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B8B83" w14:textId="673E488C" w:rsidR="006E4FA1" w:rsidRDefault="006E4FA1">
      <w:pPr>
        <w:jc w:val="center"/>
        <w:rPr>
          <w:rFonts w:ascii="Verdana" w:eastAsia="Verdana" w:hAnsi="Verdana" w:cs="Verdana"/>
          <w:sz w:val="24"/>
          <w:szCs w:val="24"/>
        </w:rPr>
      </w:pPr>
      <w:r w:rsidRPr="007117AA">
        <w:rPr>
          <w:rFonts w:ascii="Verdana" w:hAnsi="Verdana" w:cs="Times New Roman"/>
          <w:noProof/>
          <w:sz w:val="24"/>
          <w:szCs w:val="24"/>
        </w:rPr>
        <w:drawing>
          <wp:anchor distT="0" distB="0" distL="114300" distR="114300" simplePos="0" relativeHeight="251661312" behindDoc="1" locked="0" layoutInCell="1" allowOverlap="1" wp14:anchorId="068A134A" wp14:editId="7CD0D10E">
            <wp:simplePos x="0" y="0"/>
            <wp:positionH relativeFrom="page">
              <wp:align>left</wp:align>
            </wp:positionH>
            <wp:positionV relativeFrom="paragraph">
              <wp:posOffset>-1061085</wp:posOffset>
            </wp:positionV>
            <wp:extent cx="7750435" cy="10029825"/>
            <wp:effectExtent l="0" t="0" r="3175" b="0"/>
            <wp:wrapNone/>
            <wp:docPr id="14" name="Imagen 14" descr="Imagen que contiene exterior, nieve, calle, d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nieve, calle, dí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4802" cy="10035477"/>
                    </a:xfrm>
                    <a:prstGeom prst="rect">
                      <a:avLst/>
                    </a:prstGeom>
                  </pic:spPr>
                </pic:pic>
              </a:graphicData>
            </a:graphic>
            <wp14:sizeRelH relativeFrom="page">
              <wp14:pctWidth>0</wp14:pctWidth>
            </wp14:sizeRelH>
            <wp14:sizeRelV relativeFrom="page">
              <wp14:pctHeight>0</wp14:pctHeight>
            </wp14:sizeRelV>
          </wp:anchor>
        </w:drawing>
      </w:r>
    </w:p>
    <w:p w14:paraId="7F544CBD" w14:textId="77777777" w:rsidR="006E4FA1" w:rsidRPr="007117AA" w:rsidRDefault="006E4FA1" w:rsidP="006E4FA1">
      <w:pPr>
        <w:jc w:val="center"/>
        <w:rPr>
          <w:rFonts w:ascii="Verdana" w:hAnsi="Verdana" w:cs="Times New Roman"/>
          <w:sz w:val="24"/>
          <w:szCs w:val="24"/>
        </w:rPr>
      </w:pPr>
      <w:bookmarkStart w:id="0" w:name="_Hlk82813918"/>
      <w:r w:rsidRPr="007117AA">
        <w:rPr>
          <w:rFonts w:ascii="Verdana" w:hAnsi="Verdana" w:cs="Times New Roman"/>
          <w:sz w:val="24"/>
          <w:szCs w:val="24"/>
        </w:rPr>
        <w:t>Barreras de acceso al servicio de consulta médica general en el centro de salud Santa Elena. Primer semestre 2021</w:t>
      </w:r>
    </w:p>
    <w:bookmarkEnd w:id="0"/>
    <w:p w14:paraId="6010DA7B" w14:textId="77777777" w:rsidR="006E4FA1" w:rsidRPr="007117AA" w:rsidRDefault="006E4FA1" w:rsidP="006E4FA1">
      <w:pPr>
        <w:jc w:val="center"/>
        <w:rPr>
          <w:rFonts w:ascii="Verdana" w:hAnsi="Verdana" w:cs="Times New Roman"/>
          <w:sz w:val="24"/>
          <w:szCs w:val="24"/>
        </w:rPr>
      </w:pPr>
    </w:p>
    <w:p w14:paraId="019A8936" w14:textId="77777777" w:rsidR="006E4FA1" w:rsidRPr="007117AA" w:rsidRDefault="006E4FA1" w:rsidP="006E4FA1">
      <w:pPr>
        <w:jc w:val="center"/>
        <w:rPr>
          <w:rFonts w:ascii="Verdana" w:hAnsi="Verdana" w:cs="Times New Roman"/>
          <w:sz w:val="24"/>
          <w:szCs w:val="24"/>
        </w:rPr>
      </w:pPr>
    </w:p>
    <w:p w14:paraId="58C9C376" w14:textId="77777777" w:rsidR="006E4FA1" w:rsidRPr="007117AA" w:rsidRDefault="006E4FA1" w:rsidP="006E4FA1">
      <w:pPr>
        <w:jc w:val="center"/>
        <w:rPr>
          <w:rFonts w:ascii="Verdana" w:hAnsi="Verdana" w:cs="Times New Roman"/>
          <w:sz w:val="24"/>
          <w:szCs w:val="24"/>
        </w:rPr>
      </w:pPr>
    </w:p>
    <w:p w14:paraId="4F5C6091" w14:textId="77777777" w:rsidR="006E4FA1" w:rsidRPr="007117AA" w:rsidRDefault="006E4FA1" w:rsidP="006E4FA1">
      <w:pPr>
        <w:jc w:val="center"/>
        <w:rPr>
          <w:rFonts w:ascii="Verdana" w:hAnsi="Verdana" w:cs="Times New Roman"/>
          <w:sz w:val="24"/>
          <w:szCs w:val="24"/>
        </w:rPr>
      </w:pPr>
    </w:p>
    <w:p w14:paraId="25F182FA" w14:textId="77777777" w:rsidR="006E4FA1" w:rsidRPr="007117AA" w:rsidRDefault="006E4FA1" w:rsidP="006E4FA1">
      <w:pPr>
        <w:rPr>
          <w:rFonts w:ascii="Verdana" w:hAnsi="Verdana" w:cs="Times New Roman"/>
          <w:sz w:val="24"/>
          <w:szCs w:val="24"/>
        </w:rPr>
      </w:pPr>
    </w:p>
    <w:p w14:paraId="3D3A84AA" w14:textId="77777777" w:rsidR="006E4FA1" w:rsidRPr="007117AA" w:rsidRDefault="006E4FA1" w:rsidP="004C2E8B">
      <w:pPr>
        <w:ind w:left="720" w:hanging="720"/>
        <w:rPr>
          <w:rFonts w:ascii="Verdana" w:hAnsi="Verdana" w:cs="Times New Roman"/>
          <w:sz w:val="24"/>
          <w:szCs w:val="24"/>
        </w:rPr>
      </w:pPr>
    </w:p>
    <w:p w14:paraId="0900516B" w14:textId="77777777" w:rsidR="006E4FA1" w:rsidRPr="007117AA" w:rsidRDefault="006E4FA1" w:rsidP="006E4FA1">
      <w:pPr>
        <w:jc w:val="center"/>
        <w:rPr>
          <w:rFonts w:ascii="Verdana" w:hAnsi="Verdana" w:cs="Times New Roman"/>
          <w:sz w:val="24"/>
          <w:szCs w:val="24"/>
        </w:rPr>
      </w:pPr>
      <w:r w:rsidRPr="007117AA">
        <w:rPr>
          <w:rFonts w:ascii="Verdana" w:hAnsi="Verdana" w:cs="Times New Roman"/>
          <w:sz w:val="24"/>
          <w:szCs w:val="24"/>
        </w:rPr>
        <w:t>Autores:</w:t>
      </w:r>
    </w:p>
    <w:p w14:paraId="6C40194F" w14:textId="77777777" w:rsidR="006E4FA1" w:rsidRPr="007117AA" w:rsidRDefault="006E4FA1" w:rsidP="006E4FA1">
      <w:pPr>
        <w:jc w:val="center"/>
        <w:rPr>
          <w:rFonts w:ascii="Verdana" w:hAnsi="Verdana" w:cs="Times New Roman"/>
          <w:sz w:val="24"/>
          <w:szCs w:val="24"/>
        </w:rPr>
      </w:pPr>
      <w:r w:rsidRPr="007117AA">
        <w:rPr>
          <w:rFonts w:ascii="Verdana" w:hAnsi="Verdana" w:cs="Times New Roman"/>
          <w:sz w:val="24"/>
          <w:szCs w:val="24"/>
        </w:rPr>
        <w:t>Jhonattan Arias Parra</w:t>
      </w:r>
    </w:p>
    <w:p w14:paraId="7217E8AD" w14:textId="77777777" w:rsidR="006E4FA1" w:rsidRPr="007117AA" w:rsidRDefault="006E4FA1" w:rsidP="006E4FA1">
      <w:pPr>
        <w:jc w:val="center"/>
        <w:rPr>
          <w:rFonts w:ascii="Verdana" w:hAnsi="Verdana" w:cs="Times New Roman"/>
          <w:sz w:val="24"/>
          <w:szCs w:val="24"/>
        </w:rPr>
      </w:pPr>
      <w:r w:rsidRPr="007117AA">
        <w:rPr>
          <w:rFonts w:ascii="Verdana" w:hAnsi="Verdana" w:cs="Times New Roman"/>
          <w:sz w:val="24"/>
          <w:szCs w:val="24"/>
        </w:rPr>
        <w:t>Mariana Patiño Zapata</w:t>
      </w:r>
    </w:p>
    <w:p w14:paraId="1A463427" w14:textId="77777777" w:rsidR="006E4FA1" w:rsidRPr="007117AA" w:rsidRDefault="006E4FA1" w:rsidP="006E4FA1">
      <w:pPr>
        <w:jc w:val="center"/>
        <w:rPr>
          <w:rFonts w:ascii="Verdana" w:hAnsi="Verdana" w:cs="Times New Roman"/>
          <w:sz w:val="24"/>
          <w:szCs w:val="24"/>
        </w:rPr>
      </w:pPr>
    </w:p>
    <w:p w14:paraId="124B8706" w14:textId="77777777" w:rsidR="006E4FA1" w:rsidRPr="007117AA" w:rsidRDefault="006E4FA1" w:rsidP="006E4FA1">
      <w:pPr>
        <w:rPr>
          <w:rFonts w:ascii="Verdana" w:hAnsi="Verdana" w:cs="Times New Roman"/>
          <w:sz w:val="24"/>
          <w:szCs w:val="24"/>
        </w:rPr>
      </w:pPr>
    </w:p>
    <w:p w14:paraId="7687B643" w14:textId="77777777" w:rsidR="006E4FA1" w:rsidRPr="007117AA" w:rsidRDefault="006E4FA1" w:rsidP="006E4FA1">
      <w:pPr>
        <w:jc w:val="center"/>
        <w:rPr>
          <w:rFonts w:ascii="Verdana" w:hAnsi="Verdana" w:cs="Times New Roman"/>
          <w:sz w:val="24"/>
          <w:szCs w:val="24"/>
        </w:rPr>
      </w:pPr>
    </w:p>
    <w:p w14:paraId="4F681450" w14:textId="20D1C2C3" w:rsidR="006E4FA1" w:rsidRDefault="006E4FA1" w:rsidP="006E4FA1">
      <w:pPr>
        <w:jc w:val="center"/>
        <w:rPr>
          <w:rFonts w:ascii="Verdana" w:hAnsi="Verdana" w:cs="Times New Roman"/>
          <w:sz w:val="24"/>
          <w:szCs w:val="24"/>
        </w:rPr>
      </w:pPr>
    </w:p>
    <w:p w14:paraId="2A297B72" w14:textId="14719EA1" w:rsidR="006E4FA1" w:rsidRDefault="006E4FA1" w:rsidP="006E4FA1">
      <w:pPr>
        <w:jc w:val="center"/>
        <w:rPr>
          <w:rFonts w:ascii="Verdana" w:hAnsi="Verdana" w:cs="Times New Roman"/>
          <w:sz w:val="24"/>
          <w:szCs w:val="24"/>
        </w:rPr>
      </w:pPr>
    </w:p>
    <w:p w14:paraId="08474C56" w14:textId="32482E00" w:rsidR="006F4964" w:rsidRDefault="006F4964" w:rsidP="006E4FA1">
      <w:pPr>
        <w:jc w:val="center"/>
        <w:rPr>
          <w:rFonts w:ascii="Verdana" w:hAnsi="Verdana" w:cs="Times New Roman"/>
          <w:sz w:val="24"/>
          <w:szCs w:val="24"/>
        </w:rPr>
      </w:pPr>
    </w:p>
    <w:p w14:paraId="57163C6B" w14:textId="77777777" w:rsidR="006F4964" w:rsidRPr="007117AA" w:rsidRDefault="006F4964" w:rsidP="006E4FA1">
      <w:pPr>
        <w:jc w:val="center"/>
        <w:rPr>
          <w:rFonts w:ascii="Verdana" w:hAnsi="Verdana" w:cs="Times New Roman"/>
          <w:sz w:val="24"/>
          <w:szCs w:val="24"/>
        </w:rPr>
      </w:pPr>
    </w:p>
    <w:p w14:paraId="66E01129" w14:textId="77777777" w:rsidR="006E4FA1" w:rsidRPr="007117AA" w:rsidRDefault="006E4FA1" w:rsidP="006E4FA1">
      <w:pPr>
        <w:jc w:val="center"/>
        <w:rPr>
          <w:rFonts w:ascii="Verdana" w:hAnsi="Verdana" w:cs="Times New Roman"/>
          <w:sz w:val="24"/>
          <w:szCs w:val="24"/>
        </w:rPr>
      </w:pPr>
      <w:r w:rsidRPr="007117AA">
        <w:rPr>
          <w:rFonts w:ascii="Verdana" w:hAnsi="Verdana" w:cs="Times New Roman"/>
          <w:sz w:val="24"/>
          <w:szCs w:val="24"/>
        </w:rPr>
        <w:t>Universidad de Antioquia</w:t>
      </w:r>
    </w:p>
    <w:p w14:paraId="3CFF3267" w14:textId="77777777" w:rsidR="006E4FA1" w:rsidRPr="007117AA" w:rsidRDefault="006E4FA1" w:rsidP="006E4FA1">
      <w:pPr>
        <w:jc w:val="center"/>
        <w:rPr>
          <w:rFonts w:ascii="Verdana" w:hAnsi="Verdana" w:cs="Times New Roman"/>
          <w:sz w:val="24"/>
          <w:szCs w:val="24"/>
        </w:rPr>
      </w:pPr>
      <w:r w:rsidRPr="007117AA">
        <w:rPr>
          <w:rFonts w:ascii="Verdana" w:hAnsi="Verdana" w:cs="Times New Roman"/>
          <w:sz w:val="24"/>
          <w:szCs w:val="24"/>
        </w:rPr>
        <w:t>Facultad Nacional de Salud Pública</w:t>
      </w:r>
    </w:p>
    <w:p w14:paraId="253D7176" w14:textId="77777777" w:rsidR="006E4FA1" w:rsidRPr="007117AA" w:rsidRDefault="006E4FA1" w:rsidP="006E4FA1">
      <w:pPr>
        <w:jc w:val="center"/>
        <w:rPr>
          <w:rFonts w:ascii="Verdana" w:hAnsi="Verdana" w:cs="Times New Roman"/>
          <w:sz w:val="24"/>
          <w:szCs w:val="24"/>
        </w:rPr>
      </w:pPr>
      <w:r w:rsidRPr="007117AA">
        <w:rPr>
          <w:rFonts w:ascii="Verdana" w:hAnsi="Verdana" w:cs="Times New Roman"/>
          <w:sz w:val="24"/>
          <w:szCs w:val="24"/>
        </w:rPr>
        <w:t>“Héctor Abad Gómez”</w:t>
      </w:r>
    </w:p>
    <w:p w14:paraId="41367FC1" w14:textId="77777777" w:rsidR="006E4FA1" w:rsidRPr="007117AA" w:rsidRDefault="006E4FA1" w:rsidP="006E4FA1">
      <w:pPr>
        <w:jc w:val="center"/>
        <w:rPr>
          <w:rFonts w:ascii="Verdana" w:hAnsi="Verdana" w:cs="Times New Roman"/>
          <w:sz w:val="24"/>
          <w:szCs w:val="24"/>
        </w:rPr>
      </w:pPr>
      <w:r w:rsidRPr="007117AA">
        <w:rPr>
          <w:rFonts w:ascii="Verdana" w:hAnsi="Verdana" w:cs="Times New Roman"/>
          <w:sz w:val="24"/>
          <w:szCs w:val="24"/>
        </w:rPr>
        <w:t>Medellín, Colombia</w:t>
      </w:r>
    </w:p>
    <w:p w14:paraId="764FE670" w14:textId="77777777" w:rsidR="006F4964" w:rsidRDefault="006E4FA1" w:rsidP="006F4964">
      <w:pPr>
        <w:jc w:val="center"/>
        <w:rPr>
          <w:rFonts w:ascii="Verdana" w:hAnsi="Verdana" w:cs="Times New Roman"/>
          <w:sz w:val="24"/>
          <w:szCs w:val="24"/>
        </w:rPr>
      </w:pPr>
      <w:r w:rsidRPr="007117AA">
        <w:rPr>
          <w:rFonts w:ascii="Verdana" w:hAnsi="Verdana" w:cs="Times New Roman"/>
          <w:sz w:val="24"/>
          <w:szCs w:val="24"/>
        </w:rPr>
        <w:t>202</w:t>
      </w:r>
      <w:r w:rsidR="006F4964">
        <w:rPr>
          <w:rFonts w:ascii="Verdana" w:hAnsi="Verdana" w:cs="Times New Roman"/>
          <w:sz w:val="24"/>
          <w:szCs w:val="24"/>
        </w:rPr>
        <w:t>1</w:t>
      </w:r>
    </w:p>
    <w:p w14:paraId="5937DD3C" w14:textId="77777777" w:rsidR="006F4964" w:rsidRDefault="006F4964" w:rsidP="006F4964">
      <w:pPr>
        <w:jc w:val="center"/>
        <w:rPr>
          <w:rFonts w:ascii="Verdana" w:hAnsi="Verdana" w:cs="Times New Roman"/>
          <w:sz w:val="24"/>
          <w:szCs w:val="24"/>
        </w:rPr>
      </w:pPr>
    </w:p>
    <w:p w14:paraId="5B0AC4B9" w14:textId="724842CE" w:rsidR="006E4FA1" w:rsidRPr="007117AA" w:rsidRDefault="006E4FA1" w:rsidP="006F4964">
      <w:pPr>
        <w:jc w:val="center"/>
        <w:rPr>
          <w:rFonts w:ascii="Verdana" w:hAnsi="Verdana" w:cs="Times New Roman"/>
          <w:sz w:val="24"/>
          <w:szCs w:val="24"/>
        </w:rPr>
      </w:pPr>
      <w:r w:rsidRPr="007117AA">
        <w:rPr>
          <w:rFonts w:ascii="Verdana" w:eastAsia="Times New Roman" w:hAnsi="Verdana"/>
          <w:b/>
          <w:bCs/>
          <w:noProof/>
          <w:color w:val="049CCF"/>
          <w:sz w:val="24"/>
          <w:szCs w:val="24"/>
        </w:rPr>
        <w:drawing>
          <wp:anchor distT="0" distB="0" distL="114300" distR="114300" simplePos="0" relativeHeight="251663360" behindDoc="0" locked="0" layoutInCell="1" allowOverlap="1" wp14:anchorId="4729DB5A" wp14:editId="2BD0E5FC">
            <wp:simplePos x="0" y="0"/>
            <wp:positionH relativeFrom="page">
              <wp:posOffset>5836285</wp:posOffset>
            </wp:positionH>
            <wp:positionV relativeFrom="paragraph">
              <wp:posOffset>-140335</wp:posOffset>
            </wp:positionV>
            <wp:extent cx="1708909" cy="600075"/>
            <wp:effectExtent l="0" t="0" r="5715" b="0"/>
            <wp:wrapSquare wrapText="bothSides"/>
            <wp:docPr id="282" name="Imagen 282" descr="by-nc-s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y-nc-s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909" cy="600075"/>
                    </a:xfrm>
                    <a:prstGeom prst="rect">
                      <a:avLst/>
                    </a:prstGeom>
                    <a:noFill/>
                    <a:ln>
                      <a:noFill/>
                    </a:ln>
                  </pic:spPr>
                </pic:pic>
              </a:graphicData>
            </a:graphic>
          </wp:anchor>
        </w:drawing>
      </w:r>
    </w:p>
    <w:p w14:paraId="58EF1755" w14:textId="77777777" w:rsidR="006E4FA1" w:rsidRDefault="006E4FA1" w:rsidP="006E4FA1">
      <w:pPr>
        <w:rPr>
          <w:rFonts w:ascii="Verdana" w:eastAsia="Verdana" w:hAnsi="Verdana" w:cs="Verdana"/>
          <w:sz w:val="24"/>
          <w:szCs w:val="24"/>
        </w:rPr>
      </w:pPr>
    </w:p>
    <w:p w14:paraId="7BFAF2BA" w14:textId="77777777" w:rsidR="006F4964" w:rsidRPr="007117AA" w:rsidRDefault="006F4964" w:rsidP="006F4964">
      <w:pPr>
        <w:jc w:val="center"/>
        <w:rPr>
          <w:rFonts w:ascii="Verdana" w:hAnsi="Verdana" w:cs="Times New Roman"/>
          <w:sz w:val="24"/>
          <w:szCs w:val="24"/>
        </w:rPr>
      </w:pPr>
      <w:bookmarkStart w:id="1" w:name="_Hlk82813486"/>
      <w:r w:rsidRPr="007117AA">
        <w:rPr>
          <w:rFonts w:ascii="Verdana" w:hAnsi="Verdana" w:cs="Times New Roman"/>
          <w:sz w:val="24"/>
          <w:szCs w:val="24"/>
        </w:rPr>
        <w:t>Barreras de acceso al servicio de consulta médica general en el centro de salud Santa Elena. Primer semestre 2021</w:t>
      </w:r>
    </w:p>
    <w:p w14:paraId="79AFE180" w14:textId="77777777" w:rsidR="006C4AE5" w:rsidRDefault="006C4AE5">
      <w:pPr>
        <w:jc w:val="center"/>
        <w:rPr>
          <w:rFonts w:ascii="Verdana" w:eastAsia="Verdana" w:hAnsi="Verdana" w:cs="Verdana"/>
          <w:sz w:val="24"/>
          <w:szCs w:val="24"/>
        </w:rPr>
      </w:pPr>
    </w:p>
    <w:p w14:paraId="6B6AE10F" w14:textId="77777777" w:rsidR="006C4AE5" w:rsidRDefault="006C4AE5">
      <w:pPr>
        <w:jc w:val="center"/>
        <w:rPr>
          <w:rFonts w:ascii="Verdana" w:eastAsia="Verdana" w:hAnsi="Verdana" w:cs="Verdana"/>
          <w:sz w:val="24"/>
          <w:szCs w:val="24"/>
        </w:rPr>
      </w:pPr>
    </w:p>
    <w:p w14:paraId="7A1B215E" w14:textId="77777777" w:rsidR="006C4AE5" w:rsidRDefault="006C4AE5">
      <w:pPr>
        <w:rPr>
          <w:rFonts w:ascii="Verdana" w:eastAsia="Verdana" w:hAnsi="Verdana" w:cs="Verdana"/>
          <w:sz w:val="24"/>
          <w:szCs w:val="24"/>
        </w:rPr>
      </w:pPr>
    </w:p>
    <w:p w14:paraId="7DDBFE84" w14:textId="77777777" w:rsidR="006C4AE5" w:rsidRDefault="008E0A4B">
      <w:pPr>
        <w:jc w:val="center"/>
        <w:rPr>
          <w:rFonts w:ascii="Verdana" w:eastAsia="Verdana" w:hAnsi="Verdana" w:cs="Verdana"/>
          <w:sz w:val="24"/>
          <w:szCs w:val="24"/>
        </w:rPr>
      </w:pPr>
      <w:r>
        <w:rPr>
          <w:rFonts w:ascii="Verdana" w:eastAsia="Verdana" w:hAnsi="Verdana" w:cs="Verdana"/>
          <w:sz w:val="24"/>
          <w:szCs w:val="24"/>
        </w:rPr>
        <w:t>Autores:</w:t>
      </w:r>
    </w:p>
    <w:p w14:paraId="7BC01964" w14:textId="77777777" w:rsidR="006C4AE5" w:rsidRDefault="008E0A4B">
      <w:pPr>
        <w:jc w:val="center"/>
        <w:rPr>
          <w:rFonts w:ascii="Verdana" w:eastAsia="Verdana" w:hAnsi="Verdana" w:cs="Verdana"/>
          <w:sz w:val="24"/>
          <w:szCs w:val="24"/>
        </w:rPr>
      </w:pPr>
      <w:r>
        <w:rPr>
          <w:rFonts w:ascii="Verdana" w:eastAsia="Verdana" w:hAnsi="Verdana" w:cs="Verdana"/>
          <w:sz w:val="24"/>
          <w:szCs w:val="24"/>
        </w:rPr>
        <w:t>Jhonattan Arias Parra</w:t>
      </w:r>
    </w:p>
    <w:p w14:paraId="139B12E2" w14:textId="77777777" w:rsidR="006C4AE5" w:rsidRDefault="008E0A4B">
      <w:pPr>
        <w:jc w:val="center"/>
        <w:rPr>
          <w:rFonts w:ascii="Verdana" w:eastAsia="Verdana" w:hAnsi="Verdana" w:cs="Verdana"/>
          <w:sz w:val="24"/>
          <w:szCs w:val="24"/>
        </w:rPr>
      </w:pPr>
      <w:r>
        <w:rPr>
          <w:rFonts w:ascii="Verdana" w:eastAsia="Verdana" w:hAnsi="Verdana" w:cs="Verdana"/>
          <w:sz w:val="24"/>
          <w:szCs w:val="24"/>
        </w:rPr>
        <w:t>Mariana Patiño Zapata</w:t>
      </w:r>
    </w:p>
    <w:p w14:paraId="3F301DD3" w14:textId="2399153C" w:rsidR="006C4AE5" w:rsidRDefault="006C4AE5">
      <w:pPr>
        <w:jc w:val="center"/>
        <w:rPr>
          <w:rFonts w:ascii="Verdana" w:eastAsia="Verdana" w:hAnsi="Verdana" w:cs="Verdana"/>
          <w:sz w:val="24"/>
          <w:szCs w:val="24"/>
        </w:rPr>
      </w:pPr>
    </w:p>
    <w:p w14:paraId="42D051C0" w14:textId="3F048B4F" w:rsidR="006F4964" w:rsidRDefault="006F4964">
      <w:pPr>
        <w:jc w:val="center"/>
        <w:rPr>
          <w:rFonts w:ascii="Verdana" w:eastAsia="Verdana" w:hAnsi="Verdana" w:cs="Verdana"/>
          <w:sz w:val="24"/>
          <w:szCs w:val="24"/>
        </w:rPr>
      </w:pPr>
      <w:r>
        <w:rPr>
          <w:rFonts w:ascii="Verdana" w:eastAsia="Verdana" w:hAnsi="Verdana" w:cs="Verdana"/>
          <w:sz w:val="24"/>
          <w:szCs w:val="24"/>
        </w:rPr>
        <w:t>Trabajo de grado para optar al título profesional en Administración en Salud con énfasis en gestión de servicios de salud</w:t>
      </w:r>
    </w:p>
    <w:p w14:paraId="6B5B3ECB" w14:textId="77777777" w:rsidR="006F4964" w:rsidRDefault="006F4964">
      <w:pPr>
        <w:jc w:val="center"/>
        <w:rPr>
          <w:rFonts w:ascii="Verdana" w:eastAsia="Verdana" w:hAnsi="Verdana" w:cs="Verdana"/>
          <w:sz w:val="24"/>
          <w:szCs w:val="24"/>
        </w:rPr>
      </w:pPr>
    </w:p>
    <w:p w14:paraId="546FEE99" w14:textId="77777777" w:rsidR="006F4964" w:rsidRDefault="006F4964">
      <w:pPr>
        <w:jc w:val="center"/>
        <w:rPr>
          <w:rFonts w:ascii="Verdana" w:eastAsia="Verdana" w:hAnsi="Verdana" w:cs="Verdana"/>
          <w:sz w:val="24"/>
          <w:szCs w:val="24"/>
        </w:rPr>
      </w:pPr>
    </w:p>
    <w:p w14:paraId="1F641F5E" w14:textId="77777777" w:rsidR="006F4964" w:rsidRDefault="006F4964" w:rsidP="006F4964">
      <w:pPr>
        <w:jc w:val="center"/>
        <w:rPr>
          <w:rFonts w:ascii="Verdana" w:eastAsia="Verdana" w:hAnsi="Verdana" w:cs="Verdana"/>
          <w:sz w:val="24"/>
          <w:szCs w:val="24"/>
        </w:rPr>
      </w:pPr>
      <w:r>
        <w:rPr>
          <w:rFonts w:ascii="Verdana" w:eastAsia="Verdana" w:hAnsi="Verdana" w:cs="Verdana"/>
          <w:sz w:val="24"/>
          <w:szCs w:val="24"/>
        </w:rPr>
        <w:t>Asesora:</w:t>
      </w:r>
    </w:p>
    <w:p w14:paraId="5F1429EB" w14:textId="77777777" w:rsidR="006F4964" w:rsidRDefault="006F4964" w:rsidP="006F4964">
      <w:pPr>
        <w:jc w:val="center"/>
        <w:rPr>
          <w:rFonts w:ascii="Verdana" w:eastAsia="Verdana" w:hAnsi="Verdana" w:cs="Verdana"/>
          <w:sz w:val="24"/>
          <w:szCs w:val="24"/>
        </w:rPr>
      </w:pPr>
      <w:r w:rsidRPr="00FB2872">
        <w:rPr>
          <w:rFonts w:ascii="Verdana" w:hAnsi="Verdana"/>
          <w:sz w:val="24"/>
          <w:szCs w:val="24"/>
        </w:rPr>
        <w:t>Lizeth Yessenia Correa Rangel</w:t>
      </w:r>
    </w:p>
    <w:p w14:paraId="393AC9FF" w14:textId="77777777" w:rsidR="006F4964" w:rsidRDefault="006F4964">
      <w:pPr>
        <w:jc w:val="center"/>
        <w:rPr>
          <w:rFonts w:ascii="Verdana" w:eastAsia="Verdana" w:hAnsi="Verdana" w:cs="Verdana"/>
          <w:sz w:val="24"/>
          <w:szCs w:val="24"/>
        </w:rPr>
      </w:pPr>
    </w:p>
    <w:p w14:paraId="33F50A8F" w14:textId="77777777" w:rsidR="006C4AE5" w:rsidRDefault="006C4AE5">
      <w:pPr>
        <w:rPr>
          <w:rFonts w:ascii="Verdana" w:eastAsia="Verdana" w:hAnsi="Verdana" w:cs="Verdana"/>
          <w:sz w:val="24"/>
          <w:szCs w:val="24"/>
        </w:rPr>
      </w:pPr>
    </w:p>
    <w:p w14:paraId="5AA2E0CC" w14:textId="77777777" w:rsidR="006C4AE5" w:rsidRDefault="006C4AE5">
      <w:pPr>
        <w:jc w:val="center"/>
        <w:rPr>
          <w:rFonts w:ascii="Verdana" w:eastAsia="Verdana" w:hAnsi="Verdana" w:cs="Verdana"/>
          <w:sz w:val="24"/>
          <w:szCs w:val="24"/>
        </w:rPr>
      </w:pPr>
    </w:p>
    <w:p w14:paraId="3596CB93" w14:textId="77777777" w:rsidR="006C4AE5" w:rsidRDefault="006C4AE5" w:rsidP="007B3A9B">
      <w:pPr>
        <w:rPr>
          <w:rFonts w:ascii="Verdana" w:eastAsia="Verdana" w:hAnsi="Verdana" w:cs="Verdana"/>
          <w:sz w:val="24"/>
          <w:szCs w:val="24"/>
        </w:rPr>
      </w:pPr>
    </w:p>
    <w:p w14:paraId="750C9B98" w14:textId="77777777" w:rsidR="006C4AE5" w:rsidRDefault="008E0A4B">
      <w:pPr>
        <w:jc w:val="center"/>
        <w:rPr>
          <w:rFonts w:ascii="Verdana" w:eastAsia="Verdana" w:hAnsi="Verdana" w:cs="Verdana"/>
          <w:sz w:val="24"/>
          <w:szCs w:val="24"/>
        </w:rPr>
      </w:pPr>
      <w:r>
        <w:rPr>
          <w:rFonts w:ascii="Verdana" w:eastAsia="Verdana" w:hAnsi="Verdana" w:cs="Verdana"/>
          <w:sz w:val="24"/>
          <w:szCs w:val="24"/>
        </w:rPr>
        <w:t>Universidad de Antioquia</w:t>
      </w:r>
    </w:p>
    <w:p w14:paraId="7FBA0436" w14:textId="77777777" w:rsidR="006C4AE5" w:rsidRDefault="008E0A4B">
      <w:pPr>
        <w:jc w:val="center"/>
        <w:rPr>
          <w:rFonts w:ascii="Verdana" w:eastAsia="Verdana" w:hAnsi="Verdana" w:cs="Verdana"/>
          <w:sz w:val="24"/>
          <w:szCs w:val="24"/>
        </w:rPr>
      </w:pPr>
      <w:r>
        <w:rPr>
          <w:rFonts w:ascii="Verdana" w:eastAsia="Verdana" w:hAnsi="Verdana" w:cs="Verdana"/>
          <w:sz w:val="24"/>
          <w:szCs w:val="24"/>
        </w:rPr>
        <w:t>Facultad Nacional de Salud Pública</w:t>
      </w:r>
    </w:p>
    <w:p w14:paraId="1E407E56" w14:textId="77777777" w:rsidR="006C4AE5" w:rsidRDefault="008E0A4B">
      <w:pPr>
        <w:jc w:val="center"/>
        <w:rPr>
          <w:rFonts w:ascii="Verdana" w:eastAsia="Verdana" w:hAnsi="Verdana" w:cs="Verdana"/>
          <w:sz w:val="24"/>
          <w:szCs w:val="24"/>
        </w:rPr>
      </w:pPr>
      <w:r>
        <w:rPr>
          <w:rFonts w:ascii="Verdana" w:eastAsia="Verdana" w:hAnsi="Verdana" w:cs="Verdana"/>
          <w:sz w:val="24"/>
          <w:szCs w:val="24"/>
        </w:rPr>
        <w:t>“Héctor Abad Gómez”</w:t>
      </w:r>
    </w:p>
    <w:p w14:paraId="2B3B6051" w14:textId="77777777" w:rsidR="006C4AE5" w:rsidRDefault="008E0A4B">
      <w:pPr>
        <w:jc w:val="center"/>
        <w:rPr>
          <w:rFonts w:ascii="Verdana" w:eastAsia="Verdana" w:hAnsi="Verdana" w:cs="Verdana"/>
          <w:sz w:val="24"/>
          <w:szCs w:val="24"/>
        </w:rPr>
      </w:pPr>
      <w:r>
        <w:rPr>
          <w:rFonts w:ascii="Verdana" w:eastAsia="Verdana" w:hAnsi="Verdana" w:cs="Verdana"/>
          <w:sz w:val="24"/>
          <w:szCs w:val="24"/>
        </w:rPr>
        <w:t>Medellín, Colombia</w:t>
      </w:r>
    </w:p>
    <w:p w14:paraId="38BCD4ED" w14:textId="426BC45D" w:rsidR="006C4AE5" w:rsidRDefault="008E0A4B" w:rsidP="006F4964">
      <w:pPr>
        <w:jc w:val="center"/>
        <w:rPr>
          <w:rFonts w:ascii="Verdana" w:eastAsia="Verdana" w:hAnsi="Verdana" w:cs="Verdana"/>
          <w:sz w:val="24"/>
          <w:szCs w:val="24"/>
        </w:rPr>
      </w:pPr>
      <w:r>
        <w:rPr>
          <w:rFonts w:ascii="Verdana" w:eastAsia="Verdana" w:hAnsi="Verdana" w:cs="Verdana"/>
          <w:sz w:val="24"/>
          <w:szCs w:val="24"/>
        </w:rPr>
        <w:t>20</w:t>
      </w:r>
      <w:bookmarkEnd w:id="1"/>
      <w:r w:rsidR="006F4964">
        <w:rPr>
          <w:rFonts w:ascii="Verdana" w:eastAsia="Verdana" w:hAnsi="Verdana" w:cs="Verdana"/>
          <w:sz w:val="24"/>
          <w:szCs w:val="24"/>
        </w:rPr>
        <w:t>21</w:t>
      </w:r>
    </w:p>
    <w:p w14:paraId="1E5BFCD0" w14:textId="77777777" w:rsidR="006C4AE5" w:rsidRDefault="006C4AE5">
      <w:pPr>
        <w:rPr>
          <w:rFonts w:ascii="Verdana" w:eastAsia="Verdana" w:hAnsi="Verdana" w:cs="Verdana"/>
          <w:sz w:val="24"/>
          <w:szCs w:val="24"/>
        </w:rPr>
      </w:pPr>
    </w:p>
    <w:p w14:paraId="49FE6A70" w14:textId="77777777" w:rsidR="006C4AE5" w:rsidRDefault="006C4AE5">
      <w:pPr>
        <w:rPr>
          <w:rFonts w:ascii="Verdana" w:eastAsia="Verdana" w:hAnsi="Verdana" w:cs="Verdana"/>
          <w:sz w:val="24"/>
          <w:szCs w:val="24"/>
        </w:rPr>
      </w:pPr>
    </w:p>
    <w:p w14:paraId="1AF55612" w14:textId="6CF976A3" w:rsidR="006C4AE5" w:rsidRDefault="006C4AE5">
      <w:pPr>
        <w:rPr>
          <w:rFonts w:ascii="Verdana" w:eastAsia="Verdana" w:hAnsi="Verdana" w:cs="Verdana"/>
          <w:b/>
          <w:sz w:val="24"/>
          <w:szCs w:val="24"/>
        </w:rPr>
      </w:pPr>
    </w:p>
    <w:p w14:paraId="29BFA5D3" w14:textId="77777777" w:rsidR="00F7192B" w:rsidRDefault="00F7192B">
      <w:pPr>
        <w:rPr>
          <w:rFonts w:ascii="Verdana" w:eastAsia="Verdana" w:hAnsi="Verdana" w:cs="Verdana"/>
          <w:b/>
          <w:sz w:val="24"/>
          <w:szCs w:val="24"/>
        </w:rPr>
      </w:pPr>
    </w:p>
    <w:p w14:paraId="50F39FBE" w14:textId="77777777" w:rsidR="006C4AE5" w:rsidRDefault="008E0A4B">
      <w:pPr>
        <w:rPr>
          <w:rFonts w:ascii="Verdana" w:eastAsia="Verdana" w:hAnsi="Verdana" w:cs="Verdana"/>
          <w:b/>
          <w:sz w:val="24"/>
          <w:szCs w:val="24"/>
        </w:rPr>
      </w:pPr>
      <w:r>
        <w:rPr>
          <w:rFonts w:ascii="Verdana" w:eastAsia="Verdana" w:hAnsi="Verdana" w:cs="Verdana"/>
          <w:b/>
          <w:sz w:val="24"/>
          <w:szCs w:val="24"/>
        </w:rPr>
        <w:t>Agradecimientos</w:t>
      </w:r>
    </w:p>
    <w:p w14:paraId="2D44267F" w14:textId="77777777" w:rsidR="006C4AE5" w:rsidRDefault="006C4AE5">
      <w:pPr>
        <w:rPr>
          <w:rFonts w:ascii="Verdana" w:eastAsia="Verdana" w:hAnsi="Verdana" w:cs="Verdana"/>
          <w:b/>
          <w:sz w:val="24"/>
          <w:szCs w:val="24"/>
        </w:rPr>
      </w:pPr>
    </w:p>
    <w:p w14:paraId="2A85B440" w14:textId="2A408898" w:rsidR="006C4AE5" w:rsidRDefault="008E0A4B">
      <w:pPr>
        <w:jc w:val="both"/>
        <w:rPr>
          <w:rFonts w:ascii="Verdana" w:eastAsia="Verdana" w:hAnsi="Verdana" w:cs="Verdana"/>
          <w:b/>
          <w:sz w:val="24"/>
          <w:szCs w:val="24"/>
        </w:rPr>
      </w:pPr>
      <w:r>
        <w:rPr>
          <w:rFonts w:ascii="Verdana" w:eastAsia="Verdana" w:hAnsi="Verdana" w:cs="Verdana"/>
          <w:sz w:val="24"/>
          <w:szCs w:val="24"/>
        </w:rPr>
        <w:t xml:space="preserve">Durante un proceso complejo que requiere de la máxima colaboración por parte de las múltiples disciplinas del saber, de los docentes, usuarios y comunidad en general, un sincero agradecimiento por la presta atención para el éxito del proyecto. </w:t>
      </w:r>
      <w:r w:rsidRPr="00FB2872">
        <w:rPr>
          <w:rFonts w:ascii="Verdana" w:eastAsia="Verdana" w:hAnsi="Verdana" w:cs="Verdana"/>
          <w:sz w:val="24"/>
          <w:szCs w:val="24"/>
        </w:rPr>
        <w:t>A todos los autores</w:t>
      </w:r>
      <w:r w:rsidR="00FB2872">
        <w:rPr>
          <w:rFonts w:ascii="Verdana" w:eastAsia="Verdana" w:hAnsi="Verdana" w:cs="Verdana"/>
          <w:sz w:val="24"/>
          <w:szCs w:val="24"/>
        </w:rPr>
        <w:t xml:space="preserve"> de las diferentes investigaciones</w:t>
      </w:r>
      <w:r>
        <w:rPr>
          <w:rFonts w:ascii="Verdana" w:eastAsia="Verdana" w:hAnsi="Verdana" w:cs="Verdana"/>
          <w:sz w:val="24"/>
          <w:szCs w:val="24"/>
        </w:rPr>
        <w:t xml:space="preserve"> que durante años han dejado su sabiduría para la posteridad mil gracias porque con ello se logra el objetivo de la nueva generación de conocimiento.</w:t>
      </w:r>
    </w:p>
    <w:p w14:paraId="6660B41E" w14:textId="77777777" w:rsidR="006C4AE5" w:rsidRDefault="006C4AE5">
      <w:pPr>
        <w:jc w:val="both"/>
        <w:rPr>
          <w:rFonts w:ascii="Verdana" w:eastAsia="Verdana" w:hAnsi="Verdana" w:cs="Verdana"/>
          <w:sz w:val="24"/>
          <w:szCs w:val="24"/>
        </w:rPr>
      </w:pPr>
    </w:p>
    <w:p w14:paraId="26EADDEF" w14:textId="77777777" w:rsidR="006C4AE5" w:rsidRDefault="008E0A4B">
      <w:pPr>
        <w:jc w:val="both"/>
        <w:rPr>
          <w:rFonts w:ascii="Verdana" w:eastAsia="Verdana" w:hAnsi="Verdana" w:cs="Verdana"/>
          <w:sz w:val="24"/>
          <w:szCs w:val="24"/>
        </w:rPr>
      </w:pPr>
      <w:r>
        <w:rPr>
          <w:rFonts w:ascii="Verdana" w:eastAsia="Verdana" w:hAnsi="Verdana" w:cs="Verdana"/>
          <w:sz w:val="24"/>
          <w:szCs w:val="24"/>
        </w:rPr>
        <w:t>Mil gracias.</w:t>
      </w:r>
    </w:p>
    <w:p w14:paraId="1B50D70B" w14:textId="77777777" w:rsidR="006C4AE5" w:rsidRDefault="006C4AE5">
      <w:pPr>
        <w:jc w:val="both"/>
        <w:rPr>
          <w:rFonts w:ascii="Verdana" w:eastAsia="Verdana" w:hAnsi="Verdana" w:cs="Verdana"/>
          <w:sz w:val="24"/>
          <w:szCs w:val="24"/>
        </w:rPr>
      </w:pPr>
    </w:p>
    <w:p w14:paraId="075683D6" w14:textId="77777777" w:rsidR="006C4AE5" w:rsidRDefault="006C4AE5">
      <w:pPr>
        <w:jc w:val="both"/>
        <w:rPr>
          <w:rFonts w:ascii="Verdana" w:eastAsia="Verdana" w:hAnsi="Verdana" w:cs="Verdana"/>
          <w:sz w:val="24"/>
          <w:szCs w:val="24"/>
        </w:rPr>
      </w:pPr>
    </w:p>
    <w:p w14:paraId="1D0C5D1F" w14:textId="77777777" w:rsidR="006C4AE5" w:rsidRDefault="006C4AE5">
      <w:pPr>
        <w:jc w:val="both"/>
        <w:rPr>
          <w:rFonts w:ascii="Verdana" w:eastAsia="Verdana" w:hAnsi="Verdana" w:cs="Verdana"/>
          <w:sz w:val="24"/>
          <w:szCs w:val="24"/>
        </w:rPr>
      </w:pPr>
    </w:p>
    <w:p w14:paraId="7E5D2076" w14:textId="77777777" w:rsidR="006C4AE5" w:rsidRDefault="006C4AE5">
      <w:pPr>
        <w:jc w:val="both"/>
        <w:rPr>
          <w:rFonts w:ascii="Verdana" w:eastAsia="Verdana" w:hAnsi="Verdana" w:cs="Verdana"/>
          <w:sz w:val="24"/>
          <w:szCs w:val="24"/>
        </w:rPr>
      </w:pPr>
    </w:p>
    <w:p w14:paraId="55B34388" w14:textId="77777777" w:rsidR="006C4AE5" w:rsidRDefault="006C4AE5">
      <w:pPr>
        <w:jc w:val="both"/>
        <w:rPr>
          <w:rFonts w:ascii="Verdana" w:eastAsia="Verdana" w:hAnsi="Verdana" w:cs="Verdana"/>
          <w:sz w:val="24"/>
          <w:szCs w:val="24"/>
        </w:rPr>
      </w:pPr>
    </w:p>
    <w:p w14:paraId="59328B33" w14:textId="77777777" w:rsidR="006C4AE5" w:rsidRDefault="006C4AE5">
      <w:pPr>
        <w:jc w:val="both"/>
        <w:rPr>
          <w:rFonts w:ascii="Verdana" w:eastAsia="Verdana" w:hAnsi="Verdana" w:cs="Verdana"/>
          <w:sz w:val="24"/>
          <w:szCs w:val="24"/>
        </w:rPr>
      </w:pPr>
    </w:p>
    <w:p w14:paraId="031318B8" w14:textId="77777777" w:rsidR="006C4AE5" w:rsidRDefault="006C4AE5">
      <w:pPr>
        <w:jc w:val="both"/>
        <w:rPr>
          <w:rFonts w:ascii="Verdana" w:eastAsia="Verdana" w:hAnsi="Verdana" w:cs="Verdana"/>
          <w:sz w:val="24"/>
          <w:szCs w:val="24"/>
        </w:rPr>
      </w:pPr>
    </w:p>
    <w:p w14:paraId="0EA8019F" w14:textId="77777777" w:rsidR="006C4AE5" w:rsidRDefault="006C4AE5">
      <w:pPr>
        <w:jc w:val="both"/>
        <w:rPr>
          <w:rFonts w:ascii="Verdana" w:eastAsia="Verdana" w:hAnsi="Verdana" w:cs="Verdana"/>
          <w:sz w:val="24"/>
          <w:szCs w:val="24"/>
        </w:rPr>
      </w:pPr>
    </w:p>
    <w:p w14:paraId="5E52DBC5" w14:textId="77777777" w:rsidR="006C4AE5" w:rsidRDefault="006C4AE5">
      <w:pPr>
        <w:jc w:val="both"/>
        <w:rPr>
          <w:rFonts w:ascii="Verdana" w:eastAsia="Verdana" w:hAnsi="Verdana" w:cs="Verdana"/>
          <w:sz w:val="24"/>
          <w:szCs w:val="24"/>
        </w:rPr>
      </w:pPr>
    </w:p>
    <w:p w14:paraId="2BC60F73" w14:textId="5EF2C136" w:rsidR="006C4AE5" w:rsidRDefault="006C4AE5">
      <w:pPr>
        <w:jc w:val="both"/>
        <w:rPr>
          <w:rFonts w:ascii="Verdana" w:eastAsia="Verdana" w:hAnsi="Verdana" w:cs="Verdana"/>
          <w:sz w:val="24"/>
          <w:szCs w:val="24"/>
        </w:rPr>
      </w:pPr>
    </w:p>
    <w:p w14:paraId="21EB19FF" w14:textId="53511C42" w:rsidR="006F4964" w:rsidRDefault="006F4964">
      <w:pPr>
        <w:jc w:val="both"/>
        <w:rPr>
          <w:rFonts w:ascii="Verdana" w:eastAsia="Verdana" w:hAnsi="Verdana" w:cs="Verdana"/>
          <w:sz w:val="24"/>
          <w:szCs w:val="24"/>
        </w:rPr>
      </w:pPr>
    </w:p>
    <w:p w14:paraId="6743DC3B" w14:textId="40CFAB41" w:rsidR="00FF6F68" w:rsidRDefault="00FF6F68" w:rsidP="008972E1">
      <w:pPr>
        <w:keepNext/>
        <w:keepLines/>
        <w:pBdr>
          <w:top w:val="nil"/>
          <w:left w:val="nil"/>
          <w:bottom w:val="nil"/>
          <w:right w:val="nil"/>
          <w:between w:val="nil"/>
        </w:pBdr>
        <w:spacing w:before="240" w:after="0"/>
        <w:rPr>
          <w:rFonts w:ascii="Verdana" w:eastAsia="Verdana" w:hAnsi="Verdana" w:cs="Verdana"/>
          <w:sz w:val="24"/>
          <w:szCs w:val="24"/>
        </w:rPr>
      </w:pPr>
      <w:bookmarkStart w:id="2" w:name="_heading=h.30j0zll" w:colFirst="0" w:colLast="0"/>
      <w:bookmarkEnd w:id="2"/>
    </w:p>
    <w:p w14:paraId="79E9AF2E" w14:textId="77777777" w:rsidR="00404100" w:rsidRDefault="00404100" w:rsidP="008972E1">
      <w:pPr>
        <w:keepNext/>
        <w:keepLines/>
        <w:pBdr>
          <w:top w:val="nil"/>
          <w:left w:val="nil"/>
          <w:bottom w:val="nil"/>
          <w:right w:val="nil"/>
          <w:between w:val="nil"/>
        </w:pBdr>
        <w:spacing w:before="240" w:after="0"/>
        <w:rPr>
          <w:rFonts w:ascii="Verdana" w:eastAsia="Verdana" w:hAnsi="Verdana" w:cs="Verdana"/>
          <w:sz w:val="24"/>
          <w:szCs w:val="24"/>
        </w:rPr>
      </w:pPr>
    </w:p>
    <w:p w14:paraId="1DDA4169" w14:textId="77777777" w:rsidR="00FF6F68" w:rsidRDefault="00FF6F68" w:rsidP="008972E1">
      <w:pPr>
        <w:keepNext/>
        <w:keepLines/>
        <w:pBdr>
          <w:top w:val="nil"/>
          <w:left w:val="nil"/>
          <w:bottom w:val="nil"/>
          <w:right w:val="nil"/>
          <w:between w:val="nil"/>
        </w:pBdr>
        <w:spacing w:before="240" w:after="0"/>
        <w:rPr>
          <w:rFonts w:ascii="Verdana" w:eastAsia="Verdana" w:hAnsi="Verdana" w:cs="Verdana"/>
          <w:b/>
          <w:color w:val="000000"/>
          <w:sz w:val="24"/>
          <w:szCs w:val="24"/>
        </w:rPr>
      </w:pPr>
    </w:p>
    <w:sdt>
      <w:sdtPr>
        <w:rPr>
          <w:rFonts w:ascii="Calibri" w:eastAsia="Calibri" w:hAnsi="Calibri" w:cs="Calibri"/>
          <w:b w:val="0"/>
          <w:bCs w:val="0"/>
          <w:sz w:val="22"/>
          <w:szCs w:val="22"/>
          <w:lang w:val="es-ES"/>
        </w:rPr>
        <w:id w:val="738824954"/>
        <w:docPartObj>
          <w:docPartGallery w:val="Table of Contents"/>
          <w:docPartUnique/>
        </w:docPartObj>
      </w:sdtPr>
      <w:sdtEndPr/>
      <w:sdtContent>
        <w:p w14:paraId="710F3291" w14:textId="7008A090" w:rsidR="00984D95" w:rsidRPr="00FF6F68" w:rsidRDefault="00984D95" w:rsidP="00404100">
          <w:pPr>
            <w:pStyle w:val="TtuloTDC"/>
          </w:pPr>
          <w:r w:rsidRPr="00FF6F68">
            <w:rPr>
              <w:lang w:val="es-ES"/>
            </w:rPr>
            <w:t>Contenido</w:t>
          </w:r>
        </w:p>
        <w:p w14:paraId="1D5ECD70" w14:textId="00C23320" w:rsidR="00531046" w:rsidRDefault="00984D95">
          <w:pPr>
            <w:pStyle w:val="TDC1"/>
            <w:rPr>
              <w:rFonts w:asciiTheme="minorHAnsi" w:eastAsiaTheme="minorEastAsia" w:hAnsiTheme="minorHAnsi" w:cstheme="minorBidi"/>
              <w:b w:val="0"/>
              <w:caps w:val="0"/>
              <w:noProof/>
              <w:sz w:val="22"/>
              <w:szCs w:val="22"/>
            </w:rPr>
          </w:pPr>
          <w:r w:rsidRPr="00FF6F68">
            <w:rPr>
              <w:sz w:val="24"/>
              <w:szCs w:val="24"/>
            </w:rPr>
            <w:fldChar w:fldCharType="begin"/>
          </w:r>
          <w:r w:rsidRPr="00FF6F68">
            <w:rPr>
              <w:sz w:val="24"/>
              <w:szCs w:val="24"/>
            </w:rPr>
            <w:instrText xml:space="preserve"> TOC \o "1-3" \h \z \u </w:instrText>
          </w:r>
          <w:r w:rsidRPr="00FF6F68">
            <w:rPr>
              <w:sz w:val="24"/>
              <w:szCs w:val="24"/>
            </w:rPr>
            <w:fldChar w:fldCharType="separate"/>
          </w:r>
          <w:hyperlink w:anchor="_Toc87112661" w:history="1">
            <w:r w:rsidR="00531046" w:rsidRPr="007C4DFF">
              <w:rPr>
                <w:rStyle w:val="Hipervnculo"/>
                <w:noProof/>
              </w:rPr>
              <w:t>Glosario</w:t>
            </w:r>
            <w:r w:rsidR="00531046">
              <w:rPr>
                <w:noProof/>
                <w:webHidden/>
              </w:rPr>
              <w:tab/>
            </w:r>
            <w:r w:rsidR="00531046">
              <w:rPr>
                <w:noProof/>
                <w:webHidden/>
              </w:rPr>
              <w:fldChar w:fldCharType="begin"/>
            </w:r>
            <w:r w:rsidR="00531046">
              <w:rPr>
                <w:noProof/>
                <w:webHidden/>
              </w:rPr>
              <w:instrText xml:space="preserve"> PAGEREF _Toc87112661 \h </w:instrText>
            </w:r>
            <w:r w:rsidR="00531046">
              <w:rPr>
                <w:noProof/>
                <w:webHidden/>
              </w:rPr>
            </w:r>
            <w:r w:rsidR="00531046">
              <w:rPr>
                <w:noProof/>
                <w:webHidden/>
              </w:rPr>
              <w:fldChar w:fldCharType="separate"/>
            </w:r>
            <w:r w:rsidR="00E100EB">
              <w:rPr>
                <w:noProof/>
                <w:webHidden/>
              </w:rPr>
              <w:t>7</w:t>
            </w:r>
            <w:r w:rsidR="00531046">
              <w:rPr>
                <w:noProof/>
                <w:webHidden/>
              </w:rPr>
              <w:fldChar w:fldCharType="end"/>
            </w:r>
          </w:hyperlink>
        </w:p>
        <w:p w14:paraId="58FC0EF0" w14:textId="0D45EEB0" w:rsidR="00531046" w:rsidRDefault="005D64D1">
          <w:pPr>
            <w:pStyle w:val="TDC1"/>
            <w:rPr>
              <w:rFonts w:asciiTheme="minorHAnsi" w:eastAsiaTheme="minorEastAsia" w:hAnsiTheme="minorHAnsi" w:cstheme="minorBidi"/>
              <w:b w:val="0"/>
              <w:caps w:val="0"/>
              <w:noProof/>
              <w:sz w:val="22"/>
              <w:szCs w:val="22"/>
            </w:rPr>
          </w:pPr>
          <w:hyperlink w:anchor="_Toc87112662" w:history="1">
            <w:r w:rsidR="00531046" w:rsidRPr="007C4DFF">
              <w:rPr>
                <w:rStyle w:val="Hipervnculo"/>
                <w:noProof/>
              </w:rPr>
              <w:t>Resumen</w:t>
            </w:r>
            <w:r w:rsidR="00531046">
              <w:rPr>
                <w:noProof/>
                <w:webHidden/>
              </w:rPr>
              <w:tab/>
            </w:r>
            <w:r w:rsidR="00531046">
              <w:rPr>
                <w:noProof/>
                <w:webHidden/>
              </w:rPr>
              <w:fldChar w:fldCharType="begin"/>
            </w:r>
            <w:r w:rsidR="00531046">
              <w:rPr>
                <w:noProof/>
                <w:webHidden/>
              </w:rPr>
              <w:instrText xml:space="preserve"> PAGEREF _Toc87112662 \h </w:instrText>
            </w:r>
            <w:r w:rsidR="00531046">
              <w:rPr>
                <w:noProof/>
                <w:webHidden/>
              </w:rPr>
            </w:r>
            <w:r w:rsidR="00531046">
              <w:rPr>
                <w:noProof/>
                <w:webHidden/>
              </w:rPr>
              <w:fldChar w:fldCharType="separate"/>
            </w:r>
            <w:r w:rsidR="00E100EB">
              <w:rPr>
                <w:noProof/>
                <w:webHidden/>
              </w:rPr>
              <w:t>9</w:t>
            </w:r>
            <w:r w:rsidR="00531046">
              <w:rPr>
                <w:noProof/>
                <w:webHidden/>
              </w:rPr>
              <w:fldChar w:fldCharType="end"/>
            </w:r>
          </w:hyperlink>
        </w:p>
        <w:p w14:paraId="58D5F171" w14:textId="647670E7" w:rsidR="00531046" w:rsidRDefault="005D64D1">
          <w:pPr>
            <w:pStyle w:val="TDC1"/>
            <w:rPr>
              <w:rFonts w:asciiTheme="minorHAnsi" w:eastAsiaTheme="minorEastAsia" w:hAnsiTheme="minorHAnsi" w:cstheme="minorBidi"/>
              <w:b w:val="0"/>
              <w:caps w:val="0"/>
              <w:noProof/>
              <w:sz w:val="22"/>
              <w:szCs w:val="22"/>
            </w:rPr>
          </w:pPr>
          <w:hyperlink w:anchor="_Toc87112663" w:history="1">
            <w:r w:rsidR="00531046" w:rsidRPr="007C4DFF">
              <w:rPr>
                <w:rStyle w:val="Hipervnculo"/>
                <w:noProof/>
              </w:rPr>
              <w:t>Introducción</w:t>
            </w:r>
            <w:r w:rsidR="00531046">
              <w:rPr>
                <w:noProof/>
                <w:webHidden/>
              </w:rPr>
              <w:tab/>
            </w:r>
            <w:r w:rsidR="00531046">
              <w:rPr>
                <w:noProof/>
                <w:webHidden/>
              </w:rPr>
              <w:fldChar w:fldCharType="begin"/>
            </w:r>
            <w:r w:rsidR="00531046">
              <w:rPr>
                <w:noProof/>
                <w:webHidden/>
              </w:rPr>
              <w:instrText xml:space="preserve"> PAGEREF _Toc87112663 \h </w:instrText>
            </w:r>
            <w:r w:rsidR="00531046">
              <w:rPr>
                <w:noProof/>
                <w:webHidden/>
              </w:rPr>
            </w:r>
            <w:r w:rsidR="00531046">
              <w:rPr>
                <w:noProof/>
                <w:webHidden/>
              </w:rPr>
              <w:fldChar w:fldCharType="separate"/>
            </w:r>
            <w:r w:rsidR="00E100EB">
              <w:rPr>
                <w:noProof/>
                <w:webHidden/>
              </w:rPr>
              <w:t>10</w:t>
            </w:r>
            <w:r w:rsidR="00531046">
              <w:rPr>
                <w:noProof/>
                <w:webHidden/>
              </w:rPr>
              <w:fldChar w:fldCharType="end"/>
            </w:r>
          </w:hyperlink>
        </w:p>
        <w:p w14:paraId="229C573E" w14:textId="6966C7A5" w:rsidR="00531046" w:rsidRDefault="005D64D1">
          <w:pPr>
            <w:pStyle w:val="TDC1"/>
            <w:rPr>
              <w:rFonts w:asciiTheme="minorHAnsi" w:eastAsiaTheme="minorEastAsia" w:hAnsiTheme="minorHAnsi" w:cstheme="minorBidi"/>
              <w:b w:val="0"/>
              <w:caps w:val="0"/>
              <w:noProof/>
              <w:sz w:val="22"/>
              <w:szCs w:val="22"/>
            </w:rPr>
          </w:pPr>
          <w:hyperlink w:anchor="_Toc87112664" w:history="1">
            <w:r w:rsidR="00531046" w:rsidRPr="007C4DFF">
              <w:rPr>
                <w:rStyle w:val="Hipervnculo"/>
                <w:noProof/>
              </w:rPr>
              <w:t>1.</w:t>
            </w:r>
            <w:r w:rsidR="00531046">
              <w:rPr>
                <w:rFonts w:asciiTheme="minorHAnsi" w:eastAsiaTheme="minorEastAsia" w:hAnsiTheme="minorHAnsi" w:cstheme="minorBidi"/>
                <w:b w:val="0"/>
                <w:caps w:val="0"/>
                <w:noProof/>
                <w:sz w:val="22"/>
                <w:szCs w:val="22"/>
              </w:rPr>
              <w:tab/>
            </w:r>
            <w:r w:rsidR="00531046" w:rsidRPr="007C4DFF">
              <w:rPr>
                <w:rStyle w:val="Hipervnculo"/>
                <w:noProof/>
              </w:rPr>
              <w:t>Planteamiento del problema</w:t>
            </w:r>
            <w:r w:rsidR="00531046">
              <w:rPr>
                <w:noProof/>
                <w:webHidden/>
              </w:rPr>
              <w:tab/>
            </w:r>
            <w:r w:rsidR="00531046">
              <w:rPr>
                <w:noProof/>
                <w:webHidden/>
              </w:rPr>
              <w:fldChar w:fldCharType="begin"/>
            </w:r>
            <w:r w:rsidR="00531046">
              <w:rPr>
                <w:noProof/>
                <w:webHidden/>
              </w:rPr>
              <w:instrText xml:space="preserve"> PAGEREF _Toc87112664 \h </w:instrText>
            </w:r>
            <w:r w:rsidR="00531046">
              <w:rPr>
                <w:noProof/>
                <w:webHidden/>
              </w:rPr>
            </w:r>
            <w:r w:rsidR="00531046">
              <w:rPr>
                <w:noProof/>
                <w:webHidden/>
              </w:rPr>
              <w:fldChar w:fldCharType="separate"/>
            </w:r>
            <w:r w:rsidR="00E100EB">
              <w:rPr>
                <w:noProof/>
                <w:webHidden/>
              </w:rPr>
              <w:t>12</w:t>
            </w:r>
            <w:r w:rsidR="00531046">
              <w:rPr>
                <w:noProof/>
                <w:webHidden/>
              </w:rPr>
              <w:fldChar w:fldCharType="end"/>
            </w:r>
          </w:hyperlink>
        </w:p>
        <w:p w14:paraId="62CB9B2C" w14:textId="2B9BBE27" w:rsidR="00531046" w:rsidRDefault="005D64D1">
          <w:pPr>
            <w:pStyle w:val="TDC1"/>
            <w:rPr>
              <w:rFonts w:asciiTheme="minorHAnsi" w:eastAsiaTheme="minorEastAsia" w:hAnsiTheme="minorHAnsi" w:cstheme="minorBidi"/>
              <w:b w:val="0"/>
              <w:caps w:val="0"/>
              <w:noProof/>
              <w:sz w:val="22"/>
              <w:szCs w:val="22"/>
            </w:rPr>
          </w:pPr>
          <w:hyperlink w:anchor="_Toc87112665" w:history="1">
            <w:r w:rsidR="00531046" w:rsidRPr="007C4DFF">
              <w:rPr>
                <w:rStyle w:val="Hipervnculo"/>
                <w:noProof/>
              </w:rPr>
              <w:t>2. Justificación</w:t>
            </w:r>
            <w:r w:rsidR="00531046">
              <w:rPr>
                <w:noProof/>
                <w:webHidden/>
              </w:rPr>
              <w:tab/>
            </w:r>
            <w:r w:rsidR="00531046">
              <w:rPr>
                <w:noProof/>
                <w:webHidden/>
              </w:rPr>
              <w:fldChar w:fldCharType="begin"/>
            </w:r>
            <w:r w:rsidR="00531046">
              <w:rPr>
                <w:noProof/>
                <w:webHidden/>
              </w:rPr>
              <w:instrText xml:space="preserve"> PAGEREF _Toc87112665 \h </w:instrText>
            </w:r>
            <w:r w:rsidR="00531046">
              <w:rPr>
                <w:noProof/>
                <w:webHidden/>
              </w:rPr>
            </w:r>
            <w:r w:rsidR="00531046">
              <w:rPr>
                <w:noProof/>
                <w:webHidden/>
              </w:rPr>
              <w:fldChar w:fldCharType="separate"/>
            </w:r>
            <w:r w:rsidR="00E100EB">
              <w:rPr>
                <w:noProof/>
                <w:webHidden/>
              </w:rPr>
              <w:t>15</w:t>
            </w:r>
            <w:r w:rsidR="00531046">
              <w:rPr>
                <w:noProof/>
                <w:webHidden/>
              </w:rPr>
              <w:fldChar w:fldCharType="end"/>
            </w:r>
          </w:hyperlink>
        </w:p>
        <w:p w14:paraId="380CC2EC" w14:textId="2DD8642E" w:rsidR="00531046" w:rsidRDefault="005D64D1">
          <w:pPr>
            <w:pStyle w:val="TDC1"/>
            <w:rPr>
              <w:rFonts w:asciiTheme="minorHAnsi" w:eastAsiaTheme="minorEastAsia" w:hAnsiTheme="minorHAnsi" w:cstheme="minorBidi"/>
              <w:b w:val="0"/>
              <w:caps w:val="0"/>
              <w:noProof/>
              <w:sz w:val="22"/>
              <w:szCs w:val="22"/>
            </w:rPr>
          </w:pPr>
          <w:hyperlink w:anchor="_Toc87112666" w:history="1">
            <w:r w:rsidR="00531046" w:rsidRPr="007C4DFF">
              <w:rPr>
                <w:rStyle w:val="Hipervnculo"/>
                <w:noProof/>
              </w:rPr>
              <w:t>3. Objetivos</w:t>
            </w:r>
            <w:r w:rsidR="00531046">
              <w:rPr>
                <w:noProof/>
                <w:webHidden/>
              </w:rPr>
              <w:tab/>
            </w:r>
            <w:r w:rsidR="00531046">
              <w:rPr>
                <w:noProof/>
                <w:webHidden/>
              </w:rPr>
              <w:fldChar w:fldCharType="begin"/>
            </w:r>
            <w:r w:rsidR="00531046">
              <w:rPr>
                <w:noProof/>
                <w:webHidden/>
              </w:rPr>
              <w:instrText xml:space="preserve"> PAGEREF _Toc87112666 \h </w:instrText>
            </w:r>
            <w:r w:rsidR="00531046">
              <w:rPr>
                <w:noProof/>
                <w:webHidden/>
              </w:rPr>
            </w:r>
            <w:r w:rsidR="00531046">
              <w:rPr>
                <w:noProof/>
                <w:webHidden/>
              </w:rPr>
              <w:fldChar w:fldCharType="separate"/>
            </w:r>
            <w:r w:rsidR="00E100EB">
              <w:rPr>
                <w:noProof/>
                <w:webHidden/>
              </w:rPr>
              <w:t>16</w:t>
            </w:r>
            <w:r w:rsidR="00531046">
              <w:rPr>
                <w:noProof/>
                <w:webHidden/>
              </w:rPr>
              <w:fldChar w:fldCharType="end"/>
            </w:r>
          </w:hyperlink>
        </w:p>
        <w:p w14:paraId="5C9EACB4" w14:textId="3C537BDC"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67" w:history="1">
            <w:r w:rsidR="00531046" w:rsidRPr="007C4DFF">
              <w:rPr>
                <w:rStyle w:val="Hipervnculo"/>
                <w:rFonts w:ascii="Verdana" w:hAnsi="Verdana"/>
                <w:b/>
                <w:bCs/>
                <w:noProof/>
              </w:rPr>
              <w:t>3.1 General</w:t>
            </w:r>
            <w:r w:rsidR="00531046">
              <w:rPr>
                <w:noProof/>
                <w:webHidden/>
              </w:rPr>
              <w:tab/>
            </w:r>
            <w:r w:rsidR="00531046">
              <w:rPr>
                <w:noProof/>
                <w:webHidden/>
              </w:rPr>
              <w:fldChar w:fldCharType="begin"/>
            </w:r>
            <w:r w:rsidR="00531046">
              <w:rPr>
                <w:noProof/>
                <w:webHidden/>
              </w:rPr>
              <w:instrText xml:space="preserve"> PAGEREF _Toc87112667 \h </w:instrText>
            </w:r>
            <w:r w:rsidR="00531046">
              <w:rPr>
                <w:noProof/>
                <w:webHidden/>
              </w:rPr>
            </w:r>
            <w:r w:rsidR="00531046">
              <w:rPr>
                <w:noProof/>
                <w:webHidden/>
              </w:rPr>
              <w:fldChar w:fldCharType="separate"/>
            </w:r>
            <w:r w:rsidR="00E100EB">
              <w:rPr>
                <w:noProof/>
                <w:webHidden/>
              </w:rPr>
              <w:t>16</w:t>
            </w:r>
            <w:r w:rsidR="00531046">
              <w:rPr>
                <w:noProof/>
                <w:webHidden/>
              </w:rPr>
              <w:fldChar w:fldCharType="end"/>
            </w:r>
          </w:hyperlink>
        </w:p>
        <w:p w14:paraId="4E544E7B" w14:textId="0CED41FB" w:rsidR="00531046" w:rsidRDefault="005D64D1">
          <w:pPr>
            <w:pStyle w:val="TDC2"/>
            <w:tabs>
              <w:tab w:val="left" w:pos="880"/>
              <w:tab w:val="right" w:leader="dot" w:pos="8828"/>
            </w:tabs>
            <w:rPr>
              <w:rFonts w:asciiTheme="minorHAnsi" w:eastAsiaTheme="minorEastAsia" w:hAnsiTheme="minorHAnsi" w:cstheme="minorBidi"/>
              <w:smallCaps w:val="0"/>
              <w:noProof/>
              <w:sz w:val="22"/>
              <w:szCs w:val="22"/>
            </w:rPr>
          </w:pPr>
          <w:hyperlink w:anchor="_Toc87112668" w:history="1">
            <w:r w:rsidR="00531046" w:rsidRPr="007C4DFF">
              <w:rPr>
                <w:rStyle w:val="Hipervnculo"/>
                <w:rFonts w:ascii="Verdana" w:hAnsi="Verdana"/>
                <w:b/>
                <w:bCs/>
                <w:noProof/>
              </w:rPr>
              <w:t>3.2</w:t>
            </w:r>
            <w:r w:rsidR="00531046">
              <w:rPr>
                <w:rFonts w:asciiTheme="minorHAnsi" w:eastAsiaTheme="minorEastAsia" w:hAnsiTheme="minorHAnsi" w:cstheme="minorBidi"/>
                <w:smallCaps w:val="0"/>
                <w:noProof/>
                <w:sz w:val="22"/>
                <w:szCs w:val="22"/>
              </w:rPr>
              <w:tab/>
            </w:r>
            <w:r w:rsidR="00531046" w:rsidRPr="007C4DFF">
              <w:rPr>
                <w:rStyle w:val="Hipervnculo"/>
                <w:rFonts w:ascii="Verdana" w:hAnsi="Verdana"/>
                <w:b/>
                <w:bCs/>
                <w:noProof/>
              </w:rPr>
              <w:t>Específicos</w:t>
            </w:r>
            <w:r w:rsidR="00531046">
              <w:rPr>
                <w:noProof/>
                <w:webHidden/>
              </w:rPr>
              <w:tab/>
            </w:r>
            <w:r w:rsidR="00531046">
              <w:rPr>
                <w:noProof/>
                <w:webHidden/>
              </w:rPr>
              <w:fldChar w:fldCharType="begin"/>
            </w:r>
            <w:r w:rsidR="00531046">
              <w:rPr>
                <w:noProof/>
                <w:webHidden/>
              </w:rPr>
              <w:instrText xml:space="preserve"> PAGEREF _Toc87112668 \h </w:instrText>
            </w:r>
            <w:r w:rsidR="00531046">
              <w:rPr>
                <w:noProof/>
                <w:webHidden/>
              </w:rPr>
            </w:r>
            <w:r w:rsidR="00531046">
              <w:rPr>
                <w:noProof/>
                <w:webHidden/>
              </w:rPr>
              <w:fldChar w:fldCharType="separate"/>
            </w:r>
            <w:r w:rsidR="00E100EB">
              <w:rPr>
                <w:noProof/>
                <w:webHidden/>
              </w:rPr>
              <w:t>16</w:t>
            </w:r>
            <w:r w:rsidR="00531046">
              <w:rPr>
                <w:noProof/>
                <w:webHidden/>
              </w:rPr>
              <w:fldChar w:fldCharType="end"/>
            </w:r>
          </w:hyperlink>
        </w:p>
        <w:p w14:paraId="13539D67" w14:textId="41FCC4CB" w:rsidR="00531046" w:rsidRDefault="005D64D1">
          <w:pPr>
            <w:pStyle w:val="TDC1"/>
            <w:rPr>
              <w:rFonts w:asciiTheme="minorHAnsi" w:eastAsiaTheme="minorEastAsia" w:hAnsiTheme="minorHAnsi" w:cstheme="minorBidi"/>
              <w:b w:val="0"/>
              <w:caps w:val="0"/>
              <w:noProof/>
              <w:sz w:val="22"/>
              <w:szCs w:val="22"/>
            </w:rPr>
          </w:pPr>
          <w:hyperlink w:anchor="_Toc87112669" w:history="1">
            <w:r w:rsidR="00531046" w:rsidRPr="007C4DFF">
              <w:rPr>
                <w:rStyle w:val="Hipervnculo"/>
                <w:noProof/>
              </w:rPr>
              <w:t>4. Marcos</w:t>
            </w:r>
            <w:r w:rsidR="00531046">
              <w:rPr>
                <w:noProof/>
                <w:webHidden/>
              </w:rPr>
              <w:tab/>
            </w:r>
            <w:r w:rsidR="00531046">
              <w:rPr>
                <w:noProof/>
                <w:webHidden/>
              </w:rPr>
              <w:fldChar w:fldCharType="begin"/>
            </w:r>
            <w:r w:rsidR="00531046">
              <w:rPr>
                <w:noProof/>
                <w:webHidden/>
              </w:rPr>
              <w:instrText xml:space="preserve"> PAGEREF _Toc87112669 \h </w:instrText>
            </w:r>
            <w:r w:rsidR="00531046">
              <w:rPr>
                <w:noProof/>
                <w:webHidden/>
              </w:rPr>
            </w:r>
            <w:r w:rsidR="00531046">
              <w:rPr>
                <w:noProof/>
                <w:webHidden/>
              </w:rPr>
              <w:fldChar w:fldCharType="separate"/>
            </w:r>
            <w:r w:rsidR="00E100EB">
              <w:rPr>
                <w:noProof/>
                <w:webHidden/>
              </w:rPr>
              <w:t>17</w:t>
            </w:r>
            <w:r w:rsidR="00531046">
              <w:rPr>
                <w:noProof/>
                <w:webHidden/>
              </w:rPr>
              <w:fldChar w:fldCharType="end"/>
            </w:r>
          </w:hyperlink>
        </w:p>
        <w:p w14:paraId="09CA2E4C" w14:textId="0BD09D5C"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70" w:history="1">
            <w:r w:rsidR="00531046" w:rsidRPr="007C4DFF">
              <w:rPr>
                <w:rStyle w:val="Hipervnculo"/>
                <w:rFonts w:ascii="Verdana" w:hAnsi="Verdana"/>
                <w:b/>
                <w:bCs/>
                <w:noProof/>
              </w:rPr>
              <w:t>4.1 Marco legal</w:t>
            </w:r>
            <w:r w:rsidR="00531046">
              <w:rPr>
                <w:noProof/>
                <w:webHidden/>
              </w:rPr>
              <w:tab/>
            </w:r>
            <w:r w:rsidR="00531046">
              <w:rPr>
                <w:noProof/>
                <w:webHidden/>
              </w:rPr>
              <w:fldChar w:fldCharType="begin"/>
            </w:r>
            <w:r w:rsidR="00531046">
              <w:rPr>
                <w:noProof/>
                <w:webHidden/>
              </w:rPr>
              <w:instrText xml:space="preserve"> PAGEREF _Toc87112670 \h </w:instrText>
            </w:r>
            <w:r w:rsidR="00531046">
              <w:rPr>
                <w:noProof/>
                <w:webHidden/>
              </w:rPr>
            </w:r>
            <w:r w:rsidR="00531046">
              <w:rPr>
                <w:noProof/>
                <w:webHidden/>
              </w:rPr>
              <w:fldChar w:fldCharType="separate"/>
            </w:r>
            <w:r w:rsidR="00E100EB">
              <w:rPr>
                <w:noProof/>
                <w:webHidden/>
              </w:rPr>
              <w:t>17</w:t>
            </w:r>
            <w:r w:rsidR="00531046">
              <w:rPr>
                <w:noProof/>
                <w:webHidden/>
              </w:rPr>
              <w:fldChar w:fldCharType="end"/>
            </w:r>
          </w:hyperlink>
        </w:p>
        <w:p w14:paraId="2C5EBDBA" w14:textId="52407F53" w:rsidR="00531046" w:rsidRDefault="005D64D1">
          <w:pPr>
            <w:pStyle w:val="TDC3"/>
            <w:tabs>
              <w:tab w:val="right" w:leader="dot" w:pos="8828"/>
            </w:tabs>
            <w:rPr>
              <w:rFonts w:asciiTheme="minorHAnsi" w:eastAsiaTheme="minorEastAsia" w:hAnsiTheme="minorHAnsi" w:cstheme="minorBidi"/>
              <w:i w:val="0"/>
              <w:iCs w:val="0"/>
              <w:noProof/>
              <w:sz w:val="22"/>
              <w:szCs w:val="22"/>
            </w:rPr>
          </w:pPr>
          <w:hyperlink w:anchor="_Toc87112671" w:history="1">
            <w:r w:rsidR="00531046" w:rsidRPr="007C4DFF">
              <w:rPr>
                <w:rStyle w:val="Hipervnculo"/>
                <w:rFonts w:ascii="Verdana" w:eastAsia="Verdana" w:hAnsi="Verdana"/>
                <w:b/>
                <w:bCs/>
                <w:noProof/>
              </w:rPr>
              <w:t>4.1.1 Normatividad internacional</w:t>
            </w:r>
            <w:r w:rsidR="00531046">
              <w:rPr>
                <w:noProof/>
                <w:webHidden/>
              </w:rPr>
              <w:tab/>
            </w:r>
            <w:r w:rsidR="00531046">
              <w:rPr>
                <w:noProof/>
                <w:webHidden/>
              </w:rPr>
              <w:fldChar w:fldCharType="begin"/>
            </w:r>
            <w:r w:rsidR="00531046">
              <w:rPr>
                <w:noProof/>
                <w:webHidden/>
              </w:rPr>
              <w:instrText xml:space="preserve"> PAGEREF _Toc87112671 \h </w:instrText>
            </w:r>
            <w:r w:rsidR="00531046">
              <w:rPr>
                <w:noProof/>
                <w:webHidden/>
              </w:rPr>
            </w:r>
            <w:r w:rsidR="00531046">
              <w:rPr>
                <w:noProof/>
                <w:webHidden/>
              </w:rPr>
              <w:fldChar w:fldCharType="separate"/>
            </w:r>
            <w:r w:rsidR="00E100EB">
              <w:rPr>
                <w:noProof/>
                <w:webHidden/>
              </w:rPr>
              <w:t>17</w:t>
            </w:r>
            <w:r w:rsidR="00531046">
              <w:rPr>
                <w:noProof/>
                <w:webHidden/>
              </w:rPr>
              <w:fldChar w:fldCharType="end"/>
            </w:r>
          </w:hyperlink>
        </w:p>
        <w:p w14:paraId="49A1512D" w14:textId="2B53B345" w:rsidR="00531046" w:rsidRDefault="005D64D1">
          <w:pPr>
            <w:pStyle w:val="TDC3"/>
            <w:tabs>
              <w:tab w:val="right" w:leader="dot" w:pos="8828"/>
            </w:tabs>
            <w:rPr>
              <w:rFonts w:asciiTheme="minorHAnsi" w:eastAsiaTheme="minorEastAsia" w:hAnsiTheme="minorHAnsi" w:cstheme="minorBidi"/>
              <w:i w:val="0"/>
              <w:iCs w:val="0"/>
              <w:noProof/>
              <w:sz w:val="22"/>
              <w:szCs w:val="22"/>
            </w:rPr>
          </w:pPr>
          <w:hyperlink w:anchor="_Toc87112672" w:history="1">
            <w:r w:rsidR="00531046" w:rsidRPr="007C4DFF">
              <w:rPr>
                <w:rStyle w:val="Hipervnculo"/>
                <w:rFonts w:ascii="Verdana" w:eastAsia="Verdana" w:hAnsi="Verdana"/>
                <w:b/>
                <w:bCs/>
                <w:noProof/>
              </w:rPr>
              <w:t>4.1.2 Normatividad Nacional</w:t>
            </w:r>
            <w:r w:rsidR="00531046">
              <w:rPr>
                <w:noProof/>
                <w:webHidden/>
              </w:rPr>
              <w:tab/>
            </w:r>
            <w:r w:rsidR="00531046">
              <w:rPr>
                <w:noProof/>
                <w:webHidden/>
              </w:rPr>
              <w:fldChar w:fldCharType="begin"/>
            </w:r>
            <w:r w:rsidR="00531046">
              <w:rPr>
                <w:noProof/>
                <w:webHidden/>
              </w:rPr>
              <w:instrText xml:space="preserve"> PAGEREF _Toc87112672 \h </w:instrText>
            </w:r>
            <w:r w:rsidR="00531046">
              <w:rPr>
                <w:noProof/>
                <w:webHidden/>
              </w:rPr>
            </w:r>
            <w:r w:rsidR="00531046">
              <w:rPr>
                <w:noProof/>
                <w:webHidden/>
              </w:rPr>
              <w:fldChar w:fldCharType="separate"/>
            </w:r>
            <w:r w:rsidR="00E100EB">
              <w:rPr>
                <w:noProof/>
                <w:webHidden/>
              </w:rPr>
              <w:t>18</w:t>
            </w:r>
            <w:r w:rsidR="00531046">
              <w:rPr>
                <w:noProof/>
                <w:webHidden/>
              </w:rPr>
              <w:fldChar w:fldCharType="end"/>
            </w:r>
          </w:hyperlink>
        </w:p>
        <w:p w14:paraId="4CB40590" w14:textId="3DF42F79"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73" w:history="1">
            <w:r w:rsidR="00531046" w:rsidRPr="007C4DFF">
              <w:rPr>
                <w:rStyle w:val="Hipervnculo"/>
                <w:rFonts w:ascii="Verdana" w:hAnsi="Verdana"/>
                <w:b/>
                <w:bCs/>
                <w:noProof/>
              </w:rPr>
              <w:t>4.2 Marco Conceptual</w:t>
            </w:r>
            <w:r w:rsidR="00531046">
              <w:rPr>
                <w:noProof/>
                <w:webHidden/>
              </w:rPr>
              <w:tab/>
            </w:r>
            <w:r w:rsidR="00531046">
              <w:rPr>
                <w:noProof/>
                <w:webHidden/>
              </w:rPr>
              <w:fldChar w:fldCharType="begin"/>
            </w:r>
            <w:r w:rsidR="00531046">
              <w:rPr>
                <w:noProof/>
                <w:webHidden/>
              </w:rPr>
              <w:instrText xml:space="preserve"> PAGEREF _Toc87112673 \h </w:instrText>
            </w:r>
            <w:r w:rsidR="00531046">
              <w:rPr>
                <w:noProof/>
                <w:webHidden/>
              </w:rPr>
            </w:r>
            <w:r w:rsidR="00531046">
              <w:rPr>
                <w:noProof/>
                <w:webHidden/>
              </w:rPr>
              <w:fldChar w:fldCharType="separate"/>
            </w:r>
            <w:r w:rsidR="00E100EB">
              <w:rPr>
                <w:noProof/>
                <w:webHidden/>
              </w:rPr>
              <w:t>21</w:t>
            </w:r>
            <w:r w:rsidR="00531046">
              <w:rPr>
                <w:noProof/>
                <w:webHidden/>
              </w:rPr>
              <w:fldChar w:fldCharType="end"/>
            </w:r>
          </w:hyperlink>
        </w:p>
        <w:p w14:paraId="31463377" w14:textId="0D0EA348"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74" w:history="1">
            <w:r w:rsidR="00531046" w:rsidRPr="007C4DFF">
              <w:rPr>
                <w:rStyle w:val="Hipervnculo"/>
                <w:rFonts w:ascii="Verdana" w:hAnsi="Verdana"/>
                <w:b/>
                <w:bCs/>
                <w:noProof/>
              </w:rPr>
              <w:t>4.3 Marco contextual</w:t>
            </w:r>
            <w:r w:rsidR="00531046">
              <w:rPr>
                <w:noProof/>
                <w:webHidden/>
              </w:rPr>
              <w:tab/>
            </w:r>
            <w:r w:rsidR="00531046">
              <w:rPr>
                <w:noProof/>
                <w:webHidden/>
              </w:rPr>
              <w:fldChar w:fldCharType="begin"/>
            </w:r>
            <w:r w:rsidR="00531046">
              <w:rPr>
                <w:noProof/>
                <w:webHidden/>
              </w:rPr>
              <w:instrText xml:space="preserve"> PAGEREF _Toc87112674 \h </w:instrText>
            </w:r>
            <w:r w:rsidR="00531046">
              <w:rPr>
                <w:noProof/>
                <w:webHidden/>
              </w:rPr>
            </w:r>
            <w:r w:rsidR="00531046">
              <w:rPr>
                <w:noProof/>
                <w:webHidden/>
              </w:rPr>
              <w:fldChar w:fldCharType="separate"/>
            </w:r>
            <w:r w:rsidR="00E100EB">
              <w:rPr>
                <w:noProof/>
                <w:webHidden/>
              </w:rPr>
              <w:t>25</w:t>
            </w:r>
            <w:r w:rsidR="00531046">
              <w:rPr>
                <w:noProof/>
                <w:webHidden/>
              </w:rPr>
              <w:fldChar w:fldCharType="end"/>
            </w:r>
          </w:hyperlink>
        </w:p>
        <w:p w14:paraId="6D312103" w14:textId="1CC568DE" w:rsidR="00531046" w:rsidRDefault="005D64D1">
          <w:pPr>
            <w:pStyle w:val="TDC1"/>
            <w:rPr>
              <w:rFonts w:asciiTheme="minorHAnsi" w:eastAsiaTheme="minorEastAsia" w:hAnsiTheme="minorHAnsi" w:cstheme="minorBidi"/>
              <w:b w:val="0"/>
              <w:caps w:val="0"/>
              <w:noProof/>
              <w:sz w:val="22"/>
              <w:szCs w:val="22"/>
            </w:rPr>
          </w:pPr>
          <w:hyperlink w:anchor="_Toc87112675" w:history="1">
            <w:r w:rsidR="00531046" w:rsidRPr="007C4DFF">
              <w:rPr>
                <w:rStyle w:val="Hipervnculo"/>
                <w:noProof/>
              </w:rPr>
              <w:t>5. Metodología</w:t>
            </w:r>
            <w:r w:rsidR="00531046">
              <w:rPr>
                <w:noProof/>
                <w:webHidden/>
              </w:rPr>
              <w:tab/>
            </w:r>
            <w:r w:rsidR="00531046">
              <w:rPr>
                <w:noProof/>
                <w:webHidden/>
              </w:rPr>
              <w:fldChar w:fldCharType="begin"/>
            </w:r>
            <w:r w:rsidR="00531046">
              <w:rPr>
                <w:noProof/>
                <w:webHidden/>
              </w:rPr>
              <w:instrText xml:space="preserve"> PAGEREF _Toc87112675 \h </w:instrText>
            </w:r>
            <w:r w:rsidR="00531046">
              <w:rPr>
                <w:noProof/>
                <w:webHidden/>
              </w:rPr>
            </w:r>
            <w:r w:rsidR="00531046">
              <w:rPr>
                <w:noProof/>
                <w:webHidden/>
              </w:rPr>
              <w:fldChar w:fldCharType="separate"/>
            </w:r>
            <w:r w:rsidR="00E100EB">
              <w:rPr>
                <w:noProof/>
                <w:webHidden/>
              </w:rPr>
              <w:t>28</w:t>
            </w:r>
            <w:r w:rsidR="00531046">
              <w:rPr>
                <w:noProof/>
                <w:webHidden/>
              </w:rPr>
              <w:fldChar w:fldCharType="end"/>
            </w:r>
          </w:hyperlink>
        </w:p>
        <w:p w14:paraId="10CC668E" w14:textId="3E26F196"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76" w:history="1">
            <w:r w:rsidR="00531046" w:rsidRPr="007C4DFF">
              <w:rPr>
                <w:rStyle w:val="Hipervnculo"/>
                <w:rFonts w:ascii="Verdana" w:hAnsi="Verdana"/>
                <w:b/>
                <w:bCs/>
                <w:noProof/>
              </w:rPr>
              <w:t>5.1 Diseño metodológico</w:t>
            </w:r>
            <w:r w:rsidR="00531046">
              <w:rPr>
                <w:noProof/>
                <w:webHidden/>
              </w:rPr>
              <w:tab/>
            </w:r>
            <w:r w:rsidR="00531046">
              <w:rPr>
                <w:noProof/>
                <w:webHidden/>
              </w:rPr>
              <w:fldChar w:fldCharType="begin"/>
            </w:r>
            <w:r w:rsidR="00531046">
              <w:rPr>
                <w:noProof/>
                <w:webHidden/>
              </w:rPr>
              <w:instrText xml:space="preserve"> PAGEREF _Toc87112676 \h </w:instrText>
            </w:r>
            <w:r w:rsidR="00531046">
              <w:rPr>
                <w:noProof/>
                <w:webHidden/>
              </w:rPr>
            </w:r>
            <w:r w:rsidR="00531046">
              <w:rPr>
                <w:noProof/>
                <w:webHidden/>
              </w:rPr>
              <w:fldChar w:fldCharType="separate"/>
            </w:r>
            <w:r w:rsidR="00E100EB">
              <w:rPr>
                <w:noProof/>
                <w:webHidden/>
              </w:rPr>
              <w:t>28</w:t>
            </w:r>
            <w:r w:rsidR="00531046">
              <w:rPr>
                <w:noProof/>
                <w:webHidden/>
              </w:rPr>
              <w:fldChar w:fldCharType="end"/>
            </w:r>
          </w:hyperlink>
        </w:p>
        <w:p w14:paraId="0C870FCF" w14:textId="0F0FE0C3"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77" w:history="1">
            <w:r w:rsidR="00531046" w:rsidRPr="007C4DFF">
              <w:rPr>
                <w:rStyle w:val="Hipervnculo"/>
                <w:rFonts w:ascii="Verdana" w:hAnsi="Verdana"/>
                <w:b/>
                <w:bCs/>
                <w:noProof/>
              </w:rPr>
              <w:t>5.2 Selección y descripción de los participantes</w:t>
            </w:r>
            <w:r w:rsidR="00531046">
              <w:rPr>
                <w:noProof/>
                <w:webHidden/>
              </w:rPr>
              <w:tab/>
            </w:r>
            <w:r w:rsidR="00531046">
              <w:rPr>
                <w:noProof/>
                <w:webHidden/>
              </w:rPr>
              <w:fldChar w:fldCharType="begin"/>
            </w:r>
            <w:r w:rsidR="00531046">
              <w:rPr>
                <w:noProof/>
                <w:webHidden/>
              </w:rPr>
              <w:instrText xml:space="preserve"> PAGEREF _Toc87112677 \h </w:instrText>
            </w:r>
            <w:r w:rsidR="00531046">
              <w:rPr>
                <w:noProof/>
                <w:webHidden/>
              </w:rPr>
            </w:r>
            <w:r w:rsidR="00531046">
              <w:rPr>
                <w:noProof/>
                <w:webHidden/>
              </w:rPr>
              <w:fldChar w:fldCharType="separate"/>
            </w:r>
            <w:r w:rsidR="00E100EB">
              <w:rPr>
                <w:noProof/>
                <w:webHidden/>
              </w:rPr>
              <w:t>30</w:t>
            </w:r>
            <w:r w:rsidR="00531046">
              <w:rPr>
                <w:noProof/>
                <w:webHidden/>
              </w:rPr>
              <w:fldChar w:fldCharType="end"/>
            </w:r>
          </w:hyperlink>
        </w:p>
        <w:p w14:paraId="347630D9" w14:textId="61B368BF" w:rsidR="00531046" w:rsidRDefault="005D64D1">
          <w:pPr>
            <w:pStyle w:val="TDC3"/>
            <w:tabs>
              <w:tab w:val="right" w:leader="dot" w:pos="8828"/>
            </w:tabs>
            <w:rPr>
              <w:rFonts w:asciiTheme="minorHAnsi" w:eastAsiaTheme="minorEastAsia" w:hAnsiTheme="minorHAnsi" w:cstheme="minorBidi"/>
              <w:i w:val="0"/>
              <w:iCs w:val="0"/>
              <w:noProof/>
              <w:sz w:val="22"/>
              <w:szCs w:val="22"/>
            </w:rPr>
          </w:pPr>
          <w:hyperlink w:anchor="_Toc87112678" w:history="1">
            <w:r w:rsidR="00531046" w:rsidRPr="007C4DFF">
              <w:rPr>
                <w:rStyle w:val="Hipervnculo"/>
                <w:rFonts w:ascii="Verdana" w:eastAsia="Verdana" w:hAnsi="Verdana"/>
                <w:b/>
                <w:noProof/>
              </w:rPr>
              <w:t>5.2.1 Población</w:t>
            </w:r>
            <w:r w:rsidR="00531046">
              <w:rPr>
                <w:noProof/>
                <w:webHidden/>
              </w:rPr>
              <w:tab/>
            </w:r>
            <w:r w:rsidR="00531046">
              <w:rPr>
                <w:noProof/>
                <w:webHidden/>
              </w:rPr>
              <w:fldChar w:fldCharType="begin"/>
            </w:r>
            <w:r w:rsidR="00531046">
              <w:rPr>
                <w:noProof/>
                <w:webHidden/>
              </w:rPr>
              <w:instrText xml:space="preserve"> PAGEREF _Toc87112678 \h </w:instrText>
            </w:r>
            <w:r w:rsidR="00531046">
              <w:rPr>
                <w:noProof/>
                <w:webHidden/>
              </w:rPr>
            </w:r>
            <w:r w:rsidR="00531046">
              <w:rPr>
                <w:noProof/>
                <w:webHidden/>
              </w:rPr>
              <w:fldChar w:fldCharType="separate"/>
            </w:r>
            <w:r w:rsidR="00E100EB">
              <w:rPr>
                <w:noProof/>
                <w:webHidden/>
              </w:rPr>
              <w:t>30</w:t>
            </w:r>
            <w:r w:rsidR="00531046">
              <w:rPr>
                <w:noProof/>
                <w:webHidden/>
              </w:rPr>
              <w:fldChar w:fldCharType="end"/>
            </w:r>
          </w:hyperlink>
        </w:p>
        <w:p w14:paraId="353CB499" w14:textId="657E802F" w:rsidR="00531046" w:rsidRDefault="005D64D1">
          <w:pPr>
            <w:pStyle w:val="TDC3"/>
            <w:tabs>
              <w:tab w:val="right" w:leader="dot" w:pos="8828"/>
            </w:tabs>
            <w:rPr>
              <w:rFonts w:asciiTheme="minorHAnsi" w:eastAsiaTheme="minorEastAsia" w:hAnsiTheme="minorHAnsi" w:cstheme="minorBidi"/>
              <w:i w:val="0"/>
              <w:iCs w:val="0"/>
              <w:noProof/>
              <w:sz w:val="22"/>
              <w:szCs w:val="22"/>
            </w:rPr>
          </w:pPr>
          <w:hyperlink w:anchor="_Toc87112679" w:history="1">
            <w:r w:rsidR="00531046" w:rsidRPr="007C4DFF">
              <w:rPr>
                <w:rStyle w:val="Hipervnculo"/>
                <w:rFonts w:ascii="Verdana" w:eastAsia="Verdana" w:hAnsi="Verdana"/>
                <w:b/>
                <w:bCs/>
                <w:noProof/>
              </w:rPr>
              <w:t>5.2.2 Participantes</w:t>
            </w:r>
            <w:r w:rsidR="00531046">
              <w:rPr>
                <w:noProof/>
                <w:webHidden/>
              </w:rPr>
              <w:tab/>
            </w:r>
            <w:r w:rsidR="00531046">
              <w:rPr>
                <w:noProof/>
                <w:webHidden/>
              </w:rPr>
              <w:fldChar w:fldCharType="begin"/>
            </w:r>
            <w:r w:rsidR="00531046">
              <w:rPr>
                <w:noProof/>
                <w:webHidden/>
              </w:rPr>
              <w:instrText xml:space="preserve"> PAGEREF _Toc87112679 \h </w:instrText>
            </w:r>
            <w:r w:rsidR="00531046">
              <w:rPr>
                <w:noProof/>
                <w:webHidden/>
              </w:rPr>
            </w:r>
            <w:r w:rsidR="00531046">
              <w:rPr>
                <w:noProof/>
                <w:webHidden/>
              </w:rPr>
              <w:fldChar w:fldCharType="separate"/>
            </w:r>
            <w:r w:rsidR="00E100EB">
              <w:rPr>
                <w:noProof/>
                <w:webHidden/>
              </w:rPr>
              <w:t>30</w:t>
            </w:r>
            <w:r w:rsidR="00531046">
              <w:rPr>
                <w:noProof/>
                <w:webHidden/>
              </w:rPr>
              <w:fldChar w:fldCharType="end"/>
            </w:r>
          </w:hyperlink>
        </w:p>
        <w:p w14:paraId="74E91B29" w14:textId="7E8C4334"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80" w:history="1">
            <w:r w:rsidR="00531046" w:rsidRPr="007C4DFF">
              <w:rPr>
                <w:rStyle w:val="Hipervnculo"/>
                <w:rFonts w:ascii="Verdana" w:hAnsi="Verdana"/>
                <w:b/>
                <w:bCs/>
                <w:noProof/>
              </w:rPr>
              <w:t>5.3 Criterios de participación y no participación</w:t>
            </w:r>
            <w:r w:rsidR="00531046">
              <w:rPr>
                <w:noProof/>
                <w:webHidden/>
              </w:rPr>
              <w:tab/>
            </w:r>
            <w:r w:rsidR="00531046">
              <w:rPr>
                <w:noProof/>
                <w:webHidden/>
              </w:rPr>
              <w:fldChar w:fldCharType="begin"/>
            </w:r>
            <w:r w:rsidR="00531046">
              <w:rPr>
                <w:noProof/>
                <w:webHidden/>
              </w:rPr>
              <w:instrText xml:space="preserve"> PAGEREF _Toc87112680 \h </w:instrText>
            </w:r>
            <w:r w:rsidR="00531046">
              <w:rPr>
                <w:noProof/>
                <w:webHidden/>
              </w:rPr>
            </w:r>
            <w:r w:rsidR="00531046">
              <w:rPr>
                <w:noProof/>
                <w:webHidden/>
              </w:rPr>
              <w:fldChar w:fldCharType="separate"/>
            </w:r>
            <w:r w:rsidR="00E100EB">
              <w:rPr>
                <w:noProof/>
                <w:webHidden/>
              </w:rPr>
              <w:t>31</w:t>
            </w:r>
            <w:r w:rsidR="00531046">
              <w:rPr>
                <w:noProof/>
                <w:webHidden/>
              </w:rPr>
              <w:fldChar w:fldCharType="end"/>
            </w:r>
          </w:hyperlink>
        </w:p>
        <w:p w14:paraId="2DC3DBF9" w14:textId="6FB0B4F2" w:rsidR="00531046" w:rsidRDefault="005D64D1">
          <w:pPr>
            <w:pStyle w:val="TDC3"/>
            <w:tabs>
              <w:tab w:val="right" w:leader="dot" w:pos="8828"/>
            </w:tabs>
            <w:rPr>
              <w:rFonts w:asciiTheme="minorHAnsi" w:eastAsiaTheme="minorEastAsia" w:hAnsiTheme="minorHAnsi" w:cstheme="minorBidi"/>
              <w:i w:val="0"/>
              <w:iCs w:val="0"/>
              <w:noProof/>
              <w:sz w:val="22"/>
              <w:szCs w:val="22"/>
            </w:rPr>
          </w:pPr>
          <w:hyperlink w:anchor="_Toc87112681" w:history="1">
            <w:r w:rsidR="00531046" w:rsidRPr="007C4DFF">
              <w:rPr>
                <w:rStyle w:val="Hipervnculo"/>
                <w:rFonts w:ascii="Verdana" w:hAnsi="Verdana"/>
                <w:b/>
                <w:bCs/>
                <w:noProof/>
              </w:rPr>
              <w:t>5.3.1 Criterios de participación</w:t>
            </w:r>
            <w:r w:rsidR="00531046">
              <w:rPr>
                <w:noProof/>
                <w:webHidden/>
              </w:rPr>
              <w:tab/>
            </w:r>
            <w:r w:rsidR="00531046">
              <w:rPr>
                <w:noProof/>
                <w:webHidden/>
              </w:rPr>
              <w:fldChar w:fldCharType="begin"/>
            </w:r>
            <w:r w:rsidR="00531046">
              <w:rPr>
                <w:noProof/>
                <w:webHidden/>
              </w:rPr>
              <w:instrText xml:space="preserve"> PAGEREF _Toc87112681 \h </w:instrText>
            </w:r>
            <w:r w:rsidR="00531046">
              <w:rPr>
                <w:noProof/>
                <w:webHidden/>
              </w:rPr>
            </w:r>
            <w:r w:rsidR="00531046">
              <w:rPr>
                <w:noProof/>
                <w:webHidden/>
              </w:rPr>
              <w:fldChar w:fldCharType="separate"/>
            </w:r>
            <w:r w:rsidR="00E100EB">
              <w:rPr>
                <w:noProof/>
                <w:webHidden/>
              </w:rPr>
              <w:t>31</w:t>
            </w:r>
            <w:r w:rsidR="00531046">
              <w:rPr>
                <w:noProof/>
                <w:webHidden/>
              </w:rPr>
              <w:fldChar w:fldCharType="end"/>
            </w:r>
          </w:hyperlink>
        </w:p>
        <w:p w14:paraId="4DDA9E79" w14:textId="3A8BA871" w:rsidR="00531046" w:rsidRDefault="005D64D1">
          <w:pPr>
            <w:pStyle w:val="TDC3"/>
            <w:tabs>
              <w:tab w:val="right" w:leader="dot" w:pos="8828"/>
            </w:tabs>
            <w:rPr>
              <w:rFonts w:asciiTheme="minorHAnsi" w:eastAsiaTheme="minorEastAsia" w:hAnsiTheme="minorHAnsi" w:cstheme="minorBidi"/>
              <w:i w:val="0"/>
              <w:iCs w:val="0"/>
              <w:noProof/>
              <w:sz w:val="22"/>
              <w:szCs w:val="22"/>
            </w:rPr>
          </w:pPr>
          <w:hyperlink w:anchor="_Toc87112682" w:history="1">
            <w:r w:rsidR="00531046" w:rsidRPr="007C4DFF">
              <w:rPr>
                <w:rStyle w:val="Hipervnculo"/>
                <w:rFonts w:ascii="Verdana" w:hAnsi="Verdana"/>
                <w:b/>
                <w:bCs/>
                <w:noProof/>
              </w:rPr>
              <w:t>5.3.2 Criterios de no participación</w:t>
            </w:r>
            <w:r w:rsidR="00531046">
              <w:rPr>
                <w:noProof/>
                <w:webHidden/>
              </w:rPr>
              <w:tab/>
            </w:r>
            <w:r w:rsidR="00531046">
              <w:rPr>
                <w:noProof/>
                <w:webHidden/>
              </w:rPr>
              <w:fldChar w:fldCharType="begin"/>
            </w:r>
            <w:r w:rsidR="00531046">
              <w:rPr>
                <w:noProof/>
                <w:webHidden/>
              </w:rPr>
              <w:instrText xml:space="preserve"> PAGEREF _Toc87112682 \h </w:instrText>
            </w:r>
            <w:r w:rsidR="00531046">
              <w:rPr>
                <w:noProof/>
                <w:webHidden/>
              </w:rPr>
            </w:r>
            <w:r w:rsidR="00531046">
              <w:rPr>
                <w:noProof/>
                <w:webHidden/>
              </w:rPr>
              <w:fldChar w:fldCharType="separate"/>
            </w:r>
            <w:r w:rsidR="00E100EB">
              <w:rPr>
                <w:noProof/>
                <w:webHidden/>
              </w:rPr>
              <w:t>31</w:t>
            </w:r>
            <w:r w:rsidR="00531046">
              <w:rPr>
                <w:noProof/>
                <w:webHidden/>
              </w:rPr>
              <w:fldChar w:fldCharType="end"/>
            </w:r>
          </w:hyperlink>
        </w:p>
        <w:p w14:paraId="56FE5894" w14:textId="4B512D25"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83" w:history="1">
            <w:r w:rsidR="00531046" w:rsidRPr="007C4DFF">
              <w:rPr>
                <w:rStyle w:val="Hipervnculo"/>
                <w:rFonts w:ascii="Verdana" w:hAnsi="Verdana"/>
                <w:b/>
                <w:bCs/>
                <w:noProof/>
              </w:rPr>
              <w:t>5.4 Sistema de categorías</w:t>
            </w:r>
            <w:r w:rsidR="00531046">
              <w:rPr>
                <w:noProof/>
                <w:webHidden/>
              </w:rPr>
              <w:tab/>
            </w:r>
            <w:r w:rsidR="00531046">
              <w:rPr>
                <w:noProof/>
                <w:webHidden/>
              </w:rPr>
              <w:fldChar w:fldCharType="begin"/>
            </w:r>
            <w:r w:rsidR="00531046">
              <w:rPr>
                <w:noProof/>
                <w:webHidden/>
              </w:rPr>
              <w:instrText xml:space="preserve"> PAGEREF _Toc87112683 \h </w:instrText>
            </w:r>
            <w:r w:rsidR="00531046">
              <w:rPr>
                <w:noProof/>
                <w:webHidden/>
              </w:rPr>
            </w:r>
            <w:r w:rsidR="00531046">
              <w:rPr>
                <w:noProof/>
                <w:webHidden/>
              </w:rPr>
              <w:fldChar w:fldCharType="separate"/>
            </w:r>
            <w:r w:rsidR="00E100EB">
              <w:rPr>
                <w:noProof/>
                <w:webHidden/>
              </w:rPr>
              <w:t>31</w:t>
            </w:r>
            <w:r w:rsidR="00531046">
              <w:rPr>
                <w:noProof/>
                <w:webHidden/>
              </w:rPr>
              <w:fldChar w:fldCharType="end"/>
            </w:r>
          </w:hyperlink>
        </w:p>
        <w:p w14:paraId="769910AF" w14:textId="52BEDF0A"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84" w:history="1">
            <w:r w:rsidR="00531046" w:rsidRPr="007C4DFF">
              <w:rPr>
                <w:rStyle w:val="Hipervnculo"/>
                <w:rFonts w:ascii="Verdana" w:eastAsia="Verdana" w:hAnsi="Verdana"/>
                <w:b/>
                <w:bCs/>
                <w:noProof/>
              </w:rPr>
              <w:t>5.5 Recolección de información</w:t>
            </w:r>
            <w:r w:rsidR="00531046">
              <w:rPr>
                <w:noProof/>
                <w:webHidden/>
              </w:rPr>
              <w:tab/>
            </w:r>
            <w:r w:rsidR="00531046">
              <w:rPr>
                <w:noProof/>
                <w:webHidden/>
              </w:rPr>
              <w:fldChar w:fldCharType="begin"/>
            </w:r>
            <w:r w:rsidR="00531046">
              <w:rPr>
                <w:noProof/>
                <w:webHidden/>
              </w:rPr>
              <w:instrText xml:space="preserve"> PAGEREF _Toc87112684 \h </w:instrText>
            </w:r>
            <w:r w:rsidR="00531046">
              <w:rPr>
                <w:noProof/>
                <w:webHidden/>
              </w:rPr>
            </w:r>
            <w:r w:rsidR="00531046">
              <w:rPr>
                <w:noProof/>
                <w:webHidden/>
              </w:rPr>
              <w:fldChar w:fldCharType="separate"/>
            </w:r>
            <w:r w:rsidR="00E100EB">
              <w:rPr>
                <w:noProof/>
                <w:webHidden/>
              </w:rPr>
              <w:t>32</w:t>
            </w:r>
            <w:r w:rsidR="00531046">
              <w:rPr>
                <w:noProof/>
                <w:webHidden/>
              </w:rPr>
              <w:fldChar w:fldCharType="end"/>
            </w:r>
          </w:hyperlink>
        </w:p>
        <w:p w14:paraId="6922117E" w14:textId="5492798D" w:rsidR="00531046" w:rsidRDefault="005D64D1">
          <w:pPr>
            <w:pStyle w:val="TDC1"/>
            <w:rPr>
              <w:rFonts w:asciiTheme="minorHAnsi" w:eastAsiaTheme="minorEastAsia" w:hAnsiTheme="minorHAnsi" w:cstheme="minorBidi"/>
              <w:b w:val="0"/>
              <w:caps w:val="0"/>
              <w:noProof/>
              <w:sz w:val="22"/>
              <w:szCs w:val="22"/>
            </w:rPr>
          </w:pPr>
          <w:hyperlink w:anchor="_Toc87112685" w:history="1">
            <w:r w:rsidR="00531046" w:rsidRPr="007C4DFF">
              <w:rPr>
                <w:rStyle w:val="Hipervnculo"/>
                <w:noProof/>
              </w:rPr>
              <w:t>6. Consideraciones éticas</w:t>
            </w:r>
            <w:r w:rsidR="00531046">
              <w:rPr>
                <w:noProof/>
                <w:webHidden/>
              </w:rPr>
              <w:tab/>
            </w:r>
            <w:r w:rsidR="00531046">
              <w:rPr>
                <w:noProof/>
                <w:webHidden/>
              </w:rPr>
              <w:fldChar w:fldCharType="begin"/>
            </w:r>
            <w:r w:rsidR="00531046">
              <w:rPr>
                <w:noProof/>
                <w:webHidden/>
              </w:rPr>
              <w:instrText xml:space="preserve"> PAGEREF _Toc87112685 \h </w:instrText>
            </w:r>
            <w:r w:rsidR="00531046">
              <w:rPr>
                <w:noProof/>
                <w:webHidden/>
              </w:rPr>
            </w:r>
            <w:r w:rsidR="00531046">
              <w:rPr>
                <w:noProof/>
                <w:webHidden/>
              </w:rPr>
              <w:fldChar w:fldCharType="separate"/>
            </w:r>
            <w:r w:rsidR="00E100EB">
              <w:rPr>
                <w:noProof/>
                <w:webHidden/>
              </w:rPr>
              <w:t>36</w:t>
            </w:r>
            <w:r w:rsidR="00531046">
              <w:rPr>
                <w:noProof/>
                <w:webHidden/>
              </w:rPr>
              <w:fldChar w:fldCharType="end"/>
            </w:r>
          </w:hyperlink>
        </w:p>
        <w:p w14:paraId="5B05FBCB" w14:textId="52A92B5D" w:rsidR="00531046" w:rsidRDefault="005D64D1">
          <w:pPr>
            <w:pStyle w:val="TDC1"/>
            <w:rPr>
              <w:rFonts w:asciiTheme="minorHAnsi" w:eastAsiaTheme="minorEastAsia" w:hAnsiTheme="minorHAnsi" w:cstheme="minorBidi"/>
              <w:b w:val="0"/>
              <w:caps w:val="0"/>
              <w:noProof/>
              <w:sz w:val="22"/>
              <w:szCs w:val="22"/>
            </w:rPr>
          </w:pPr>
          <w:hyperlink w:anchor="_Toc87112686" w:history="1">
            <w:r w:rsidR="00531046" w:rsidRPr="007C4DFF">
              <w:rPr>
                <w:rStyle w:val="Hipervnculo"/>
                <w:noProof/>
              </w:rPr>
              <w:t>7. Resultados de la investigación</w:t>
            </w:r>
            <w:r w:rsidR="00531046">
              <w:rPr>
                <w:noProof/>
                <w:webHidden/>
              </w:rPr>
              <w:tab/>
            </w:r>
            <w:r w:rsidR="00531046">
              <w:rPr>
                <w:noProof/>
                <w:webHidden/>
              </w:rPr>
              <w:fldChar w:fldCharType="begin"/>
            </w:r>
            <w:r w:rsidR="00531046">
              <w:rPr>
                <w:noProof/>
                <w:webHidden/>
              </w:rPr>
              <w:instrText xml:space="preserve"> PAGEREF _Toc87112686 \h </w:instrText>
            </w:r>
            <w:r w:rsidR="00531046">
              <w:rPr>
                <w:noProof/>
                <w:webHidden/>
              </w:rPr>
            </w:r>
            <w:r w:rsidR="00531046">
              <w:rPr>
                <w:noProof/>
                <w:webHidden/>
              </w:rPr>
              <w:fldChar w:fldCharType="separate"/>
            </w:r>
            <w:r w:rsidR="00E100EB">
              <w:rPr>
                <w:noProof/>
                <w:webHidden/>
              </w:rPr>
              <w:t>38</w:t>
            </w:r>
            <w:r w:rsidR="00531046">
              <w:rPr>
                <w:noProof/>
                <w:webHidden/>
              </w:rPr>
              <w:fldChar w:fldCharType="end"/>
            </w:r>
          </w:hyperlink>
        </w:p>
        <w:p w14:paraId="0F997F9A" w14:textId="4F7E05D4"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87" w:history="1">
            <w:r w:rsidR="00531046" w:rsidRPr="007C4DFF">
              <w:rPr>
                <w:rStyle w:val="Hipervnculo"/>
                <w:rFonts w:ascii="Verdana" w:eastAsia="Verdana" w:hAnsi="Verdana"/>
                <w:b/>
                <w:bCs/>
                <w:noProof/>
              </w:rPr>
              <w:t>7.2 Características sociodemográficas de los participantes.</w:t>
            </w:r>
            <w:r w:rsidR="00531046">
              <w:rPr>
                <w:noProof/>
                <w:webHidden/>
              </w:rPr>
              <w:tab/>
            </w:r>
            <w:r w:rsidR="00531046">
              <w:rPr>
                <w:noProof/>
                <w:webHidden/>
              </w:rPr>
              <w:fldChar w:fldCharType="begin"/>
            </w:r>
            <w:r w:rsidR="00531046">
              <w:rPr>
                <w:noProof/>
                <w:webHidden/>
              </w:rPr>
              <w:instrText xml:space="preserve"> PAGEREF _Toc87112687 \h </w:instrText>
            </w:r>
            <w:r w:rsidR="00531046">
              <w:rPr>
                <w:noProof/>
                <w:webHidden/>
              </w:rPr>
            </w:r>
            <w:r w:rsidR="00531046">
              <w:rPr>
                <w:noProof/>
                <w:webHidden/>
              </w:rPr>
              <w:fldChar w:fldCharType="separate"/>
            </w:r>
            <w:r w:rsidR="00E100EB">
              <w:rPr>
                <w:noProof/>
                <w:webHidden/>
              </w:rPr>
              <w:t>40</w:t>
            </w:r>
            <w:r w:rsidR="00531046">
              <w:rPr>
                <w:noProof/>
                <w:webHidden/>
              </w:rPr>
              <w:fldChar w:fldCharType="end"/>
            </w:r>
          </w:hyperlink>
        </w:p>
        <w:p w14:paraId="0EC0FD28" w14:textId="4AB31CA0"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88" w:history="1">
            <w:r w:rsidR="00531046" w:rsidRPr="007C4DFF">
              <w:rPr>
                <w:rStyle w:val="Hipervnculo"/>
                <w:rFonts w:ascii="Verdana" w:eastAsia="Verdana" w:hAnsi="Verdana"/>
                <w:b/>
                <w:bCs/>
                <w:noProof/>
              </w:rPr>
              <w:t>7.3 Limitantes administrativos para la prestación de los servicios de salud</w:t>
            </w:r>
            <w:r w:rsidR="00531046">
              <w:rPr>
                <w:noProof/>
                <w:webHidden/>
              </w:rPr>
              <w:tab/>
            </w:r>
            <w:r w:rsidR="00531046">
              <w:rPr>
                <w:noProof/>
                <w:webHidden/>
              </w:rPr>
              <w:fldChar w:fldCharType="begin"/>
            </w:r>
            <w:r w:rsidR="00531046">
              <w:rPr>
                <w:noProof/>
                <w:webHidden/>
              </w:rPr>
              <w:instrText xml:space="preserve"> PAGEREF _Toc87112688 \h </w:instrText>
            </w:r>
            <w:r w:rsidR="00531046">
              <w:rPr>
                <w:noProof/>
                <w:webHidden/>
              </w:rPr>
            </w:r>
            <w:r w:rsidR="00531046">
              <w:rPr>
                <w:noProof/>
                <w:webHidden/>
              </w:rPr>
              <w:fldChar w:fldCharType="separate"/>
            </w:r>
            <w:r w:rsidR="00E100EB">
              <w:rPr>
                <w:noProof/>
                <w:webHidden/>
              </w:rPr>
              <w:t>41</w:t>
            </w:r>
            <w:r w:rsidR="00531046">
              <w:rPr>
                <w:noProof/>
                <w:webHidden/>
              </w:rPr>
              <w:fldChar w:fldCharType="end"/>
            </w:r>
          </w:hyperlink>
        </w:p>
        <w:p w14:paraId="1CBCA294" w14:textId="33938B07"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89" w:history="1">
            <w:r w:rsidR="00531046" w:rsidRPr="007C4DFF">
              <w:rPr>
                <w:rStyle w:val="Hipervnculo"/>
                <w:rFonts w:ascii="Verdana" w:eastAsia="Verdana" w:hAnsi="Verdana"/>
                <w:b/>
                <w:bCs/>
                <w:noProof/>
              </w:rPr>
              <w:t>7.4 Principales implicaciones geográficas, económicas y culturales que han tenido los usuarios al acceder a los servicios de salud</w:t>
            </w:r>
            <w:r w:rsidR="00531046">
              <w:rPr>
                <w:noProof/>
                <w:webHidden/>
              </w:rPr>
              <w:tab/>
            </w:r>
            <w:r w:rsidR="00531046">
              <w:rPr>
                <w:noProof/>
                <w:webHidden/>
              </w:rPr>
              <w:fldChar w:fldCharType="begin"/>
            </w:r>
            <w:r w:rsidR="00531046">
              <w:rPr>
                <w:noProof/>
                <w:webHidden/>
              </w:rPr>
              <w:instrText xml:space="preserve"> PAGEREF _Toc87112689 \h </w:instrText>
            </w:r>
            <w:r w:rsidR="00531046">
              <w:rPr>
                <w:noProof/>
                <w:webHidden/>
              </w:rPr>
            </w:r>
            <w:r w:rsidR="00531046">
              <w:rPr>
                <w:noProof/>
                <w:webHidden/>
              </w:rPr>
              <w:fldChar w:fldCharType="separate"/>
            </w:r>
            <w:r w:rsidR="00E100EB">
              <w:rPr>
                <w:noProof/>
                <w:webHidden/>
              </w:rPr>
              <w:t>42</w:t>
            </w:r>
            <w:r w:rsidR="00531046">
              <w:rPr>
                <w:noProof/>
                <w:webHidden/>
              </w:rPr>
              <w:fldChar w:fldCharType="end"/>
            </w:r>
          </w:hyperlink>
        </w:p>
        <w:p w14:paraId="0BB5C057" w14:textId="1DA4163A" w:rsidR="00531046" w:rsidRDefault="005D64D1">
          <w:pPr>
            <w:pStyle w:val="TDC2"/>
            <w:tabs>
              <w:tab w:val="right" w:leader="dot" w:pos="8828"/>
            </w:tabs>
            <w:rPr>
              <w:rFonts w:asciiTheme="minorHAnsi" w:eastAsiaTheme="minorEastAsia" w:hAnsiTheme="minorHAnsi" w:cstheme="minorBidi"/>
              <w:smallCaps w:val="0"/>
              <w:noProof/>
              <w:sz w:val="22"/>
              <w:szCs w:val="22"/>
            </w:rPr>
          </w:pPr>
          <w:hyperlink w:anchor="_Toc87112690" w:history="1">
            <w:r w:rsidR="00531046" w:rsidRPr="007C4DFF">
              <w:rPr>
                <w:rStyle w:val="Hipervnculo"/>
                <w:rFonts w:ascii="Verdana" w:eastAsia="Verdana" w:hAnsi="Verdana"/>
                <w:b/>
                <w:bCs/>
                <w:noProof/>
              </w:rPr>
              <w:t>7.5 Humanización en los servicios de salud</w:t>
            </w:r>
            <w:r w:rsidR="00531046">
              <w:rPr>
                <w:noProof/>
                <w:webHidden/>
              </w:rPr>
              <w:tab/>
            </w:r>
            <w:r w:rsidR="00531046">
              <w:rPr>
                <w:noProof/>
                <w:webHidden/>
              </w:rPr>
              <w:fldChar w:fldCharType="begin"/>
            </w:r>
            <w:r w:rsidR="00531046">
              <w:rPr>
                <w:noProof/>
                <w:webHidden/>
              </w:rPr>
              <w:instrText xml:space="preserve"> PAGEREF _Toc87112690 \h </w:instrText>
            </w:r>
            <w:r w:rsidR="00531046">
              <w:rPr>
                <w:noProof/>
                <w:webHidden/>
              </w:rPr>
            </w:r>
            <w:r w:rsidR="00531046">
              <w:rPr>
                <w:noProof/>
                <w:webHidden/>
              </w:rPr>
              <w:fldChar w:fldCharType="separate"/>
            </w:r>
            <w:r w:rsidR="00E100EB">
              <w:rPr>
                <w:noProof/>
                <w:webHidden/>
              </w:rPr>
              <w:t>44</w:t>
            </w:r>
            <w:r w:rsidR="00531046">
              <w:rPr>
                <w:noProof/>
                <w:webHidden/>
              </w:rPr>
              <w:fldChar w:fldCharType="end"/>
            </w:r>
          </w:hyperlink>
        </w:p>
        <w:p w14:paraId="56A08266" w14:textId="77B7AE24" w:rsidR="00531046" w:rsidRDefault="005D64D1">
          <w:pPr>
            <w:pStyle w:val="TDC1"/>
            <w:rPr>
              <w:rFonts w:asciiTheme="minorHAnsi" w:eastAsiaTheme="minorEastAsia" w:hAnsiTheme="minorHAnsi" w:cstheme="minorBidi"/>
              <w:b w:val="0"/>
              <w:caps w:val="0"/>
              <w:noProof/>
              <w:sz w:val="22"/>
              <w:szCs w:val="22"/>
            </w:rPr>
          </w:pPr>
          <w:hyperlink w:anchor="_Toc87112691" w:history="1">
            <w:r w:rsidR="00531046" w:rsidRPr="007C4DFF">
              <w:rPr>
                <w:rStyle w:val="Hipervnculo"/>
                <w:noProof/>
              </w:rPr>
              <w:t>8. Discusión</w:t>
            </w:r>
            <w:r w:rsidR="00531046">
              <w:rPr>
                <w:noProof/>
                <w:webHidden/>
              </w:rPr>
              <w:tab/>
            </w:r>
            <w:r w:rsidR="00531046">
              <w:rPr>
                <w:noProof/>
                <w:webHidden/>
              </w:rPr>
              <w:fldChar w:fldCharType="begin"/>
            </w:r>
            <w:r w:rsidR="00531046">
              <w:rPr>
                <w:noProof/>
                <w:webHidden/>
              </w:rPr>
              <w:instrText xml:space="preserve"> PAGEREF _Toc87112691 \h </w:instrText>
            </w:r>
            <w:r w:rsidR="00531046">
              <w:rPr>
                <w:noProof/>
                <w:webHidden/>
              </w:rPr>
            </w:r>
            <w:r w:rsidR="00531046">
              <w:rPr>
                <w:noProof/>
                <w:webHidden/>
              </w:rPr>
              <w:fldChar w:fldCharType="separate"/>
            </w:r>
            <w:r w:rsidR="00E100EB">
              <w:rPr>
                <w:noProof/>
                <w:webHidden/>
              </w:rPr>
              <w:t>45</w:t>
            </w:r>
            <w:r w:rsidR="00531046">
              <w:rPr>
                <w:noProof/>
                <w:webHidden/>
              </w:rPr>
              <w:fldChar w:fldCharType="end"/>
            </w:r>
          </w:hyperlink>
        </w:p>
        <w:p w14:paraId="66B7771E" w14:textId="195220D1" w:rsidR="00531046" w:rsidRDefault="005D64D1">
          <w:pPr>
            <w:pStyle w:val="TDC1"/>
            <w:rPr>
              <w:rFonts w:asciiTheme="minorHAnsi" w:eastAsiaTheme="minorEastAsia" w:hAnsiTheme="minorHAnsi" w:cstheme="minorBidi"/>
              <w:b w:val="0"/>
              <w:caps w:val="0"/>
              <w:noProof/>
              <w:sz w:val="22"/>
              <w:szCs w:val="22"/>
            </w:rPr>
          </w:pPr>
          <w:hyperlink w:anchor="_Toc87112692" w:history="1">
            <w:r w:rsidR="00531046" w:rsidRPr="007C4DFF">
              <w:rPr>
                <w:rStyle w:val="Hipervnculo"/>
                <w:noProof/>
              </w:rPr>
              <w:t>9. Conclusiones</w:t>
            </w:r>
            <w:r w:rsidR="00531046">
              <w:rPr>
                <w:noProof/>
                <w:webHidden/>
              </w:rPr>
              <w:tab/>
            </w:r>
            <w:r w:rsidR="00531046">
              <w:rPr>
                <w:noProof/>
                <w:webHidden/>
              </w:rPr>
              <w:fldChar w:fldCharType="begin"/>
            </w:r>
            <w:r w:rsidR="00531046">
              <w:rPr>
                <w:noProof/>
                <w:webHidden/>
              </w:rPr>
              <w:instrText xml:space="preserve"> PAGEREF _Toc87112692 \h </w:instrText>
            </w:r>
            <w:r w:rsidR="00531046">
              <w:rPr>
                <w:noProof/>
                <w:webHidden/>
              </w:rPr>
            </w:r>
            <w:r w:rsidR="00531046">
              <w:rPr>
                <w:noProof/>
                <w:webHidden/>
              </w:rPr>
              <w:fldChar w:fldCharType="separate"/>
            </w:r>
            <w:r w:rsidR="00E100EB">
              <w:rPr>
                <w:noProof/>
                <w:webHidden/>
              </w:rPr>
              <w:t>48</w:t>
            </w:r>
            <w:r w:rsidR="00531046">
              <w:rPr>
                <w:noProof/>
                <w:webHidden/>
              </w:rPr>
              <w:fldChar w:fldCharType="end"/>
            </w:r>
          </w:hyperlink>
        </w:p>
        <w:p w14:paraId="2761A19A" w14:textId="6A7F5DB6" w:rsidR="00531046" w:rsidRDefault="005D64D1">
          <w:pPr>
            <w:pStyle w:val="TDC1"/>
            <w:rPr>
              <w:rFonts w:asciiTheme="minorHAnsi" w:eastAsiaTheme="minorEastAsia" w:hAnsiTheme="minorHAnsi" w:cstheme="minorBidi"/>
              <w:b w:val="0"/>
              <w:caps w:val="0"/>
              <w:noProof/>
              <w:sz w:val="22"/>
              <w:szCs w:val="22"/>
            </w:rPr>
          </w:pPr>
          <w:hyperlink w:anchor="_Toc87112693" w:history="1">
            <w:r w:rsidR="00531046" w:rsidRPr="007C4DFF">
              <w:rPr>
                <w:rStyle w:val="Hipervnculo"/>
                <w:noProof/>
              </w:rPr>
              <w:t>10. Recomendaciones</w:t>
            </w:r>
            <w:r w:rsidR="00531046">
              <w:rPr>
                <w:noProof/>
                <w:webHidden/>
              </w:rPr>
              <w:tab/>
            </w:r>
            <w:r w:rsidR="00531046">
              <w:rPr>
                <w:noProof/>
                <w:webHidden/>
              </w:rPr>
              <w:fldChar w:fldCharType="begin"/>
            </w:r>
            <w:r w:rsidR="00531046">
              <w:rPr>
                <w:noProof/>
                <w:webHidden/>
              </w:rPr>
              <w:instrText xml:space="preserve"> PAGEREF _Toc87112693 \h </w:instrText>
            </w:r>
            <w:r w:rsidR="00531046">
              <w:rPr>
                <w:noProof/>
                <w:webHidden/>
              </w:rPr>
            </w:r>
            <w:r w:rsidR="00531046">
              <w:rPr>
                <w:noProof/>
                <w:webHidden/>
              </w:rPr>
              <w:fldChar w:fldCharType="separate"/>
            </w:r>
            <w:r w:rsidR="00E100EB">
              <w:rPr>
                <w:noProof/>
                <w:webHidden/>
              </w:rPr>
              <w:t>50</w:t>
            </w:r>
            <w:r w:rsidR="00531046">
              <w:rPr>
                <w:noProof/>
                <w:webHidden/>
              </w:rPr>
              <w:fldChar w:fldCharType="end"/>
            </w:r>
          </w:hyperlink>
        </w:p>
        <w:p w14:paraId="67815368" w14:textId="78D0B09A" w:rsidR="00531046" w:rsidRDefault="005D64D1">
          <w:pPr>
            <w:pStyle w:val="TDC1"/>
            <w:rPr>
              <w:rFonts w:asciiTheme="minorHAnsi" w:eastAsiaTheme="minorEastAsia" w:hAnsiTheme="minorHAnsi" w:cstheme="minorBidi"/>
              <w:b w:val="0"/>
              <w:caps w:val="0"/>
              <w:noProof/>
              <w:sz w:val="22"/>
              <w:szCs w:val="22"/>
            </w:rPr>
          </w:pPr>
          <w:hyperlink w:anchor="_Toc87112694" w:history="1">
            <w:r w:rsidR="00531046" w:rsidRPr="007C4DFF">
              <w:rPr>
                <w:rStyle w:val="Hipervnculo"/>
                <w:noProof/>
              </w:rPr>
              <w:t>11. Referencias</w:t>
            </w:r>
            <w:r w:rsidR="00531046">
              <w:rPr>
                <w:noProof/>
                <w:webHidden/>
              </w:rPr>
              <w:tab/>
            </w:r>
            <w:r w:rsidR="00531046">
              <w:rPr>
                <w:noProof/>
                <w:webHidden/>
              </w:rPr>
              <w:fldChar w:fldCharType="begin"/>
            </w:r>
            <w:r w:rsidR="00531046">
              <w:rPr>
                <w:noProof/>
                <w:webHidden/>
              </w:rPr>
              <w:instrText xml:space="preserve"> PAGEREF _Toc87112694 \h </w:instrText>
            </w:r>
            <w:r w:rsidR="00531046">
              <w:rPr>
                <w:noProof/>
                <w:webHidden/>
              </w:rPr>
            </w:r>
            <w:r w:rsidR="00531046">
              <w:rPr>
                <w:noProof/>
                <w:webHidden/>
              </w:rPr>
              <w:fldChar w:fldCharType="separate"/>
            </w:r>
            <w:r w:rsidR="00E100EB">
              <w:rPr>
                <w:noProof/>
                <w:webHidden/>
              </w:rPr>
              <w:t>51</w:t>
            </w:r>
            <w:r w:rsidR="00531046">
              <w:rPr>
                <w:noProof/>
                <w:webHidden/>
              </w:rPr>
              <w:fldChar w:fldCharType="end"/>
            </w:r>
          </w:hyperlink>
        </w:p>
        <w:p w14:paraId="67699B0A" w14:textId="0C2FE2C0" w:rsidR="00531046" w:rsidRDefault="005D64D1">
          <w:pPr>
            <w:pStyle w:val="TDC1"/>
            <w:rPr>
              <w:rFonts w:asciiTheme="minorHAnsi" w:eastAsiaTheme="minorEastAsia" w:hAnsiTheme="minorHAnsi" w:cstheme="minorBidi"/>
              <w:b w:val="0"/>
              <w:caps w:val="0"/>
              <w:noProof/>
              <w:sz w:val="22"/>
              <w:szCs w:val="22"/>
            </w:rPr>
          </w:pPr>
          <w:hyperlink w:anchor="_Toc87112695" w:history="1">
            <w:r w:rsidR="00531046" w:rsidRPr="007C4DFF">
              <w:rPr>
                <w:rStyle w:val="Hipervnculo"/>
                <w:noProof/>
              </w:rPr>
              <w:t>12. Anexos</w:t>
            </w:r>
            <w:r w:rsidR="00531046">
              <w:rPr>
                <w:noProof/>
                <w:webHidden/>
              </w:rPr>
              <w:tab/>
            </w:r>
            <w:r w:rsidR="00531046">
              <w:rPr>
                <w:noProof/>
                <w:webHidden/>
              </w:rPr>
              <w:fldChar w:fldCharType="begin"/>
            </w:r>
            <w:r w:rsidR="00531046">
              <w:rPr>
                <w:noProof/>
                <w:webHidden/>
              </w:rPr>
              <w:instrText xml:space="preserve"> PAGEREF _Toc87112695 \h </w:instrText>
            </w:r>
            <w:r w:rsidR="00531046">
              <w:rPr>
                <w:noProof/>
                <w:webHidden/>
              </w:rPr>
            </w:r>
            <w:r w:rsidR="00531046">
              <w:rPr>
                <w:noProof/>
                <w:webHidden/>
              </w:rPr>
              <w:fldChar w:fldCharType="separate"/>
            </w:r>
            <w:r w:rsidR="00E100EB">
              <w:rPr>
                <w:noProof/>
                <w:webHidden/>
              </w:rPr>
              <w:t>57</w:t>
            </w:r>
            <w:r w:rsidR="00531046">
              <w:rPr>
                <w:noProof/>
                <w:webHidden/>
              </w:rPr>
              <w:fldChar w:fldCharType="end"/>
            </w:r>
          </w:hyperlink>
        </w:p>
        <w:p w14:paraId="77839308" w14:textId="596DBBCD" w:rsidR="00AE00BF" w:rsidRPr="00AE00BF" w:rsidRDefault="00984D95" w:rsidP="00AE00BF">
          <w:r w:rsidRPr="00FF6F68">
            <w:rPr>
              <w:rFonts w:ascii="Verdana" w:hAnsi="Verdana"/>
              <w:b/>
              <w:bCs/>
              <w:sz w:val="24"/>
              <w:szCs w:val="24"/>
              <w:lang w:val="es-ES"/>
            </w:rPr>
            <w:fldChar w:fldCharType="end"/>
          </w:r>
        </w:p>
      </w:sdtContent>
    </w:sdt>
    <w:p w14:paraId="3CD464E8" w14:textId="68618F07" w:rsidR="006C4AE5" w:rsidRPr="0010724D" w:rsidRDefault="006C4AE5" w:rsidP="00F1225D">
      <w:pPr>
        <w:rPr>
          <w:rFonts w:ascii="Verdana" w:eastAsia="Verdana" w:hAnsi="Verdana" w:cs="Verdana"/>
          <w:b/>
          <w:sz w:val="24"/>
          <w:szCs w:val="24"/>
        </w:rPr>
      </w:pPr>
    </w:p>
    <w:p w14:paraId="01B8F808" w14:textId="5851AE5B" w:rsidR="0010724D" w:rsidRDefault="0010724D" w:rsidP="00AE00BF">
      <w:pPr>
        <w:jc w:val="center"/>
        <w:rPr>
          <w:rFonts w:ascii="Verdana" w:eastAsia="Verdana" w:hAnsi="Verdana" w:cs="Verdana"/>
          <w:b/>
          <w:sz w:val="24"/>
          <w:szCs w:val="24"/>
        </w:rPr>
      </w:pPr>
      <w:r w:rsidRPr="0010724D">
        <w:rPr>
          <w:rFonts w:ascii="Verdana" w:eastAsia="Verdana" w:hAnsi="Verdana" w:cs="Verdana"/>
          <w:b/>
          <w:sz w:val="24"/>
          <w:szCs w:val="24"/>
        </w:rPr>
        <w:t>Lista de ilustraciones</w:t>
      </w:r>
    </w:p>
    <w:p w14:paraId="509ACF12" w14:textId="77777777" w:rsidR="0010724D" w:rsidRPr="0010724D" w:rsidRDefault="0010724D" w:rsidP="0010724D">
      <w:pPr>
        <w:jc w:val="center"/>
        <w:rPr>
          <w:rFonts w:ascii="Verdana" w:eastAsia="Verdana" w:hAnsi="Verdana" w:cs="Verdana"/>
          <w:b/>
          <w:sz w:val="24"/>
          <w:szCs w:val="24"/>
        </w:rPr>
      </w:pPr>
    </w:p>
    <w:p w14:paraId="58DCA79E" w14:textId="73E96502" w:rsidR="0010724D" w:rsidRPr="00BB77CA" w:rsidRDefault="00BB77CA">
      <w:pPr>
        <w:pStyle w:val="Tabladeilustraciones"/>
        <w:tabs>
          <w:tab w:val="right" w:leader="dot" w:pos="9204"/>
        </w:tabs>
        <w:rPr>
          <w:rFonts w:ascii="Verdana" w:eastAsiaTheme="minorEastAsia" w:hAnsi="Verdana" w:cstheme="minorBidi"/>
          <w:b/>
          <w:noProof/>
          <w:sz w:val="24"/>
          <w:szCs w:val="24"/>
        </w:rPr>
      </w:pPr>
      <w:r>
        <w:rPr>
          <w:rFonts w:ascii="Verdana" w:eastAsia="Verdana" w:hAnsi="Verdana" w:cs="Verdana"/>
          <w:b/>
          <w:sz w:val="24"/>
          <w:szCs w:val="24"/>
        </w:rPr>
        <w:t xml:space="preserve">    </w:t>
      </w:r>
      <w:r w:rsidR="0010724D" w:rsidRPr="00BB77CA">
        <w:rPr>
          <w:rFonts w:ascii="Verdana" w:eastAsia="Verdana" w:hAnsi="Verdana" w:cs="Verdana"/>
          <w:b/>
          <w:sz w:val="24"/>
          <w:szCs w:val="24"/>
        </w:rPr>
        <w:fldChar w:fldCharType="begin"/>
      </w:r>
      <w:r w:rsidR="0010724D" w:rsidRPr="00BB77CA">
        <w:rPr>
          <w:rFonts w:ascii="Verdana" w:eastAsia="Verdana" w:hAnsi="Verdana" w:cs="Verdana"/>
          <w:b/>
          <w:sz w:val="24"/>
          <w:szCs w:val="24"/>
        </w:rPr>
        <w:instrText xml:space="preserve"> TOC \h \z \c "Ilustración" </w:instrText>
      </w:r>
      <w:r w:rsidR="0010724D" w:rsidRPr="00BB77CA">
        <w:rPr>
          <w:rFonts w:ascii="Verdana" w:eastAsia="Verdana" w:hAnsi="Verdana" w:cs="Verdana"/>
          <w:b/>
          <w:sz w:val="24"/>
          <w:szCs w:val="24"/>
        </w:rPr>
        <w:fldChar w:fldCharType="separate"/>
      </w:r>
      <w:hyperlink w:anchor="_Toc82817264" w:history="1">
        <w:r w:rsidR="0010724D" w:rsidRPr="00BB77CA">
          <w:rPr>
            <w:rStyle w:val="Hipervnculo"/>
            <w:rFonts w:ascii="Verdana" w:hAnsi="Verdana"/>
            <w:b/>
            <w:noProof/>
            <w:sz w:val="24"/>
            <w:szCs w:val="24"/>
          </w:rPr>
          <w:t>Ilustración 1</w:t>
        </w:r>
        <w:r w:rsidR="00AE00BF" w:rsidRPr="00BB77CA">
          <w:rPr>
            <w:rStyle w:val="Hipervnculo"/>
            <w:rFonts w:ascii="Verdana" w:hAnsi="Verdana"/>
            <w:b/>
            <w:noProof/>
            <w:sz w:val="24"/>
            <w:szCs w:val="24"/>
          </w:rPr>
          <w:t xml:space="preserve"> </w:t>
        </w:r>
        <w:r w:rsidR="0010724D" w:rsidRPr="00BB77CA">
          <w:rPr>
            <w:rStyle w:val="Hipervnculo"/>
            <w:rFonts w:ascii="Verdana" w:hAnsi="Verdana"/>
            <w:b/>
            <w:noProof/>
            <w:sz w:val="24"/>
            <w:szCs w:val="24"/>
          </w:rPr>
          <w:t>Resultados por objetivos</w:t>
        </w:r>
        <w:r w:rsidR="0010724D" w:rsidRPr="00BB77CA">
          <w:rPr>
            <w:rFonts w:ascii="Verdana" w:hAnsi="Verdana"/>
            <w:b/>
            <w:noProof/>
            <w:webHidden/>
            <w:sz w:val="24"/>
            <w:szCs w:val="24"/>
          </w:rPr>
          <w:tab/>
        </w:r>
        <w:r w:rsidR="0010724D" w:rsidRPr="00BB77CA">
          <w:rPr>
            <w:rFonts w:ascii="Verdana" w:hAnsi="Verdana"/>
            <w:b/>
            <w:noProof/>
            <w:webHidden/>
            <w:sz w:val="24"/>
            <w:szCs w:val="24"/>
          </w:rPr>
          <w:fldChar w:fldCharType="begin"/>
        </w:r>
        <w:r w:rsidR="0010724D" w:rsidRPr="00BB77CA">
          <w:rPr>
            <w:rFonts w:ascii="Verdana" w:hAnsi="Verdana"/>
            <w:b/>
            <w:noProof/>
            <w:webHidden/>
            <w:sz w:val="24"/>
            <w:szCs w:val="24"/>
          </w:rPr>
          <w:instrText xml:space="preserve"> PAGEREF _Toc82817264 \h </w:instrText>
        </w:r>
        <w:r w:rsidR="0010724D" w:rsidRPr="00BB77CA">
          <w:rPr>
            <w:rFonts w:ascii="Verdana" w:hAnsi="Verdana"/>
            <w:b/>
            <w:noProof/>
            <w:webHidden/>
            <w:sz w:val="24"/>
            <w:szCs w:val="24"/>
          </w:rPr>
        </w:r>
        <w:r w:rsidR="0010724D" w:rsidRPr="00BB77CA">
          <w:rPr>
            <w:rFonts w:ascii="Verdana" w:hAnsi="Verdana"/>
            <w:b/>
            <w:noProof/>
            <w:webHidden/>
            <w:sz w:val="24"/>
            <w:szCs w:val="24"/>
          </w:rPr>
          <w:fldChar w:fldCharType="separate"/>
        </w:r>
        <w:r w:rsidR="00E100EB">
          <w:rPr>
            <w:rFonts w:ascii="Verdana" w:hAnsi="Verdana"/>
            <w:b/>
            <w:noProof/>
            <w:webHidden/>
            <w:sz w:val="24"/>
            <w:szCs w:val="24"/>
          </w:rPr>
          <w:t>39</w:t>
        </w:r>
        <w:r w:rsidR="0010724D" w:rsidRPr="00BB77CA">
          <w:rPr>
            <w:rFonts w:ascii="Verdana" w:hAnsi="Verdana"/>
            <w:b/>
            <w:noProof/>
            <w:webHidden/>
            <w:sz w:val="24"/>
            <w:szCs w:val="24"/>
          </w:rPr>
          <w:fldChar w:fldCharType="end"/>
        </w:r>
      </w:hyperlink>
    </w:p>
    <w:p w14:paraId="75FB7D3F" w14:textId="4F4F7C52" w:rsidR="007A6D1B" w:rsidRPr="00BB77CA" w:rsidRDefault="0010724D" w:rsidP="00F1225D">
      <w:pPr>
        <w:rPr>
          <w:rFonts w:ascii="Verdana" w:eastAsia="Verdana" w:hAnsi="Verdana" w:cs="Verdana"/>
          <w:b/>
          <w:sz w:val="24"/>
          <w:szCs w:val="24"/>
        </w:rPr>
      </w:pPr>
      <w:r w:rsidRPr="00BB77CA">
        <w:rPr>
          <w:rFonts w:ascii="Verdana" w:eastAsia="Verdana" w:hAnsi="Verdana" w:cs="Verdana"/>
          <w:b/>
          <w:sz w:val="24"/>
          <w:szCs w:val="24"/>
        </w:rPr>
        <w:fldChar w:fldCharType="end"/>
      </w:r>
    </w:p>
    <w:p w14:paraId="0570FAC6" w14:textId="77777777" w:rsidR="00AE00BF" w:rsidRDefault="00AE00BF" w:rsidP="00AE00BF">
      <w:pPr>
        <w:pStyle w:val="Introduccin"/>
        <w:numPr>
          <w:ilvl w:val="0"/>
          <w:numId w:val="0"/>
        </w:numPr>
        <w:ind w:left="720"/>
        <w:rPr>
          <w:rFonts w:ascii="Verdana" w:hAnsi="Verdana" w:cs="Arial"/>
        </w:rPr>
      </w:pPr>
    </w:p>
    <w:p w14:paraId="784E6F89" w14:textId="77777777" w:rsidR="00AE00BF" w:rsidRDefault="00AE00BF" w:rsidP="00AE00BF">
      <w:pPr>
        <w:pStyle w:val="Introduccin"/>
        <w:numPr>
          <w:ilvl w:val="0"/>
          <w:numId w:val="0"/>
        </w:numPr>
        <w:ind w:left="720"/>
        <w:rPr>
          <w:rFonts w:ascii="Verdana" w:hAnsi="Verdana" w:cs="Arial"/>
        </w:rPr>
      </w:pPr>
    </w:p>
    <w:p w14:paraId="776B20B6" w14:textId="40F88A8C" w:rsidR="00AE00BF" w:rsidRPr="00F1225D" w:rsidRDefault="00AE00BF" w:rsidP="00AE00BF">
      <w:pPr>
        <w:pStyle w:val="Introduccin"/>
        <w:numPr>
          <w:ilvl w:val="0"/>
          <w:numId w:val="0"/>
        </w:numPr>
        <w:ind w:left="720"/>
        <w:jc w:val="left"/>
        <w:rPr>
          <w:rFonts w:ascii="Verdana" w:hAnsi="Verdana" w:cs="Arial"/>
        </w:rPr>
      </w:pPr>
      <w:r>
        <w:rPr>
          <w:rFonts w:ascii="Verdana" w:hAnsi="Verdana" w:cs="Arial"/>
        </w:rPr>
        <w:t xml:space="preserve">                                    </w:t>
      </w:r>
      <w:r w:rsidRPr="00F1225D">
        <w:rPr>
          <w:rFonts w:ascii="Verdana" w:hAnsi="Verdana" w:cs="Arial"/>
        </w:rPr>
        <w:t>Lista de anexos</w:t>
      </w:r>
    </w:p>
    <w:p w14:paraId="5B436B3F" w14:textId="77777777" w:rsidR="00AE00BF" w:rsidRDefault="00AE00BF" w:rsidP="00F1225D">
      <w:pPr>
        <w:rPr>
          <w:rFonts w:ascii="Verdana" w:eastAsia="Verdana" w:hAnsi="Verdana" w:cs="Verdana"/>
          <w:b/>
          <w:sz w:val="24"/>
          <w:szCs w:val="24"/>
        </w:rPr>
      </w:pPr>
    </w:p>
    <w:p w14:paraId="2D9B76E0" w14:textId="10C31764" w:rsidR="0010724D" w:rsidRPr="00BB77CA" w:rsidRDefault="0010724D" w:rsidP="0060720F">
      <w:pPr>
        <w:pStyle w:val="TDC1"/>
        <w:rPr>
          <w:rFonts w:asciiTheme="minorHAnsi" w:eastAsiaTheme="minorEastAsia" w:hAnsiTheme="minorHAnsi" w:cstheme="minorBidi"/>
          <w:noProof/>
          <w:sz w:val="24"/>
          <w:szCs w:val="24"/>
        </w:rPr>
      </w:pPr>
      <w:r w:rsidRPr="00BB77CA">
        <w:rPr>
          <w:rFonts w:eastAsia="Verdana" w:cs="Verdana"/>
          <w:sz w:val="24"/>
          <w:szCs w:val="24"/>
        </w:rPr>
        <w:fldChar w:fldCharType="begin"/>
      </w:r>
      <w:r w:rsidRPr="00BB77CA">
        <w:rPr>
          <w:rFonts w:eastAsia="Verdana" w:cs="Verdana"/>
          <w:sz w:val="24"/>
          <w:szCs w:val="24"/>
        </w:rPr>
        <w:instrText xml:space="preserve"> TOC \h \z \t "Anexo;1" </w:instrText>
      </w:r>
      <w:r w:rsidRPr="00BB77CA">
        <w:rPr>
          <w:rFonts w:eastAsia="Verdana" w:cs="Verdana"/>
          <w:sz w:val="24"/>
          <w:szCs w:val="24"/>
        </w:rPr>
        <w:fldChar w:fldCharType="separate"/>
      </w:r>
      <w:hyperlink w:anchor="_Toc82817826" w:history="1">
        <w:r w:rsidR="0060720F" w:rsidRPr="00BB77CA">
          <w:rPr>
            <w:rStyle w:val="Hipervnculo"/>
            <w:caps w:val="0"/>
            <w:noProof/>
            <w:sz w:val="24"/>
            <w:szCs w:val="24"/>
          </w:rPr>
          <w:t>Anexo 1 Cartas de presentación</w:t>
        </w:r>
        <w:r w:rsidR="0060720F" w:rsidRPr="00BB77CA">
          <w:rPr>
            <w:caps w:val="0"/>
            <w:noProof/>
            <w:webHidden/>
            <w:sz w:val="24"/>
            <w:szCs w:val="24"/>
          </w:rPr>
          <w:tab/>
        </w:r>
        <w:r w:rsidRPr="00BB77CA">
          <w:rPr>
            <w:noProof/>
            <w:webHidden/>
            <w:sz w:val="24"/>
            <w:szCs w:val="24"/>
          </w:rPr>
          <w:fldChar w:fldCharType="begin"/>
        </w:r>
        <w:r w:rsidRPr="00BB77CA">
          <w:rPr>
            <w:noProof/>
            <w:webHidden/>
            <w:sz w:val="24"/>
            <w:szCs w:val="24"/>
          </w:rPr>
          <w:instrText xml:space="preserve"> PAGEREF _Toc82817826 \h </w:instrText>
        </w:r>
        <w:r w:rsidRPr="00BB77CA">
          <w:rPr>
            <w:noProof/>
            <w:webHidden/>
            <w:sz w:val="24"/>
            <w:szCs w:val="24"/>
          </w:rPr>
        </w:r>
        <w:r w:rsidRPr="00BB77CA">
          <w:rPr>
            <w:noProof/>
            <w:webHidden/>
            <w:sz w:val="24"/>
            <w:szCs w:val="24"/>
          </w:rPr>
          <w:fldChar w:fldCharType="separate"/>
        </w:r>
        <w:r w:rsidR="00E100EB">
          <w:rPr>
            <w:noProof/>
            <w:webHidden/>
            <w:sz w:val="24"/>
            <w:szCs w:val="24"/>
          </w:rPr>
          <w:t>57</w:t>
        </w:r>
        <w:r w:rsidRPr="00BB77CA">
          <w:rPr>
            <w:noProof/>
            <w:webHidden/>
            <w:sz w:val="24"/>
            <w:szCs w:val="24"/>
          </w:rPr>
          <w:fldChar w:fldCharType="end"/>
        </w:r>
      </w:hyperlink>
    </w:p>
    <w:p w14:paraId="402C361C" w14:textId="697EFC77" w:rsidR="0010724D" w:rsidRPr="00BB77CA" w:rsidRDefault="005D64D1" w:rsidP="0060720F">
      <w:pPr>
        <w:pStyle w:val="TDC1"/>
        <w:rPr>
          <w:rFonts w:asciiTheme="minorHAnsi" w:eastAsiaTheme="minorEastAsia" w:hAnsiTheme="minorHAnsi" w:cstheme="minorBidi"/>
          <w:noProof/>
          <w:sz w:val="24"/>
          <w:szCs w:val="24"/>
        </w:rPr>
      </w:pPr>
      <w:hyperlink w:anchor="_Toc82817827" w:history="1">
        <w:r w:rsidR="0060720F" w:rsidRPr="00BB77CA">
          <w:rPr>
            <w:rStyle w:val="Hipervnculo"/>
            <w:caps w:val="0"/>
            <w:noProof/>
            <w:sz w:val="24"/>
            <w:szCs w:val="24"/>
          </w:rPr>
          <w:t>Anexo 2 Aval comité de carrera</w:t>
        </w:r>
        <w:r w:rsidR="0060720F" w:rsidRPr="00BB77CA">
          <w:rPr>
            <w:caps w:val="0"/>
            <w:noProof/>
            <w:webHidden/>
            <w:sz w:val="24"/>
            <w:szCs w:val="24"/>
          </w:rPr>
          <w:tab/>
        </w:r>
        <w:r w:rsidR="0010724D" w:rsidRPr="00BB77CA">
          <w:rPr>
            <w:noProof/>
            <w:webHidden/>
            <w:sz w:val="24"/>
            <w:szCs w:val="24"/>
          </w:rPr>
          <w:fldChar w:fldCharType="begin"/>
        </w:r>
        <w:r w:rsidR="0010724D" w:rsidRPr="00BB77CA">
          <w:rPr>
            <w:noProof/>
            <w:webHidden/>
            <w:sz w:val="24"/>
            <w:szCs w:val="24"/>
          </w:rPr>
          <w:instrText xml:space="preserve"> PAGEREF _Toc82817827 \h </w:instrText>
        </w:r>
        <w:r w:rsidR="0010724D" w:rsidRPr="00BB77CA">
          <w:rPr>
            <w:noProof/>
            <w:webHidden/>
            <w:sz w:val="24"/>
            <w:szCs w:val="24"/>
          </w:rPr>
        </w:r>
        <w:r w:rsidR="0010724D" w:rsidRPr="00BB77CA">
          <w:rPr>
            <w:noProof/>
            <w:webHidden/>
            <w:sz w:val="24"/>
            <w:szCs w:val="24"/>
          </w:rPr>
          <w:fldChar w:fldCharType="separate"/>
        </w:r>
        <w:r w:rsidR="00E100EB">
          <w:rPr>
            <w:noProof/>
            <w:webHidden/>
            <w:sz w:val="24"/>
            <w:szCs w:val="24"/>
          </w:rPr>
          <w:t>59</w:t>
        </w:r>
        <w:r w:rsidR="0010724D" w:rsidRPr="00BB77CA">
          <w:rPr>
            <w:noProof/>
            <w:webHidden/>
            <w:sz w:val="24"/>
            <w:szCs w:val="24"/>
          </w:rPr>
          <w:fldChar w:fldCharType="end"/>
        </w:r>
      </w:hyperlink>
    </w:p>
    <w:p w14:paraId="7B2495A1" w14:textId="1D6D4203" w:rsidR="0010724D" w:rsidRPr="00BB77CA" w:rsidRDefault="005D64D1" w:rsidP="0060720F">
      <w:pPr>
        <w:pStyle w:val="TDC1"/>
        <w:rPr>
          <w:rFonts w:asciiTheme="minorHAnsi" w:eastAsiaTheme="minorEastAsia" w:hAnsiTheme="minorHAnsi" w:cstheme="minorBidi"/>
          <w:noProof/>
          <w:sz w:val="24"/>
          <w:szCs w:val="24"/>
        </w:rPr>
      </w:pPr>
      <w:hyperlink w:anchor="_Toc82817828" w:history="1">
        <w:r w:rsidR="0060720F" w:rsidRPr="00BB77CA">
          <w:rPr>
            <w:rStyle w:val="Hipervnculo"/>
            <w:caps w:val="0"/>
            <w:noProof/>
            <w:sz w:val="24"/>
            <w:szCs w:val="24"/>
          </w:rPr>
          <w:t>Anexo 3 Aval de la junta de acción comunal</w:t>
        </w:r>
        <w:r w:rsidR="0060720F" w:rsidRPr="00BB77CA">
          <w:rPr>
            <w:caps w:val="0"/>
            <w:noProof/>
            <w:webHidden/>
            <w:sz w:val="24"/>
            <w:szCs w:val="24"/>
          </w:rPr>
          <w:tab/>
        </w:r>
        <w:r w:rsidR="0010724D" w:rsidRPr="00BB77CA">
          <w:rPr>
            <w:noProof/>
            <w:webHidden/>
            <w:sz w:val="24"/>
            <w:szCs w:val="24"/>
          </w:rPr>
          <w:fldChar w:fldCharType="begin"/>
        </w:r>
        <w:r w:rsidR="0010724D" w:rsidRPr="00BB77CA">
          <w:rPr>
            <w:noProof/>
            <w:webHidden/>
            <w:sz w:val="24"/>
            <w:szCs w:val="24"/>
          </w:rPr>
          <w:instrText xml:space="preserve"> PAGEREF _Toc82817828 \h </w:instrText>
        </w:r>
        <w:r w:rsidR="0010724D" w:rsidRPr="00BB77CA">
          <w:rPr>
            <w:noProof/>
            <w:webHidden/>
            <w:sz w:val="24"/>
            <w:szCs w:val="24"/>
          </w:rPr>
        </w:r>
        <w:r w:rsidR="0010724D" w:rsidRPr="00BB77CA">
          <w:rPr>
            <w:noProof/>
            <w:webHidden/>
            <w:sz w:val="24"/>
            <w:szCs w:val="24"/>
          </w:rPr>
          <w:fldChar w:fldCharType="separate"/>
        </w:r>
        <w:r w:rsidR="00E100EB">
          <w:rPr>
            <w:noProof/>
            <w:webHidden/>
            <w:sz w:val="24"/>
            <w:szCs w:val="24"/>
          </w:rPr>
          <w:t>60</w:t>
        </w:r>
        <w:r w:rsidR="0010724D" w:rsidRPr="00BB77CA">
          <w:rPr>
            <w:noProof/>
            <w:webHidden/>
            <w:sz w:val="24"/>
            <w:szCs w:val="24"/>
          </w:rPr>
          <w:fldChar w:fldCharType="end"/>
        </w:r>
      </w:hyperlink>
    </w:p>
    <w:p w14:paraId="458D29F0" w14:textId="69181DEB" w:rsidR="0010724D" w:rsidRPr="00BB77CA" w:rsidRDefault="005D64D1" w:rsidP="0060720F">
      <w:pPr>
        <w:pStyle w:val="TDC1"/>
        <w:rPr>
          <w:rFonts w:asciiTheme="minorHAnsi" w:eastAsiaTheme="minorEastAsia" w:hAnsiTheme="minorHAnsi" w:cstheme="minorBidi"/>
          <w:noProof/>
          <w:sz w:val="24"/>
          <w:szCs w:val="24"/>
        </w:rPr>
      </w:pPr>
      <w:hyperlink w:anchor="_Toc82817829" w:history="1">
        <w:r w:rsidR="0060720F" w:rsidRPr="00BB77CA">
          <w:rPr>
            <w:rStyle w:val="Hipervnculo"/>
            <w:caps w:val="0"/>
            <w:noProof/>
            <w:sz w:val="24"/>
            <w:szCs w:val="24"/>
          </w:rPr>
          <w:t xml:space="preserve">Anexo 4 </w:t>
        </w:r>
        <w:r w:rsidR="00662BC4" w:rsidRPr="00BB77CA">
          <w:rPr>
            <w:rStyle w:val="Hipervnculo"/>
            <w:caps w:val="0"/>
            <w:noProof/>
            <w:sz w:val="24"/>
            <w:szCs w:val="24"/>
          </w:rPr>
          <w:t>Instrumento de captación de participantes</w:t>
        </w:r>
        <w:r w:rsidR="0060720F" w:rsidRPr="00BB77CA">
          <w:rPr>
            <w:caps w:val="0"/>
            <w:noProof/>
            <w:webHidden/>
            <w:sz w:val="24"/>
            <w:szCs w:val="24"/>
          </w:rPr>
          <w:tab/>
        </w:r>
        <w:r w:rsidR="0010724D" w:rsidRPr="00BB77CA">
          <w:rPr>
            <w:noProof/>
            <w:webHidden/>
            <w:sz w:val="24"/>
            <w:szCs w:val="24"/>
          </w:rPr>
          <w:fldChar w:fldCharType="begin"/>
        </w:r>
        <w:r w:rsidR="0010724D" w:rsidRPr="00BB77CA">
          <w:rPr>
            <w:noProof/>
            <w:webHidden/>
            <w:sz w:val="24"/>
            <w:szCs w:val="24"/>
          </w:rPr>
          <w:instrText xml:space="preserve"> PAGEREF _Toc82817829 \h </w:instrText>
        </w:r>
        <w:r w:rsidR="0010724D" w:rsidRPr="00BB77CA">
          <w:rPr>
            <w:noProof/>
            <w:webHidden/>
            <w:sz w:val="24"/>
            <w:szCs w:val="24"/>
          </w:rPr>
        </w:r>
        <w:r w:rsidR="0010724D" w:rsidRPr="00BB77CA">
          <w:rPr>
            <w:noProof/>
            <w:webHidden/>
            <w:sz w:val="24"/>
            <w:szCs w:val="24"/>
          </w:rPr>
          <w:fldChar w:fldCharType="separate"/>
        </w:r>
        <w:r w:rsidR="00E100EB">
          <w:rPr>
            <w:noProof/>
            <w:webHidden/>
            <w:sz w:val="24"/>
            <w:szCs w:val="24"/>
          </w:rPr>
          <w:t>61</w:t>
        </w:r>
        <w:r w:rsidR="0010724D" w:rsidRPr="00BB77CA">
          <w:rPr>
            <w:noProof/>
            <w:webHidden/>
            <w:sz w:val="24"/>
            <w:szCs w:val="24"/>
          </w:rPr>
          <w:fldChar w:fldCharType="end"/>
        </w:r>
      </w:hyperlink>
    </w:p>
    <w:p w14:paraId="538EBE1E" w14:textId="14D89F3A" w:rsidR="0010724D" w:rsidRPr="00BB77CA" w:rsidRDefault="005D64D1" w:rsidP="0060720F">
      <w:pPr>
        <w:pStyle w:val="TDC1"/>
        <w:rPr>
          <w:rFonts w:asciiTheme="minorHAnsi" w:eastAsiaTheme="minorEastAsia" w:hAnsiTheme="minorHAnsi" w:cstheme="minorBidi"/>
          <w:noProof/>
          <w:sz w:val="24"/>
          <w:szCs w:val="24"/>
        </w:rPr>
      </w:pPr>
      <w:hyperlink w:anchor="_Toc82817830" w:history="1">
        <w:r w:rsidR="0060720F" w:rsidRPr="00BB77CA">
          <w:rPr>
            <w:rStyle w:val="Hipervnculo"/>
            <w:caps w:val="0"/>
            <w:noProof/>
            <w:sz w:val="24"/>
            <w:szCs w:val="24"/>
          </w:rPr>
          <w:t>Anexo 5</w:t>
        </w:r>
        <w:r w:rsidR="00662BC4" w:rsidRPr="00BB77CA">
          <w:rPr>
            <w:sz w:val="24"/>
            <w:szCs w:val="24"/>
          </w:rPr>
          <w:t xml:space="preserve"> </w:t>
        </w:r>
        <w:r w:rsidR="00662BC4" w:rsidRPr="00BB77CA">
          <w:rPr>
            <w:rStyle w:val="Hipervnculo"/>
            <w:caps w:val="0"/>
            <w:noProof/>
            <w:sz w:val="24"/>
            <w:szCs w:val="24"/>
          </w:rPr>
          <w:t>Consentimiento informado</w:t>
        </w:r>
        <w:r w:rsidR="0060720F" w:rsidRPr="00BB77CA">
          <w:rPr>
            <w:caps w:val="0"/>
            <w:noProof/>
            <w:webHidden/>
            <w:sz w:val="24"/>
            <w:szCs w:val="24"/>
          </w:rPr>
          <w:tab/>
        </w:r>
        <w:r w:rsidR="0010724D" w:rsidRPr="00BB77CA">
          <w:rPr>
            <w:noProof/>
            <w:webHidden/>
            <w:sz w:val="24"/>
            <w:szCs w:val="24"/>
          </w:rPr>
          <w:fldChar w:fldCharType="begin"/>
        </w:r>
        <w:r w:rsidR="0010724D" w:rsidRPr="00BB77CA">
          <w:rPr>
            <w:noProof/>
            <w:webHidden/>
            <w:sz w:val="24"/>
            <w:szCs w:val="24"/>
          </w:rPr>
          <w:instrText xml:space="preserve"> PAGEREF _Toc82817830 \h </w:instrText>
        </w:r>
        <w:r w:rsidR="0010724D" w:rsidRPr="00BB77CA">
          <w:rPr>
            <w:noProof/>
            <w:webHidden/>
            <w:sz w:val="24"/>
            <w:szCs w:val="24"/>
          </w:rPr>
        </w:r>
        <w:r w:rsidR="0010724D" w:rsidRPr="00BB77CA">
          <w:rPr>
            <w:noProof/>
            <w:webHidden/>
            <w:sz w:val="24"/>
            <w:szCs w:val="24"/>
          </w:rPr>
          <w:fldChar w:fldCharType="separate"/>
        </w:r>
        <w:r w:rsidR="00E100EB">
          <w:rPr>
            <w:noProof/>
            <w:webHidden/>
            <w:sz w:val="24"/>
            <w:szCs w:val="24"/>
          </w:rPr>
          <w:t>63</w:t>
        </w:r>
        <w:r w:rsidR="0010724D" w:rsidRPr="00BB77CA">
          <w:rPr>
            <w:noProof/>
            <w:webHidden/>
            <w:sz w:val="24"/>
            <w:szCs w:val="24"/>
          </w:rPr>
          <w:fldChar w:fldCharType="end"/>
        </w:r>
      </w:hyperlink>
    </w:p>
    <w:p w14:paraId="26206E40" w14:textId="0F1C6AA9" w:rsidR="0010724D" w:rsidRPr="00BB77CA" w:rsidRDefault="005D64D1" w:rsidP="0060720F">
      <w:pPr>
        <w:pStyle w:val="TDC1"/>
        <w:rPr>
          <w:rFonts w:asciiTheme="minorHAnsi" w:eastAsiaTheme="minorEastAsia" w:hAnsiTheme="minorHAnsi" w:cstheme="minorBidi"/>
          <w:noProof/>
          <w:sz w:val="24"/>
          <w:szCs w:val="24"/>
        </w:rPr>
      </w:pPr>
      <w:hyperlink w:anchor="_Toc82817831" w:history="1">
        <w:r w:rsidR="0060720F" w:rsidRPr="00BB77CA">
          <w:rPr>
            <w:rStyle w:val="Hipervnculo"/>
            <w:caps w:val="0"/>
            <w:noProof/>
            <w:sz w:val="24"/>
            <w:szCs w:val="24"/>
          </w:rPr>
          <w:t>Anexo 6 Formato de entrevista</w:t>
        </w:r>
        <w:r w:rsidR="0060720F" w:rsidRPr="00BB77CA">
          <w:rPr>
            <w:caps w:val="0"/>
            <w:noProof/>
            <w:webHidden/>
            <w:sz w:val="24"/>
            <w:szCs w:val="24"/>
          </w:rPr>
          <w:tab/>
        </w:r>
        <w:r w:rsidR="0010724D" w:rsidRPr="00BB77CA">
          <w:rPr>
            <w:noProof/>
            <w:webHidden/>
            <w:sz w:val="24"/>
            <w:szCs w:val="24"/>
          </w:rPr>
          <w:fldChar w:fldCharType="begin"/>
        </w:r>
        <w:r w:rsidR="0010724D" w:rsidRPr="00BB77CA">
          <w:rPr>
            <w:noProof/>
            <w:webHidden/>
            <w:sz w:val="24"/>
            <w:szCs w:val="24"/>
          </w:rPr>
          <w:instrText xml:space="preserve"> PAGEREF _Toc82817831 \h </w:instrText>
        </w:r>
        <w:r w:rsidR="0010724D" w:rsidRPr="00BB77CA">
          <w:rPr>
            <w:noProof/>
            <w:webHidden/>
            <w:sz w:val="24"/>
            <w:szCs w:val="24"/>
          </w:rPr>
        </w:r>
        <w:r w:rsidR="0010724D" w:rsidRPr="00BB77CA">
          <w:rPr>
            <w:noProof/>
            <w:webHidden/>
            <w:sz w:val="24"/>
            <w:szCs w:val="24"/>
          </w:rPr>
          <w:fldChar w:fldCharType="separate"/>
        </w:r>
        <w:r w:rsidR="00E100EB">
          <w:rPr>
            <w:noProof/>
            <w:webHidden/>
            <w:sz w:val="24"/>
            <w:szCs w:val="24"/>
          </w:rPr>
          <w:t>64</w:t>
        </w:r>
        <w:r w:rsidR="0010724D" w:rsidRPr="00BB77CA">
          <w:rPr>
            <w:noProof/>
            <w:webHidden/>
            <w:sz w:val="24"/>
            <w:szCs w:val="24"/>
          </w:rPr>
          <w:fldChar w:fldCharType="end"/>
        </w:r>
      </w:hyperlink>
    </w:p>
    <w:p w14:paraId="45324F90" w14:textId="08CD17B3" w:rsidR="0010724D" w:rsidRPr="00BB77CA" w:rsidRDefault="005D64D1" w:rsidP="0060720F">
      <w:pPr>
        <w:pStyle w:val="TDC1"/>
        <w:rPr>
          <w:rFonts w:asciiTheme="minorHAnsi" w:eastAsiaTheme="minorEastAsia" w:hAnsiTheme="minorHAnsi" w:cstheme="minorBidi"/>
          <w:noProof/>
          <w:sz w:val="24"/>
          <w:szCs w:val="24"/>
        </w:rPr>
      </w:pPr>
      <w:hyperlink w:anchor="_Toc82817832" w:history="1">
        <w:r w:rsidR="0060720F" w:rsidRPr="00BB77CA">
          <w:rPr>
            <w:rStyle w:val="Hipervnculo"/>
            <w:caps w:val="0"/>
            <w:noProof/>
            <w:sz w:val="24"/>
            <w:szCs w:val="24"/>
          </w:rPr>
          <w:t>Anexo 7 Codificación de resultados</w:t>
        </w:r>
        <w:r w:rsidR="0060720F" w:rsidRPr="00BB77CA">
          <w:rPr>
            <w:caps w:val="0"/>
            <w:noProof/>
            <w:webHidden/>
            <w:sz w:val="24"/>
            <w:szCs w:val="24"/>
          </w:rPr>
          <w:tab/>
        </w:r>
        <w:r w:rsidR="0010724D" w:rsidRPr="00BB77CA">
          <w:rPr>
            <w:noProof/>
            <w:webHidden/>
            <w:sz w:val="24"/>
            <w:szCs w:val="24"/>
          </w:rPr>
          <w:fldChar w:fldCharType="begin"/>
        </w:r>
        <w:r w:rsidR="0010724D" w:rsidRPr="00BB77CA">
          <w:rPr>
            <w:noProof/>
            <w:webHidden/>
            <w:sz w:val="24"/>
            <w:szCs w:val="24"/>
          </w:rPr>
          <w:instrText xml:space="preserve"> PAGEREF _Toc82817832 \h </w:instrText>
        </w:r>
        <w:r w:rsidR="0010724D" w:rsidRPr="00BB77CA">
          <w:rPr>
            <w:noProof/>
            <w:webHidden/>
            <w:sz w:val="24"/>
            <w:szCs w:val="24"/>
          </w:rPr>
        </w:r>
        <w:r w:rsidR="0010724D" w:rsidRPr="00BB77CA">
          <w:rPr>
            <w:noProof/>
            <w:webHidden/>
            <w:sz w:val="24"/>
            <w:szCs w:val="24"/>
          </w:rPr>
          <w:fldChar w:fldCharType="separate"/>
        </w:r>
        <w:r w:rsidR="00E100EB">
          <w:rPr>
            <w:noProof/>
            <w:webHidden/>
            <w:sz w:val="24"/>
            <w:szCs w:val="24"/>
          </w:rPr>
          <w:t>66</w:t>
        </w:r>
        <w:r w:rsidR="0010724D" w:rsidRPr="00BB77CA">
          <w:rPr>
            <w:noProof/>
            <w:webHidden/>
            <w:sz w:val="24"/>
            <w:szCs w:val="24"/>
          </w:rPr>
          <w:fldChar w:fldCharType="end"/>
        </w:r>
      </w:hyperlink>
    </w:p>
    <w:p w14:paraId="3B2FDF2A" w14:textId="362317A3" w:rsidR="006C4AE5" w:rsidRDefault="0010724D">
      <w:pPr>
        <w:jc w:val="center"/>
        <w:rPr>
          <w:rFonts w:ascii="Verdana" w:eastAsia="Verdana" w:hAnsi="Verdana" w:cs="Verdana"/>
          <w:b/>
          <w:sz w:val="24"/>
          <w:szCs w:val="24"/>
        </w:rPr>
      </w:pPr>
      <w:r w:rsidRPr="00BB77CA">
        <w:rPr>
          <w:rFonts w:ascii="Verdana" w:eastAsia="Verdana" w:hAnsi="Verdana" w:cs="Verdana"/>
          <w:b/>
          <w:sz w:val="24"/>
          <w:szCs w:val="24"/>
        </w:rPr>
        <w:fldChar w:fldCharType="end"/>
      </w:r>
    </w:p>
    <w:p w14:paraId="016EC5FF" w14:textId="56F98270" w:rsidR="00FF6F68" w:rsidRDefault="00FF6F68" w:rsidP="00FF6F68"/>
    <w:p w14:paraId="3D0DE61E" w14:textId="5941E829" w:rsidR="00FF6F68" w:rsidRDefault="00FF6F68" w:rsidP="00FF6F68"/>
    <w:p w14:paraId="50744FE0" w14:textId="77777777" w:rsidR="00FF6F68" w:rsidRDefault="00FF6F68" w:rsidP="00FF6F68"/>
    <w:p w14:paraId="6CC18433" w14:textId="14F27E5C" w:rsidR="00FF6F68" w:rsidRDefault="00FF6F68" w:rsidP="00FF6F68"/>
    <w:p w14:paraId="35E652A2" w14:textId="5FFCE811" w:rsidR="00404100" w:rsidRDefault="00404100" w:rsidP="00FF6F68"/>
    <w:p w14:paraId="045FBE81" w14:textId="681C04AC" w:rsidR="00404100" w:rsidRDefault="00404100" w:rsidP="00FF6F68"/>
    <w:p w14:paraId="062E1125" w14:textId="77777777" w:rsidR="00404100" w:rsidRPr="00FF6F68" w:rsidRDefault="00404100" w:rsidP="00FF6F68"/>
    <w:p w14:paraId="2E67CDA2" w14:textId="77400FB4" w:rsidR="006C4AE5" w:rsidRDefault="008E0A4B" w:rsidP="00404100">
      <w:pPr>
        <w:pStyle w:val="Ttulo1"/>
      </w:pPr>
      <w:bookmarkStart w:id="3" w:name="_Toc87112661"/>
      <w:r w:rsidRPr="00F1225D">
        <w:t>Glosario</w:t>
      </w:r>
      <w:bookmarkEnd w:id="3"/>
    </w:p>
    <w:p w14:paraId="3477689E" w14:textId="77777777" w:rsidR="00404100" w:rsidRDefault="00404100">
      <w:pPr>
        <w:jc w:val="both"/>
        <w:rPr>
          <w:rFonts w:ascii="Verdana" w:eastAsia="Verdana" w:hAnsi="Verdana" w:cs="Verdana"/>
          <w:b/>
          <w:sz w:val="24"/>
          <w:szCs w:val="24"/>
        </w:rPr>
      </w:pPr>
    </w:p>
    <w:p w14:paraId="1E6873D1" w14:textId="30547E20" w:rsidR="006C4AE5" w:rsidRDefault="008E0A4B">
      <w:pPr>
        <w:jc w:val="both"/>
        <w:rPr>
          <w:rFonts w:ascii="Verdana" w:eastAsia="Verdana" w:hAnsi="Verdana" w:cs="Verdana"/>
          <w:b/>
          <w:sz w:val="24"/>
          <w:szCs w:val="24"/>
        </w:rPr>
      </w:pPr>
      <w:r>
        <w:rPr>
          <w:rFonts w:ascii="Verdana" w:eastAsia="Verdana" w:hAnsi="Verdana" w:cs="Verdana"/>
          <w:b/>
          <w:sz w:val="24"/>
          <w:szCs w:val="24"/>
        </w:rPr>
        <w:t xml:space="preserve">APS: </w:t>
      </w:r>
      <w:r>
        <w:rPr>
          <w:rFonts w:ascii="Verdana" w:eastAsia="Verdana" w:hAnsi="Verdana" w:cs="Verdana"/>
          <w:sz w:val="24"/>
          <w:szCs w:val="24"/>
        </w:rPr>
        <w:t>Atención primaria en Salud</w:t>
      </w:r>
    </w:p>
    <w:p w14:paraId="282FE07C"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ADRES: </w:t>
      </w:r>
      <w:r>
        <w:rPr>
          <w:rFonts w:ascii="Verdana" w:eastAsia="Verdana" w:hAnsi="Verdana" w:cs="Verdana"/>
          <w:sz w:val="24"/>
          <w:szCs w:val="24"/>
        </w:rPr>
        <w:t>Administradora de los Recursos del Sistema General de Seguridad Social en Salud</w:t>
      </w:r>
    </w:p>
    <w:p w14:paraId="4FC3BA6E" w14:textId="7BE91734"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CS: </w:t>
      </w:r>
      <w:r>
        <w:rPr>
          <w:rFonts w:ascii="Verdana" w:eastAsia="Verdana" w:hAnsi="Verdana" w:cs="Verdana"/>
          <w:sz w:val="24"/>
          <w:szCs w:val="24"/>
        </w:rPr>
        <w:t xml:space="preserve">Centro de Salud </w:t>
      </w:r>
    </w:p>
    <w:p w14:paraId="382C239F" w14:textId="356F66F5" w:rsidR="00712FCA" w:rsidRDefault="00712FCA">
      <w:pPr>
        <w:jc w:val="both"/>
        <w:rPr>
          <w:rFonts w:ascii="Verdana" w:eastAsia="Verdana" w:hAnsi="Verdana" w:cs="Verdana"/>
          <w:sz w:val="24"/>
          <w:szCs w:val="24"/>
        </w:rPr>
      </w:pPr>
      <w:r w:rsidRPr="00712FCA">
        <w:rPr>
          <w:rFonts w:ascii="Verdana" w:eastAsia="Verdana" w:hAnsi="Verdana" w:cs="Verdana"/>
          <w:b/>
          <w:bCs/>
          <w:sz w:val="24"/>
          <w:szCs w:val="24"/>
        </w:rPr>
        <w:t>CSU:</w:t>
      </w:r>
      <w:r>
        <w:rPr>
          <w:rFonts w:ascii="Verdana" w:eastAsia="Verdana" w:hAnsi="Verdana" w:cs="Verdana"/>
          <w:sz w:val="24"/>
          <w:szCs w:val="24"/>
        </w:rPr>
        <w:t xml:space="preserve"> Cobertura Sanitaria Universal</w:t>
      </w:r>
    </w:p>
    <w:p w14:paraId="22D3EF72" w14:textId="4AF97AAA" w:rsidR="006C4AE5" w:rsidRDefault="00FB2872">
      <w:pPr>
        <w:jc w:val="both"/>
        <w:rPr>
          <w:rFonts w:ascii="Verdana" w:eastAsia="Verdana" w:hAnsi="Verdana" w:cs="Verdana"/>
          <w:sz w:val="24"/>
          <w:szCs w:val="24"/>
        </w:rPr>
      </w:pPr>
      <w:r w:rsidRPr="00FB2872">
        <w:rPr>
          <w:rFonts w:ascii="Verdana" w:hAnsi="Verdana"/>
          <w:b/>
          <w:bCs/>
          <w:sz w:val="24"/>
          <w:szCs w:val="24"/>
        </w:rPr>
        <w:t>EAPB</w:t>
      </w:r>
      <w:r w:rsidR="008E0A4B">
        <w:rPr>
          <w:rFonts w:ascii="Verdana" w:eastAsia="Verdana" w:hAnsi="Verdana" w:cs="Verdana"/>
          <w:b/>
          <w:sz w:val="24"/>
          <w:szCs w:val="24"/>
        </w:rPr>
        <w:t xml:space="preserve">: </w:t>
      </w:r>
      <w:r w:rsidRPr="00FB2872">
        <w:rPr>
          <w:rFonts w:ascii="Verdana" w:eastAsia="Verdana" w:hAnsi="Verdana" w:cs="Verdana"/>
          <w:bCs/>
          <w:sz w:val="24"/>
          <w:szCs w:val="24"/>
        </w:rPr>
        <w:t>Entidades Administradoras de Planes de Beneficios en Salud</w:t>
      </w:r>
    </w:p>
    <w:p w14:paraId="3795A7F4" w14:textId="1259DA38"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IPS: </w:t>
      </w:r>
      <w:r>
        <w:rPr>
          <w:rFonts w:ascii="Verdana" w:eastAsia="Verdana" w:hAnsi="Verdana" w:cs="Verdana"/>
          <w:sz w:val="24"/>
          <w:szCs w:val="24"/>
        </w:rPr>
        <w:t>Institución Prestadora de Servicios de Salud</w:t>
      </w:r>
    </w:p>
    <w:p w14:paraId="1C155AFB" w14:textId="2F1048E6" w:rsidR="00912BEB" w:rsidRPr="00912BEB" w:rsidRDefault="00912BEB">
      <w:pPr>
        <w:jc w:val="both"/>
        <w:rPr>
          <w:rFonts w:ascii="Verdana" w:eastAsia="Verdana" w:hAnsi="Verdana" w:cs="Verdana"/>
          <w:b/>
          <w:sz w:val="24"/>
          <w:szCs w:val="24"/>
        </w:rPr>
      </w:pPr>
      <w:r w:rsidRPr="00912BEB">
        <w:rPr>
          <w:rFonts w:ascii="Verdana" w:eastAsia="Verdana" w:hAnsi="Verdana" w:cs="Verdana"/>
          <w:b/>
          <w:sz w:val="24"/>
          <w:szCs w:val="24"/>
        </w:rPr>
        <w:t>JAC</w:t>
      </w:r>
      <w:r>
        <w:rPr>
          <w:rFonts w:ascii="Verdana" w:eastAsia="Verdana" w:hAnsi="Verdana" w:cs="Verdana"/>
          <w:b/>
          <w:sz w:val="24"/>
          <w:szCs w:val="24"/>
        </w:rPr>
        <w:t xml:space="preserve">: </w:t>
      </w:r>
      <w:r w:rsidRPr="00912BEB">
        <w:rPr>
          <w:rFonts w:ascii="Verdana" w:eastAsia="Verdana" w:hAnsi="Verdana" w:cs="Verdana"/>
          <w:bCs/>
          <w:sz w:val="24"/>
          <w:szCs w:val="24"/>
        </w:rPr>
        <w:t>Junta de Acción Comunal</w:t>
      </w:r>
      <w:r>
        <w:rPr>
          <w:rFonts w:ascii="Verdana" w:eastAsia="Verdana" w:hAnsi="Verdana" w:cs="Verdana"/>
          <w:b/>
          <w:sz w:val="24"/>
          <w:szCs w:val="24"/>
        </w:rPr>
        <w:t xml:space="preserve"> </w:t>
      </w:r>
    </w:p>
    <w:p w14:paraId="035916AF"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t>MAITE</w:t>
      </w:r>
      <w:r>
        <w:rPr>
          <w:rFonts w:ascii="Verdana" w:eastAsia="Verdana" w:hAnsi="Verdana" w:cs="Verdana"/>
          <w:sz w:val="24"/>
          <w:szCs w:val="24"/>
        </w:rPr>
        <w:t xml:space="preserve">: Modelo de Acción Integral Territorial </w:t>
      </w:r>
    </w:p>
    <w:p w14:paraId="0BC7DF4A" w14:textId="77777777" w:rsidR="006C4AE5" w:rsidRDefault="008E0A4B">
      <w:pPr>
        <w:jc w:val="both"/>
        <w:rPr>
          <w:rFonts w:ascii="Verdana" w:eastAsia="Verdana" w:hAnsi="Verdana" w:cs="Verdana"/>
          <w:b/>
          <w:sz w:val="24"/>
          <w:szCs w:val="24"/>
        </w:rPr>
      </w:pPr>
      <w:r>
        <w:rPr>
          <w:rFonts w:ascii="Verdana" w:eastAsia="Verdana" w:hAnsi="Verdana" w:cs="Verdana"/>
          <w:b/>
          <w:sz w:val="24"/>
          <w:szCs w:val="24"/>
        </w:rPr>
        <w:t xml:space="preserve">ODS: </w:t>
      </w:r>
      <w:r>
        <w:rPr>
          <w:rFonts w:ascii="Verdana" w:eastAsia="Verdana" w:hAnsi="Verdana" w:cs="Verdana"/>
          <w:sz w:val="24"/>
          <w:szCs w:val="24"/>
        </w:rPr>
        <w:t>Objetivos de Desarrollo Sostenible</w:t>
      </w:r>
    </w:p>
    <w:p w14:paraId="0DCDD7B4"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OMS: </w:t>
      </w:r>
      <w:r>
        <w:rPr>
          <w:rFonts w:ascii="Verdana" w:eastAsia="Verdana" w:hAnsi="Verdana" w:cs="Verdana"/>
          <w:sz w:val="24"/>
          <w:szCs w:val="24"/>
        </w:rPr>
        <w:t>Organización Mundial de la Salud</w:t>
      </w:r>
    </w:p>
    <w:p w14:paraId="2CD8C240"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OPS: </w:t>
      </w:r>
      <w:r>
        <w:rPr>
          <w:rFonts w:ascii="Verdana" w:eastAsia="Verdana" w:hAnsi="Verdana" w:cs="Verdana"/>
          <w:sz w:val="24"/>
          <w:szCs w:val="24"/>
        </w:rPr>
        <w:t>Organización Panamericana de la Salud</w:t>
      </w:r>
    </w:p>
    <w:p w14:paraId="12A0CB06"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PAIS: </w:t>
      </w:r>
      <w:r>
        <w:rPr>
          <w:rFonts w:ascii="Verdana" w:eastAsia="Verdana" w:hAnsi="Verdana" w:cs="Verdana"/>
          <w:sz w:val="24"/>
          <w:szCs w:val="24"/>
        </w:rPr>
        <w:t>Política de Atención Integral en Salud</w:t>
      </w:r>
    </w:p>
    <w:p w14:paraId="3D995A61" w14:textId="25BFCE2F"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PBS: </w:t>
      </w:r>
      <w:r>
        <w:rPr>
          <w:rFonts w:ascii="Verdana" w:eastAsia="Verdana" w:hAnsi="Verdana" w:cs="Verdana"/>
          <w:sz w:val="24"/>
          <w:szCs w:val="24"/>
        </w:rPr>
        <w:t>Pan de Beneficios en Salud</w:t>
      </w:r>
    </w:p>
    <w:p w14:paraId="4A55B465" w14:textId="184B1E17" w:rsidR="005C3AB8" w:rsidRDefault="005C3AB8">
      <w:pPr>
        <w:jc w:val="both"/>
        <w:rPr>
          <w:rFonts w:ascii="Verdana" w:eastAsia="Verdana" w:hAnsi="Verdana" w:cs="Verdana"/>
          <w:b/>
          <w:sz w:val="24"/>
          <w:szCs w:val="24"/>
        </w:rPr>
      </w:pPr>
      <w:r w:rsidRPr="005C3AB8">
        <w:rPr>
          <w:rFonts w:ascii="Verdana" w:eastAsia="Verdana" w:hAnsi="Verdana" w:cs="Verdana"/>
          <w:b/>
          <w:bCs/>
          <w:sz w:val="24"/>
          <w:szCs w:val="24"/>
        </w:rPr>
        <w:t>PDSP:</w:t>
      </w:r>
      <w:r>
        <w:rPr>
          <w:rFonts w:ascii="Verdana" w:eastAsia="Verdana" w:hAnsi="Verdana" w:cs="Verdana"/>
          <w:sz w:val="24"/>
          <w:szCs w:val="24"/>
        </w:rPr>
        <w:t xml:space="preserve"> Plan Decenal de Salud Pública</w:t>
      </w:r>
    </w:p>
    <w:p w14:paraId="3F2D13BB" w14:textId="329A4923"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POS: </w:t>
      </w:r>
      <w:r>
        <w:rPr>
          <w:rFonts w:ascii="Verdana" w:eastAsia="Verdana" w:hAnsi="Verdana" w:cs="Verdana"/>
          <w:sz w:val="24"/>
          <w:szCs w:val="24"/>
        </w:rPr>
        <w:t>Plan Obligatorio en Salud</w:t>
      </w:r>
    </w:p>
    <w:p w14:paraId="63F49D1A" w14:textId="63187FC5" w:rsidR="00504635" w:rsidRPr="00504635" w:rsidRDefault="00504635">
      <w:pPr>
        <w:jc w:val="both"/>
        <w:rPr>
          <w:rFonts w:ascii="Verdana" w:eastAsia="Verdana" w:hAnsi="Verdana" w:cs="Verdana"/>
          <w:b/>
          <w:bCs/>
          <w:sz w:val="24"/>
          <w:szCs w:val="24"/>
        </w:rPr>
      </w:pPr>
      <w:r w:rsidRPr="00504635">
        <w:rPr>
          <w:rFonts w:ascii="Verdana" w:eastAsia="Verdana" w:hAnsi="Verdana" w:cs="Verdana"/>
          <w:b/>
          <w:bCs/>
          <w:sz w:val="24"/>
          <w:szCs w:val="24"/>
        </w:rPr>
        <w:t>P</w:t>
      </w:r>
      <w:r w:rsidR="00912BEB">
        <w:rPr>
          <w:rFonts w:ascii="Verdana" w:eastAsia="Verdana" w:hAnsi="Verdana" w:cs="Verdana"/>
          <w:b/>
          <w:bCs/>
          <w:sz w:val="24"/>
          <w:szCs w:val="24"/>
        </w:rPr>
        <w:t>Y</w:t>
      </w:r>
      <w:r w:rsidRPr="00504635">
        <w:rPr>
          <w:rFonts w:ascii="Verdana" w:eastAsia="Verdana" w:hAnsi="Verdana" w:cs="Verdana"/>
          <w:b/>
          <w:bCs/>
          <w:sz w:val="24"/>
          <w:szCs w:val="24"/>
        </w:rPr>
        <w:t>P</w:t>
      </w:r>
      <w:r>
        <w:rPr>
          <w:rFonts w:ascii="Verdana" w:eastAsia="Verdana" w:hAnsi="Verdana" w:cs="Verdana"/>
          <w:b/>
          <w:bCs/>
          <w:sz w:val="24"/>
          <w:szCs w:val="24"/>
        </w:rPr>
        <w:t xml:space="preserve">: </w:t>
      </w:r>
      <w:r w:rsidRPr="00504635">
        <w:rPr>
          <w:rFonts w:ascii="Verdana" w:eastAsia="Verdana" w:hAnsi="Verdana" w:cs="Verdana"/>
          <w:sz w:val="24"/>
          <w:szCs w:val="24"/>
        </w:rPr>
        <w:t>Promoción de Salud y Prevención de la Enfermedad</w:t>
      </w:r>
      <w:r>
        <w:rPr>
          <w:rFonts w:ascii="Verdana" w:eastAsia="Verdana" w:hAnsi="Verdana" w:cs="Verdana"/>
          <w:b/>
          <w:bCs/>
          <w:sz w:val="24"/>
          <w:szCs w:val="24"/>
        </w:rPr>
        <w:t xml:space="preserve"> </w:t>
      </w:r>
    </w:p>
    <w:p w14:paraId="3F5AB444" w14:textId="3554FCA0"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PQR: </w:t>
      </w:r>
      <w:r>
        <w:rPr>
          <w:rFonts w:ascii="Verdana" w:eastAsia="Verdana" w:hAnsi="Verdana" w:cs="Verdana"/>
          <w:sz w:val="24"/>
          <w:szCs w:val="24"/>
        </w:rPr>
        <w:t>Petición Queja y Reclamo</w:t>
      </w:r>
    </w:p>
    <w:p w14:paraId="15C26B8C"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RC: </w:t>
      </w:r>
      <w:r>
        <w:rPr>
          <w:rFonts w:ascii="Verdana" w:eastAsia="Verdana" w:hAnsi="Verdana" w:cs="Verdana"/>
          <w:sz w:val="24"/>
          <w:szCs w:val="24"/>
        </w:rPr>
        <w:t>Régimen Contributivo</w:t>
      </w:r>
    </w:p>
    <w:p w14:paraId="5EA4A157"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t>RS</w:t>
      </w:r>
      <w:r>
        <w:rPr>
          <w:rFonts w:ascii="Verdana" w:eastAsia="Verdana" w:hAnsi="Verdana" w:cs="Verdana"/>
          <w:sz w:val="24"/>
          <w:szCs w:val="24"/>
        </w:rPr>
        <w:t>: Régimen Subsidiado</w:t>
      </w:r>
    </w:p>
    <w:p w14:paraId="6CCE6B62" w14:textId="77777777" w:rsidR="006C4AE5" w:rsidRDefault="008E0A4B">
      <w:pPr>
        <w:jc w:val="both"/>
        <w:rPr>
          <w:rFonts w:ascii="Verdana" w:eastAsia="Verdana" w:hAnsi="Verdana" w:cs="Verdana"/>
          <w:b/>
          <w:sz w:val="24"/>
          <w:szCs w:val="24"/>
        </w:rPr>
      </w:pPr>
      <w:r>
        <w:rPr>
          <w:rFonts w:ascii="Verdana" w:eastAsia="Verdana" w:hAnsi="Verdana" w:cs="Verdana"/>
          <w:b/>
          <w:sz w:val="24"/>
          <w:szCs w:val="24"/>
        </w:rPr>
        <w:t xml:space="preserve">SGSSS: </w:t>
      </w:r>
      <w:r>
        <w:rPr>
          <w:rFonts w:ascii="Verdana" w:eastAsia="Verdana" w:hAnsi="Verdana" w:cs="Verdana"/>
          <w:sz w:val="24"/>
          <w:szCs w:val="24"/>
        </w:rPr>
        <w:t>Sistema General de Seguridad Social en Salud</w:t>
      </w:r>
    </w:p>
    <w:p w14:paraId="45FA7434"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SIAU: </w:t>
      </w:r>
      <w:r>
        <w:rPr>
          <w:rFonts w:ascii="Verdana" w:eastAsia="Verdana" w:hAnsi="Verdana" w:cs="Verdana"/>
          <w:sz w:val="24"/>
          <w:szCs w:val="24"/>
        </w:rPr>
        <w:t>Servicio de Información y Atención al Usuario</w:t>
      </w:r>
    </w:p>
    <w:p w14:paraId="3448D46B"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SILOS: </w:t>
      </w:r>
      <w:r>
        <w:rPr>
          <w:rFonts w:ascii="Verdana" w:eastAsia="Verdana" w:hAnsi="Verdana" w:cs="Verdana"/>
          <w:sz w:val="24"/>
          <w:szCs w:val="24"/>
        </w:rPr>
        <w:t>Sistema Local de Salud</w:t>
      </w:r>
    </w:p>
    <w:p w14:paraId="6909EB6E" w14:textId="77777777" w:rsidR="006C4AE5" w:rsidRDefault="008E0A4B">
      <w:pPr>
        <w:jc w:val="both"/>
        <w:rPr>
          <w:rFonts w:ascii="Verdana" w:eastAsia="Verdana" w:hAnsi="Verdana" w:cs="Verdana"/>
          <w:sz w:val="24"/>
          <w:szCs w:val="24"/>
        </w:rPr>
      </w:pPr>
      <w:r>
        <w:rPr>
          <w:rFonts w:ascii="Verdana" w:eastAsia="Verdana" w:hAnsi="Verdana" w:cs="Verdana"/>
          <w:b/>
          <w:sz w:val="24"/>
          <w:szCs w:val="24"/>
        </w:rPr>
        <w:lastRenderedPageBreak/>
        <w:t>SISBEN:</w:t>
      </w:r>
      <w:r>
        <w:rPr>
          <w:rFonts w:ascii="Verdana" w:eastAsia="Verdana" w:hAnsi="Verdana" w:cs="Verdana"/>
          <w:sz w:val="24"/>
          <w:szCs w:val="24"/>
        </w:rPr>
        <w:t xml:space="preserve"> Sistema de Identificación de Potenciales Beneficiarios de Programas Sociales</w:t>
      </w:r>
    </w:p>
    <w:p w14:paraId="3C99BDA4" w14:textId="2DFAA5BE" w:rsidR="006C4AE5" w:rsidRDefault="008E0A4B">
      <w:pPr>
        <w:jc w:val="both"/>
        <w:rPr>
          <w:rFonts w:ascii="Verdana" w:eastAsia="Verdana" w:hAnsi="Verdana" w:cs="Verdana"/>
          <w:sz w:val="24"/>
          <w:szCs w:val="24"/>
        </w:rPr>
      </w:pPr>
      <w:r>
        <w:rPr>
          <w:rFonts w:ascii="Verdana" w:eastAsia="Verdana" w:hAnsi="Verdana" w:cs="Verdana"/>
          <w:b/>
          <w:sz w:val="24"/>
          <w:szCs w:val="24"/>
        </w:rPr>
        <w:t xml:space="preserve">SUPERSALUD: </w:t>
      </w:r>
      <w:r>
        <w:rPr>
          <w:rFonts w:ascii="Verdana" w:eastAsia="Verdana" w:hAnsi="Verdana" w:cs="Verdana"/>
          <w:sz w:val="24"/>
          <w:szCs w:val="24"/>
        </w:rPr>
        <w:t>Superintendencia Nacional de Salud</w:t>
      </w:r>
    </w:p>
    <w:p w14:paraId="07095838" w14:textId="40B186C2" w:rsidR="008568D1" w:rsidRDefault="00543F48">
      <w:pPr>
        <w:jc w:val="both"/>
        <w:rPr>
          <w:rFonts w:ascii="Verdana" w:eastAsia="Verdana" w:hAnsi="Verdana" w:cs="Verdana"/>
          <w:sz w:val="24"/>
          <w:szCs w:val="24"/>
        </w:rPr>
      </w:pPr>
      <w:r w:rsidRPr="00543F48">
        <w:rPr>
          <w:rFonts w:ascii="Verdana" w:eastAsia="Verdana" w:hAnsi="Verdana" w:cs="Verdana"/>
          <w:b/>
          <w:sz w:val="24"/>
          <w:szCs w:val="24"/>
        </w:rPr>
        <w:t>UDCA</w:t>
      </w:r>
      <w:r>
        <w:rPr>
          <w:rFonts w:ascii="Verdana" w:eastAsia="Verdana" w:hAnsi="Verdana" w:cs="Verdana"/>
          <w:b/>
          <w:sz w:val="24"/>
          <w:szCs w:val="24"/>
        </w:rPr>
        <w:t xml:space="preserve">: </w:t>
      </w:r>
      <w:r>
        <w:rPr>
          <w:rFonts w:ascii="Verdana" w:eastAsia="Verdana" w:hAnsi="Verdana" w:cs="Verdana"/>
          <w:sz w:val="24"/>
          <w:szCs w:val="24"/>
        </w:rPr>
        <w:t>Universidad de Ciencias Aplicadas y Ambientales</w:t>
      </w:r>
    </w:p>
    <w:p w14:paraId="758B8E40" w14:textId="05DD1BEC" w:rsidR="006F4964" w:rsidRDefault="006F4964">
      <w:pPr>
        <w:jc w:val="both"/>
        <w:rPr>
          <w:rFonts w:ascii="Verdana" w:eastAsia="Verdana" w:hAnsi="Verdana" w:cs="Verdana"/>
          <w:sz w:val="24"/>
          <w:szCs w:val="24"/>
        </w:rPr>
      </w:pPr>
    </w:p>
    <w:p w14:paraId="0E84EB27" w14:textId="1C3DF669" w:rsidR="006F4964" w:rsidRDefault="006F4964">
      <w:pPr>
        <w:jc w:val="both"/>
        <w:rPr>
          <w:rFonts w:ascii="Verdana" w:eastAsia="Verdana" w:hAnsi="Verdana" w:cs="Verdana"/>
          <w:sz w:val="24"/>
          <w:szCs w:val="24"/>
        </w:rPr>
      </w:pPr>
    </w:p>
    <w:p w14:paraId="1022D950" w14:textId="23F78A43" w:rsidR="006F4964" w:rsidRDefault="006F4964">
      <w:pPr>
        <w:jc w:val="both"/>
        <w:rPr>
          <w:rFonts w:ascii="Verdana" w:eastAsia="Verdana" w:hAnsi="Verdana" w:cs="Verdana"/>
          <w:sz w:val="24"/>
          <w:szCs w:val="24"/>
        </w:rPr>
      </w:pPr>
    </w:p>
    <w:p w14:paraId="6A7FE8A8" w14:textId="480D5756" w:rsidR="006F4964" w:rsidRDefault="006F4964">
      <w:pPr>
        <w:jc w:val="both"/>
        <w:rPr>
          <w:rFonts w:ascii="Verdana" w:eastAsia="Verdana" w:hAnsi="Verdana" w:cs="Verdana"/>
          <w:sz w:val="24"/>
          <w:szCs w:val="24"/>
        </w:rPr>
      </w:pPr>
    </w:p>
    <w:p w14:paraId="42DC6412" w14:textId="1BF7DA9C" w:rsidR="006F4964" w:rsidRDefault="006F4964">
      <w:pPr>
        <w:jc w:val="both"/>
        <w:rPr>
          <w:rFonts w:ascii="Verdana" w:eastAsia="Verdana" w:hAnsi="Verdana" w:cs="Verdana"/>
          <w:sz w:val="24"/>
          <w:szCs w:val="24"/>
        </w:rPr>
      </w:pPr>
    </w:p>
    <w:p w14:paraId="0E8A64DF" w14:textId="6E4C7C73" w:rsidR="006F4964" w:rsidRDefault="006F4964">
      <w:pPr>
        <w:jc w:val="both"/>
        <w:rPr>
          <w:rFonts w:ascii="Verdana" w:eastAsia="Verdana" w:hAnsi="Verdana" w:cs="Verdana"/>
          <w:sz w:val="24"/>
          <w:szCs w:val="24"/>
        </w:rPr>
      </w:pPr>
    </w:p>
    <w:p w14:paraId="074F45E3" w14:textId="0738BD8E" w:rsidR="006F4964" w:rsidRDefault="006F4964">
      <w:pPr>
        <w:jc w:val="both"/>
        <w:rPr>
          <w:rFonts w:ascii="Verdana" w:eastAsia="Verdana" w:hAnsi="Verdana" w:cs="Verdana"/>
          <w:sz w:val="24"/>
          <w:szCs w:val="24"/>
        </w:rPr>
      </w:pPr>
    </w:p>
    <w:p w14:paraId="26CCAAE2" w14:textId="14C45FB8" w:rsidR="006F4964" w:rsidRDefault="006F4964">
      <w:pPr>
        <w:jc w:val="both"/>
        <w:rPr>
          <w:rFonts w:ascii="Verdana" w:eastAsia="Verdana" w:hAnsi="Verdana" w:cs="Verdana"/>
          <w:sz w:val="24"/>
          <w:szCs w:val="24"/>
        </w:rPr>
      </w:pPr>
    </w:p>
    <w:p w14:paraId="4C98D17C" w14:textId="1DA9725E" w:rsidR="006F4964" w:rsidRDefault="006F4964">
      <w:pPr>
        <w:jc w:val="both"/>
        <w:rPr>
          <w:rFonts w:ascii="Verdana" w:eastAsia="Verdana" w:hAnsi="Verdana" w:cs="Verdana"/>
          <w:sz w:val="24"/>
          <w:szCs w:val="24"/>
        </w:rPr>
      </w:pPr>
    </w:p>
    <w:p w14:paraId="08953E58" w14:textId="6085604D" w:rsidR="006F4964" w:rsidRDefault="006F4964">
      <w:pPr>
        <w:jc w:val="both"/>
        <w:rPr>
          <w:rFonts w:ascii="Verdana" w:eastAsia="Verdana" w:hAnsi="Verdana" w:cs="Verdana"/>
          <w:sz w:val="24"/>
          <w:szCs w:val="24"/>
        </w:rPr>
      </w:pPr>
    </w:p>
    <w:p w14:paraId="77CC5BDC" w14:textId="75ED0AB8" w:rsidR="006F4964" w:rsidRDefault="006F4964">
      <w:pPr>
        <w:jc w:val="both"/>
        <w:rPr>
          <w:rFonts w:ascii="Verdana" w:eastAsia="Verdana" w:hAnsi="Verdana" w:cs="Verdana"/>
          <w:sz w:val="24"/>
          <w:szCs w:val="24"/>
        </w:rPr>
      </w:pPr>
    </w:p>
    <w:p w14:paraId="21C1222B" w14:textId="09487FB3" w:rsidR="006F4964" w:rsidRDefault="006F4964">
      <w:pPr>
        <w:jc w:val="both"/>
        <w:rPr>
          <w:rFonts w:ascii="Verdana" w:eastAsia="Verdana" w:hAnsi="Verdana" w:cs="Verdana"/>
          <w:sz w:val="24"/>
          <w:szCs w:val="24"/>
        </w:rPr>
      </w:pPr>
    </w:p>
    <w:p w14:paraId="3D57B2B8" w14:textId="68701BA0" w:rsidR="006F4964" w:rsidRDefault="006F4964">
      <w:pPr>
        <w:jc w:val="both"/>
        <w:rPr>
          <w:rFonts w:ascii="Verdana" w:eastAsia="Verdana" w:hAnsi="Verdana" w:cs="Verdana"/>
          <w:sz w:val="24"/>
          <w:szCs w:val="24"/>
        </w:rPr>
      </w:pPr>
    </w:p>
    <w:p w14:paraId="2FE0C0B6" w14:textId="5C4DDC0F" w:rsidR="006F4964" w:rsidRDefault="006F4964">
      <w:pPr>
        <w:jc w:val="both"/>
        <w:rPr>
          <w:rFonts w:ascii="Verdana" w:eastAsia="Verdana" w:hAnsi="Verdana" w:cs="Verdana"/>
          <w:sz w:val="24"/>
          <w:szCs w:val="24"/>
        </w:rPr>
      </w:pPr>
    </w:p>
    <w:p w14:paraId="32001267" w14:textId="47CEC2EC" w:rsidR="006F4964" w:rsidRDefault="006F4964">
      <w:pPr>
        <w:jc w:val="both"/>
        <w:rPr>
          <w:rFonts w:ascii="Verdana" w:eastAsia="Verdana" w:hAnsi="Verdana" w:cs="Verdana"/>
          <w:sz w:val="24"/>
          <w:szCs w:val="24"/>
        </w:rPr>
      </w:pPr>
    </w:p>
    <w:p w14:paraId="6218B8D7" w14:textId="6977F987" w:rsidR="006F4964" w:rsidRDefault="006F4964">
      <w:pPr>
        <w:jc w:val="both"/>
        <w:rPr>
          <w:rFonts w:ascii="Verdana" w:eastAsia="Verdana" w:hAnsi="Verdana" w:cs="Verdana"/>
          <w:sz w:val="24"/>
          <w:szCs w:val="24"/>
        </w:rPr>
      </w:pPr>
    </w:p>
    <w:p w14:paraId="3AAC9FB0" w14:textId="0B76EF25" w:rsidR="006F4964" w:rsidRDefault="006F4964">
      <w:pPr>
        <w:jc w:val="both"/>
        <w:rPr>
          <w:rFonts w:ascii="Verdana" w:eastAsia="Verdana" w:hAnsi="Verdana" w:cs="Verdana"/>
          <w:sz w:val="24"/>
          <w:szCs w:val="24"/>
        </w:rPr>
      </w:pPr>
    </w:p>
    <w:p w14:paraId="6CC10780" w14:textId="4449A805" w:rsidR="006F4964" w:rsidRDefault="006F4964">
      <w:pPr>
        <w:jc w:val="both"/>
        <w:rPr>
          <w:rFonts w:ascii="Verdana" w:eastAsia="Verdana" w:hAnsi="Verdana" w:cs="Verdana"/>
          <w:sz w:val="24"/>
          <w:szCs w:val="24"/>
        </w:rPr>
      </w:pPr>
    </w:p>
    <w:p w14:paraId="58BF9EA8" w14:textId="4A3680E0" w:rsidR="006F4964" w:rsidRDefault="006F4964">
      <w:pPr>
        <w:jc w:val="both"/>
        <w:rPr>
          <w:rFonts w:ascii="Verdana" w:eastAsia="Verdana" w:hAnsi="Verdana" w:cs="Verdana"/>
          <w:sz w:val="24"/>
          <w:szCs w:val="24"/>
        </w:rPr>
      </w:pPr>
    </w:p>
    <w:p w14:paraId="2AEC4BA0" w14:textId="1AAB54C6" w:rsidR="006F4964" w:rsidRDefault="006F4964">
      <w:pPr>
        <w:jc w:val="both"/>
        <w:rPr>
          <w:rFonts w:ascii="Verdana" w:eastAsia="Verdana" w:hAnsi="Verdana" w:cs="Verdana"/>
          <w:sz w:val="24"/>
          <w:szCs w:val="24"/>
        </w:rPr>
      </w:pPr>
    </w:p>
    <w:p w14:paraId="39DFE521" w14:textId="77777777" w:rsidR="0060720F" w:rsidRPr="0010724D" w:rsidRDefault="0060720F">
      <w:pPr>
        <w:jc w:val="both"/>
        <w:rPr>
          <w:rFonts w:ascii="Verdana" w:eastAsia="Verdana" w:hAnsi="Verdana" w:cs="Verdana"/>
          <w:sz w:val="24"/>
          <w:szCs w:val="24"/>
        </w:rPr>
      </w:pPr>
    </w:p>
    <w:p w14:paraId="54441076" w14:textId="77777777" w:rsidR="00404100" w:rsidRDefault="00404100" w:rsidP="00404100">
      <w:pPr>
        <w:pStyle w:val="Ttulo1"/>
      </w:pPr>
    </w:p>
    <w:p w14:paraId="4091E39B" w14:textId="63F54AD1" w:rsidR="006C4AE5" w:rsidRPr="00307B57" w:rsidRDefault="008E0A4B" w:rsidP="00404100">
      <w:pPr>
        <w:pStyle w:val="Ttulo1"/>
      </w:pPr>
      <w:bookmarkStart w:id="4" w:name="_Toc87112662"/>
      <w:r w:rsidRPr="00307B57">
        <w:t>Resumen</w:t>
      </w:r>
      <w:bookmarkEnd w:id="4"/>
    </w:p>
    <w:p w14:paraId="2FC9EB4F" w14:textId="77777777" w:rsidR="00BB77CA" w:rsidRDefault="00BB77CA" w:rsidP="008506DA">
      <w:pPr>
        <w:jc w:val="both"/>
        <w:rPr>
          <w:rFonts w:ascii="Verdana" w:eastAsia="Verdana" w:hAnsi="Verdana" w:cs="Verdana"/>
          <w:b/>
          <w:sz w:val="24"/>
          <w:szCs w:val="24"/>
        </w:rPr>
      </w:pPr>
    </w:p>
    <w:p w14:paraId="031A22B3" w14:textId="44F95763" w:rsidR="006C4AE5" w:rsidRDefault="008E0A4B" w:rsidP="008506DA">
      <w:pPr>
        <w:jc w:val="both"/>
        <w:rPr>
          <w:rFonts w:ascii="Verdana" w:eastAsia="Verdana" w:hAnsi="Verdana" w:cs="Verdana"/>
          <w:sz w:val="24"/>
          <w:szCs w:val="24"/>
        </w:rPr>
      </w:pPr>
      <w:r>
        <w:rPr>
          <w:rFonts w:ascii="Verdana" w:eastAsia="Verdana" w:hAnsi="Verdana" w:cs="Verdana"/>
          <w:sz w:val="24"/>
          <w:szCs w:val="24"/>
        </w:rPr>
        <w:t xml:space="preserve">En Colombia la deficiencia en la atención médica es un </w:t>
      </w:r>
      <w:r w:rsidR="007B3A9B">
        <w:rPr>
          <w:rFonts w:ascii="Verdana" w:eastAsia="Verdana" w:hAnsi="Verdana" w:cs="Verdana"/>
          <w:sz w:val="24"/>
          <w:szCs w:val="24"/>
        </w:rPr>
        <w:t xml:space="preserve">problema </w:t>
      </w:r>
      <w:r>
        <w:rPr>
          <w:rFonts w:ascii="Verdana" w:eastAsia="Verdana" w:hAnsi="Verdana" w:cs="Verdana"/>
          <w:sz w:val="24"/>
          <w:szCs w:val="24"/>
        </w:rPr>
        <w:t xml:space="preserve">constante y progresivo, debido a múltiples factores que determinan el acceso oportuno y de calidad que la población </w:t>
      </w:r>
      <w:r w:rsidR="000C3B13">
        <w:rPr>
          <w:rFonts w:ascii="Verdana" w:eastAsia="Verdana" w:hAnsi="Verdana" w:cs="Verdana"/>
          <w:sz w:val="24"/>
          <w:szCs w:val="24"/>
        </w:rPr>
        <w:t>necesita. Por</w:t>
      </w:r>
      <w:r>
        <w:rPr>
          <w:rFonts w:ascii="Verdana" w:eastAsia="Verdana" w:hAnsi="Verdana" w:cs="Verdana"/>
          <w:sz w:val="24"/>
          <w:szCs w:val="24"/>
        </w:rPr>
        <w:t xml:space="preserve"> ello</w:t>
      </w:r>
      <w:r w:rsidR="008B522F">
        <w:rPr>
          <w:rFonts w:ascii="Verdana" w:eastAsia="Verdana" w:hAnsi="Verdana" w:cs="Verdana"/>
          <w:sz w:val="24"/>
          <w:szCs w:val="24"/>
        </w:rPr>
        <w:t xml:space="preserve"> esta investigación presenta</w:t>
      </w:r>
      <w:r>
        <w:rPr>
          <w:rFonts w:ascii="Verdana" w:eastAsia="Verdana" w:hAnsi="Verdana" w:cs="Verdana"/>
          <w:sz w:val="24"/>
          <w:szCs w:val="24"/>
        </w:rPr>
        <w:t xml:space="preserve"> las experiencias de la población del corregimiento Santa Elena</w:t>
      </w:r>
      <w:r w:rsidR="00E029A8">
        <w:rPr>
          <w:rFonts w:ascii="Verdana" w:eastAsia="Verdana" w:hAnsi="Verdana" w:cs="Verdana"/>
          <w:sz w:val="24"/>
          <w:szCs w:val="24"/>
        </w:rPr>
        <w:t>,</w:t>
      </w:r>
      <w:r>
        <w:rPr>
          <w:rFonts w:ascii="Verdana" w:eastAsia="Verdana" w:hAnsi="Verdana" w:cs="Verdana"/>
          <w:sz w:val="24"/>
          <w:szCs w:val="24"/>
        </w:rPr>
        <w:t xml:space="preserve"> sobre las barreras administrativas, económicas</w:t>
      </w:r>
      <w:r w:rsidR="00FB2872">
        <w:rPr>
          <w:rFonts w:ascii="Verdana" w:eastAsia="Verdana" w:hAnsi="Verdana" w:cs="Verdana"/>
          <w:sz w:val="24"/>
          <w:szCs w:val="24"/>
        </w:rPr>
        <w:t>, culturales</w:t>
      </w:r>
      <w:r>
        <w:rPr>
          <w:rFonts w:ascii="Verdana" w:eastAsia="Verdana" w:hAnsi="Verdana" w:cs="Verdana"/>
          <w:sz w:val="24"/>
          <w:szCs w:val="24"/>
        </w:rPr>
        <w:t xml:space="preserve"> y geográficas que se pueden presentar durante el proceso de atención médica</w:t>
      </w:r>
      <w:r w:rsidR="000C3B13">
        <w:rPr>
          <w:rFonts w:ascii="Verdana" w:eastAsia="Verdana" w:hAnsi="Verdana" w:cs="Verdana"/>
          <w:sz w:val="24"/>
          <w:szCs w:val="24"/>
        </w:rPr>
        <w:t>,</w:t>
      </w:r>
      <w:r w:rsidR="00E029A8">
        <w:rPr>
          <w:rFonts w:ascii="Verdana" w:eastAsia="Verdana" w:hAnsi="Verdana" w:cs="Verdana"/>
          <w:sz w:val="24"/>
          <w:szCs w:val="24"/>
        </w:rPr>
        <w:t xml:space="preserve"> las cuales determinan que la culminación del proceso medico asistencial sea exitoso o no.</w:t>
      </w:r>
    </w:p>
    <w:p w14:paraId="5B042AAA" w14:textId="666BC380" w:rsidR="008B522F" w:rsidRDefault="008B522F" w:rsidP="008506DA">
      <w:pPr>
        <w:jc w:val="both"/>
        <w:rPr>
          <w:rFonts w:ascii="Verdana" w:eastAsia="Verdana" w:hAnsi="Verdana" w:cs="Verdana"/>
          <w:sz w:val="24"/>
          <w:szCs w:val="24"/>
        </w:rPr>
      </w:pPr>
      <w:r>
        <w:rPr>
          <w:rFonts w:ascii="Verdana" w:eastAsia="Verdana" w:hAnsi="Verdana" w:cs="Verdana"/>
          <w:sz w:val="24"/>
          <w:szCs w:val="24"/>
        </w:rPr>
        <w:t>Es importante resaltar que durante la investigación emergió una categoría que inicialmente no se ten</w:t>
      </w:r>
      <w:r w:rsidR="00B67839">
        <w:rPr>
          <w:rFonts w:ascii="Verdana" w:eastAsia="Verdana" w:hAnsi="Verdana" w:cs="Verdana"/>
          <w:sz w:val="24"/>
          <w:szCs w:val="24"/>
        </w:rPr>
        <w:t>í</w:t>
      </w:r>
      <w:r>
        <w:rPr>
          <w:rFonts w:ascii="Verdana" w:eastAsia="Verdana" w:hAnsi="Verdana" w:cs="Verdana"/>
          <w:sz w:val="24"/>
          <w:szCs w:val="24"/>
        </w:rPr>
        <w:t>a prevista, como lo es la humanización en los servicios de salud; la cual ayudó a comprender las vivencias de los usuarios más allá de la teorí</w:t>
      </w:r>
      <w:r w:rsidR="00E029A8">
        <w:rPr>
          <w:rFonts w:ascii="Verdana" w:eastAsia="Verdana" w:hAnsi="Verdana" w:cs="Verdana"/>
          <w:sz w:val="24"/>
          <w:szCs w:val="24"/>
        </w:rPr>
        <w:t>a, integrando una visión holística de las diferentes barreras que se les presentan. Además, esta categoría permitió evidenciar que hay detalles simples como lo es el saludar, que inciden positiva o negativamente en los valores organizacionales de las Entidades Prestadoras de Servicios de Salud.</w:t>
      </w:r>
    </w:p>
    <w:p w14:paraId="1CB1D185" w14:textId="7C487DFE" w:rsidR="006C4AE5" w:rsidRDefault="00E029A8" w:rsidP="008506DA">
      <w:pPr>
        <w:jc w:val="both"/>
        <w:rPr>
          <w:rFonts w:ascii="Verdana" w:eastAsia="Verdana" w:hAnsi="Verdana" w:cs="Verdana"/>
          <w:sz w:val="24"/>
          <w:szCs w:val="24"/>
        </w:rPr>
      </w:pPr>
      <w:r>
        <w:rPr>
          <w:rFonts w:ascii="Verdana" w:eastAsia="Verdana" w:hAnsi="Verdana" w:cs="Verdana"/>
          <w:sz w:val="24"/>
          <w:szCs w:val="24"/>
        </w:rPr>
        <w:t xml:space="preserve">Es por ello </w:t>
      </w:r>
      <w:r w:rsidR="00572ACF">
        <w:rPr>
          <w:rFonts w:ascii="Verdana" w:eastAsia="Verdana" w:hAnsi="Verdana" w:cs="Verdana"/>
          <w:sz w:val="24"/>
          <w:szCs w:val="24"/>
        </w:rPr>
        <w:t>que</w:t>
      </w:r>
      <w:r>
        <w:rPr>
          <w:rFonts w:ascii="Verdana" w:eastAsia="Verdana" w:hAnsi="Verdana" w:cs="Verdana"/>
          <w:sz w:val="24"/>
          <w:szCs w:val="24"/>
        </w:rPr>
        <w:t xml:space="preserve"> l</w:t>
      </w:r>
      <w:r w:rsidR="008E0A4B">
        <w:rPr>
          <w:rFonts w:ascii="Verdana" w:eastAsia="Verdana" w:hAnsi="Verdana" w:cs="Verdana"/>
          <w:sz w:val="24"/>
          <w:szCs w:val="24"/>
        </w:rPr>
        <w:t xml:space="preserve">a falta de conocimiento </w:t>
      </w:r>
      <w:r w:rsidR="00572ACF">
        <w:rPr>
          <w:rFonts w:ascii="Verdana" w:eastAsia="Verdana" w:hAnsi="Verdana" w:cs="Verdana"/>
          <w:sz w:val="24"/>
          <w:szCs w:val="24"/>
        </w:rPr>
        <w:t xml:space="preserve">de la situación socioeconómica de la </w:t>
      </w:r>
      <w:r w:rsidR="00E5140A">
        <w:rPr>
          <w:rFonts w:ascii="Verdana" w:eastAsia="Verdana" w:hAnsi="Verdana" w:cs="Verdana"/>
          <w:sz w:val="24"/>
          <w:szCs w:val="24"/>
        </w:rPr>
        <w:t>comunidad</w:t>
      </w:r>
      <w:r w:rsidR="00572ACF">
        <w:rPr>
          <w:rFonts w:ascii="Verdana" w:eastAsia="Verdana" w:hAnsi="Verdana" w:cs="Verdana"/>
          <w:sz w:val="24"/>
          <w:szCs w:val="24"/>
        </w:rPr>
        <w:t xml:space="preserve"> </w:t>
      </w:r>
      <w:r w:rsidR="008E0A4B">
        <w:rPr>
          <w:rFonts w:ascii="Verdana" w:eastAsia="Verdana" w:hAnsi="Verdana" w:cs="Verdana"/>
          <w:sz w:val="24"/>
          <w:szCs w:val="24"/>
        </w:rPr>
        <w:t>no solo</w:t>
      </w:r>
      <w:r>
        <w:rPr>
          <w:rFonts w:ascii="Verdana" w:eastAsia="Verdana" w:hAnsi="Verdana" w:cs="Verdana"/>
          <w:sz w:val="24"/>
          <w:szCs w:val="24"/>
        </w:rPr>
        <w:t xml:space="preserve"> interfiere </w:t>
      </w:r>
      <w:r w:rsidR="008E0A4B">
        <w:rPr>
          <w:rFonts w:ascii="Verdana" w:eastAsia="Verdana" w:hAnsi="Verdana" w:cs="Verdana"/>
          <w:sz w:val="24"/>
          <w:szCs w:val="24"/>
        </w:rPr>
        <w:t>en la calidad y oportunidad de los programas de salud pública del Centro de Salud que allí se encuentra, sino también en el deterioro constante de la salud y bienestar de sus habitantes</w:t>
      </w:r>
      <w:r w:rsidR="0050565F">
        <w:rPr>
          <w:rFonts w:ascii="Verdana" w:eastAsia="Verdana" w:hAnsi="Verdana" w:cs="Verdana"/>
          <w:sz w:val="24"/>
          <w:szCs w:val="24"/>
        </w:rPr>
        <w:t>.</w:t>
      </w:r>
      <w:r w:rsidR="008E0A4B">
        <w:rPr>
          <w:rFonts w:ascii="Verdana" w:eastAsia="Verdana" w:hAnsi="Verdana" w:cs="Verdana"/>
          <w:sz w:val="24"/>
          <w:szCs w:val="24"/>
        </w:rPr>
        <w:t xml:space="preserve"> </w:t>
      </w:r>
      <w:r w:rsidR="0050565F">
        <w:rPr>
          <w:rFonts w:ascii="Verdana" w:eastAsia="Verdana" w:hAnsi="Verdana" w:cs="Verdana"/>
          <w:sz w:val="24"/>
          <w:szCs w:val="24"/>
        </w:rPr>
        <w:t>E</w:t>
      </w:r>
      <w:r w:rsidR="008E0A4B">
        <w:rPr>
          <w:rFonts w:ascii="Verdana" w:eastAsia="Verdana" w:hAnsi="Verdana" w:cs="Verdana"/>
          <w:sz w:val="24"/>
          <w:szCs w:val="24"/>
        </w:rPr>
        <w:t>n este sentido</w:t>
      </w:r>
      <w:r w:rsidR="0050565F">
        <w:rPr>
          <w:rFonts w:ascii="Verdana" w:eastAsia="Verdana" w:hAnsi="Verdana" w:cs="Verdana"/>
          <w:sz w:val="24"/>
          <w:szCs w:val="24"/>
        </w:rPr>
        <w:t>,</w:t>
      </w:r>
      <w:r w:rsidR="008E0A4B">
        <w:rPr>
          <w:rFonts w:ascii="Verdana" w:eastAsia="Verdana" w:hAnsi="Verdana" w:cs="Verdana"/>
          <w:sz w:val="24"/>
          <w:szCs w:val="24"/>
        </w:rPr>
        <w:t xml:space="preserve"> </w:t>
      </w:r>
      <w:r w:rsidR="00FB2872">
        <w:rPr>
          <w:rFonts w:ascii="Verdana" w:eastAsia="Verdana" w:hAnsi="Verdana" w:cs="Verdana"/>
          <w:sz w:val="24"/>
          <w:szCs w:val="24"/>
        </w:rPr>
        <w:t>se presenta</w:t>
      </w:r>
      <w:r w:rsidR="00B67839">
        <w:rPr>
          <w:rFonts w:ascii="Verdana" w:eastAsia="Verdana" w:hAnsi="Verdana" w:cs="Verdana"/>
          <w:sz w:val="24"/>
          <w:szCs w:val="24"/>
        </w:rPr>
        <w:t>n</w:t>
      </w:r>
      <w:r w:rsidR="00FB2872">
        <w:rPr>
          <w:rFonts w:ascii="Verdana" w:eastAsia="Verdana" w:hAnsi="Verdana" w:cs="Verdana"/>
          <w:sz w:val="24"/>
          <w:szCs w:val="24"/>
        </w:rPr>
        <w:t xml:space="preserve"> </w:t>
      </w:r>
      <w:r w:rsidR="008E0A4B">
        <w:rPr>
          <w:rFonts w:ascii="Verdana" w:eastAsia="Verdana" w:hAnsi="Verdana" w:cs="Verdana"/>
          <w:sz w:val="24"/>
          <w:szCs w:val="24"/>
        </w:rPr>
        <w:t xml:space="preserve">los </w:t>
      </w:r>
      <w:r w:rsidR="00FB2872">
        <w:rPr>
          <w:rFonts w:ascii="Verdana" w:eastAsia="Verdana" w:hAnsi="Verdana" w:cs="Verdana"/>
          <w:sz w:val="24"/>
          <w:szCs w:val="24"/>
        </w:rPr>
        <w:t>resultados acordes</w:t>
      </w:r>
      <w:r w:rsidR="008E0A4B">
        <w:rPr>
          <w:rFonts w:ascii="Verdana" w:eastAsia="Verdana" w:hAnsi="Verdana" w:cs="Verdana"/>
          <w:sz w:val="24"/>
          <w:szCs w:val="24"/>
        </w:rPr>
        <w:t xml:space="preserve"> a la realidad y con las vivencias que las personas les </w:t>
      </w:r>
      <w:r w:rsidR="00572ACF">
        <w:rPr>
          <w:rFonts w:ascii="Verdana" w:eastAsia="Verdana" w:hAnsi="Verdana" w:cs="Verdana"/>
          <w:sz w:val="24"/>
          <w:szCs w:val="24"/>
        </w:rPr>
        <w:t xml:space="preserve">ha </w:t>
      </w:r>
      <w:r w:rsidR="008E0A4B">
        <w:rPr>
          <w:rFonts w:ascii="Verdana" w:eastAsia="Verdana" w:hAnsi="Verdana" w:cs="Verdana"/>
          <w:sz w:val="24"/>
          <w:szCs w:val="24"/>
        </w:rPr>
        <w:t>toc</w:t>
      </w:r>
      <w:r w:rsidR="00572ACF">
        <w:rPr>
          <w:rFonts w:ascii="Verdana" w:eastAsia="Verdana" w:hAnsi="Verdana" w:cs="Verdana"/>
          <w:sz w:val="24"/>
          <w:szCs w:val="24"/>
        </w:rPr>
        <w:t>ado</w:t>
      </w:r>
      <w:r w:rsidR="008E0A4B">
        <w:rPr>
          <w:rFonts w:ascii="Verdana" w:eastAsia="Verdana" w:hAnsi="Verdana" w:cs="Verdana"/>
          <w:sz w:val="24"/>
          <w:szCs w:val="24"/>
        </w:rPr>
        <w:t xml:space="preserve"> experimentar</w:t>
      </w:r>
      <w:r w:rsidR="00572ACF">
        <w:rPr>
          <w:rFonts w:ascii="Verdana" w:eastAsia="Verdana" w:hAnsi="Verdana" w:cs="Verdana"/>
          <w:sz w:val="24"/>
          <w:szCs w:val="24"/>
        </w:rPr>
        <w:t xml:space="preserve"> en su</w:t>
      </w:r>
      <w:r w:rsidR="008E0A4B">
        <w:rPr>
          <w:rFonts w:ascii="Verdana" w:eastAsia="Verdana" w:hAnsi="Verdana" w:cs="Verdana"/>
          <w:sz w:val="24"/>
          <w:szCs w:val="24"/>
        </w:rPr>
        <w:t xml:space="preserve"> día a día.</w:t>
      </w:r>
    </w:p>
    <w:p w14:paraId="6CBFA066" w14:textId="77777777" w:rsidR="006C4AE5" w:rsidRDefault="006C4AE5" w:rsidP="008506DA">
      <w:pPr>
        <w:rPr>
          <w:rFonts w:ascii="Verdana" w:eastAsia="Verdana" w:hAnsi="Verdana" w:cs="Verdana"/>
          <w:b/>
          <w:sz w:val="24"/>
          <w:szCs w:val="24"/>
        </w:rPr>
      </w:pPr>
    </w:p>
    <w:p w14:paraId="45B72796" w14:textId="7DCB0181" w:rsidR="00572ACF" w:rsidRDefault="008E0A4B" w:rsidP="008506DA">
      <w:pPr>
        <w:rPr>
          <w:rFonts w:ascii="Verdana" w:eastAsia="Verdana" w:hAnsi="Verdana" w:cs="Verdana"/>
          <w:sz w:val="24"/>
          <w:szCs w:val="24"/>
        </w:rPr>
      </w:pPr>
      <w:r>
        <w:rPr>
          <w:rFonts w:ascii="Verdana" w:eastAsia="Verdana" w:hAnsi="Verdana" w:cs="Verdana"/>
          <w:b/>
          <w:sz w:val="24"/>
          <w:szCs w:val="24"/>
        </w:rPr>
        <w:t xml:space="preserve">Palabras Clave: </w:t>
      </w:r>
      <w:r>
        <w:rPr>
          <w:rFonts w:ascii="Verdana" w:eastAsia="Verdana" w:hAnsi="Verdana" w:cs="Verdana"/>
          <w:sz w:val="24"/>
          <w:szCs w:val="24"/>
        </w:rPr>
        <w:t>Acceso- servicios-barreras-salud</w:t>
      </w:r>
      <w:r w:rsidR="00572ACF">
        <w:rPr>
          <w:rFonts w:ascii="Verdana" w:eastAsia="Verdana" w:hAnsi="Verdana" w:cs="Verdana"/>
          <w:sz w:val="24"/>
          <w:szCs w:val="24"/>
        </w:rPr>
        <w:t>-comunidad</w:t>
      </w:r>
      <w:r w:rsidR="002F1E2E">
        <w:rPr>
          <w:rFonts w:ascii="Verdana" w:eastAsia="Verdana" w:hAnsi="Verdana" w:cs="Verdana"/>
          <w:sz w:val="24"/>
          <w:szCs w:val="24"/>
        </w:rPr>
        <w:t>-experiencias</w:t>
      </w:r>
    </w:p>
    <w:p w14:paraId="44BB9EC6" w14:textId="6CC6FA87" w:rsidR="00307B57" w:rsidRDefault="00307B57" w:rsidP="00307B57">
      <w:pPr>
        <w:rPr>
          <w:rFonts w:ascii="Verdana" w:eastAsia="Verdana" w:hAnsi="Verdana" w:cs="Verdana"/>
          <w:sz w:val="24"/>
          <w:szCs w:val="24"/>
        </w:rPr>
      </w:pPr>
    </w:p>
    <w:p w14:paraId="588FF3D4" w14:textId="77777777" w:rsidR="00404100" w:rsidRDefault="00404100" w:rsidP="00404100">
      <w:pPr>
        <w:pStyle w:val="Ttulo1"/>
      </w:pPr>
    </w:p>
    <w:p w14:paraId="0B325A38" w14:textId="52386538" w:rsidR="006C4AE5" w:rsidRDefault="008E0A4B" w:rsidP="00404100">
      <w:pPr>
        <w:pStyle w:val="Ttulo1"/>
      </w:pPr>
      <w:bookmarkStart w:id="5" w:name="_Toc87112663"/>
      <w:r w:rsidRPr="00307B57">
        <w:t>Introducción</w:t>
      </w:r>
      <w:bookmarkEnd w:id="5"/>
    </w:p>
    <w:p w14:paraId="7021875C" w14:textId="77777777" w:rsidR="001B042C" w:rsidRDefault="001B042C" w:rsidP="00572ACF">
      <w:pPr>
        <w:pBdr>
          <w:top w:val="nil"/>
          <w:left w:val="nil"/>
          <w:bottom w:val="nil"/>
          <w:right w:val="nil"/>
          <w:between w:val="nil"/>
        </w:pBdr>
        <w:spacing w:after="0"/>
        <w:jc w:val="both"/>
      </w:pPr>
    </w:p>
    <w:p w14:paraId="25BBD8F5" w14:textId="04794E5F" w:rsidR="006C4AE5" w:rsidRDefault="008E0A4B" w:rsidP="00572ACF">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Los sistemas de salud presentan distintas dificultades según las</w:t>
      </w:r>
      <w:r w:rsidR="00572ACF">
        <w:rPr>
          <w:rFonts w:ascii="Verdana" w:eastAsia="Verdana" w:hAnsi="Verdana" w:cs="Verdana"/>
          <w:color w:val="000000"/>
          <w:sz w:val="24"/>
          <w:szCs w:val="24"/>
        </w:rPr>
        <w:t xml:space="preserve"> </w:t>
      </w:r>
      <w:r>
        <w:rPr>
          <w:rFonts w:ascii="Verdana" w:eastAsia="Verdana" w:hAnsi="Verdana" w:cs="Verdana"/>
          <w:color w:val="000000"/>
          <w:sz w:val="24"/>
          <w:szCs w:val="24"/>
        </w:rPr>
        <w:t>características de las comunidades a las cuales atiende</w:t>
      </w:r>
      <w:r w:rsidR="000C3B13">
        <w:rPr>
          <w:rFonts w:ascii="Verdana" w:eastAsia="Verdana" w:hAnsi="Verdana" w:cs="Verdana"/>
          <w:color w:val="000000"/>
          <w:sz w:val="24"/>
          <w:szCs w:val="24"/>
        </w:rPr>
        <w:t>. P</w:t>
      </w:r>
      <w:r>
        <w:rPr>
          <w:rFonts w:ascii="Verdana" w:eastAsia="Verdana" w:hAnsi="Verdana" w:cs="Verdana"/>
          <w:color w:val="000000"/>
          <w:sz w:val="24"/>
          <w:szCs w:val="24"/>
        </w:rPr>
        <w:t xml:space="preserve">or </w:t>
      </w:r>
      <w:r w:rsidR="00E5140A">
        <w:rPr>
          <w:rFonts w:ascii="Verdana" w:eastAsia="Verdana" w:hAnsi="Verdana" w:cs="Verdana"/>
          <w:color w:val="000000"/>
          <w:sz w:val="24"/>
          <w:szCs w:val="24"/>
        </w:rPr>
        <w:t xml:space="preserve">ello </w:t>
      </w:r>
      <w:r>
        <w:rPr>
          <w:rFonts w:ascii="Verdana" w:eastAsia="Verdana" w:hAnsi="Verdana" w:cs="Verdana"/>
          <w:color w:val="000000"/>
          <w:sz w:val="24"/>
          <w:szCs w:val="24"/>
        </w:rPr>
        <w:t>en Colombia se pueden identificar algunas falencias durante el proceso de la atención médica, que va desde el acceso administrativo de afiliación a algún régimen hasta el procedimiento o tratamiento para mantener y/o restablecer el estado de salud de las personas.</w:t>
      </w:r>
    </w:p>
    <w:p w14:paraId="327EF4D7" w14:textId="77777777" w:rsidR="006C4AE5" w:rsidRDefault="006C4AE5">
      <w:pPr>
        <w:pBdr>
          <w:top w:val="nil"/>
          <w:left w:val="nil"/>
          <w:bottom w:val="nil"/>
          <w:right w:val="nil"/>
          <w:between w:val="nil"/>
        </w:pBdr>
        <w:spacing w:after="0"/>
        <w:ind w:left="720" w:hanging="360"/>
        <w:jc w:val="both"/>
        <w:rPr>
          <w:rFonts w:ascii="Verdana" w:eastAsia="Verdana" w:hAnsi="Verdana" w:cs="Verdana"/>
          <w:color w:val="000000"/>
          <w:sz w:val="24"/>
          <w:szCs w:val="24"/>
        </w:rPr>
      </w:pPr>
    </w:p>
    <w:p w14:paraId="28CE99F4" w14:textId="02BEEFDE" w:rsidR="00CA2F9B" w:rsidRDefault="008E0A4B" w:rsidP="00572ACF">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Por </w:t>
      </w:r>
      <w:r w:rsidR="00DE1442">
        <w:rPr>
          <w:rFonts w:ascii="Verdana" w:eastAsia="Verdana" w:hAnsi="Verdana" w:cs="Verdana"/>
          <w:color w:val="000000"/>
          <w:sz w:val="24"/>
          <w:szCs w:val="24"/>
        </w:rPr>
        <w:t>lo tanto</w:t>
      </w:r>
      <w:r>
        <w:rPr>
          <w:rFonts w:ascii="Verdana" w:eastAsia="Verdana" w:hAnsi="Verdana" w:cs="Verdana"/>
          <w:color w:val="000000"/>
          <w:sz w:val="24"/>
          <w:szCs w:val="24"/>
        </w:rPr>
        <w:t xml:space="preserve"> es importante resaltar las cualidades del sistema actual y estudiar sus beneficios, así como sus retos, que permitan identificar posibles mejoras que provean mayores atributos al sistema, donde prime la calidad en la atención. </w:t>
      </w:r>
    </w:p>
    <w:p w14:paraId="4A9E0C9C" w14:textId="77777777" w:rsidR="000C3B13" w:rsidRDefault="000C3B13" w:rsidP="00572ACF">
      <w:pPr>
        <w:pBdr>
          <w:top w:val="nil"/>
          <w:left w:val="nil"/>
          <w:bottom w:val="nil"/>
          <w:right w:val="nil"/>
          <w:between w:val="nil"/>
        </w:pBdr>
        <w:spacing w:after="0"/>
        <w:jc w:val="both"/>
        <w:rPr>
          <w:rFonts w:ascii="Verdana" w:eastAsia="Verdana" w:hAnsi="Verdana" w:cs="Verdana"/>
          <w:color w:val="000000"/>
          <w:sz w:val="24"/>
          <w:szCs w:val="24"/>
        </w:rPr>
      </w:pPr>
    </w:p>
    <w:p w14:paraId="4B839AAC" w14:textId="4C572906" w:rsidR="006C4AE5" w:rsidRDefault="008E0A4B" w:rsidP="00572ACF">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En Colombia diferentes estudios han identificado barreras que se presentan antes, durante y después de la atención</w:t>
      </w:r>
      <w:r w:rsidR="000C3B13">
        <w:rPr>
          <w:rFonts w:ascii="Verdana" w:eastAsia="Verdana" w:hAnsi="Verdana" w:cs="Verdana"/>
          <w:color w:val="000000"/>
          <w:sz w:val="24"/>
          <w:szCs w:val="24"/>
        </w:rPr>
        <w:t>,</w:t>
      </w:r>
      <w:r>
        <w:rPr>
          <w:rFonts w:ascii="Verdana" w:eastAsia="Verdana" w:hAnsi="Verdana" w:cs="Verdana"/>
          <w:color w:val="000000"/>
          <w:sz w:val="24"/>
          <w:szCs w:val="24"/>
        </w:rPr>
        <w:t xml:space="preserve"> que impiden el goce del derecho a la salud, como las barreras administrativas que burocratizan los procesos haciéndolos más lentos y complejos, donde la principal violación es a la oportunidad en la atención médica, agudizando los diagnósticos de los pacientes. Dentro de este abanico de barreras se puede visualizar también las dificultades geográficas, por las distancias entre las comunidades y los hospitales o centros de atención médica, haciéndose aún más complejo por las características montañosas del territorio. </w:t>
      </w:r>
      <w:r w:rsidR="005F3E94">
        <w:rPr>
          <w:rFonts w:ascii="Verdana" w:eastAsia="Verdana" w:hAnsi="Verdana" w:cs="Verdana"/>
          <w:color w:val="000000"/>
          <w:sz w:val="24"/>
          <w:szCs w:val="24"/>
        </w:rPr>
        <w:t>Igualmente</w:t>
      </w:r>
      <w:r w:rsidR="00717E06">
        <w:rPr>
          <w:rFonts w:ascii="Verdana" w:eastAsia="Verdana" w:hAnsi="Verdana" w:cs="Verdana"/>
          <w:color w:val="000000"/>
          <w:sz w:val="24"/>
          <w:szCs w:val="24"/>
        </w:rPr>
        <w:t xml:space="preserve"> podemos encontrar las barreras culturales, las cuales se ven agravadas por la situación actual de salud pública, donde la telemedicina no genera confianza</w:t>
      </w:r>
      <w:r w:rsidR="008D3F6C">
        <w:rPr>
          <w:rFonts w:ascii="Verdana" w:eastAsia="Verdana" w:hAnsi="Verdana" w:cs="Verdana"/>
          <w:color w:val="000000"/>
          <w:sz w:val="24"/>
          <w:szCs w:val="24"/>
        </w:rPr>
        <w:t xml:space="preserve"> en los pacientes ocasionando una mala percepción de atención en salud.</w:t>
      </w:r>
      <w:r w:rsidR="00717E06">
        <w:rPr>
          <w:rFonts w:ascii="Verdana" w:eastAsia="Verdana" w:hAnsi="Verdana" w:cs="Verdana"/>
          <w:color w:val="000000"/>
          <w:sz w:val="24"/>
          <w:szCs w:val="24"/>
        </w:rPr>
        <w:t xml:space="preserve"> </w:t>
      </w:r>
      <w:r>
        <w:rPr>
          <w:rFonts w:ascii="Verdana" w:eastAsia="Verdana" w:hAnsi="Verdana" w:cs="Verdana"/>
          <w:color w:val="000000"/>
          <w:sz w:val="24"/>
          <w:szCs w:val="24"/>
        </w:rPr>
        <w:t>Por último, podemos encontrar las barreras económicas</w:t>
      </w:r>
      <w:r w:rsidR="00717E06">
        <w:rPr>
          <w:rFonts w:ascii="Verdana" w:eastAsia="Verdana" w:hAnsi="Verdana" w:cs="Verdana"/>
          <w:color w:val="000000"/>
          <w:sz w:val="24"/>
          <w:szCs w:val="24"/>
        </w:rPr>
        <w:t xml:space="preserve">, las cuales </w:t>
      </w:r>
      <w:r>
        <w:rPr>
          <w:rFonts w:ascii="Verdana" w:eastAsia="Verdana" w:hAnsi="Verdana" w:cs="Verdana"/>
          <w:color w:val="000000"/>
          <w:sz w:val="24"/>
          <w:szCs w:val="24"/>
        </w:rPr>
        <w:t>impiden en gran medida que la atención sea integral y oportuna, ya que muchas de las personas no cuentan con el recurso financiero suficiente para costear procedimientos, medicamentos, transporte y demás que se pueden presentar en la atención médica.</w:t>
      </w:r>
    </w:p>
    <w:p w14:paraId="12D185AA" w14:textId="77777777" w:rsidR="006C4AE5" w:rsidRDefault="006C4AE5">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0B0181AF" w14:textId="20453C40" w:rsidR="006C4AE5" w:rsidRDefault="006510A3" w:rsidP="00572ACF">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Es por los</w:t>
      </w:r>
      <w:r w:rsidR="008E0A4B">
        <w:rPr>
          <w:rFonts w:ascii="Verdana" w:eastAsia="Verdana" w:hAnsi="Verdana" w:cs="Verdana"/>
          <w:color w:val="000000"/>
          <w:sz w:val="24"/>
          <w:szCs w:val="24"/>
        </w:rPr>
        <w:t xml:space="preserve"> factores mencionados </w:t>
      </w:r>
      <w:r w:rsidR="008D3F6C">
        <w:rPr>
          <w:rFonts w:ascii="Verdana" w:eastAsia="Verdana" w:hAnsi="Verdana" w:cs="Verdana"/>
          <w:color w:val="000000"/>
          <w:sz w:val="24"/>
          <w:szCs w:val="24"/>
        </w:rPr>
        <w:t xml:space="preserve">anteriormente </w:t>
      </w:r>
      <w:r w:rsidR="008E0A4B">
        <w:rPr>
          <w:rFonts w:ascii="Verdana" w:eastAsia="Verdana" w:hAnsi="Verdana" w:cs="Verdana"/>
          <w:color w:val="000000"/>
          <w:sz w:val="24"/>
          <w:szCs w:val="24"/>
        </w:rPr>
        <w:t xml:space="preserve">que es importante ahondar en sus características, dinámicas y procesos, que permitan </w:t>
      </w:r>
      <w:r w:rsidR="008E0A4B">
        <w:rPr>
          <w:rFonts w:ascii="Verdana" w:eastAsia="Verdana" w:hAnsi="Verdana" w:cs="Verdana"/>
          <w:color w:val="000000"/>
          <w:sz w:val="24"/>
          <w:szCs w:val="24"/>
        </w:rPr>
        <w:lastRenderedPageBreak/>
        <w:t xml:space="preserve">identificar soluciones de raíz que no solo hagan el sistema más activo e integral, sino también que los pacientes puedan tener un goce efectivo del derecho fundamental a la salud, </w:t>
      </w:r>
      <w:r w:rsidR="005F3E94">
        <w:rPr>
          <w:rFonts w:ascii="Verdana" w:eastAsia="Verdana" w:hAnsi="Verdana" w:cs="Verdana"/>
          <w:color w:val="000000"/>
          <w:sz w:val="24"/>
          <w:szCs w:val="24"/>
        </w:rPr>
        <w:t>aumentando</w:t>
      </w:r>
      <w:r w:rsidR="008D3F6C">
        <w:rPr>
          <w:rFonts w:ascii="Verdana" w:eastAsia="Verdana" w:hAnsi="Verdana" w:cs="Verdana"/>
          <w:color w:val="000000"/>
          <w:sz w:val="24"/>
          <w:szCs w:val="24"/>
        </w:rPr>
        <w:t xml:space="preserve"> </w:t>
      </w:r>
      <w:r w:rsidR="008E0A4B">
        <w:rPr>
          <w:rFonts w:ascii="Verdana" w:eastAsia="Verdana" w:hAnsi="Verdana" w:cs="Verdana"/>
          <w:color w:val="000000"/>
          <w:sz w:val="24"/>
          <w:szCs w:val="24"/>
        </w:rPr>
        <w:t>la confianza y satisfacción que lo deben de identificar.</w:t>
      </w:r>
    </w:p>
    <w:p w14:paraId="0933BEF7" w14:textId="2131C081"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0CB2E63D" w14:textId="19D51E35"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1FF48AF5" w14:textId="285BF9DD"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6B8D5478" w14:textId="21812A63"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7343E750" w14:textId="527DC7FA"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3E6DA600" w14:textId="2F5B89E2"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65C57B97" w14:textId="27EA50A9"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632521CF" w14:textId="6F17A38F"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78EA87A0" w14:textId="51C3C73C"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5EBF173F" w14:textId="3E01A1F7"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5FAF4AAF" w14:textId="767FA576"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19FBA3AB" w14:textId="4090DF93"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10DDED63" w14:textId="1E4B598D"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4BB73A7B" w14:textId="0EA41185"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4740D17D" w14:textId="480C24DD"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14EF18B7" w14:textId="28C61A4B"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52EB6AD0" w14:textId="4893871D"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5EB33296" w14:textId="31444DB6"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24661330" w14:textId="5FA600C5"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7E787A4D" w14:textId="7BCFB15E"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69D459D5" w14:textId="4D43B29B"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3927C950" w14:textId="6D3E508D"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0AA52FB5" w14:textId="27002638"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4BC6E9F1" w14:textId="2E1703DB"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43FBB283" w14:textId="20D74C9C"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7EA2B3BE" w14:textId="7E9F25D0"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3A7A9D37" w14:textId="2CA7B689"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39128322" w14:textId="7FD2532C"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42CDCB66" w14:textId="2C435C85"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2F413641" w14:textId="6C834622"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03266990" w14:textId="11B9A4FC" w:rsidR="00BB77CA" w:rsidRDefault="00BB77CA" w:rsidP="00572ACF">
      <w:pPr>
        <w:pBdr>
          <w:top w:val="nil"/>
          <w:left w:val="nil"/>
          <w:bottom w:val="nil"/>
          <w:right w:val="nil"/>
          <w:between w:val="nil"/>
        </w:pBdr>
        <w:spacing w:after="0"/>
        <w:jc w:val="both"/>
        <w:rPr>
          <w:rFonts w:ascii="Verdana" w:eastAsia="Verdana" w:hAnsi="Verdana" w:cs="Verdana"/>
          <w:color w:val="000000"/>
          <w:sz w:val="24"/>
          <w:szCs w:val="24"/>
        </w:rPr>
      </w:pPr>
    </w:p>
    <w:p w14:paraId="079E39F3" w14:textId="77777777" w:rsidR="00404100" w:rsidRDefault="00404100" w:rsidP="00404100">
      <w:pPr>
        <w:pStyle w:val="Ttulo1"/>
      </w:pPr>
    </w:p>
    <w:p w14:paraId="3F9DFCF4" w14:textId="5BEA32B4" w:rsidR="006C4AE5" w:rsidRDefault="008E0A4B" w:rsidP="00404100">
      <w:pPr>
        <w:pStyle w:val="Ttulo1"/>
        <w:numPr>
          <w:ilvl w:val="0"/>
          <w:numId w:val="28"/>
        </w:numPr>
      </w:pPr>
      <w:bookmarkStart w:id="6" w:name="_Toc87112664"/>
      <w:r w:rsidRPr="00543F48">
        <w:t>Planteamiento del problema</w:t>
      </w:r>
      <w:bookmarkEnd w:id="6"/>
    </w:p>
    <w:p w14:paraId="1ECC55EC" w14:textId="77777777" w:rsidR="00E23EF4" w:rsidRPr="00E23EF4" w:rsidRDefault="00E23EF4" w:rsidP="00E23EF4"/>
    <w:p w14:paraId="3199E840" w14:textId="6C9BA515" w:rsidR="006C4AE5" w:rsidRPr="00307B57" w:rsidRDefault="008E0A4B">
      <w:pPr>
        <w:jc w:val="both"/>
        <w:rPr>
          <w:rFonts w:ascii="Verdana" w:eastAsia="Verdana" w:hAnsi="Verdana" w:cs="Verdana"/>
          <w:sz w:val="24"/>
          <w:szCs w:val="24"/>
        </w:rPr>
      </w:pPr>
      <w:r>
        <w:rPr>
          <w:rFonts w:ascii="Verdana" w:eastAsia="Verdana" w:hAnsi="Verdana" w:cs="Verdana"/>
          <w:sz w:val="24"/>
          <w:szCs w:val="24"/>
        </w:rPr>
        <w:t xml:space="preserve">La Organización Panamericana de la Salud </w:t>
      </w:r>
      <w:r w:rsidR="005F3E94">
        <w:rPr>
          <w:rFonts w:ascii="Verdana" w:eastAsia="Verdana" w:hAnsi="Verdana" w:cs="Verdana"/>
          <w:sz w:val="24"/>
          <w:szCs w:val="24"/>
        </w:rPr>
        <w:t xml:space="preserve">(OPS) </w:t>
      </w:r>
      <w:r>
        <w:rPr>
          <w:rFonts w:ascii="Verdana" w:eastAsia="Verdana" w:hAnsi="Verdana" w:cs="Verdana"/>
          <w:sz w:val="24"/>
          <w:szCs w:val="24"/>
        </w:rPr>
        <w:t xml:space="preserve">define el acceso como “la disponibilidad de servicios </w:t>
      </w:r>
      <w:r w:rsidRPr="00195FEE">
        <w:rPr>
          <w:rFonts w:ascii="Verdana" w:eastAsia="Verdana" w:hAnsi="Verdana" w:cs="Verdana"/>
          <w:sz w:val="24"/>
          <w:szCs w:val="24"/>
        </w:rPr>
        <w:t xml:space="preserve">de salud completos, apropiados, oportunos y de calidad cuando se necesitan” </w:t>
      </w:r>
      <w:r w:rsidR="00F44CA1" w:rsidRPr="00195FEE">
        <w:rPr>
          <w:rFonts w:ascii="Verdana" w:eastAsia="Verdana" w:hAnsi="Verdana" w:cs="Verdana"/>
          <w:color w:val="000000" w:themeColor="text1"/>
          <w:sz w:val="24"/>
          <w:szCs w:val="24"/>
        </w:rPr>
        <w:t>(1).</w:t>
      </w:r>
      <w:r w:rsidRPr="00195FEE">
        <w:rPr>
          <w:rFonts w:ascii="Verdana" w:eastAsia="Verdana" w:hAnsi="Verdana" w:cs="Verdana"/>
          <w:color w:val="FFFF00"/>
          <w:sz w:val="24"/>
          <w:szCs w:val="24"/>
        </w:rPr>
        <w:t xml:space="preserve"> </w:t>
      </w:r>
      <w:r w:rsidRPr="00195FEE">
        <w:rPr>
          <w:rFonts w:ascii="Verdana" w:eastAsia="Verdana" w:hAnsi="Verdana" w:cs="Verdana"/>
          <w:sz w:val="24"/>
          <w:szCs w:val="24"/>
        </w:rPr>
        <w:t>Además, en el informe de políticas públicas para la salud pública</w:t>
      </w:r>
      <w:r w:rsidR="005F3E94" w:rsidRPr="00195FEE">
        <w:rPr>
          <w:rFonts w:ascii="Verdana" w:eastAsia="Verdana" w:hAnsi="Verdana" w:cs="Verdana"/>
          <w:sz w:val="24"/>
          <w:szCs w:val="24"/>
        </w:rPr>
        <w:t>,</w:t>
      </w:r>
      <w:r w:rsidRPr="00195FEE">
        <w:rPr>
          <w:rFonts w:ascii="Verdana" w:eastAsia="Verdana" w:hAnsi="Verdana" w:cs="Verdana"/>
          <w:sz w:val="24"/>
          <w:szCs w:val="24"/>
        </w:rPr>
        <w:t xml:space="preserve"> realizado</w:t>
      </w:r>
      <w:r>
        <w:rPr>
          <w:rFonts w:ascii="Verdana" w:eastAsia="Verdana" w:hAnsi="Verdana" w:cs="Verdana"/>
          <w:sz w:val="24"/>
          <w:szCs w:val="24"/>
        </w:rPr>
        <w:t xml:space="preserve"> por la Organización Mundial de la Salud (OMS), determina que todas las reformas para la cobertura y prestación de los servicios debe</w:t>
      </w:r>
      <w:r w:rsidR="005F3E94">
        <w:rPr>
          <w:rFonts w:ascii="Verdana" w:eastAsia="Verdana" w:hAnsi="Verdana" w:cs="Verdana"/>
          <w:sz w:val="24"/>
          <w:szCs w:val="24"/>
        </w:rPr>
        <w:t>n</w:t>
      </w:r>
      <w:r>
        <w:rPr>
          <w:rFonts w:ascii="Verdana" w:eastAsia="Verdana" w:hAnsi="Verdana" w:cs="Verdana"/>
          <w:sz w:val="24"/>
          <w:szCs w:val="24"/>
        </w:rPr>
        <w:t xml:space="preserve"> realizarse de forma universal e integral</w:t>
      </w:r>
      <w:r w:rsidR="00434FBB">
        <w:rPr>
          <w:rFonts w:ascii="Verdana" w:eastAsia="Verdana" w:hAnsi="Verdana" w:cs="Verdana"/>
          <w:sz w:val="24"/>
          <w:szCs w:val="24"/>
        </w:rPr>
        <w:t>,</w:t>
      </w:r>
      <w:r>
        <w:rPr>
          <w:rFonts w:ascii="Verdana" w:eastAsia="Verdana" w:hAnsi="Verdana" w:cs="Verdana"/>
          <w:sz w:val="24"/>
          <w:szCs w:val="24"/>
        </w:rPr>
        <w:t xml:space="preserve"> donde prime la oportunidad en la prestación de salud (</w:t>
      </w:r>
      <w:r w:rsidR="00F44CA1">
        <w:rPr>
          <w:rFonts w:ascii="Verdana" w:eastAsia="Verdana" w:hAnsi="Verdana" w:cs="Verdana"/>
          <w:sz w:val="24"/>
          <w:szCs w:val="24"/>
        </w:rPr>
        <w:t>2</w:t>
      </w:r>
      <w:r>
        <w:rPr>
          <w:rFonts w:ascii="Verdana" w:eastAsia="Verdana" w:hAnsi="Verdana" w:cs="Verdana"/>
          <w:sz w:val="24"/>
          <w:szCs w:val="24"/>
        </w:rPr>
        <w:t xml:space="preserve">). Para que los sistemas sanitarios funcionen adecuadamente es indispensable que dichas políticas públicas </w:t>
      </w:r>
      <w:r w:rsidRPr="00307B57">
        <w:rPr>
          <w:rFonts w:ascii="Verdana" w:eastAsia="Verdana" w:hAnsi="Verdana" w:cs="Verdana"/>
          <w:sz w:val="24"/>
          <w:szCs w:val="24"/>
        </w:rPr>
        <w:t xml:space="preserve">sean eficaces y ajustadas al propósito de la Atención Primaria en Salud (APS) como lo es la accesibilidad y </w:t>
      </w:r>
      <w:r w:rsidR="002821CC" w:rsidRPr="00307B57">
        <w:rPr>
          <w:rFonts w:ascii="Verdana" w:eastAsia="Verdana" w:hAnsi="Verdana" w:cs="Verdana"/>
          <w:sz w:val="24"/>
          <w:szCs w:val="24"/>
        </w:rPr>
        <w:t xml:space="preserve">la </w:t>
      </w:r>
      <w:r w:rsidRPr="00307B57">
        <w:rPr>
          <w:rFonts w:ascii="Verdana" w:eastAsia="Verdana" w:hAnsi="Verdana" w:cs="Verdana"/>
          <w:sz w:val="24"/>
          <w:szCs w:val="24"/>
        </w:rPr>
        <w:t>cobertura universal</w:t>
      </w:r>
      <w:r w:rsidR="002821CC" w:rsidRPr="00307B57">
        <w:rPr>
          <w:rFonts w:ascii="Verdana" w:eastAsia="Verdana" w:hAnsi="Verdana" w:cs="Verdana"/>
          <w:sz w:val="24"/>
          <w:szCs w:val="24"/>
        </w:rPr>
        <w:t xml:space="preserve">, </w:t>
      </w:r>
      <w:r w:rsidRPr="00307B57">
        <w:rPr>
          <w:rFonts w:ascii="Verdana" w:eastAsia="Verdana" w:hAnsi="Verdana" w:cs="Verdana"/>
          <w:sz w:val="24"/>
          <w:szCs w:val="24"/>
        </w:rPr>
        <w:t>en función de las necesidades de salud</w:t>
      </w:r>
      <w:r w:rsidR="00434FBB">
        <w:rPr>
          <w:rFonts w:ascii="Verdana" w:eastAsia="Verdana" w:hAnsi="Verdana" w:cs="Verdana"/>
          <w:sz w:val="24"/>
          <w:szCs w:val="24"/>
        </w:rPr>
        <w:t>,</w:t>
      </w:r>
      <w:r w:rsidRPr="00307B57">
        <w:rPr>
          <w:rFonts w:ascii="Verdana" w:eastAsia="Verdana" w:hAnsi="Verdana" w:cs="Verdana"/>
          <w:sz w:val="24"/>
          <w:szCs w:val="24"/>
        </w:rPr>
        <w:t xml:space="preserve"> y teniendo en cuenta también el propósito número </w:t>
      </w:r>
      <w:r w:rsidR="000C3B13">
        <w:rPr>
          <w:rFonts w:ascii="Verdana" w:eastAsia="Verdana" w:hAnsi="Verdana" w:cs="Verdana"/>
          <w:sz w:val="24"/>
          <w:szCs w:val="24"/>
        </w:rPr>
        <w:t>tres</w:t>
      </w:r>
      <w:r w:rsidRPr="00307B57">
        <w:rPr>
          <w:rFonts w:ascii="Verdana" w:eastAsia="Verdana" w:hAnsi="Verdana" w:cs="Verdana"/>
          <w:sz w:val="24"/>
          <w:szCs w:val="24"/>
        </w:rPr>
        <w:t xml:space="preserve"> de los Objetivos de Desarrollo Sostenible (ODS)</w:t>
      </w:r>
      <w:r w:rsidR="00434FBB">
        <w:rPr>
          <w:rFonts w:ascii="Verdana" w:eastAsia="Verdana" w:hAnsi="Verdana" w:cs="Verdana"/>
          <w:sz w:val="24"/>
          <w:szCs w:val="24"/>
        </w:rPr>
        <w:t>:</w:t>
      </w:r>
      <w:r w:rsidR="002821CC" w:rsidRPr="00307B57">
        <w:rPr>
          <w:rFonts w:ascii="Verdana" w:eastAsia="Verdana" w:hAnsi="Verdana" w:cs="Verdana"/>
          <w:sz w:val="24"/>
          <w:szCs w:val="24"/>
        </w:rPr>
        <w:t xml:space="preserve"> </w:t>
      </w:r>
      <w:r w:rsidRPr="00307B57">
        <w:rPr>
          <w:rFonts w:ascii="Verdana" w:eastAsia="Verdana" w:hAnsi="Verdana" w:cs="Verdana"/>
          <w:sz w:val="24"/>
          <w:szCs w:val="24"/>
        </w:rPr>
        <w:t xml:space="preserve">garantizar una vida sana y promover el bienestar para todos en todas las </w:t>
      </w:r>
      <w:r w:rsidR="00504635" w:rsidRPr="00307B57">
        <w:rPr>
          <w:rFonts w:ascii="Verdana" w:eastAsia="Verdana" w:hAnsi="Verdana" w:cs="Verdana"/>
          <w:sz w:val="24"/>
          <w:szCs w:val="24"/>
        </w:rPr>
        <w:t>edades (</w:t>
      </w:r>
      <w:r w:rsidR="00F44CA1">
        <w:rPr>
          <w:rFonts w:ascii="Verdana" w:eastAsia="Verdana" w:hAnsi="Verdana" w:cs="Verdana"/>
          <w:sz w:val="24"/>
          <w:szCs w:val="24"/>
        </w:rPr>
        <w:t>3</w:t>
      </w:r>
      <w:r w:rsidRPr="00307B57">
        <w:rPr>
          <w:rFonts w:ascii="Verdana" w:eastAsia="Verdana" w:hAnsi="Verdana" w:cs="Verdana"/>
          <w:sz w:val="24"/>
          <w:szCs w:val="24"/>
        </w:rPr>
        <w:t>).</w:t>
      </w:r>
    </w:p>
    <w:p w14:paraId="786FA335" w14:textId="713034C8" w:rsidR="006C4AE5" w:rsidRPr="00307B57" w:rsidRDefault="008E0A4B">
      <w:pPr>
        <w:jc w:val="both"/>
        <w:rPr>
          <w:rFonts w:ascii="Verdana" w:eastAsia="Verdana" w:hAnsi="Verdana" w:cs="Verdana"/>
          <w:sz w:val="24"/>
          <w:szCs w:val="24"/>
        </w:rPr>
      </w:pPr>
      <w:r w:rsidRPr="00307B57">
        <w:rPr>
          <w:rFonts w:ascii="Verdana" w:eastAsia="Verdana" w:hAnsi="Verdana" w:cs="Verdana"/>
          <w:sz w:val="24"/>
          <w:szCs w:val="24"/>
        </w:rPr>
        <w:t>Es importante tener en cuenta que el proceso de atención contempla unas etapas que le dan continuidad efectiva a los servicios</w:t>
      </w:r>
      <w:r w:rsidR="002821CC" w:rsidRPr="00307B57">
        <w:rPr>
          <w:rFonts w:ascii="Verdana" w:eastAsia="Verdana" w:hAnsi="Verdana" w:cs="Verdana"/>
          <w:sz w:val="24"/>
          <w:szCs w:val="24"/>
        </w:rPr>
        <w:t xml:space="preserve"> de salud</w:t>
      </w:r>
      <w:r w:rsidRPr="00307B57">
        <w:rPr>
          <w:rFonts w:ascii="Verdana" w:eastAsia="Verdana" w:hAnsi="Verdana" w:cs="Verdana"/>
          <w:sz w:val="24"/>
          <w:szCs w:val="24"/>
        </w:rPr>
        <w:t>, como lo son la demanda, la permanencia y la solución al problema</w:t>
      </w:r>
      <w:r w:rsidR="005F3E94">
        <w:rPr>
          <w:rFonts w:ascii="Verdana" w:eastAsia="Verdana" w:hAnsi="Verdana" w:cs="Verdana"/>
          <w:sz w:val="24"/>
          <w:szCs w:val="24"/>
        </w:rPr>
        <w:t>; además, e</w:t>
      </w:r>
      <w:r w:rsidRPr="00307B57">
        <w:rPr>
          <w:rFonts w:ascii="Verdana" w:eastAsia="Verdana" w:hAnsi="Verdana" w:cs="Verdana"/>
          <w:sz w:val="24"/>
          <w:szCs w:val="24"/>
        </w:rPr>
        <w:t>n la atención en salud se pueden identificar problemas relacionado con la accesibilidad</w:t>
      </w:r>
      <w:r w:rsidR="00434FBB">
        <w:rPr>
          <w:rFonts w:ascii="Verdana" w:eastAsia="Verdana" w:hAnsi="Verdana" w:cs="Verdana"/>
          <w:sz w:val="24"/>
          <w:szCs w:val="24"/>
        </w:rPr>
        <w:t>,</w:t>
      </w:r>
      <w:r w:rsidRPr="00307B57">
        <w:rPr>
          <w:rFonts w:ascii="Verdana" w:eastAsia="Verdana" w:hAnsi="Verdana" w:cs="Verdana"/>
          <w:sz w:val="24"/>
          <w:szCs w:val="24"/>
        </w:rPr>
        <w:t xml:space="preserve"> como lo son las barreras administrativas, económicas, geográficas y culturales (</w:t>
      </w:r>
      <w:r w:rsidR="00F44CA1">
        <w:rPr>
          <w:rFonts w:ascii="Verdana" w:eastAsia="Verdana" w:hAnsi="Verdana" w:cs="Verdana"/>
          <w:sz w:val="24"/>
          <w:szCs w:val="24"/>
        </w:rPr>
        <w:t>4</w:t>
      </w:r>
      <w:r w:rsidRPr="00307B57">
        <w:rPr>
          <w:rFonts w:ascii="Verdana" w:eastAsia="Verdana" w:hAnsi="Verdana" w:cs="Verdana"/>
          <w:sz w:val="24"/>
          <w:szCs w:val="24"/>
        </w:rPr>
        <w:t>).</w:t>
      </w:r>
      <w:r w:rsidR="005F3E94" w:rsidRPr="005F3E94">
        <w:rPr>
          <w:rFonts w:ascii="Verdana" w:eastAsia="Verdana" w:hAnsi="Verdana" w:cs="Verdana"/>
          <w:sz w:val="24"/>
          <w:szCs w:val="24"/>
        </w:rPr>
        <w:t xml:space="preserve"> </w:t>
      </w:r>
      <w:r w:rsidR="005F3E94">
        <w:rPr>
          <w:rFonts w:ascii="Verdana" w:eastAsia="Verdana" w:hAnsi="Verdana" w:cs="Verdana"/>
          <w:sz w:val="24"/>
          <w:szCs w:val="24"/>
        </w:rPr>
        <w:t>Conviene destacar que las barreras de acceso se entienden como aquellas trabas, dilataciones o negaciones de los servicios de salud a sus afiliados (</w:t>
      </w:r>
      <w:r w:rsidR="00F44CA1">
        <w:rPr>
          <w:rFonts w:ascii="Verdana" w:eastAsia="Verdana" w:hAnsi="Verdana" w:cs="Verdana"/>
          <w:sz w:val="24"/>
          <w:szCs w:val="24"/>
        </w:rPr>
        <w:t>2</w:t>
      </w:r>
      <w:r w:rsidR="005F3E94">
        <w:rPr>
          <w:rFonts w:ascii="Verdana" w:eastAsia="Verdana" w:hAnsi="Verdana" w:cs="Verdana"/>
          <w:sz w:val="24"/>
          <w:szCs w:val="24"/>
        </w:rPr>
        <w:t>).</w:t>
      </w:r>
    </w:p>
    <w:p w14:paraId="6DD51ECA" w14:textId="180E0154" w:rsidR="006C4AE5" w:rsidRDefault="002821CC">
      <w:pPr>
        <w:jc w:val="both"/>
        <w:rPr>
          <w:rFonts w:ascii="Verdana" w:eastAsia="Verdana" w:hAnsi="Verdana" w:cs="Verdana"/>
          <w:sz w:val="24"/>
          <w:szCs w:val="24"/>
        </w:rPr>
      </w:pPr>
      <w:r w:rsidRPr="00307B57">
        <w:rPr>
          <w:rFonts w:ascii="Verdana" w:eastAsia="Verdana" w:hAnsi="Verdana" w:cs="Verdana"/>
          <w:sz w:val="24"/>
          <w:szCs w:val="24"/>
        </w:rPr>
        <w:t>P</w:t>
      </w:r>
      <w:r w:rsidR="008E0A4B" w:rsidRPr="00307B57">
        <w:rPr>
          <w:rFonts w:ascii="Verdana" w:eastAsia="Verdana" w:hAnsi="Verdana" w:cs="Verdana"/>
          <w:sz w:val="24"/>
          <w:szCs w:val="24"/>
        </w:rPr>
        <w:t xml:space="preserve">ara el caso de las barreras administrativas la OMS indica que solo se diagnostica a la mitad de las personas con enfermedades crónicas no transmisibles. </w:t>
      </w:r>
      <w:r w:rsidRPr="00307B57">
        <w:rPr>
          <w:rFonts w:ascii="Verdana" w:eastAsia="Verdana" w:hAnsi="Verdana" w:cs="Verdana"/>
          <w:sz w:val="24"/>
          <w:szCs w:val="24"/>
        </w:rPr>
        <w:t>Esto debido a que los procesos administrativos están altamente burocratizados y generan</w:t>
      </w:r>
      <w:r>
        <w:rPr>
          <w:rFonts w:ascii="Verdana" w:eastAsia="Verdana" w:hAnsi="Verdana" w:cs="Verdana"/>
          <w:sz w:val="24"/>
          <w:szCs w:val="24"/>
        </w:rPr>
        <w:t xml:space="preserve"> retrasos en la atención. Por ejemplo, solo</w:t>
      </w:r>
      <w:r w:rsidR="008E0A4B">
        <w:rPr>
          <w:rFonts w:ascii="Verdana" w:eastAsia="Verdana" w:hAnsi="Verdana" w:cs="Verdana"/>
          <w:sz w:val="24"/>
          <w:szCs w:val="24"/>
        </w:rPr>
        <w:t xml:space="preserve"> la mitad </w:t>
      </w:r>
      <w:r>
        <w:rPr>
          <w:rFonts w:ascii="Verdana" w:eastAsia="Verdana" w:hAnsi="Verdana" w:cs="Verdana"/>
          <w:sz w:val="24"/>
          <w:szCs w:val="24"/>
        </w:rPr>
        <w:t xml:space="preserve">de los pacientes </w:t>
      </w:r>
      <w:r w:rsidR="008E0A4B">
        <w:rPr>
          <w:rFonts w:ascii="Verdana" w:eastAsia="Verdana" w:hAnsi="Verdana" w:cs="Verdana"/>
          <w:sz w:val="24"/>
          <w:szCs w:val="24"/>
        </w:rPr>
        <w:t>recibe</w:t>
      </w:r>
      <w:r>
        <w:rPr>
          <w:rFonts w:ascii="Verdana" w:eastAsia="Verdana" w:hAnsi="Verdana" w:cs="Verdana"/>
          <w:sz w:val="24"/>
          <w:szCs w:val="24"/>
        </w:rPr>
        <w:t>n</w:t>
      </w:r>
      <w:r w:rsidR="008E0A4B">
        <w:rPr>
          <w:rFonts w:ascii="Verdana" w:eastAsia="Verdana" w:hAnsi="Verdana" w:cs="Verdana"/>
          <w:sz w:val="24"/>
          <w:szCs w:val="24"/>
        </w:rPr>
        <w:t xml:space="preserve"> tratamiento, que es eficaz en solo 1 de cada 10 casos. Así la atención en salud se ve obstaculizada por las diferencias en la disponibilidad, composición y calidad de los recursos humanos para la salud. Además, en </w:t>
      </w:r>
      <w:r w:rsidR="00EB4D49">
        <w:rPr>
          <w:rFonts w:ascii="Verdana" w:eastAsia="Verdana" w:hAnsi="Verdana" w:cs="Verdana"/>
          <w:sz w:val="24"/>
          <w:szCs w:val="24"/>
        </w:rPr>
        <w:t>diez</w:t>
      </w:r>
      <w:r w:rsidR="008E0A4B">
        <w:rPr>
          <w:rFonts w:ascii="Verdana" w:eastAsia="Verdana" w:hAnsi="Verdana" w:cs="Verdana"/>
          <w:sz w:val="24"/>
          <w:szCs w:val="24"/>
        </w:rPr>
        <w:t xml:space="preserve"> países de la Región de las Américas, existe un déficit absoluto de trabajadores de salud y graves </w:t>
      </w:r>
      <w:r w:rsidR="008E0A4B">
        <w:rPr>
          <w:rFonts w:ascii="Verdana" w:eastAsia="Verdana" w:hAnsi="Verdana" w:cs="Verdana"/>
          <w:sz w:val="24"/>
          <w:szCs w:val="24"/>
        </w:rPr>
        <w:lastRenderedPageBreak/>
        <w:t>desigualdades en la disponibilidad de atención en salud entre las zonas urbanas y rurales, que se traducen en mayores problemas de acceso a los servicios de salud</w:t>
      </w:r>
      <w:r w:rsidR="00384129">
        <w:rPr>
          <w:rFonts w:ascii="Verdana" w:eastAsia="Verdana" w:hAnsi="Verdana" w:cs="Verdana"/>
          <w:sz w:val="24"/>
          <w:szCs w:val="24"/>
        </w:rPr>
        <w:t xml:space="preserve"> </w:t>
      </w:r>
      <w:r w:rsidR="008E0A4B">
        <w:rPr>
          <w:rFonts w:ascii="Verdana" w:eastAsia="Verdana" w:hAnsi="Verdana" w:cs="Verdana"/>
          <w:sz w:val="24"/>
          <w:szCs w:val="24"/>
        </w:rPr>
        <w:t>(</w:t>
      </w:r>
      <w:r w:rsidR="00D9609F">
        <w:rPr>
          <w:rFonts w:ascii="Verdana" w:eastAsia="Verdana" w:hAnsi="Verdana" w:cs="Verdana"/>
          <w:sz w:val="24"/>
          <w:szCs w:val="24"/>
        </w:rPr>
        <w:t>5</w:t>
      </w:r>
      <w:r w:rsidR="008E0A4B">
        <w:rPr>
          <w:rFonts w:ascii="Verdana" w:eastAsia="Verdana" w:hAnsi="Verdana" w:cs="Verdana"/>
          <w:sz w:val="24"/>
          <w:szCs w:val="24"/>
        </w:rPr>
        <w:t xml:space="preserve">).  </w:t>
      </w:r>
    </w:p>
    <w:p w14:paraId="240B1303" w14:textId="3021AB59" w:rsidR="006C4AE5" w:rsidRDefault="008E0A4B">
      <w:pPr>
        <w:jc w:val="both"/>
        <w:rPr>
          <w:rFonts w:ascii="Verdana" w:eastAsia="Verdana" w:hAnsi="Verdana" w:cs="Verdana"/>
          <w:sz w:val="24"/>
          <w:szCs w:val="24"/>
        </w:rPr>
      </w:pPr>
      <w:r>
        <w:rPr>
          <w:rFonts w:ascii="Verdana" w:eastAsia="Verdana" w:hAnsi="Verdana" w:cs="Verdana"/>
          <w:sz w:val="24"/>
          <w:szCs w:val="24"/>
        </w:rPr>
        <w:t>Las autorizaciones de las aseguradoras para utilizar determinados servicios, principalmente en la atención secundaria ambulatoria limita el acceso del usuario, por el incremento de tiempos de espera, generando así que los pacientes sufran de cronicidad, complicaciones de las patologías y abandono de los procedimientos, lo que aumenta la automedicación y tratamiento por personas no aptas (</w:t>
      </w:r>
      <w:r w:rsidR="00D9609F">
        <w:rPr>
          <w:rFonts w:ascii="Verdana" w:eastAsia="Verdana" w:hAnsi="Verdana" w:cs="Verdana"/>
          <w:sz w:val="24"/>
          <w:szCs w:val="24"/>
        </w:rPr>
        <w:t>5</w:t>
      </w:r>
      <w:r>
        <w:rPr>
          <w:rFonts w:ascii="Verdana" w:eastAsia="Verdana" w:hAnsi="Verdana" w:cs="Verdana"/>
          <w:sz w:val="24"/>
          <w:szCs w:val="24"/>
        </w:rPr>
        <w:t>).</w:t>
      </w:r>
    </w:p>
    <w:p w14:paraId="57E515A8" w14:textId="0F0977D1" w:rsidR="006C4AE5" w:rsidRDefault="008E0A4B">
      <w:pPr>
        <w:jc w:val="both"/>
        <w:rPr>
          <w:rFonts w:ascii="Verdana" w:eastAsia="Verdana" w:hAnsi="Verdana" w:cs="Verdana"/>
          <w:sz w:val="24"/>
          <w:szCs w:val="24"/>
        </w:rPr>
      </w:pPr>
      <w:r>
        <w:rPr>
          <w:rFonts w:ascii="Verdana" w:eastAsia="Verdana" w:hAnsi="Verdana" w:cs="Verdana"/>
          <w:sz w:val="24"/>
          <w:szCs w:val="24"/>
        </w:rPr>
        <w:t>En las barreras económicas se puede identificar que en la región latina el 30% de la población carece de acceso a la atención de salud</w:t>
      </w:r>
      <w:r w:rsidR="00434FBB">
        <w:rPr>
          <w:rFonts w:ascii="Verdana" w:eastAsia="Verdana" w:hAnsi="Verdana" w:cs="Verdana"/>
          <w:sz w:val="24"/>
          <w:szCs w:val="24"/>
        </w:rPr>
        <w:t>,</w:t>
      </w:r>
      <w:r>
        <w:rPr>
          <w:rFonts w:ascii="Verdana" w:eastAsia="Verdana" w:hAnsi="Verdana" w:cs="Verdana"/>
          <w:sz w:val="24"/>
          <w:szCs w:val="24"/>
        </w:rPr>
        <w:t xml:space="preserve"> </w:t>
      </w:r>
      <w:r w:rsidR="00434FBB">
        <w:rPr>
          <w:rFonts w:ascii="Verdana" w:eastAsia="Verdana" w:hAnsi="Verdana" w:cs="Verdana"/>
          <w:sz w:val="24"/>
          <w:szCs w:val="24"/>
        </w:rPr>
        <w:t>esta razón impide</w:t>
      </w:r>
      <w:r>
        <w:rPr>
          <w:rFonts w:ascii="Verdana" w:eastAsia="Verdana" w:hAnsi="Verdana" w:cs="Verdana"/>
          <w:sz w:val="24"/>
          <w:szCs w:val="24"/>
        </w:rPr>
        <w:t xml:space="preserve"> en gran medida</w:t>
      </w:r>
      <w:r w:rsidR="00434FBB">
        <w:rPr>
          <w:rFonts w:ascii="Verdana" w:eastAsia="Verdana" w:hAnsi="Verdana" w:cs="Verdana"/>
          <w:sz w:val="24"/>
          <w:szCs w:val="24"/>
        </w:rPr>
        <w:t>,</w:t>
      </w:r>
      <w:r>
        <w:rPr>
          <w:rFonts w:ascii="Verdana" w:eastAsia="Verdana" w:hAnsi="Verdana" w:cs="Verdana"/>
          <w:sz w:val="24"/>
          <w:szCs w:val="24"/>
        </w:rPr>
        <w:t xml:space="preserve"> que la atención sea integral y oportuna, ya que muchas de las personas no cuentan con el recurso financiero suficiente para costear procedimientos, medicamentos, transporte y demás gastos que se pueden presentar en la atención médica (</w:t>
      </w:r>
      <w:r w:rsidR="00D9609F">
        <w:rPr>
          <w:rFonts w:ascii="Verdana" w:eastAsia="Verdana" w:hAnsi="Verdana" w:cs="Verdana"/>
          <w:sz w:val="24"/>
          <w:szCs w:val="24"/>
        </w:rPr>
        <w:t>6</w:t>
      </w:r>
      <w:r>
        <w:rPr>
          <w:rFonts w:ascii="Verdana" w:eastAsia="Verdana" w:hAnsi="Verdana" w:cs="Verdana"/>
          <w:sz w:val="24"/>
          <w:szCs w:val="24"/>
        </w:rPr>
        <w:t>).</w:t>
      </w:r>
    </w:p>
    <w:p w14:paraId="0A7CB762" w14:textId="1B3F6E21" w:rsidR="006C4AE5" w:rsidRDefault="008E0A4B">
      <w:pPr>
        <w:jc w:val="both"/>
        <w:rPr>
          <w:rFonts w:ascii="Verdana" w:eastAsia="Verdana" w:hAnsi="Verdana" w:cs="Verdana"/>
          <w:sz w:val="24"/>
          <w:szCs w:val="24"/>
        </w:rPr>
      </w:pPr>
      <w:bookmarkStart w:id="7" w:name="_heading=h.1t3h5sf" w:colFirst="0" w:colLast="0"/>
      <w:bookmarkEnd w:id="7"/>
      <w:r>
        <w:rPr>
          <w:rFonts w:ascii="Verdana" w:eastAsia="Verdana" w:hAnsi="Verdana" w:cs="Verdana"/>
          <w:sz w:val="24"/>
          <w:szCs w:val="24"/>
        </w:rPr>
        <w:t>Las barreras geográficas son las que se definen por las distancias entre las comunidades y los hospitales o centros de atención médica, haciéndose aún más complejas por las características montañosas de algunos territorios (</w:t>
      </w:r>
      <w:r w:rsidR="0036504F">
        <w:rPr>
          <w:rFonts w:ascii="Verdana" w:eastAsia="Verdana" w:hAnsi="Verdana" w:cs="Verdana"/>
          <w:sz w:val="24"/>
          <w:szCs w:val="24"/>
        </w:rPr>
        <w:t>6</w:t>
      </w:r>
      <w:r>
        <w:rPr>
          <w:rFonts w:ascii="Verdana" w:eastAsia="Verdana" w:hAnsi="Verdana" w:cs="Verdana"/>
          <w:sz w:val="24"/>
          <w:szCs w:val="24"/>
        </w:rPr>
        <w:t xml:space="preserve">). Es así como el 21% de la población </w:t>
      </w:r>
      <w:r w:rsidR="00434FBB">
        <w:rPr>
          <w:rFonts w:ascii="Verdana" w:eastAsia="Verdana" w:hAnsi="Verdana" w:cs="Verdana"/>
          <w:sz w:val="24"/>
          <w:szCs w:val="24"/>
        </w:rPr>
        <w:t>l</w:t>
      </w:r>
      <w:r>
        <w:rPr>
          <w:rFonts w:ascii="Verdana" w:eastAsia="Verdana" w:hAnsi="Verdana" w:cs="Verdana"/>
          <w:sz w:val="24"/>
          <w:szCs w:val="24"/>
        </w:rPr>
        <w:t>atinoamericana se abstiene de buscar atención médica debido a dicha barrera (</w:t>
      </w:r>
      <w:r w:rsidR="00D9609F">
        <w:rPr>
          <w:rFonts w:ascii="Verdana" w:eastAsia="Verdana" w:hAnsi="Verdana" w:cs="Verdana"/>
          <w:sz w:val="24"/>
          <w:szCs w:val="24"/>
        </w:rPr>
        <w:t>2</w:t>
      </w:r>
      <w:r>
        <w:rPr>
          <w:rFonts w:ascii="Verdana" w:eastAsia="Verdana" w:hAnsi="Verdana" w:cs="Verdana"/>
          <w:sz w:val="24"/>
          <w:szCs w:val="24"/>
        </w:rPr>
        <w:t>).</w:t>
      </w:r>
    </w:p>
    <w:p w14:paraId="2B0B5B4C" w14:textId="5E250691" w:rsidR="00A24E65" w:rsidRDefault="008E0A4B" w:rsidP="00A24E65">
      <w:pPr>
        <w:jc w:val="both"/>
        <w:rPr>
          <w:rFonts w:ascii="Verdana" w:eastAsia="Verdana" w:hAnsi="Verdana" w:cs="Verdana"/>
          <w:sz w:val="24"/>
          <w:szCs w:val="24"/>
        </w:rPr>
      </w:pPr>
      <w:r>
        <w:rPr>
          <w:rFonts w:ascii="Verdana" w:eastAsia="Verdana" w:hAnsi="Verdana" w:cs="Verdana"/>
          <w:sz w:val="24"/>
          <w:szCs w:val="24"/>
        </w:rPr>
        <w:t>Por último, se identifican las barreras culturales que se derivan del conocimiento, las actitudes y las prácticas relacionadas con la salud en los diferentes grupos poblacionales, por ejemplo, de los pueblos indígenas. Encontrar personal sanitario que hable y comprenda los idiomas indígenas es difícil, haciendo deficiente la comunicación entre los prestadores y usuarios en todos los niveles de atención, comprometiendo el acceso a una atención de calidad (</w:t>
      </w:r>
      <w:r w:rsidR="00D9609F">
        <w:rPr>
          <w:rFonts w:ascii="Verdana" w:eastAsia="Verdana" w:hAnsi="Verdana" w:cs="Verdana"/>
          <w:sz w:val="24"/>
          <w:szCs w:val="24"/>
        </w:rPr>
        <w:t>7</w:t>
      </w:r>
      <w:r>
        <w:rPr>
          <w:rFonts w:ascii="Verdana" w:eastAsia="Verdana" w:hAnsi="Verdana" w:cs="Verdana"/>
          <w:sz w:val="24"/>
          <w:szCs w:val="24"/>
        </w:rPr>
        <w:t>).</w:t>
      </w:r>
      <w:r w:rsidR="00A24E65">
        <w:rPr>
          <w:rFonts w:ascii="Verdana" w:eastAsia="Verdana" w:hAnsi="Verdana" w:cs="Verdana"/>
          <w:sz w:val="24"/>
          <w:szCs w:val="24"/>
        </w:rPr>
        <w:t xml:space="preserve"> </w:t>
      </w:r>
    </w:p>
    <w:p w14:paraId="2E62B66F" w14:textId="722404E6" w:rsidR="006C4AE5" w:rsidRDefault="00E67AE6">
      <w:pPr>
        <w:jc w:val="both"/>
        <w:rPr>
          <w:rFonts w:ascii="Verdana" w:eastAsia="Verdana" w:hAnsi="Verdana" w:cs="Verdana"/>
          <w:sz w:val="24"/>
          <w:szCs w:val="24"/>
        </w:rPr>
      </w:pPr>
      <w:r>
        <w:rPr>
          <w:rFonts w:ascii="Verdana" w:eastAsia="Verdana" w:hAnsi="Verdana" w:cs="Verdana"/>
          <w:sz w:val="24"/>
          <w:szCs w:val="24"/>
        </w:rPr>
        <w:t>Teniendo en cuenta todo lo anterior, en el corregimiento de Santa Elena se</w:t>
      </w:r>
      <w:r w:rsidR="00A15B6F">
        <w:rPr>
          <w:rFonts w:ascii="Verdana" w:eastAsia="Verdana" w:hAnsi="Verdana" w:cs="Verdana"/>
          <w:sz w:val="24"/>
          <w:szCs w:val="24"/>
        </w:rPr>
        <w:t xml:space="preserve"> han manifestado</w:t>
      </w:r>
      <w:r>
        <w:rPr>
          <w:rFonts w:ascii="Verdana" w:eastAsia="Verdana" w:hAnsi="Verdana" w:cs="Verdana"/>
          <w:sz w:val="24"/>
          <w:szCs w:val="24"/>
        </w:rPr>
        <w:t xml:space="preserve"> inconformidades por parte de la población frente a la </w:t>
      </w:r>
      <w:r w:rsidRPr="00A24E65">
        <w:rPr>
          <w:rFonts w:ascii="Verdana" w:eastAsia="Verdana" w:hAnsi="Verdana" w:cs="Verdana"/>
          <w:color w:val="000000" w:themeColor="text1"/>
          <w:sz w:val="24"/>
          <w:szCs w:val="24"/>
        </w:rPr>
        <w:t>oferta de servicios de salud que no dan respuesta a</w:t>
      </w:r>
      <w:r w:rsidR="00A15B6F" w:rsidRPr="00A24E65">
        <w:rPr>
          <w:rFonts w:ascii="Verdana" w:eastAsia="Verdana" w:hAnsi="Verdana" w:cs="Verdana"/>
          <w:color w:val="000000" w:themeColor="text1"/>
          <w:sz w:val="24"/>
          <w:szCs w:val="24"/>
        </w:rPr>
        <w:t xml:space="preserve"> sus</w:t>
      </w:r>
      <w:r w:rsidRPr="00A24E65">
        <w:rPr>
          <w:rFonts w:ascii="Verdana" w:eastAsia="Verdana" w:hAnsi="Verdana" w:cs="Verdana"/>
          <w:color w:val="000000" w:themeColor="text1"/>
          <w:sz w:val="24"/>
          <w:szCs w:val="24"/>
        </w:rPr>
        <w:t xml:space="preserve"> necesidades</w:t>
      </w:r>
      <w:r w:rsidR="00A24E65" w:rsidRPr="00A24E65">
        <w:rPr>
          <w:rFonts w:ascii="Verdana" w:eastAsia="Verdana" w:hAnsi="Verdana" w:cs="Verdana"/>
          <w:color w:val="000000" w:themeColor="text1"/>
          <w:sz w:val="24"/>
          <w:szCs w:val="24"/>
        </w:rPr>
        <w:t>, debido a que solo cuenta con una institución pública llamada Centro de Salud Santa Elena, que carece de servicios de hospitalización y urgencias</w:t>
      </w:r>
      <w:r w:rsidR="00843724" w:rsidRPr="00A24E65">
        <w:rPr>
          <w:rFonts w:ascii="Verdana" w:eastAsia="Verdana" w:hAnsi="Verdana" w:cs="Verdana"/>
          <w:color w:val="000000" w:themeColor="text1"/>
          <w:sz w:val="24"/>
          <w:szCs w:val="24"/>
        </w:rPr>
        <w:t xml:space="preserve">, </w:t>
      </w:r>
      <w:r w:rsidR="00A15B6F">
        <w:rPr>
          <w:rFonts w:ascii="Verdana" w:eastAsia="Verdana" w:hAnsi="Verdana" w:cs="Verdana"/>
          <w:sz w:val="24"/>
          <w:szCs w:val="24"/>
        </w:rPr>
        <w:t>tanto así</w:t>
      </w:r>
      <w:r w:rsidR="00843724">
        <w:rPr>
          <w:rFonts w:ascii="Verdana" w:eastAsia="Verdana" w:hAnsi="Verdana" w:cs="Verdana"/>
          <w:sz w:val="24"/>
          <w:szCs w:val="24"/>
        </w:rPr>
        <w:t>;</w:t>
      </w:r>
      <w:r w:rsidR="00A15B6F">
        <w:rPr>
          <w:rFonts w:ascii="Verdana" w:eastAsia="Verdana" w:hAnsi="Verdana" w:cs="Verdana"/>
          <w:sz w:val="24"/>
          <w:szCs w:val="24"/>
        </w:rPr>
        <w:t xml:space="preserve"> que e</w:t>
      </w:r>
      <w:r w:rsidR="008E0A4B">
        <w:rPr>
          <w:rFonts w:ascii="Verdana" w:eastAsia="Verdana" w:hAnsi="Verdana" w:cs="Verdana"/>
          <w:sz w:val="24"/>
          <w:szCs w:val="24"/>
        </w:rPr>
        <w:t xml:space="preserve">n el Plan de desarrollo local del corregimiento </w:t>
      </w:r>
      <w:r w:rsidR="00843724">
        <w:rPr>
          <w:rFonts w:ascii="Verdana" w:eastAsia="Verdana" w:hAnsi="Verdana" w:cs="Verdana"/>
          <w:sz w:val="24"/>
          <w:szCs w:val="24"/>
        </w:rPr>
        <w:t xml:space="preserve">se evidencia </w:t>
      </w:r>
      <w:r w:rsidR="008E0A4B">
        <w:rPr>
          <w:rFonts w:ascii="Verdana" w:eastAsia="Verdana" w:hAnsi="Verdana" w:cs="Verdana"/>
          <w:sz w:val="24"/>
          <w:szCs w:val="24"/>
        </w:rPr>
        <w:t>en</w:t>
      </w:r>
      <w:r w:rsidR="00843724">
        <w:rPr>
          <w:rFonts w:ascii="Verdana" w:eastAsia="Verdana" w:hAnsi="Verdana" w:cs="Verdana"/>
          <w:sz w:val="24"/>
          <w:szCs w:val="24"/>
        </w:rPr>
        <w:t xml:space="preserve"> </w:t>
      </w:r>
      <w:r w:rsidR="008E0A4B">
        <w:rPr>
          <w:rFonts w:ascii="Verdana" w:eastAsia="Verdana" w:hAnsi="Verdana" w:cs="Verdana"/>
          <w:sz w:val="24"/>
          <w:szCs w:val="24"/>
        </w:rPr>
        <w:t>el componente de salud,</w:t>
      </w:r>
      <w:r w:rsidR="00843724">
        <w:rPr>
          <w:rFonts w:ascii="Verdana" w:eastAsia="Verdana" w:hAnsi="Verdana" w:cs="Verdana"/>
          <w:sz w:val="24"/>
          <w:szCs w:val="24"/>
        </w:rPr>
        <w:t xml:space="preserve"> </w:t>
      </w:r>
      <w:r w:rsidR="008E0A4B">
        <w:rPr>
          <w:rFonts w:ascii="Verdana" w:eastAsia="Verdana" w:hAnsi="Verdana" w:cs="Verdana"/>
          <w:sz w:val="24"/>
          <w:szCs w:val="24"/>
        </w:rPr>
        <w:t>altos porcentajes de muerte por varias enfermedades prevenibles que deberían ser tratadas a tiempo</w:t>
      </w:r>
      <w:r w:rsidR="00843724">
        <w:rPr>
          <w:rFonts w:ascii="Verdana" w:eastAsia="Verdana" w:hAnsi="Verdana" w:cs="Verdana"/>
          <w:sz w:val="24"/>
          <w:szCs w:val="24"/>
        </w:rPr>
        <w:t>,</w:t>
      </w:r>
      <w:r w:rsidR="008E0A4B">
        <w:rPr>
          <w:rFonts w:ascii="Verdana" w:eastAsia="Verdana" w:hAnsi="Verdana" w:cs="Verdana"/>
          <w:sz w:val="24"/>
          <w:szCs w:val="24"/>
        </w:rPr>
        <w:t xml:space="preserve"> como las enfermedades isquémicas del corazón, principal causa de muerte </w:t>
      </w:r>
      <w:r w:rsidR="008E0A4B">
        <w:rPr>
          <w:rFonts w:ascii="Verdana" w:eastAsia="Verdana" w:hAnsi="Verdana" w:cs="Verdana"/>
          <w:sz w:val="24"/>
          <w:szCs w:val="24"/>
        </w:rPr>
        <w:lastRenderedPageBreak/>
        <w:t>representada en el 15,8% sobre el total reportado, seguido por diabetes</w:t>
      </w:r>
      <w:r w:rsidR="00B43D1B">
        <w:rPr>
          <w:rFonts w:ascii="Verdana" w:eastAsia="Verdana" w:hAnsi="Verdana" w:cs="Verdana"/>
          <w:sz w:val="24"/>
          <w:szCs w:val="24"/>
        </w:rPr>
        <w:t xml:space="preserve"> mellitus</w:t>
      </w:r>
      <w:r w:rsidR="008E0A4B">
        <w:rPr>
          <w:rFonts w:ascii="Verdana" w:eastAsia="Verdana" w:hAnsi="Verdana" w:cs="Verdana"/>
          <w:sz w:val="24"/>
          <w:szCs w:val="24"/>
        </w:rPr>
        <w:t>,</w:t>
      </w:r>
      <w:r w:rsidR="00B43D1B">
        <w:rPr>
          <w:rFonts w:ascii="Verdana" w:eastAsia="Verdana" w:hAnsi="Verdana" w:cs="Verdana"/>
          <w:sz w:val="24"/>
          <w:szCs w:val="24"/>
        </w:rPr>
        <w:t xml:space="preserve"> morbilidades </w:t>
      </w:r>
      <w:r w:rsidR="008E0A4B">
        <w:rPr>
          <w:rFonts w:ascii="Verdana" w:eastAsia="Verdana" w:hAnsi="Verdana" w:cs="Verdana"/>
          <w:sz w:val="24"/>
          <w:szCs w:val="24"/>
        </w:rPr>
        <w:t>cerebrovasculares y</w:t>
      </w:r>
      <w:r w:rsidR="00B43D1B">
        <w:rPr>
          <w:rFonts w:ascii="Verdana" w:eastAsia="Verdana" w:hAnsi="Verdana" w:cs="Verdana"/>
          <w:sz w:val="24"/>
          <w:szCs w:val="24"/>
        </w:rPr>
        <w:t xml:space="preserve"> patologías</w:t>
      </w:r>
      <w:r w:rsidR="008E0A4B">
        <w:rPr>
          <w:rFonts w:ascii="Verdana" w:eastAsia="Verdana" w:hAnsi="Verdana" w:cs="Verdana"/>
          <w:sz w:val="24"/>
          <w:szCs w:val="24"/>
        </w:rPr>
        <w:t xml:space="preserve"> asociadas al sistema genitourinario, representadas cada una por el 10,5% (</w:t>
      </w:r>
      <w:r w:rsidR="00D9609F">
        <w:rPr>
          <w:rFonts w:ascii="Verdana" w:eastAsia="Verdana" w:hAnsi="Verdana" w:cs="Verdana"/>
          <w:sz w:val="24"/>
          <w:szCs w:val="24"/>
        </w:rPr>
        <w:t>8</w:t>
      </w:r>
      <w:r w:rsidR="008E0A4B">
        <w:rPr>
          <w:rFonts w:ascii="Verdana" w:eastAsia="Verdana" w:hAnsi="Verdana" w:cs="Verdana"/>
          <w:sz w:val="24"/>
          <w:szCs w:val="24"/>
        </w:rPr>
        <w:t>).</w:t>
      </w:r>
    </w:p>
    <w:p w14:paraId="1BFD92AC" w14:textId="050FE11A" w:rsidR="006C4AE5" w:rsidRDefault="008E0A4B" w:rsidP="008506DA">
      <w:pPr>
        <w:jc w:val="both"/>
        <w:rPr>
          <w:rFonts w:ascii="Verdana" w:eastAsia="Verdana" w:hAnsi="Verdana" w:cs="Verdana"/>
          <w:sz w:val="24"/>
          <w:szCs w:val="24"/>
        </w:rPr>
      </w:pPr>
      <w:r>
        <w:rPr>
          <w:rFonts w:ascii="Verdana" w:eastAsia="Verdana" w:hAnsi="Verdana" w:cs="Verdana"/>
          <w:sz w:val="24"/>
          <w:szCs w:val="24"/>
        </w:rPr>
        <w:t xml:space="preserve">Para el caso del corregimiento, con una atención integral en salud se puede enfrentar la problemática. </w:t>
      </w:r>
      <w:r w:rsidR="00FD17DD">
        <w:rPr>
          <w:rFonts w:ascii="Verdana" w:eastAsia="Verdana" w:hAnsi="Verdana" w:cs="Verdana"/>
          <w:sz w:val="24"/>
          <w:szCs w:val="24"/>
        </w:rPr>
        <w:t>D</w:t>
      </w:r>
      <w:r>
        <w:rPr>
          <w:rFonts w:ascii="Verdana" w:eastAsia="Verdana" w:hAnsi="Verdana" w:cs="Verdana"/>
          <w:sz w:val="24"/>
          <w:szCs w:val="24"/>
        </w:rPr>
        <w:t xml:space="preserve">esde la Secretaría de Salud de Medellín viene realizando acciones de </w:t>
      </w:r>
      <w:r w:rsidR="00E228D5">
        <w:rPr>
          <w:rFonts w:ascii="Verdana" w:eastAsia="Verdana" w:hAnsi="Verdana" w:cs="Verdana"/>
          <w:sz w:val="24"/>
          <w:szCs w:val="24"/>
        </w:rPr>
        <w:t>p</w:t>
      </w:r>
      <w:r>
        <w:rPr>
          <w:rFonts w:ascii="Verdana" w:eastAsia="Verdana" w:hAnsi="Verdana" w:cs="Verdana"/>
          <w:sz w:val="24"/>
          <w:szCs w:val="24"/>
        </w:rPr>
        <w:t xml:space="preserve">romoción de la </w:t>
      </w:r>
      <w:r w:rsidR="00E228D5">
        <w:rPr>
          <w:rFonts w:ascii="Verdana" w:eastAsia="Verdana" w:hAnsi="Verdana" w:cs="Verdana"/>
          <w:sz w:val="24"/>
          <w:szCs w:val="24"/>
        </w:rPr>
        <w:t>s</w:t>
      </w:r>
      <w:r>
        <w:rPr>
          <w:rFonts w:ascii="Verdana" w:eastAsia="Verdana" w:hAnsi="Verdana" w:cs="Verdana"/>
          <w:sz w:val="24"/>
          <w:szCs w:val="24"/>
        </w:rPr>
        <w:t xml:space="preserve">alud y </w:t>
      </w:r>
      <w:r w:rsidR="00E228D5">
        <w:rPr>
          <w:rFonts w:ascii="Verdana" w:eastAsia="Verdana" w:hAnsi="Verdana" w:cs="Verdana"/>
          <w:sz w:val="24"/>
          <w:szCs w:val="24"/>
        </w:rPr>
        <w:t>p</w:t>
      </w:r>
      <w:r>
        <w:rPr>
          <w:rFonts w:ascii="Verdana" w:eastAsia="Verdana" w:hAnsi="Verdana" w:cs="Verdana"/>
          <w:sz w:val="24"/>
          <w:szCs w:val="24"/>
        </w:rPr>
        <w:t>revención de la enfermedad según el Plan Decenal de Salud Pública, acciones que para sus habitantes no han sido suficientes, en el logro de cobertura y satisfacción de sus necesidades en salud</w:t>
      </w:r>
      <w:r w:rsidR="00B43D1B">
        <w:rPr>
          <w:rFonts w:ascii="Verdana" w:eastAsia="Verdana" w:hAnsi="Verdana" w:cs="Verdana"/>
          <w:sz w:val="24"/>
          <w:szCs w:val="24"/>
        </w:rPr>
        <w:t xml:space="preserve">. Situación que afecta a toda la población residente </w:t>
      </w:r>
      <w:r w:rsidR="00FD17DD">
        <w:rPr>
          <w:rFonts w:ascii="Verdana" w:eastAsia="Verdana" w:hAnsi="Verdana" w:cs="Verdana"/>
          <w:sz w:val="24"/>
          <w:szCs w:val="24"/>
        </w:rPr>
        <w:t>y flotante generando gastos de bolsillo, afectación en la oportunidad y calidad, que pone en grave riesgo la salud y vida de las personas (</w:t>
      </w:r>
      <w:r w:rsidR="0036504F">
        <w:rPr>
          <w:rFonts w:ascii="Verdana" w:eastAsia="Verdana" w:hAnsi="Verdana" w:cs="Verdana"/>
          <w:sz w:val="24"/>
          <w:szCs w:val="24"/>
        </w:rPr>
        <w:t>8</w:t>
      </w:r>
      <w:r>
        <w:rPr>
          <w:rFonts w:ascii="Verdana" w:eastAsia="Verdana" w:hAnsi="Verdana" w:cs="Verdana"/>
          <w:sz w:val="24"/>
          <w:szCs w:val="24"/>
        </w:rPr>
        <w:t>).</w:t>
      </w:r>
    </w:p>
    <w:p w14:paraId="7A26B286" w14:textId="77777777" w:rsidR="00677470" w:rsidRDefault="008E0A4B" w:rsidP="00535E01">
      <w:pPr>
        <w:jc w:val="both"/>
        <w:rPr>
          <w:rFonts w:ascii="Verdana" w:eastAsia="Verdana" w:hAnsi="Verdana" w:cs="Verdana"/>
          <w:sz w:val="24"/>
          <w:szCs w:val="24"/>
        </w:rPr>
      </w:pPr>
      <w:r>
        <w:rPr>
          <w:rFonts w:ascii="Verdana" w:eastAsia="Verdana" w:hAnsi="Verdana" w:cs="Verdana"/>
          <w:sz w:val="24"/>
          <w:szCs w:val="24"/>
        </w:rPr>
        <w:t xml:space="preserve">Adicionalmente la inexistencia de investigaciones que den cuenta de las problemáticas de acceso a los servicios de salud en el corregimiento, hace necesario realizar una investigación que </w:t>
      </w:r>
      <w:r w:rsidR="00E23EF4">
        <w:rPr>
          <w:rFonts w:ascii="Verdana" w:eastAsia="Verdana" w:hAnsi="Verdana" w:cs="Verdana"/>
          <w:sz w:val="24"/>
          <w:szCs w:val="24"/>
        </w:rPr>
        <w:t xml:space="preserve">identifique </w:t>
      </w:r>
      <w:r>
        <w:rPr>
          <w:rFonts w:ascii="Verdana" w:eastAsia="Verdana" w:hAnsi="Verdana" w:cs="Verdana"/>
          <w:sz w:val="24"/>
          <w:szCs w:val="24"/>
        </w:rPr>
        <w:t xml:space="preserve">las dificultades de acceso de la población en su componente administrativo, económico, cultural y geográfico que permita mejorar o crear programas de salud desde el centro de atención, que provean un real acceso a los servicios de salud y así disminuir los porcentajes </w:t>
      </w:r>
      <w:r w:rsidR="00CC6165">
        <w:rPr>
          <w:rFonts w:ascii="Verdana" w:eastAsia="Verdana" w:hAnsi="Verdana" w:cs="Verdana"/>
          <w:sz w:val="24"/>
          <w:szCs w:val="24"/>
        </w:rPr>
        <w:t>de incidencia en</w:t>
      </w:r>
      <w:r>
        <w:rPr>
          <w:rFonts w:ascii="Verdana" w:eastAsia="Verdana" w:hAnsi="Verdana" w:cs="Verdana"/>
          <w:sz w:val="24"/>
          <w:szCs w:val="24"/>
        </w:rPr>
        <w:t xml:space="preserve"> enfermedades prevenibles, que a su vez mejora la calidad de vida de la comunidad. </w:t>
      </w:r>
    </w:p>
    <w:p w14:paraId="5CC98776" w14:textId="38F922E3" w:rsidR="00535E01" w:rsidRPr="00E23EF4" w:rsidRDefault="008E0A4B" w:rsidP="00535E01">
      <w:pPr>
        <w:jc w:val="both"/>
        <w:rPr>
          <w:rFonts w:ascii="Verdana" w:eastAsia="Verdana" w:hAnsi="Verdana" w:cs="Verdana"/>
          <w:sz w:val="24"/>
          <w:szCs w:val="24"/>
        </w:rPr>
      </w:pPr>
      <w:r>
        <w:rPr>
          <w:rFonts w:ascii="Verdana" w:eastAsia="Verdana" w:hAnsi="Verdana" w:cs="Verdana"/>
          <w:sz w:val="24"/>
          <w:szCs w:val="24"/>
        </w:rPr>
        <w:t>De acuerdo con lo planteado anteriormente surge la sigu</w:t>
      </w:r>
      <w:r w:rsidR="007B2DDB">
        <w:rPr>
          <w:rFonts w:ascii="Verdana" w:eastAsia="Verdana" w:hAnsi="Verdana" w:cs="Verdana"/>
          <w:sz w:val="24"/>
          <w:szCs w:val="24"/>
        </w:rPr>
        <w:t xml:space="preserve">iente pregunta de investigación: </w:t>
      </w:r>
      <w:r w:rsidRPr="009E33B7">
        <w:rPr>
          <w:rFonts w:ascii="Verdana" w:eastAsia="Verdana" w:hAnsi="Verdana" w:cs="Verdana"/>
          <w:b/>
          <w:bCs/>
          <w:sz w:val="24"/>
          <w:szCs w:val="24"/>
        </w:rPr>
        <w:t xml:space="preserve">¿Cuál es la experiencia de los usuarios del </w:t>
      </w:r>
      <w:r w:rsidR="00677470" w:rsidRPr="009E33B7">
        <w:rPr>
          <w:rFonts w:ascii="Verdana" w:eastAsia="Verdana" w:hAnsi="Verdana" w:cs="Verdana"/>
          <w:b/>
          <w:bCs/>
          <w:sz w:val="24"/>
          <w:szCs w:val="24"/>
        </w:rPr>
        <w:t>C</w:t>
      </w:r>
      <w:r w:rsidRPr="009E33B7">
        <w:rPr>
          <w:rFonts w:ascii="Verdana" w:eastAsia="Verdana" w:hAnsi="Verdana" w:cs="Verdana"/>
          <w:b/>
          <w:bCs/>
          <w:sz w:val="24"/>
          <w:szCs w:val="24"/>
        </w:rPr>
        <w:t xml:space="preserve">entro de </w:t>
      </w:r>
      <w:r w:rsidR="00677470" w:rsidRPr="009E33B7">
        <w:rPr>
          <w:rFonts w:ascii="Verdana" w:eastAsia="Verdana" w:hAnsi="Verdana" w:cs="Verdana"/>
          <w:b/>
          <w:bCs/>
          <w:sz w:val="24"/>
          <w:szCs w:val="24"/>
        </w:rPr>
        <w:t>S</w:t>
      </w:r>
      <w:r w:rsidRPr="009E33B7">
        <w:rPr>
          <w:rFonts w:ascii="Verdana" w:eastAsia="Verdana" w:hAnsi="Verdana" w:cs="Verdana"/>
          <w:b/>
          <w:bCs/>
          <w:sz w:val="24"/>
          <w:szCs w:val="24"/>
        </w:rPr>
        <w:t xml:space="preserve">alud Santa Elena, sobre las barreras que </w:t>
      </w:r>
      <w:r w:rsidRPr="00195FEE">
        <w:rPr>
          <w:rFonts w:ascii="Verdana" w:eastAsia="Verdana" w:hAnsi="Verdana" w:cs="Verdana"/>
          <w:b/>
          <w:bCs/>
          <w:sz w:val="24"/>
          <w:szCs w:val="24"/>
        </w:rPr>
        <w:t xml:space="preserve">pudiesen tener antes y durante el intento de acceso al servicio de consulta médica </w:t>
      </w:r>
      <w:r w:rsidR="00677470" w:rsidRPr="00195FEE">
        <w:rPr>
          <w:rFonts w:ascii="Verdana" w:eastAsia="Verdana" w:hAnsi="Verdana" w:cs="Verdana"/>
          <w:b/>
          <w:bCs/>
          <w:sz w:val="24"/>
          <w:szCs w:val="24"/>
        </w:rPr>
        <w:t>general</w:t>
      </w:r>
      <w:r w:rsidR="00CC6165" w:rsidRPr="00195FEE">
        <w:rPr>
          <w:rFonts w:ascii="Verdana" w:eastAsia="Verdana" w:hAnsi="Verdana" w:cs="Verdana"/>
          <w:b/>
          <w:bCs/>
          <w:sz w:val="24"/>
          <w:szCs w:val="24"/>
        </w:rPr>
        <w:t>, en el primer semestre del año 2021</w:t>
      </w:r>
      <w:r w:rsidRPr="00195FEE">
        <w:rPr>
          <w:rFonts w:ascii="Verdana" w:eastAsia="Verdana" w:hAnsi="Verdana" w:cs="Verdana"/>
          <w:b/>
          <w:bCs/>
          <w:sz w:val="24"/>
          <w:szCs w:val="24"/>
        </w:rPr>
        <w:t>?</w:t>
      </w:r>
    </w:p>
    <w:p w14:paraId="4160BA25" w14:textId="77777777" w:rsidR="006C4AE5" w:rsidRDefault="006C4AE5">
      <w:pPr>
        <w:jc w:val="both"/>
        <w:rPr>
          <w:rFonts w:ascii="Verdana" w:eastAsia="Verdana" w:hAnsi="Verdana" w:cs="Verdana"/>
          <w:sz w:val="24"/>
          <w:szCs w:val="24"/>
        </w:rPr>
      </w:pPr>
    </w:p>
    <w:p w14:paraId="36D1F017" w14:textId="77777777" w:rsidR="006C4AE5" w:rsidRDefault="006C4AE5">
      <w:pPr>
        <w:jc w:val="both"/>
        <w:rPr>
          <w:rFonts w:ascii="Verdana" w:eastAsia="Verdana" w:hAnsi="Verdana" w:cs="Verdana"/>
          <w:sz w:val="24"/>
          <w:szCs w:val="24"/>
        </w:rPr>
      </w:pPr>
    </w:p>
    <w:p w14:paraId="2EF4633F" w14:textId="77777777" w:rsidR="006C4AE5" w:rsidRDefault="006C4AE5">
      <w:pPr>
        <w:jc w:val="both"/>
        <w:rPr>
          <w:rFonts w:ascii="Verdana" w:eastAsia="Verdana" w:hAnsi="Verdana" w:cs="Verdana"/>
          <w:sz w:val="24"/>
          <w:szCs w:val="24"/>
        </w:rPr>
      </w:pPr>
    </w:p>
    <w:p w14:paraId="709026E6" w14:textId="77777777" w:rsidR="006C4AE5" w:rsidRDefault="006C4AE5">
      <w:pPr>
        <w:jc w:val="both"/>
        <w:rPr>
          <w:rFonts w:ascii="Verdana" w:eastAsia="Verdana" w:hAnsi="Verdana" w:cs="Verdana"/>
          <w:sz w:val="24"/>
          <w:szCs w:val="24"/>
        </w:rPr>
      </w:pPr>
    </w:p>
    <w:p w14:paraId="65313C8A" w14:textId="77777777" w:rsidR="006C4AE5" w:rsidRDefault="006C4AE5">
      <w:pPr>
        <w:jc w:val="both"/>
        <w:rPr>
          <w:rFonts w:ascii="Verdana" w:eastAsia="Verdana" w:hAnsi="Verdana" w:cs="Verdana"/>
          <w:sz w:val="24"/>
          <w:szCs w:val="24"/>
        </w:rPr>
      </w:pPr>
    </w:p>
    <w:p w14:paraId="2CEC650F" w14:textId="77777777" w:rsidR="006C4AE5" w:rsidRDefault="006C4AE5">
      <w:pPr>
        <w:jc w:val="both"/>
        <w:rPr>
          <w:rFonts w:ascii="Verdana" w:eastAsia="Verdana" w:hAnsi="Verdana" w:cs="Verdana"/>
          <w:sz w:val="24"/>
          <w:szCs w:val="24"/>
        </w:rPr>
      </w:pPr>
    </w:p>
    <w:p w14:paraId="03EDABA6" w14:textId="77777777" w:rsidR="006C4AE5" w:rsidRDefault="006C4AE5">
      <w:pPr>
        <w:jc w:val="both"/>
        <w:rPr>
          <w:rFonts w:ascii="Verdana" w:eastAsia="Verdana" w:hAnsi="Verdana" w:cs="Verdana"/>
          <w:sz w:val="24"/>
          <w:szCs w:val="24"/>
        </w:rPr>
      </w:pPr>
    </w:p>
    <w:p w14:paraId="2A97D5B2" w14:textId="77777777" w:rsidR="006C4AE5" w:rsidRDefault="006C4AE5">
      <w:pPr>
        <w:jc w:val="both"/>
        <w:rPr>
          <w:rFonts w:ascii="Verdana" w:eastAsia="Verdana" w:hAnsi="Verdana" w:cs="Verdana"/>
          <w:sz w:val="24"/>
          <w:szCs w:val="24"/>
        </w:rPr>
      </w:pPr>
    </w:p>
    <w:p w14:paraId="1DEDDC1E" w14:textId="77777777" w:rsidR="006C4AE5" w:rsidRDefault="006C4AE5">
      <w:pPr>
        <w:jc w:val="both"/>
        <w:rPr>
          <w:rFonts w:ascii="Verdana" w:eastAsia="Verdana" w:hAnsi="Verdana" w:cs="Verdana"/>
          <w:sz w:val="24"/>
          <w:szCs w:val="24"/>
        </w:rPr>
      </w:pPr>
    </w:p>
    <w:p w14:paraId="28BCEAAE" w14:textId="60130115" w:rsidR="00535E01" w:rsidRPr="002C437A" w:rsidRDefault="005B3EFF" w:rsidP="00404100">
      <w:pPr>
        <w:pStyle w:val="Ttulo1"/>
      </w:pPr>
      <w:bookmarkStart w:id="8" w:name="_Toc87112665"/>
      <w:r>
        <w:t xml:space="preserve">2. </w:t>
      </w:r>
      <w:r w:rsidR="008E0A4B" w:rsidRPr="008568D1">
        <w:t>Justificación</w:t>
      </w:r>
      <w:bookmarkEnd w:id="8"/>
      <w:r w:rsidR="00221FBE" w:rsidRPr="00221FBE">
        <w:rPr>
          <w:color w:val="000000" w:themeColor="text1"/>
        </w:rPr>
        <w:t xml:space="preserve"> </w:t>
      </w:r>
    </w:p>
    <w:p w14:paraId="666A2A09" w14:textId="76F1CB8A" w:rsidR="00D74E1D" w:rsidRDefault="00E3766C" w:rsidP="008506D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Esta investigación </w:t>
      </w:r>
      <w:r w:rsidR="00397CE2">
        <w:rPr>
          <w:rFonts w:ascii="Verdana" w:eastAsia="Verdana" w:hAnsi="Verdana" w:cs="Verdana"/>
          <w:color w:val="000000"/>
          <w:sz w:val="24"/>
          <w:szCs w:val="24"/>
        </w:rPr>
        <w:t>juega un papel fundamental en el logro de la calidad</w:t>
      </w:r>
      <w:r w:rsidR="00062943">
        <w:rPr>
          <w:rFonts w:ascii="Verdana" w:eastAsia="Verdana" w:hAnsi="Verdana" w:cs="Verdana"/>
          <w:color w:val="000000"/>
          <w:sz w:val="24"/>
          <w:szCs w:val="24"/>
        </w:rPr>
        <w:t xml:space="preserve">, accesibilidad </w:t>
      </w:r>
      <w:r w:rsidR="00397CE2">
        <w:rPr>
          <w:rFonts w:ascii="Verdana" w:eastAsia="Verdana" w:hAnsi="Verdana" w:cs="Verdana"/>
          <w:color w:val="000000"/>
          <w:sz w:val="24"/>
          <w:szCs w:val="24"/>
        </w:rPr>
        <w:t xml:space="preserve">y oportunidad en salud, ya que </w:t>
      </w:r>
      <w:r w:rsidR="00FE140B">
        <w:rPr>
          <w:rFonts w:ascii="Verdana" w:eastAsia="Verdana" w:hAnsi="Verdana" w:cs="Verdana"/>
          <w:color w:val="000000"/>
          <w:sz w:val="24"/>
          <w:szCs w:val="24"/>
        </w:rPr>
        <w:t xml:space="preserve">con </w:t>
      </w:r>
      <w:r w:rsidR="00397CE2">
        <w:rPr>
          <w:rFonts w:ascii="Verdana" w:eastAsia="Verdana" w:hAnsi="Verdana" w:cs="Verdana"/>
          <w:color w:val="000000"/>
          <w:sz w:val="24"/>
          <w:szCs w:val="24"/>
        </w:rPr>
        <w:t xml:space="preserve">sus resultados </w:t>
      </w:r>
      <w:r w:rsidR="00FE140B">
        <w:rPr>
          <w:rFonts w:ascii="Verdana" w:eastAsia="Verdana" w:hAnsi="Verdana" w:cs="Verdana"/>
          <w:color w:val="000000"/>
          <w:sz w:val="24"/>
          <w:szCs w:val="24"/>
        </w:rPr>
        <w:t xml:space="preserve">se </w:t>
      </w:r>
      <w:r w:rsidR="00D74E1D">
        <w:rPr>
          <w:rFonts w:ascii="Verdana" w:eastAsia="Verdana" w:hAnsi="Verdana" w:cs="Verdana"/>
          <w:color w:val="000000"/>
          <w:sz w:val="24"/>
          <w:szCs w:val="24"/>
        </w:rPr>
        <w:t xml:space="preserve">determinaron </w:t>
      </w:r>
      <w:r w:rsidR="003C04A1">
        <w:rPr>
          <w:rFonts w:ascii="Verdana" w:eastAsia="Verdana" w:hAnsi="Verdana" w:cs="Verdana"/>
          <w:color w:val="000000"/>
          <w:sz w:val="24"/>
          <w:szCs w:val="24"/>
        </w:rPr>
        <w:t xml:space="preserve">las barreras que </w:t>
      </w:r>
      <w:r w:rsidR="00FE140B">
        <w:rPr>
          <w:rFonts w:ascii="Verdana" w:eastAsia="Verdana" w:hAnsi="Verdana" w:cs="Verdana"/>
          <w:color w:val="000000"/>
          <w:sz w:val="24"/>
          <w:szCs w:val="24"/>
        </w:rPr>
        <w:t xml:space="preserve">generan deterioro de la salud en la población del corregimiento de Santa Elena. </w:t>
      </w:r>
      <w:r w:rsidR="000C6A1B">
        <w:rPr>
          <w:rFonts w:ascii="Verdana" w:eastAsia="Verdana" w:hAnsi="Verdana" w:cs="Verdana"/>
          <w:color w:val="000000"/>
          <w:sz w:val="24"/>
          <w:szCs w:val="24"/>
        </w:rPr>
        <w:t xml:space="preserve">Además, </w:t>
      </w:r>
      <w:r w:rsidR="00FE140B">
        <w:rPr>
          <w:rFonts w:ascii="Verdana" w:eastAsia="Verdana" w:hAnsi="Verdana" w:cs="Verdana"/>
          <w:color w:val="000000"/>
          <w:sz w:val="24"/>
          <w:szCs w:val="24"/>
        </w:rPr>
        <w:t xml:space="preserve">se identificaron las fallas </w:t>
      </w:r>
      <w:r w:rsidR="006C2249">
        <w:rPr>
          <w:rFonts w:ascii="Verdana" w:eastAsia="Verdana" w:hAnsi="Verdana" w:cs="Verdana"/>
          <w:color w:val="000000"/>
          <w:sz w:val="24"/>
          <w:szCs w:val="24"/>
        </w:rPr>
        <w:t xml:space="preserve">actuales de los </w:t>
      </w:r>
      <w:r w:rsidR="00FE140B">
        <w:rPr>
          <w:rFonts w:ascii="Verdana" w:eastAsia="Verdana" w:hAnsi="Verdana" w:cs="Verdana"/>
          <w:color w:val="000000"/>
          <w:sz w:val="24"/>
          <w:szCs w:val="24"/>
        </w:rPr>
        <w:t xml:space="preserve">programas </w:t>
      </w:r>
      <w:r w:rsidR="00FE140B" w:rsidRPr="00195FEE">
        <w:rPr>
          <w:rFonts w:ascii="Verdana" w:eastAsia="Verdana" w:hAnsi="Verdana" w:cs="Verdana"/>
          <w:color w:val="000000"/>
          <w:sz w:val="24"/>
          <w:szCs w:val="24"/>
        </w:rPr>
        <w:t>de promoción de la salud y prevención de la enfermedad del corregimiento</w:t>
      </w:r>
      <w:r w:rsidR="00FE62C5" w:rsidRPr="00195FEE">
        <w:rPr>
          <w:rFonts w:ascii="Verdana" w:eastAsia="Verdana" w:hAnsi="Verdana" w:cs="Verdana"/>
          <w:color w:val="000000"/>
          <w:sz w:val="24"/>
          <w:szCs w:val="24"/>
        </w:rPr>
        <w:t xml:space="preserve"> por parte de la comunidad.</w:t>
      </w:r>
      <w:r w:rsidR="00FE140B" w:rsidRPr="00195FEE">
        <w:rPr>
          <w:rFonts w:ascii="Verdana" w:eastAsia="Verdana" w:hAnsi="Verdana" w:cs="Verdana"/>
          <w:color w:val="000000"/>
          <w:sz w:val="24"/>
          <w:szCs w:val="24"/>
        </w:rPr>
        <w:t xml:space="preserve"> </w:t>
      </w:r>
      <w:r w:rsidR="00AD4C3E" w:rsidRPr="00195FEE">
        <w:rPr>
          <w:rFonts w:ascii="Verdana" w:eastAsia="Verdana" w:hAnsi="Verdana" w:cs="Verdana"/>
          <w:color w:val="000000"/>
          <w:sz w:val="24"/>
          <w:szCs w:val="24"/>
        </w:rPr>
        <w:t>Lo que permite</w:t>
      </w:r>
      <w:r w:rsidR="00FE140B" w:rsidRPr="00195FEE">
        <w:rPr>
          <w:rFonts w:ascii="Verdana" w:eastAsia="Verdana" w:hAnsi="Verdana" w:cs="Verdana"/>
          <w:color w:val="000000"/>
          <w:sz w:val="24"/>
          <w:szCs w:val="24"/>
        </w:rPr>
        <w:t xml:space="preserve"> proveerle al centro de salud nuevas herramientas para diseñar e implementar programas que incidan positivamente</w:t>
      </w:r>
      <w:r w:rsidR="00FE140B">
        <w:rPr>
          <w:rFonts w:ascii="Verdana" w:eastAsia="Verdana" w:hAnsi="Verdana" w:cs="Verdana"/>
          <w:color w:val="000000"/>
          <w:sz w:val="24"/>
          <w:szCs w:val="24"/>
        </w:rPr>
        <w:t xml:space="preserve"> en la salud pública </w:t>
      </w:r>
      <w:r w:rsidR="00D74E1D">
        <w:rPr>
          <w:rFonts w:ascii="Verdana" w:eastAsia="Verdana" w:hAnsi="Verdana" w:cs="Verdana"/>
          <w:color w:val="000000"/>
          <w:sz w:val="24"/>
          <w:szCs w:val="24"/>
        </w:rPr>
        <w:t xml:space="preserve">y así, </w:t>
      </w:r>
      <w:r w:rsidR="00FE140B">
        <w:rPr>
          <w:rFonts w:ascii="Verdana" w:eastAsia="Verdana" w:hAnsi="Verdana" w:cs="Verdana"/>
          <w:color w:val="000000"/>
          <w:sz w:val="24"/>
          <w:szCs w:val="24"/>
        </w:rPr>
        <w:t xml:space="preserve">evitar el grado máximo de </w:t>
      </w:r>
      <w:r w:rsidR="00D74E1D">
        <w:rPr>
          <w:rFonts w:ascii="Verdana" w:eastAsia="Verdana" w:hAnsi="Verdana" w:cs="Verdana"/>
          <w:color w:val="000000"/>
          <w:sz w:val="24"/>
          <w:szCs w:val="24"/>
        </w:rPr>
        <w:t xml:space="preserve">morbilidad y </w:t>
      </w:r>
      <w:r w:rsidR="00FE140B">
        <w:rPr>
          <w:rFonts w:ascii="Verdana" w:eastAsia="Verdana" w:hAnsi="Verdana" w:cs="Verdana"/>
          <w:color w:val="000000"/>
          <w:sz w:val="24"/>
          <w:szCs w:val="24"/>
        </w:rPr>
        <w:t xml:space="preserve">mortalidad </w:t>
      </w:r>
      <w:r w:rsidR="00D74E1D">
        <w:rPr>
          <w:rFonts w:ascii="Verdana" w:eastAsia="Verdana" w:hAnsi="Verdana" w:cs="Verdana"/>
          <w:color w:val="000000"/>
          <w:sz w:val="24"/>
          <w:szCs w:val="24"/>
        </w:rPr>
        <w:t xml:space="preserve">que </w:t>
      </w:r>
      <w:r w:rsidR="003C04A1">
        <w:rPr>
          <w:rFonts w:ascii="Verdana" w:eastAsia="Verdana" w:hAnsi="Verdana" w:cs="Verdana"/>
          <w:color w:val="000000"/>
          <w:sz w:val="24"/>
          <w:szCs w:val="24"/>
        </w:rPr>
        <w:t>pued</w:t>
      </w:r>
      <w:r w:rsidR="00FE140B">
        <w:rPr>
          <w:rFonts w:ascii="Verdana" w:eastAsia="Verdana" w:hAnsi="Verdana" w:cs="Verdana"/>
          <w:color w:val="000000"/>
          <w:sz w:val="24"/>
          <w:szCs w:val="24"/>
        </w:rPr>
        <w:t>en</w:t>
      </w:r>
      <w:r w:rsidR="003C04A1">
        <w:rPr>
          <w:rFonts w:ascii="Verdana" w:eastAsia="Verdana" w:hAnsi="Verdana" w:cs="Verdana"/>
          <w:color w:val="000000"/>
          <w:sz w:val="24"/>
          <w:szCs w:val="24"/>
        </w:rPr>
        <w:t xml:space="preserve"> presentarse al momento de acudir a la prestación de los servicios de salud</w:t>
      </w:r>
      <w:r w:rsidR="00D74E1D">
        <w:rPr>
          <w:rFonts w:ascii="Verdana" w:eastAsia="Verdana" w:hAnsi="Verdana" w:cs="Verdana"/>
          <w:color w:val="000000"/>
          <w:sz w:val="24"/>
          <w:szCs w:val="24"/>
        </w:rPr>
        <w:t>.</w:t>
      </w:r>
    </w:p>
    <w:p w14:paraId="47BB4E58" w14:textId="77B96A72" w:rsidR="00FE62C5" w:rsidRDefault="00FE62C5" w:rsidP="008506DA">
      <w:pPr>
        <w:pBdr>
          <w:top w:val="nil"/>
          <w:left w:val="nil"/>
          <w:bottom w:val="nil"/>
          <w:right w:val="nil"/>
          <w:between w:val="nil"/>
        </w:pBdr>
        <w:spacing w:after="0"/>
        <w:jc w:val="both"/>
        <w:rPr>
          <w:rFonts w:ascii="Verdana" w:eastAsia="Verdana" w:hAnsi="Verdana" w:cs="Verdana"/>
          <w:color w:val="000000"/>
          <w:sz w:val="24"/>
          <w:szCs w:val="24"/>
        </w:rPr>
      </w:pPr>
    </w:p>
    <w:p w14:paraId="1F358782" w14:textId="1A6402FF" w:rsidR="00FE62C5" w:rsidRPr="009E33B7" w:rsidRDefault="00FE62C5" w:rsidP="008506D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Es importante aclarar que</w:t>
      </w:r>
      <w:r w:rsidRPr="009E33B7">
        <w:rPr>
          <w:rFonts w:ascii="Verdana" w:eastAsia="Verdana" w:hAnsi="Verdana" w:cs="Verdana"/>
          <w:color w:val="000000"/>
          <w:sz w:val="24"/>
          <w:szCs w:val="24"/>
        </w:rPr>
        <w:t>, de no tomarse acciones preventivas y correctivas a las necesidades epidemiológicas de la comunidad, se aumentaría exponencialmente la pobreza multidimensional, decadencia social y sufrimiento familiar, por las pérdidas humanas que las distintas enfermedades generarían.</w:t>
      </w:r>
    </w:p>
    <w:p w14:paraId="09D3A3F7" w14:textId="1745FE78" w:rsidR="00FE62C5" w:rsidRPr="009E33B7" w:rsidRDefault="00FE62C5" w:rsidP="008506DA">
      <w:pPr>
        <w:pBdr>
          <w:top w:val="nil"/>
          <w:left w:val="nil"/>
          <w:bottom w:val="nil"/>
          <w:right w:val="nil"/>
          <w:between w:val="nil"/>
        </w:pBdr>
        <w:spacing w:after="0"/>
        <w:jc w:val="both"/>
        <w:rPr>
          <w:rFonts w:ascii="Verdana" w:eastAsia="Verdana" w:hAnsi="Verdana" w:cs="Verdana"/>
          <w:color w:val="000000"/>
          <w:sz w:val="24"/>
          <w:szCs w:val="24"/>
        </w:rPr>
      </w:pPr>
    </w:p>
    <w:p w14:paraId="733FFCDC" w14:textId="7EBD3AF4" w:rsidR="00472A7D" w:rsidRPr="009E33B7" w:rsidRDefault="00FE62C5" w:rsidP="00472A7D">
      <w:pPr>
        <w:pBdr>
          <w:top w:val="nil"/>
          <w:left w:val="nil"/>
          <w:bottom w:val="nil"/>
          <w:right w:val="nil"/>
          <w:between w:val="nil"/>
        </w:pBdr>
        <w:spacing w:after="0"/>
        <w:jc w:val="both"/>
        <w:rPr>
          <w:rFonts w:ascii="Verdana" w:eastAsia="Verdana" w:hAnsi="Verdana" w:cs="Verdana"/>
          <w:color w:val="000000"/>
          <w:sz w:val="24"/>
          <w:szCs w:val="24"/>
        </w:rPr>
      </w:pPr>
      <w:r w:rsidRPr="009E33B7">
        <w:rPr>
          <w:rFonts w:ascii="Verdana" w:eastAsia="Verdana" w:hAnsi="Verdana" w:cs="Verdana"/>
          <w:color w:val="000000"/>
          <w:sz w:val="24"/>
          <w:szCs w:val="24"/>
        </w:rPr>
        <w:t xml:space="preserve">Por </w:t>
      </w:r>
      <w:r w:rsidR="00472A7D" w:rsidRPr="009E33B7">
        <w:rPr>
          <w:rFonts w:ascii="Verdana" w:eastAsia="Verdana" w:hAnsi="Verdana" w:cs="Verdana"/>
          <w:color w:val="000000"/>
          <w:sz w:val="24"/>
          <w:szCs w:val="24"/>
        </w:rPr>
        <w:t>tanto,</w:t>
      </w:r>
      <w:r w:rsidRPr="009E33B7">
        <w:rPr>
          <w:rFonts w:ascii="Verdana" w:eastAsia="Verdana" w:hAnsi="Verdana" w:cs="Verdana"/>
          <w:color w:val="000000"/>
          <w:sz w:val="24"/>
          <w:szCs w:val="24"/>
        </w:rPr>
        <w:t xml:space="preserve"> el apoyo de los actores directamente involucrados </w:t>
      </w:r>
      <w:r w:rsidR="00472A7D" w:rsidRPr="009E33B7">
        <w:rPr>
          <w:rFonts w:ascii="Verdana" w:eastAsia="Verdana" w:hAnsi="Verdana" w:cs="Verdana"/>
          <w:color w:val="000000"/>
          <w:sz w:val="24"/>
          <w:szCs w:val="24"/>
        </w:rPr>
        <w:t xml:space="preserve">en </w:t>
      </w:r>
      <w:r w:rsidRPr="009E33B7">
        <w:rPr>
          <w:rFonts w:ascii="Verdana" w:eastAsia="Verdana" w:hAnsi="Verdana" w:cs="Verdana"/>
          <w:color w:val="000000"/>
          <w:sz w:val="24"/>
          <w:szCs w:val="24"/>
        </w:rPr>
        <w:t xml:space="preserve">salud </w:t>
      </w:r>
      <w:r w:rsidR="00472A7D" w:rsidRPr="009E33B7">
        <w:rPr>
          <w:rFonts w:ascii="Verdana" w:eastAsia="Verdana" w:hAnsi="Verdana" w:cs="Verdana"/>
          <w:color w:val="000000"/>
          <w:sz w:val="24"/>
          <w:szCs w:val="24"/>
        </w:rPr>
        <w:t xml:space="preserve">y todos aquellos que indirectamente también actúan, es primordial para: </w:t>
      </w:r>
    </w:p>
    <w:p w14:paraId="3E6471D3" w14:textId="3FC29419" w:rsidR="00472A7D" w:rsidRPr="00472A7D" w:rsidRDefault="00472A7D" w:rsidP="00472A7D">
      <w:pPr>
        <w:pBdr>
          <w:top w:val="nil"/>
          <w:left w:val="nil"/>
          <w:bottom w:val="nil"/>
          <w:right w:val="nil"/>
          <w:between w:val="nil"/>
        </w:pBdr>
        <w:spacing w:after="0"/>
        <w:jc w:val="both"/>
        <w:rPr>
          <w:rFonts w:ascii="Verdana" w:eastAsia="Verdana" w:hAnsi="Verdana" w:cs="Verdana"/>
          <w:color w:val="000000"/>
          <w:sz w:val="24"/>
          <w:szCs w:val="24"/>
        </w:rPr>
      </w:pPr>
      <w:r w:rsidRPr="009E33B7">
        <w:rPr>
          <w:rFonts w:ascii="Verdana" w:eastAsia="Verdana" w:hAnsi="Verdana" w:cs="Verdana"/>
          <w:color w:val="000000"/>
          <w:sz w:val="24"/>
          <w:szCs w:val="24"/>
        </w:rPr>
        <w:t>“El goce del grado máximo de</w:t>
      </w:r>
      <w:r w:rsidRPr="00472A7D">
        <w:rPr>
          <w:rFonts w:ascii="Verdana" w:eastAsia="Verdana" w:hAnsi="Verdana" w:cs="Verdana"/>
          <w:color w:val="000000"/>
          <w:sz w:val="24"/>
          <w:szCs w:val="24"/>
        </w:rPr>
        <w:t xml:space="preserve"> salud que se pueda lograr es uno de los derechos fundamentales de todo ser humano sin distinción de raza, religión, ideología política o condición económica o social” (</w:t>
      </w:r>
      <w:r w:rsidR="0036504F">
        <w:rPr>
          <w:rFonts w:ascii="Verdana" w:eastAsia="Verdana" w:hAnsi="Verdana" w:cs="Verdana"/>
          <w:color w:val="000000"/>
          <w:sz w:val="24"/>
          <w:szCs w:val="24"/>
        </w:rPr>
        <w:t>9</w:t>
      </w:r>
      <w:r w:rsidRPr="00472A7D">
        <w:rPr>
          <w:rFonts w:ascii="Verdana" w:eastAsia="Verdana" w:hAnsi="Verdana" w:cs="Verdana"/>
          <w:color w:val="000000"/>
          <w:sz w:val="24"/>
          <w:szCs w:val="24"/>
        </w:rPr>
        <w:t>).</w:t>
      </w:r>
    </w:p>
    <w:p w14:paraId="2E7E3E6F" w14:textId="77777777" w:rsidR="00D74E1D" w:rsidRDefault="00D74E1D" w:rsidP="008506DA">
      <w:pPr>
        <w:pBdr>
          <w:top w:val="nil"/>
          <w:left w:val="nil"/>
          <w:bottom w:val="nil"/>
          <w:right w:val="nil"/>
          <w:between w:val="nil"/>
        </w:pBdr>
        <w:spacing w:after="0"/>
        <w:jc w:val="both"/>
        <w:rPr>
          <w:rFonts w:ascii="Verdana" w:eastAsia="Verdana" w:hAnsi="Verdana" w:cs="Verdana"/>
          <w:color w:val="000000"/>
          <w:sz w:val="24"/>
          <w:szCs w:val="24"/>
        </w:rPr>
      </w:pPr>
    </w:p>
    <w:p w14:paraId="418B81C1" w14:textId="77777777" w:rsidR="00CF6A29" w:rsidRDefault="00CF6A29" w:rsidP="008506DA">
      <w:pPr>
        <w:pBdr>
          <w:top w:val="nil"/>
          <w:left w:val="nil"/>
          <w:bottom w:val="nil"/>
          <w:right w:val="nil"/>
          <w:between w:val="nil"/>
        </w:pBdr>
        <w:spacing w:after="0"/>
        <w:jc w:val="both"/>
        <w:rPr>
          <w:rFonts w:ascii="Verdana" w:eastAsia="Verdana" w:hAnsi="Verdana" w:cs="Verdana"/>
          <w:color w:val="000000"/>
          <w:sz w:val="24"/>
          <w:szCs w:val="24"/>
        </w:rPr>
      </w:pPr>
    </w:p>
    <w:p w14:paraId="0B28C33C" w14:textId="75A1D118" w:rsidR="00785E8A" w:rsidRDefault="00785E8A" w:rsidP="008506DA">
      <w:pPr>
        <w:pBdr>
          <w:top w:val="nil"/>
          <w:left w:val="nil"/>
          <w:bottom w:val="nil"/>
          <w:right w:val="nil"/>
          <w:between w:val="nil"/>
        </w:pBdr>
        <w:spacing w:after="0"/>
        <w:jc w:val="both"/>
        <w:rPr>
          <w:rFonts w:ascii="Verdana" w:eastAsia="Verdana" w:hAnsi="Verdana" w:cs="Verdana"/>
          <w:color w:val="000000"/>
          <w:sz w:val="24"/>
          <w:szCs w:val="24"/>
        </w:rPr>
      </w:pPr>
    </w:p>
    <w:p w14:paraId="5BDF8BB0" w14:textId="58A86A21" w:rsidR="00864BC1" w:rsidRDefault="00864BC1" w:rsidP="00785E8A">
      <w:pPr>
        <w:pBdr>
          <w:top w:val="nil"/>
          <w:left w:val="nil"/>
          <w:bottom w:val="nil"/>
          <w:right w:val="nil"/>
          <w:between w:val="nil"/>
        </w:pBdr>
        <w:spacing w:after="0"/>
        <w:jc w:val="both"/>
        <w:rPr>
          <w:rFonts w:ascii="Verdana" w:eastAsia="Verdana" w:hAnsi="Verdana" w:cs="Verdana"/>
          <w:color w:val="000000"/>
          <w:sz w:val="24"/>
          <w:szCs w:val="24"/>
        </w:rPr>
      </w:pPr>
    </w:p>
    <w:p w14:paraId="4FFC6A00" w14:textId="70BA2CFA" w:rsidR="002C437A" w:rsidRDefault="002C437A" w:rsidP="00785E8A">
      <w:pPr>
        <w:pBdr>
          <w:top w:val="nil"/>
          <w:left w:val="nil"/>
          <w:bottom w:val="nil"/>
          <w:right w:val="nil"/>
          <w:between w:val="nil"/>
        </w:pBdr>
        <w:spacing w:after="0"/>
        <w:jc w:val="both"/>
        <w:rPr>
          <w:rFonts w:ascii="Verdana" w:eastAsia="Verdana" w:hAnsi="Verdana" w:cs="Verdana"/>
          <w:color w:val="000000"/>
          <w:sz w:val="24"/>
          <w:szCs w:val="24"/>
        </w:rPr>
      </w:pPr>
    </w:p>
    <w:p w14:paraId="315C7785" w14:textId="4361F72B" w:rsidR="002C437A" w:rsidRDefault="002C437A" w:rsidP="00785E8A">
      <w:pPr>
        <w:pBdr>
          <w:top w:val="nil"/>
          <w:left w:val="nil"/>
          <w:bottom w:val="nil"/>
          <w:right w:val="nil"/>
          <w:between w:val="nil"/>
        </w:pBdr>
        <w:spacing w:after="0"/>
        <w:jc w:val="both"/>
        <w:rPr>
          <w:rFonts w:ascii="Verdana" w:eastAsia="Verdana" w:hAnsi="Verdana" w:cs="Verdana"/>
          <w:color w:val="000000"/>
          <w:sz w:val="24"/>
          <w:szCs w:val="24"/>
        </w:rPr>
      </w:pPr>
    </w:p>
    <w:p w14:paraId="2053FBE6" w14:textId="77777777" w:rsidR="002C437A" w:rsidRDefault="002C437A" w:rsidP="00785E8A">
      <w:pPr>
        <w:pBdr>
          <w:top w:val="nil"/>
          <w:left w:val="nil"/>
          <w:bottom w:val="nil"/>
          <w:right w:val="nil"/>
          <w:between w:val="nil"/>
        </w:pBdr>
        <w:spacing w:after="0"/>
        <w:jc w:val="both"/>
        <w:rPr>
          <w:rFonts w:ascii="Verdana" w:eastAsia="Verdana" w:hAnsi="Verdana" w:cs="Verdana"/>
          <w:color w:val="000000"/>
          <w:sz w:val="24"/>
          <w:szCs w:val="24"/>
        </w:rPr>
      </w:pPr>
    </w:p>
    <w:p w14:paraId="70E3B53F" w14:textId="6AAD3083" w:rsidR="002C437A" w:rsidRDefault="002C437A" w:rsidP="00785E8A">
      <w:pPr>
        <w:pBdr>
          <w:top w:val="nil"/>
          <w:left w:val="nil"/>
          <w:bottom w:val="nil"/>
          <w:right w:val="nil"/>
          <w:between w:val="nil"/>
        </w:pBdr>
        <w:spacing w:after="0"/>
        <w:jc w:val="both"/>
        <w:rPr>
          <w:rFonts w:ascii="Verdana" w:eastAsia="Verdana" w:hAnsi="Verdana" w:cs="Verdana"/>
          <w:color w:val="000000"/>
          <w:sz w:val="24"/>
          <w:szCs w:val="24"/>
        </w:rPr>
      </w:pPr>
    </w:p>
    <w:p w14:paraId="10E24DA9" w14:textId="77777777" w:rsidR="00E45095" w:rsidRDefault="00E45095" w:rsidP="00E45095">
      <w:pPr>
        <w:pStyle w:val="Ttulo1"/>
        <w:jc w:val="left"/>
      </w:pPr>
    </w:p>
    <w:p w14:paraId="7A8747A9" w14:textId="1EBB4211" w:rsidR="006C4AE5" w:rsidRDefault="005B3EFF" w:rsidP="00E45095">
      <w:pPr>
        <w:pStyle w:val="Ttulo1"/>
        <w:rPr>
          <w:rFonts w:cs="Verdana"/>
          <w:color w:val="000000"/>
          <w:sz w:val="24"/>
          <w:szCs w:val="24"/>
        </w:rPr>
      </w:pPr>
      <w:bookmarkStart w:id="9" w:name="_Toc87112666"/>
      <w:r>
        <w:t xml:space="preserve">3. </w:t>
      </w:r>
      <w:r w:rsidR="008E0A4B" w:rsidRPr="0093608B">
        <w:t>Objetivos</w:t>
      </w:r>
      <w:bookmarkEnd w:id="9"/>
    </w:p>
    <w:p w14:paraId="32D52857" w14:textId="77777777" w:rsidR="006C4AE5" w:rsidRPr="005B3EFF" w:rsidRDefault="006C4AE5">
      <w:pPr>
        <w:pBdr>
          <w:top w:val="nil"/>
          <w:left w:val="nil"/>
          <w:bottom w:val="nil"/>
          <w:right w:val="nil"/>
          <w:between w:val="nil"/>
        </w:pBdr>
        <w:ind w:left="720" w:hanging="360"/>
        <w:rPr>
          <w:rFonts w:ascii="Verdana" w:eastAsia="Verdana" w:hAnsi="Verdana" w:cs="Verdana"/>
          <w:b/>
          <w:bCs/>
          <w:color w:val="000000" w:themeColor="text1"/>
          <w:sz w:val="24"/>
          <w:szCs w:val="24"/>
        </w:rPr>
      </w:pPr>
    </w:p>
    <w:p w14:paraId="36795484" w14:textId="3413FAC0" w:rsidR="006C4AE5" w:rsidRPr="005B3EFF" w:rsidRDefault="008568D1" w:rsidP="005B3EFF">
      <w:pPr>
        <w:pStyle w:val="Ttulo2"/>
        <w:rPr>
          <w:rFonts w:ascii="Verdana" w:hAnsi="Verdana"/>
          <w:b/>
          <w:bCs/>
          <w:color w:val="000000" w:themeColor="text1"/>
          <w:sz w:val="24"/>
          <w:szCs w:val="24"/>
        </w:rPr>
      </w:pPr>
      <w:bookmarkStart w:id="10" w:name="_heading=h.3rdcrjn" w:colFirst="0" w:colLast="0"/>
      <w:bookmarkStart w:id="11" w:name="_Toc87112667"/>
      <w:bookmarkEnd w:id="10"/>
      <w:r w:rsidRPr="005B3EFF">
        <w:rPr>
          <w:rFonts w:ascii="Verdana" w:hAnsi="Verdana"/>
          <w:b/>
          <w:bCs/>
          <w:color w:val="000000" w:themeColor="text1"/>
          <w:sz w:val="24"/>
          <w:szCs w:val="24"/>
        </w:rPr>
        <w:t>3.1</w:t>
      </w:r>
      <w:r w:rsidR="008E0A4B" w:rsidRPr="005B3EFF">
        <w:rPr>
          <w:rFonts w:ascii="Verdana" w:hAnsi="Verdana"/>
          <w:b/>
          <w:bCs/>
          <w:color w:val="000000" w:themeColor="text1"/>
          <w:sz w:val="24"/>
          <w:szCs w:val="24"/>
        </w:rPr>
        <w:t xml:space="preserve"> General</w:t>
      </w:r>
      <w:bookmarkEnd w:id="11"/>
    </w:p>
    <w:p w14:paraId="67AC2DA8" w14:textId="77777777" w:rsidR="006C4AE5" w:rsidRDefault="006C4AE5">
      <w:pPr>
        <w:pBdr>
          <w:top w:val="nil"/>
          <w:left w:val="nil"/>
          <w:bottom w:val="nil"/>
          <w:right w:val="nil"/>
          <w:between w:val="nil"/>
        </w:pBdr>
        <w:spacing w:after="0"/>
        <w:ind w:left="720" w:hanging="360"/>
        <w:jc w:val="both"/>
        <w:rPr>
          <w:rFonts w:ascii="Verdana" w:eastAsia="Verdana" w:hAnsi="Verdana" w:cs="Verdana"/>
          <w:color w:val="000000"/>
          <w:sz w:val="24"/>
          <w:szCs w:val="24"/>
        </w:rPr>
      </w:pPr>
      <w:bookmarkStart w:id="12" w:name="_heading=h.26in1rg" w:colFirst="0" w:colLast="0"/>
      <w:bookmarkEnd w:id="12"/>
    </w:p>
    <w:p w14:paraId="536080D6" w14:textId="3618DE2E" w:rsidR="006C4AE5" w:rsidRDefault="006C2249">
      <w:pPr>
        <w:pBdr>
          <w:top w:val="nil"/>
          <w:left w:val="nil"/>
          <w:bottom w:val="nil"/>
          <w:right w:val="nil"/>
          <w:between w:val="nil"/>
        </w:pBdr>
        <w:jc w:val="both"/>
        <w:rPr>
          <w:rFonts w:ascii="Verdana" w:eastAsia="Verdana" w:hAnsi="Verdana" w:cs="Verdana"/>
          <w:color w:val="000000"/>
          <w:sz w:val="24"/>
          <w:szCs w:val="24"/>
        </w:rPr>
      </w:pPr>
      <w:bookmarkStart w:id="13" w:name="_heading=h.lnxbz9" w:colFirst="0" w:colLast="0"/>
      <w:bookmarkEnd w:id="13"/>
      <w:r w:rsidRPr="00195FEE">
        <w:rPr>
          <w:rFonts w:ascii="Verdana" w:eastAsia="Verdana" w:hAnsi="Verdana" w:cs="Verdana"/>
          <w:color w:val="000000"/>
          <w:sz w:val="24"/>
          <w:szCs w:val="24"/>
        </w:rPr>
        <w:t xml:space="preserve">Identificar </w:t>
      </w:r>
      <w:r w:rsidR="008E0A4B" w:rsidRPr="00195FEE">
        <w:rPr>
          <w:rFonts w:ascii="Verdana" w:eastAsia="Verdana" w:hAnsi="Verdana" w:cs="Verdana"/>
          <w:color w:val="000000"/>
          <w:sz w:val="24"/>
          <w:szCs w:val="24"/>
        </w:rPr>
        <w:t xml:space="preserve">las </w:t>
      </w:r>
      <w:r w:rsidR="008E0A4B" w:rsidRPr="00195FEE">
        <w:rPr>
          <w:rFonts w:ascii="Verdana" w:eastAsia="Verdana" w:hAnsi="Verdana" w:cs="Verdana"/>
          <w:sz w:val="24"/>
          <w:szCs w:val="24"/>
        </w:rPr>
        <w:t>posibles</w:t>
      </w:r>
      <w:r w:rsidR="008E0A4B" w:rsidRPr="00195FEE">
        <w:rPr>
          <w:rFonts w:ascii="Verdana" w:eastAsia="Verdana" w:hAnsi="Verdana" w:cs="Verdana"/>
          <w:color w:val="000000"/>
          <w:sz w:val="24"/>
          <w:szCs w:val="24"/>
        </w:rPr>
        <w:t xml:space="preserve"> barreras de acceso en el servicio de </w:t>
      </w:r>
      <w:r w:rsidR="00785E8A" w:rsidRPr="00195FEE">
        <w:rPr>
          <w:rFonts w:ascii="Verdana" w:eastAsia="Verdana" w:hAnsi="Verdana" w:cs="Verdana"/>
          <w:color w:val="000000"/>
          <w:sz w:val="24"/>
          <w:szCs w:val="24"/>
        </w:rPr>
        <w:t>consult</w:t>
      </w:r>
      <w:r w:rsidR="00785E8A" w:rsidRPr="00195FEE">
        <w:rPr>
          <w:rFonts w:ascii="Verdana" w:eastAsia="Verdana" w:hAnsi="Verdana" w:cs="Verdana"/>
          <w:sz w:val="24"/>
          <w:szCs w:val="24"/>
        </w:rPr>
        <w:t>a médica</w:t>
      </w:r>
      <w:r w:rsidR="008E0A4B" w:rsidRPr="00195FEE">
        <w:rPr>
          <w:rFonts w:ascii="Verdana" w:eastAsia="Verdana" w:hAnsi="Verdana" w:cs="Verdana"/>
          <w:color w:val="000000"/>
          <w:sz w:val="24"/>
          <w:szCs w:val="24"/>
        </w:rPr>
        <w:t xml:space="preserve"> </w:t>
      </w:r>
      <w:r w:rsidRPr="00195FEE">
        <w:rPr>
          <w:rFonts w:ascii="Verdana" w:eastAsia="Verdana" w:hAnsi="Verdana" w:cs="Verdana"/>
          <w:color w:val="000000"/>
          <w:sz w:val="24"/>
          <w:szCs w:val="24"/>
        </w:rPr>
        <w:t>general</w:t>
      </w:r>
      <w:r w:rsidR="008E0A4B">
        <w:rPr>
          <w:rFonts w:ascii="Verdana" w:eastAsia="Verdana" w:hAnsi="Verdana" w:cs="Verdana"/>
          <w:color w:val="000000"/>
          <w:sz w:val="24"/>
          <w:szCs w:val="24"/>
        </w:rPr>
        <w:t xml:space="preserve">, a partir de las experiencias relatadas por los usuarios </w:t>
      </w:r>
      <w:r w:rsidR="00785E8A">
        <w:rPr>
          <w:rFonts w:ascii="Verdana" w:eastAsia="Verdana" w:hAnsi="Verdana" w:cs="Verdana"/>
          <w:color w:val="000000"/>
          <w:sz w:val="24"/>
          <w:szCs w:val="24"/>
        </w:rPr>
        <w:t xml:space="preserve">del </w:t>
      </w:r>
      <w:r w:rsidR="008E0A4B">
        <w:rPr>
          <w:rFonts w:ascii="Verdana" w:eastAsia="Verdana" w:hAnsi="Verdana" w:cs="Verdana"/>
          <w:color w:val="000000"/>
          <w:sz w:val="24"/>
          <w:szCs w:val="24"/>
        </w:rPr>
        <w:t xml:space="preserve">centro de salud </w:t>
      </w:r>
      <w:r w:rsidR="00785E8A">
        <w:rPr>
          <w:rFonts w:ascii="Verdana" w:eastAsia="Verdana" w:hAnsi="Verdana" w:cs="Verdana"/>
          <w:color w:val="000000"/>
          <w:sz w:val="24"/>
          <w:szCs w:val="24"/>
        </w:rPr>
        <w:t>del corregimiento d</w:t>
      </w:r>
      <w:r w:rsidR="008E0A4B">
        <w:rPr>
          <w:rFonts w:ascii="Verdana" w:eastAsia="Verdana" w:hAnsi="Verdana" w:cs="Verdana"/>
          <w:color w:val="000000"/>
          <w:sz w:val="24"/>
          <w:szCs w:val="24"/>
        </w:rPr>
        <w:t>e Santa Elena</w:t>
      </w:r>
      <w:r w:rsidR="00785E8A">
        <w:rPr>
          <w:rFonts w:ascii="Verdana" w:eastAsia="Verdana" w:hAnsi="Verdana" w:cs="Verdana"/>
          <w:color w:val="000000"/>
          <w:sz w:val="24"/>
          <w:szCs w:val="24"/>
        </w:rPr>
        <w:t>, Antioquia</w:t>
      </w:r>
      <w:r w:rsidR="008E0A4B">
        <w:rPr>
          <w:rFonts w:ascii="Verdana" w:eastAsia="Verdana" w:hAnsi="Verdana" w:cs="Verdana"/>
          <w:color w:val="000000"/>
          <w:sz w:val="24"/>
          <w:szCs w:val="24"/>
        </w:rPr>
        <w:t>. Primer semestre del año 2021.</w:t>
      </w:r>
    </w:p>
    <w:p w14:paraId="383B86C8" w14:textId="77777777" w:rsidR="006C4AE5" w:rsidRDefault="006C4AE5">
      <w:pPr>
        <w:pBdr>
          <w:top w:val="nil"/>
          <w:left w:val="nil"/>
          <w:bottom w:val="nil"/>
          <w:right w:val="nil"/>
          <w:between w:val="nil"/>
        </w:pBdr>
        <w:ind w:left="720" w:hanging="360"/>
        <w:jc w:val="both"/>
        <w:rPr>
          <w:rFonts w:ascii="Verdana" w:eastAsia="Verdana" w:hAnsi="Verdana" w:cs="Verdana"/>
          <w:b/>
          <w:color w:val="000000"/>
          <w:sz w:val="24"/>
          <w:szCs w:val="24"/>
        </w:rPr>
      </w:pPr>
    </w:p>
    <w:p w14:paraId="5EAE75DB" w14:textId="7275FA86" w:rsidR="006C4AE5" w:rsidRPr="005B3EFF" w:rsidRDefault="008E0A4B" w:rsidP="00A17329">
      <w:pPr>
        <w:pStyle w:val="Ttulo2"/>
        <w:numPr>
          <w:ilvl w:val="1"/>
          <w:numId w:val="22"/>
        </w:numPr>
        <w:rPr>
          <w:rFonts w:ascii="Verdana" w:hAnsi="Verdana"/>
          <w:b/>
          <w:bCs/>
          <w:color w:val="000000" w:themeColor="text1"/>
          <w:sz w:val="24"/>
          <w:szCs w:val="24"/>
        </w:rPr>
      </w:pPr>
      <w:bookmarkStart w:id="14" w:name="_Toc87112668"/>
      <w:r w:rsidRPr="005B3EFF">
        <w:rPr>
          <w:rFonts w:ascii="Verdana" w:hAnsi="Verdana"/>
          <w:b/>
          <w:bCs/>
          <w:color w:val="000000" w:themeColor="text1"/>
          <w:sz w:val="24"/>
          <w:szCs w:val="24"/>
        </w:rPr>
        <w:t>Específicos</w:t>
      </w:r>
      <w:bookmarkEnd w:id="14"/>
    </w:p>
    <w:p w14:paraId="65EC2C2C" w14:textId="77777777" w:rsidR="006C4AE5" w:rsidRDefault="006C4AE5">
      <w:pPr>
        <w:pBdr>
          <w:top w:val="nil"/>
          <w:left w:val="nil"/>
          <w:bottom w:val="nil"/>
          <w:right w:val="nil"/>
          <w:between w:val="nil"/>
        </w:pBdr>
        <w:ind w:left="360" w:hanging="360"/>
        <w:jc w:val="both"/>
        <w:rPr>
          <w:rFonts w:ascii="Verdana" w:eastAsia="Verdana" w:hAnsi="Verdana" w:cs="Verdana"/>
          <w:b/>
          <w:color w:val="000000"/>
          <w:sz w:val="24"/>
          <w:szCs w:val="24"/>
        </w:rPr>
      </w:pPr>
    </w:p>
    <w:p w14:paraId="7DC672F9" w14:textId="77777777" w:rsidR="00A17329" w:rsidRDefault="008E0A4B" w:rsidP="00A17329">
      <w:pPr>
        <w:numPr>
          <w:ilvl w:val="0"/>
          <w:numId w:val="5"/>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Caracterizar los aspectos sociodemográficos de los participantes de la investigación</w:t>
      </w:r>
      <w:r>
        <w:rPr>
          <w:rFonts w:ascii="Verdana" w:eastAsia="Verdana" w:hAnsi="Verdana" w:cs="Verdana"/>
          <w:sz w:val="24"/>
          <w:szCs w:val="24"/>
        </w:rPr>
        <w:t>.</w:t>
      </w:r>
      <w:bookmarkStart w:id="15" w:name="_heading=h.1ksv4uv" w:colFirst="0" w:colLast="0"/>
      <w:bookmarkEnd w:id="15"/>
    </w:p>
    <w:p w14:paraId="17DF11DE" w14:textId="3BD1E18B" w:rsidR="006C4AE5" w:rsidRPr="00A17329" w:rsidRDefault="008E0A4B" w:rsidP="00A17329">
      <w:pPr>
        <w:numPr>
          <w:ilvl w:val="0"/>
          <w:numId w:val="5"/>
        </w:numPr>
        <w:pBdr>
          <w:top w:val="nil"/>
          <w:left w:val="nil"/>
          <w:bottom w:val="nil"/>
          <w:right w:val="nil"/>
          <w:between w:val="nil"/>
        </w:pBdr>
        <w:spacing w:after="0"/>
        <w:ind w:left="360"/>
        <w:jc w:val="both"/>
        <w:rPr>
          <w:rFonts w:ascii="Verdana" w:eastAsia="Verdana" w:hAnsi="Verdana" w:cs="Verdana"/>
          <w:color w:val="000000"/>
          <w:sz w:val="24"/>
          <w:szCs w:val="24"/>
        </w:rPr>
      </w:pPr>
      <w:r w:rsidRPr="00195FEE">
        <w:rPr>
          <w:rFonts w:ascii="Verdana" w:eastAsia="Verdana" w:hAnsi="Verdana" w:cs="Verdana"/>
          <w:color w:val="000000"/>
          <w:sz w:val="24"/>
          <w:szCs w:val="24"/>
        </w:rPr>
        <w:t xml:space="preserve">Describir </w:t>
      </w:r>
      <w:r w:rsidR="00A17329" w:rsidRPr="00195FEE">
        <w:rPr>
          <w:rFonts w:ascii="Verdana" w:eastAsia="Verdana" w:hAnsi="Verdana" w:cs="Verdana"/>
          <w:color w:val="000000"/>
          <w:sz w:val="24"/>
          <w:szCs w:val="24"/>
        </w:rPr>
        <w:t xml:space="preserve">desde la perspectiva de los usuarios </w:t>
      </w:r>
      <w:r w:rsidRPr="00195FEE">
        <w:rPr>
          <w:rFonts w:ascii="Verdana" w:eastAsia="Verdana" w:hAnsi="Verdana" w:cs="Verdana"/>
          <w:color w:val="000000"/>
          <w:sz w:val="24"/>
          <w:szCs w:val="24"/>
        </w:rPr>
        <w:t>las posibles barreras administrativa</w:t>
      </w:r>
      <w:r w:rsidRPr="00195FEE">
        <w:rPr>
          <w:rFonts w:ascii="Verdana" w:eastAsia="Verdana" w:hAnsi="Verdana" w:cs="Verdana"/>
          <w:sz w:val="24"/>
          <w:szCs w:val="24"/>
        </w:rPr>
        <w:t>s</w:t>
      </w:r>
      <w:r w:rsidRPr="00A17329">
        <w:rPr>
          <w:rFonts w:ascii="Verdana" w:eastAsia="Verdana" w:hAnsi="Verdana" w:cs="Verdana"/>
          <w:sz w:val="24"/>
          <w:szCs w:val="24"/>
        </w:rPr>
        <w:t xml:space="preserve">, </w:t>
      </w:r>
      <w:r w:rsidRPr="00A17329">
        <w:rPr>
          <w:rFonts w:ascii="Verdana" w:eastAsia="Verdana" w:hAnsi="Verdana" w:cs="Verdana"/>
          <w:color w:val="000000"/>
          <w:sz w:val="24"/>
          <w:szCs w:val="24"/>
        </w:rPr>
        <w:t>geográficas, económicas y culturales</w:t>
      </w:r>
      <w:r w:rsidR="00A17329" w:rsidRPr="00A17329">
        <w:rPr>
          <w:rFonts w:ascii="Verdana" w:eastAsia="Verdana" w:hAnsi="Verdana" w:cs="Verdana"/>
          <w:color w:val="000000"/>
          <w:sz w:val="24"/>
          <w:szCs w:val="24"/>
        </w:rPr>
        <w:t>.</w:t>
      </w:r>
      <w:r w:rsidRPr="00A17329">
        <w:rPr>
          <w:rFonts w:ascii="Verdana" w:eastAsia="Verdana" w:hAnsi="Verdana" w:cs="Verdana"/>
          <w:color w:val="000000"/>
          <w:sz w:val="24"/>
          <w:szCs w:val="24"/>
        </w:rPr>
        <w:t xml:space="preserve"> </w:t>
      </w:r>
    </w:p>
    <w:p w14:paraId="63BD2EB7" w14:textId="4C6B6A9E" w:rsidR="006C4AE5" w:rsidRDefault="008E0A4B">
      <w:pPr>
        <w:numPr>
          <w:ilvl w:val="0"/>
          <w:numId w:val="5"/>
        </w:numPr>
        <w:pBdr>
          <w:top w:val="nil"/>
          <w:left w:val="nil"/>
          <w:bottom w:val="nil"/>
          <w:right w:val="nil"/>
          <w:between w:val="nil"/>
        </w:pBdr>
        <w:ind w:left="360"/>
        <w:jc w:val="both"/>
        <w:rPr>
          <w:rFonts w:ascii="Verdana" w:eastAsia="Verdana" w:hAnsi="Verdana" w:cs="Verdana"/>
          <w:color w:val="000000"/>
          <w:sz w:val="24"/>
          <w:szCs w:val="24"/>
        </w:rPr>
      </w:pPr>
      <w:r>
        <w:rPr>
          <w:rFonts w:ascii="Verdana" w:eastAsia="Verdana" w:hAnsi="Verdana" w:cs="Verdana"/>
          <w:color w:val="000000"/>
          <w:sz w:val="24"/>
          <w:szCs w:val="24"/>
        </w:rPr>
        <w:t>Interpretar las experiencias que se le</w:t>
      </w:r>
      <w:r w:rsidR="00A17329">
        <w:rPr>
          <w:rFonts w:ascii="Verdana" w:eastAsia="Verdana" w:hAnsi="Verdana" w:cs="Verdana"/>
          <w:color w:val="000000"/>
          <w:sz w:val="24"/>
          <w:szCs w:val="24"/>
        </w:rPr>
        <w:t>s</w:t>
      </w:r>
      <w:r>
        <w:rPr>
          <w:rFonts w:ascii="Verdana" w:eastAsia="Verdana" w:hAnsi="Verdana" w:cs="Verdana"/>
          <w:sz w:val="24"/>
          <w:szCs w:val="24"/>
        </w:rPr>
        <w:t xml:space="preserve"> </w:t>
      </w:r>
      <w:r w:rsidR="00785E8A">
        <w:rPr>
          <w:rFonts w:ascii="Verdana" w:eastAsia="Verdana" w:hAnsi="Verdana" w:cs="Verdana"/>
          <w:sz w:val="24"/>
          <w:szCs w:val="24"/>
        </w:rPr>
        <w:t xml:space="preserve">pueden </w:t>
      </w:r>
      <w:r>
        <w:rPr>
          <w:rFonts w:ascii="Verdana" w:eastAsia="Verdana" w:hAnsi="Verdana" w:cs="Verdana"/>
          <w:color w:val="000000"/>
          <w:sz w:val="24"/>
          <w:szCs w:val="24"/>
        </w:rPr>
        <w:t>presenta</w:t>
      </w:r>
      <w:r w:rsidR="00785E8A">
        <w:rPr>
          <w:rFonts w:ascii="Verdana" w:eastAsia="Verdana" w:hAnsi="Verdana" w:cs="Verdana"/>
          <w:color w:val="000000"/>
          <w:sz w:val="24"/>
          <w:szCs w:val="24"/>
        </w:rPr>
        <w:t xml:space="preserve">r </w:t>
      </w:r>
      <w:r>
        <w:rPr>
          <w:rFonts w:ascii="Verdana" w:eastAsia="Verdana" w:hAnsi="Verdana" w:cs="Verdana"/>
          <w:color w:val="000000"/>
          <w:sz w:val="24"/>
          <w:szCs w:val="24"/>
        </w:rPr>
        <w:t>a los usuarios</w:t>
      </w:r>
      <w:r w:rsidR="00785E8A">
        <w:rPr>
          <w:rFonts w:ascii="Verdana" w:eastAsia="Verdana" w:hAnsi="Verdana" w:cs="Verdana"/>
          <w:color w:val="000000"/>
          <w:sz w:val="24"/>
          <w:szCs w:val="24"/>
        </w:rPr>
        <w:t>,</w:t>
      </w:r>
      <w:r>
        <w:rPr>
          <w:rFonts w:ascii="Verdana" w:eastAsia="Verdana" w:hAnsi="Verdana" w:cs="Verdana"/>
          <w:color w:val="000000"/>
          <w:sz w:val="24"/>
          <w:szCs w:val="24"/>
        </w:rPr>
        <w:t xml:space="preserve"> en</w:t>
      </w:r>
      <w:r>
        <w:rPr>
          <w:rFonts w:ascii="Verdana" w:eastAsia="Verdana" w:hAnsi="Verdana" w:cs="Verdana"/>
          <w:sz w:val="24"/>
          <w:szCs w:val="24"/>
        </w:rPr>
        <w:t xml:space="preserve"> el intento o durante la </w:t>
      </w:r>
      <w:r>
        <w:rPr>
          <w:rFonts w:ascii="Verdana" w:eastAsia="Verdana" w:hAnsi="Verdana" w:cs="Verdana"/>
          <w:color w:val="000000"/>
          <w:sz w:val="24"/>
          <w:szCs w:val="24"/>
        </w:rPr>
        <w:t>atención de consulta médica externa</w:t>
      </w:r>
      <w:r w:rsidR="00785E8A">
        <w:rPr>
          <w:rFonts w:ascii="Verdana" w:eastAsia="Verdana" w:hAnsi="Verdana" w:cs="Verdana"/>
          <w:color w:val="000000"/>
          <w:sz w:val="24"/>
          <w:szCs w:val="24"/>
        </w:rPr>
        <w:t>.</w:t>
      </w:r>
    </w:p>
    <w:p w14:paraId="07629E0E" w14:textId="54CA0ACF" w:rsidR="00FF6F68" w:rsidRDefault="00FF6F68" w:rsidP="00FF6F68"/>
    <w:p w14:paraId="660D8CCD" w14:textId="30DF7A00" w:rsidR="00E45095" w:rsidRDefault="00E45095" w:rsidP="00FF6F68"/>
    <w:p w14:paraId="08583090" w14:textId="77777777" w:rsidR="00E45095" w:rsidRDefault="00E45095" w:rsidP="00FF6F68"/>
    <w:p w14:paraId="1FB90628" w14:textId="182DFFC8" w:rsidR="00FF6F68" w:rsidRDefault="00FF6F68" w:rsidP="00FF6F68"/>
    <w:p w14:paraId="37BA4791" w14:textId="00584A17" w:rsidR="00FF6F68" w:rsidRDefault="00FF6F68" w:rsidP="00FF6F68"/>
    <w:p w14:paraId="561F019C" w14:textId="7E8DB2C8" w:rsidR="00FF6F68" w:rsidRDefault="00FF6F68" w:rsidP="00FF6F68"/>
    <w:p w14:paraId="1D10AD93" w14:textId="23DFB141" w:rsidR="00FF6F68" w:rsidRDefault="00FF6F68" w:rsidP="00FF6F68"/>
    <w:p w14:paraId="579FBDB7" w14:textId="263DEAAD" w:rsidR="00FF6F68" w:rsidRDefault="00FF6F68" w:rsidP="00FF6F68"/>
    <w:p w14:paraId="3060B67B" w14:textId="0945590A" w:rsidR="00FF6F68" w:rsidRDefault="00FF6F68" w:rsidP="00FF6F68"/>
    <w:p w14:paraId="44758BA1" w14:textId="6C7A85C3" w:rsidR="00FF6F68" w:rsidRDefault="00FF6F68" w:rsidP="00FF6F68"/>
    <w:p w14:paraId="336A87B8" w14:textId="18E57DAE" w:rsidR="00FF6F68" w:rsidRDefault="00FF6F68" w:rsidP="00FF6F68"/>
    <w:p w14:paraId="37133BE7" w14:textId="77EDCF87" w:rsidR="00FF6F68" w:rsidRDefault="00FF6F68" w:rsidP="00FF6F68"/>
    <w:p w14:paraId="1366DD65" w14:textId="6A184622" w:rsidR="006C4AE5" w:rsidRDefault="005B3EFF" w:rsidP="00404100">
      <w:pPr>
        <w:pStyle w:val="Ttulo1"/>
      </w:pPr>
      <w:bookmarkStart w:id="16" w:name="_Toc87112669"/>
      <w:r>
        <w:t xml:space="preserve">4. </w:t>
      </w:r>
      <w:r w:rsidR="008E0A4B" w:rsidRPr="0093608B">
        <w:t>Marcos</w:t>
      </w:r>
      <w:bookmarkEnd w:id="16"/>
    </w:p>
    <w:p w14:paraId="75F98038" w14:textId="77777777" w:rsidR="00864BC1" w:rsidRPr="00864BC1" w:rsidRDefault="00864BC1" w:rsidP="008506DA"/>
    <w:p w14:paraId="6C483737" w14:textId="47B8126D" w:rsidR="006C4AE5" w:rsidRPr="005B3EFF" w:rsidRDefault="008568D1" w:rsidP="008506DA">
      <w:pPr>
        <w:pStyle w:val="Ttulo2"/>
        <w:rPr>
          <w:rFonts w:ascii="Verdana" w:hAnsi="Verdana"/>
          <w:b/>
          <w:bCs/>
          <w:color w:val="000000" w:themeColor="text1"/>
          <w:sz w:val="24"/>
          <w:szCs w:val="24"/>
        </w:rPr>
      </w:pPr>
      <w:bookmarkStart w:id="17" w:name="_Toc87112670"/>
      <w:r w:rsidRPr="005B3EFF">
        <w:rPr>
          <w:rFonts w:ascii="Verdana" w:hAnsi="Verdana"/>
          <w:b/>
          <w:bCs/>
          <w:color w:val="000000" w:themeColor="text1"/>
          <w:sz w:val="24"/>
          <w:szCs w:val="24"/>
        </w:rPr>
        <w:t>4</w:t>
      </w:r>
      <w:r w:rsidR="008E0A4B" w:rsidRPr="005B3EFF">
        <w:rPr>
          <w:rFonts w:ascii="Verdana" w:hAnsi="Verdana"/>
          <w:b/>
          <w:bCs/>
          <w:color w:val="000000" w:themeColor="text1"/>
          <w:sz w:val="24"/>
          <w:szCs w:val="24"/>
        </w:rPr>
        <w:t xml:space="preserve">.1 Marco </w:t>
      </w:r>
      <w:r w:rsidR="00A17329">
        <w:rPr>
          <w:rFonts w:ascii="Verdana" w:hAnsi="Verdana"/>
          <w:b/>
          <w:bCs/>
          <w:color w:val="000000" w:themeColor="text1"/>
          <w:sz w:val="24"/>
          <w:szCs w:val="24"/>
        </w:rPr>
        <w:t>l</w:t>
      </w:r>
      <w:r w:rsidR="008E0A4B" w:rsidRPr="005B3EFF">
        <w:rPr>
          <w:rFonts w:ascii="Verdana" w:hAnsi="Verdana"/>
          <w:b/>
          <w:bCs/>
          <w:color w:val="000000" w:themeColor="text1"/>
          <w:sz w:val="24"/>
          <w:szCs w:val="24"/>
        </w:rPr>
        <w:t>egal</w:t>
      </w:r>
      <w:bookmarkEnd w:id="17"/>
    </w:p>
    <w:p w14:paraId="297B3CC8" w14:textId="77777777" w:rsidR="006C4AE5" w:rsidRPr="00FF6F68" w:rsidRDefault="006C4AE5" w:rsidP="00FF6F68">
      <w:pPr>
        <w:pStyle w:val="Ttulo2"/>
        <w:rPr>
          <w:rFonts w:ascii="Verdana" w:eastAsia="Verdana" w:hAnsi="Verdana"/>
          <w:b/>
          <w:color w:val="000000" w:themeColor="text1"/>
          <w:sz w:val="24"/>
          <w:szCs w:val="24"/>
        </w:rPr>
      </w:pPr>
    </w:p>
    <w:p w14:paraId="523AFABE" w14:textId="7B1C3A8B" w:rsidR="000C3B13" w:rsidRPr="00195FEE" w:rsidRDefault="005B1B41" w:rsidP="00FF6F68">
      <w:pPr>
        <w:pStyle w:val="Ttulo3"/>
        <w:rPr>
          <w:rFonts w:ascii="Verdana" w:eastAsia="Verdana" w:hAnsi="Verdana"/>
          <w:b/>
          <w:bCs/>
          <w:color w:val="000000" w:themeColor="text1"/>
        </w:rPr>
      </w:pPr>
      <w:bookmarkStart w:id="18" w:name="_Toc87112671"/>
      <w:r w:rsidRPr="00FF6F68">
        <w:rPr>
          <w:rFonts w:ascii="Verdana" w:eastAsia="Verdana" w:hAnsi="Verdana"/>
          <w:b/>
          <w:bCs/>
          <w:color w:val="000000" w:themeColor="text1"/>
        </w:rPr>
        <w:t>4.1.</w:t>
      </w:r>
      <w:r w:rsidRPr="00195FEE">
        <w:rPr>
          <w:rFonts w:ascii="Verdana" w:eastAsia="Verdana" w:hAnsi="Verdana"/>
          <w:b/>
          <w:bCs/>
          <w:color w:val="000000" w:themeColor="text1"/>
        </w:rPr>
        <w:t xml:space="preserve">1 </w:t>
      </w:r>
      <w:r w:rsidR="000C3B13" w:rsidRPr="00195FEE">
        <w:rPr>
          <w:rFonts w:ascii="Verdana" w:eastAsia="Verdana" w:hAnsi="Verdana"/>
          <w:b/>
          <w:bCs/>
          <w:color w:val="000000" w:themeColor="text1"/>
        </w:rPr>
        <w:t>Normatividad internacional</w:t>
      </w:r>
      <w:bookmarkEnd w:id="18"/>
    </w:p>
    <w:p w14:paraId="1C3DD9AC" w14:textId="26B84A0A" w:rsidR="008F1A6E" w:rsidRDefault="000C3B13" w:rsidP="008506DA">
      <w:pPr>
        <w:jc w:val="both"/>
        <w:rPr>
          <w:rFonts w:ascii="Verdana" w:eastAsia="Verdana" w:hAnsi="Verdana" w:cs="Verdana"/>
          <w:sz w:val="24"/>
          <w:szCs w:val="24"/>
        </w:rPr>
      </w:pPr>
      <w:r w:rsidRPr="00195FEE">
        <w:rPr>
          <w:rFonts w:ascii="Verdana" w:eastAsia="Verdana" w:hAnsi="Verdana" w:cs="Verdana"/>
          <w:sz w:val="24"/>
          <w:szCs w:val="24"/>
        </w:rPr>
        <w:t xml:space="preserve">Dentro de la </w:t>
      </w:r>
      <w:r w:rsidR="008E0A4B" w:rsidRPr="00195FEE">
        <w:rPr>
          <w:rFonts w:ascii="Verdana" w:eastAsia="Verdana" w:hAnsi="Verdana" w:cs="Verdana"/>
          <w:sz w:val="24"/>
          <w:szCs w:val="24"/>
        </w:rPr>
        <w:t xml:space="preserve">normativa internacional </w:t>
      </w:r>
      <w:r w:rsidRPr="00195FEE">
        <w:rPr>
          <w:rFonts w:ascii="Verdana" w:eastAsia="Verdana" w:hAnsi="Verdana" w:cs="Verdana"/>
          <w:sz w:val="24"/>
          <w:szCs w:val="24"/>
        </w:rPr>
        <w:t xml:space="preserve">se </w:t>
      </w:r>
      <w:r w:rsidR="008E0A4B" w:rsidRPr="00195FEE">
        <w:rPr>
          <w:rFonts w:ascii="Verdana" w:eastAsia="Verdana" w:hAnsi="Verdana" w:cs="Verdana"/>
          <w:sz w:val="24"/>
          <w:szCs w:val="24"/>
        </w:rPr>
        <w:t>contempla</w:t>
      </w:r>
      <w:r w:rsidRPr="00195FEE">
        <w:rPr>
          <w:rFonts w:ascii="Verdana" w:eastAsia="Verdana" w:hAnsi="Verdana" w:cs="Verdana"/>
          <w:sz w:val="24"/>
          <w:szCs w:val="24"/>
        </w:rPr>
        <w:t>n</w:t>
      </w:r>
      <w:r w:rsidR="008E0A4B" w:rsidRPr="00195FEE">
        <w:rPr>
          <w:rFonts w:ascii="Verdana" w:eastAsia="Verdana" w:hAnsi="Verdana" w:cs="Verdana"/>
          <w:sz w:val="24"/>
          <w:szCs w:val="24"/>
        </w:rPr>
        <w:t xml:space="preserve"> criterios específicos relacionados con el acceso</w:t>
      </w:r>
      <w:r w:rsidR="008E0A4B">
        <w:rPr>
          <w:rFonts w:ascii="Verdana" w:eastAsia="Verdana" w:hAnsi="Verdana" w:cs="Verdana"/>
          <w:sz w:val="24"/>
          <w:szCs w:val="24"/>
        </w:rPr>
        <w:t xml:space="preserve"> a la salud. Existen obligaciones particulares para cada país de acuerdo con las necesidades que se les presenten, que les permitan crear políticas de mejoramiento y evaluación continua. El acceso integral a la salud es una directriz internacional en la cual se establece que “La cobertura universal se construye a partir del acceso universal, oportuno, y efectivo, a los servicios” (</w:t>
      </w:r>
      <w:r w:rsidR="00250054">
        <w:rPr>
          <w:rFonts w:ascii="Verdana" w:eastAsia="Verdana" w:hAnsi="Verdana" w:cs="Verdana"/>
          <w:sz w:val="24"/>
          <w:szCs w:val="24"/>
        </w:rPr>
        <w:t>10</w:t>
      </w:r>
      <w:r w:rsidR="008E0A4B">
        <w:rPr>
          <w:rFonts w:ascii="Verdana" w:eastAsia="Verdana" w:hAnsi="Verdana" w:cs="Verdana"/>
          <w:sz w:val="24"/>
          <w:szCs w:val="24"/>
        </w:rPr>
        <w:t>)</w:t>
      </w:r>
      <w:r w:rsidR="008F1A6E">
        <w:rPr>
          <w:rFonts w:ascii="Verdana" w:eastAsia="Verdana" w:hAnsi="Verdana" w:cs="Verdana"/>
          <w:sz w:val="24"/>
          <w:szCs w:val="24"/>
        </w:rPr>
        <w:t>.</w:t>
      </w:r>
    </w:p>
    <w:p w14:paraId="553B1C7C" w14:textId="0B7AE628" w:rsidR="00023EBF" w:rsidRPr="00A81D37" w:rsidRDefault="008E0A4B" w:rsidP="00352138">
      <w:pPr>
        <w:jc w:val="both"/>
        <w:rPr>
          <w:rFonts w:ascii="Verdana" w:eastAsia="Verdana" w:hAnsi="Verdana" w:cs="Verdana"/>
          <w:sz w:val="24"/>
          <w:szCs w:val="24"/>
        </w:rPr>
      </w:pPr>
      <w:r>
        <w:rPr>
          <w:rFonts w:ascii="Verdana" w:eastAsia="Verdana" w:hAnsi="Verdana" w:cs="Verdana"/>
          <w:sz w:val="24"/>
          <w:szCs w:val="24"/>
        </w:rPr>
        <w:t>Así mismo</w:t>
      </w:r>
      <w:r w:rsidR="00A17329">
        <w:rPr>
          <w:rFonts w:ascii="Verdana" w:eastAsia="Verdana" w:hAnsi="Verdana" w:cs="Verdana"/>
          <w:sz w:val="24"/>
          <w:szCs w:val="24"/>
        </w:rPr>
        <w:t>,</w:t>
      </w:r>
      <w:r>
        <w:rPr>
          <w:rFonts w:ascii="Verdana" w:eastAsia="Verdana" w:hAnsi="Verdana" w:cs="Verdana"/>
          <w:sz w:val="24"/>
          <w:szCs w:val="24"/>
        </w:rPr>
        <w:t xml:space="preserve"> la</w:t>
      </w:r>
      <w:r w:rsidR="00A17329">
        <w:rPr>
          <w:rFonts w:ascii="Verdana" w:eastAsia="Verdana" w:hAnsi="Verdana" w:cs="Verdana"/>
          <w:sz w:val="24"/>
          <w:szCs w:val="24"/>
        </w:rPr>
        <w:t>s Naciones Unidas</w:t>
      </w:r>
      <w:r w:rsidR="00352138">
        <w:rPr>
          <w:rFonts w:ascii="Verdana" w:eastAsia="Verdana" w:hAnsi="Verdana" w:cs="Verdana"/>
          <w:sz w:val="24"/>
          <w:szCs w:val="24"/>
        </w:rPr>
        <w:t xml:space="preserve"> </w:t>
      </w:r>
      <w:r w:rsidR="00A17329">
        <w:rPr>
          <w:rFonts w:ascii="Verdana" w:eastAsia="Verdana" w:hAnsi="Verdana" w:cs="Verdana"/>
          <w:sz w:val="24"/>
          <w:szCs w:val="24"/>
        </w:rPr>
        <w:t>(</w:t>
      </w:r>
      <w:r w:rsidR="00352138">
        <w:rPr>
          <w:rFonts w:ascii="Verdana" w:eastAsia="Verdana" w:hAnsi="Verdana" w:cs="Verdana"/>
          <w:sz w:val="24"/>
          <w:szCs w:val="24"/>
        </w:rPr>
        <w:t>ONU</w:t>
      </w:r>
      <w:r w:rsidR="00A17329">
        <w:rPr>
          <w:rFonts w:ascii="Verdana" w:eastAsia="Verdana" w:hAnsi="Verdana" w:cs="Verdana"/>
          <w:sz w:val="24"/>
          <w:szCs w:val="24"/>
        </w:rPr>
        <w:t>)</w:t>
      </w:r>
      <w:r w:rsidR="00352138">
        <w:rPr>
          <w:rFonts w:ascii="Verdana" w:eastAsia="Verdana" w:hAnsi="Verdana" w:cs="Verdana"/>
          <w:sz w:val="24"/>
          <w:szCs w:val="24"/>
        </w:rPr>
        <w:t xml:space="preserve"> </w:t>
      </w:r>
      <w:r>
        <w:rPr>
          <w:rFonts w:ascii="Verdana" w:eastAsia="Verdana" w:hAnsi="Verdana" w:cs="Verdana"/>
          <w:sz w:val="24"/>
          <w:szCs w:val="24"/>
        </w:rPr>
        <w:t>determinan que:</w:t>
      </w:r>
      <w:r w:rsidR="008F1A6E" w:rsidRPr="008F1A6E">
        <w:rPr>
          <w:rFonts w:ascii="Verdana" w:eastAsia="Verdana" w:hAnsi="Verdana" w:cs="Verdana"/>
          <w:sz w:val="24"/>
          <w:szCs w:val="24"/>
        </w:rPr>
        <w:t xml:space="preserve">         </w:t>
      </w:r>
      <w:r w:rsidR="00352138">
        <w:rPr>
          <w:rFonts w:ascii="Verdana" w:eastAsia="Verdana" w:hAnsi="Verdana" w:cs="Verdana"/>
          <w:sz w:val="24"/>
          <w:szCs w:val="24"/>
        </w:rPr>
        <w:t xml:space="preserve">                                              </w:t>
      </w:r>
      <w:r w:rsidR="00E45095">
        <w:rPr>
          <w:rFonts w:ascii="Verdana" w:eastAsia="Verdana" w:hAnsi="Verdana" w:cs="Verdana"/>
          <w:sz w:val="24"/>
          <w:szCs w:val="24"/>
        </w:rPr>
        <w:t xml:space="preserve">  “</w:t>
      </w:r>
      <w:r w:rsidRPr="008F1A6E">
        <w:rPr>
          <w:rFonts w:ascii="Verdana" w:eastAsia="Verdana" w:hAnsi="Verdana" w:cs="Verdana"/>
          <w:sz w:val="24"/>
          <w:szCs w:val="24"/>
        </w:rPr>
        <w:t xml:space="preserve">La salud es un derecho humano fundamental e indispensable para el ejercicio de los demás derechos humanos. Todo ser humano tiene derecho al disfrute del más alto nivel posible de salud que le permita vivir </w:t>
      </w:r>
      <w:r w:rsidRPr="00A81D37">
        <w:rPr>
          <w:rFonts w:ascii="Verdana" w:eastAsia="Verdana" w:hAnsi="Verdana" w:cs="Verdana"/>
          <w:sz w:val="24"/>
          <w:szCs w:val="24"/>
        </w:rPr>
        <w:t>dignamente</w:t>
      </w:r>
      <w:r w:rsidR="005C3AB8" w:rsidRPr="00A81D37">
        <w:rPr>
          <w:rFonts w:ascii="Verdana" w:eastAsia="Verdana" w:hAnsi="Verdana" w:cs="Verdana"/>
          <w:sz w:val="24"/>
          <w:szCs w:val="24"/>
        </w:rPr>
        <w:t>” (</w:t>
      </w:r>
      <w:r w:rsidR="00250054" w:rsidRPr="00A81D37">
        <w:rPr>
          <w:rFonts w:ascii="Verdana" w:eastAsia="Verdana" w:hAnsi="Verdana" w:cs="Verdana"/>
          <w:sz w:val="24"/>
          <w:szCs w:val="24"/>
        </w:rPr>
        <w:t>11</w:t>
      </w:r>
      <w:r w:rsidRPr="00A81D37">
        <w:rPr>
          <w:rFonts w:ascii="Verdana" w:eastAsia="Verdana" w:hAnsi="Verdana" w:cs="Verdana"/>
          <w:sz w:val="24"/>
          <w:szCs w:val="24"/>
        </w:rPr>
        <w:t>)</w:t>
      </w:r>
      <w:r w:rsidR="005C3AB8" w:rsidRPr="00A81D37">
        <w:rPr>
          <w:rFonts w:ascii="Verdana" w:eastAsia="Verdana" w:hAnsi="Verdana" w:cs="Verdana"/>
          <w:sz w:val="24"/>
          <w:szCs w:val="24"/>
        </w:rPr>
        <w:t>.</w:t>
      </w:r>
    </w:p>
    <w:p w14:paraId="3A7BD835" w14:textId="645A34D2" w:rsidR="00682F09" w:rsidRDefault="00792A2B" w:rsidP="00682F09">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También </w:t>
      </w:r>
      <w:r w:rsidR="00754E4F">
        <w:rPr>
          <w:rFonts w:ascii="Verdana" w:eastAsia="Verdana" w:hAnsi="Verdana" w:cs="Verdana"/>
          <w:color w:val="000000"/>
          <w:sz w:val="24"/>
          <w:szCs w:val="24"/>
        </w:rPr>
        <w:t>l</w:t>
      </w:r>
      <w:r w:rsidR="00682F09" w:rsidRPr="00A81D37">
        <w:rPr>
          <w:rFonts w:ascii="Verdana" w:eastAsia="Verdana" w:hAnsi="Verdana" w:cs="Verdana"/>
          <w:color w:val="000000"/>
          <w:sz w:val="24"/>
          <w:szCs w:val="24"/>
        </w:rPr>
        <w:t xml:space="preserve">a </w:t>
      </w:r>
      <w:r w:rsidR="00A81D37" w:rsidRPr="00A81D37">
        <w:rPr>
          <w:rFonts w:ascii="Verdana" w:eastAsia="Verdana" w:hAnsi="Verdana" w:cs="Verdana"/>
          <w:sz w:val="24"/>
          <w:szCs w:val="24"/>
        </w:rPr>
        <w:t>Organización para la Cooperación y el Desarrollo Económicos (</w:t>
      </w:r>
      <w:r w:rsidR="00682F09" w:rsidRPr="00A81D37">
        <w:rPr>
          <w:rFonts w:ascii="Verdana" w:eastAsia="Verdana" w:hAnsi="Verdana" w:cs="Verdana"/>
          <w:sz w:val="24"/>
          <w:szCs w:val="24"/>
        </w:rPr>
        <w:t>OCDE</w:t>
      </w:r>
      <w:r w:rsidR="00A81D37" w:rsidRPr="00A81D37">
        <w:rPr>
          <w:rFonts w:ascii="Verdana" w:eastAsia="Verdana" w:hAnsi="Verdana" w:cs="Verdana"/>
          <w:sz w:val="24"/>
          <w:szCs w:val="24"/>
        </w:rPr>
        <w:t>)</w:t>
      </w:r>
      <w:r w:rsidR="00682F09" w:rsidRPr="00A81D37">
        <w:rPr>
          <w:rFonts w:ascii="Verdana" w:eastAsia="Verdana" w:hAnsi="Verdana" w:cs="Verdana"/>
          <w:color w:val="000000"/>
          <w:sz w:val="24"/>
          <w:szCs w:val="24"/>
        </w:rPr>
        <w:t xml:space="preserve"> diseña políticas para una vida mejor e incluyente, como organismo de cooperación internacional cuyo objetivo es coordinar políticas económicas y sociales para el alcance de los Objetivos de Desarrollo Sostenible (ODS)</w:t>
      </w:r>
      <w:r w:rsidR="00F15A1D">
        <w:rPr>
          <w:rFonts w:ascii="Verdana" w:eastAsia="Verdana" w:hAnsi="Verdana" w:cs="Verdana"/>
          <w:color w:val="000000"/>
          <w:sz w:val="24"/>
          <w:szCs w:val="24"/>
        </w:rPr>
        <w:t xml:space="preserve"> en el mundo (12)</w:t>
      </w:r>
      <w:r w:rsidR="00682F09" w:rsidRPr="00A81D37">
        <w:rPr>
          <w:rFonts w:ascii="Verdana" w:eastAsia="Verdana" w:hAnsi="Verdana" w:cs="Verdana"/>
          <w:color w:val="000000"/>
          <w:sz w:val="24"/>
          <w:szCs w:val="24"/>
        </w:rPr>
        <w:t xml:space="preserve">. Los cuales se adoptaron por todos los Estados Miembros en 2015 como un llamado universal para poner fin a la pobreza, proteger el planeta y garantizar que todas las personas gocen de paz y prosperidad para 2030. Los 17 ODS están integrados, ya que reconocen que las intervenciones en un área afectarán los resultados de otras y que el desarrollo debe equilibrar la sostenibilidad </w:t>
      </w:r>
      <w:r w:rsidR="00682F09" w:rsidRPr="00A81D37">
        <w:rPr>
          <w:rFonts w:ascii="Verdana" w:eastAsia="Verdana" w:hAnsi="Verdana" w:cs="Verdana"/>
          <w:sz w:val="24"/>
          <w:szCs w:val="24"/>
        </w:rPr>
        <w:t>medioambiental</w:t>
      </w:r>
      <w:r w:rsidR="00682F09" w:rsidRPr="00A81D37">
        <w:rPr>
          <w:rFonts w:ascii="Verdana" w:eastAsia="Verdana" w:hAnsi="Verdana" w:cs="Verdana"/>
          <w:color w:val="000000"/>
          <w:sz w:val="24"/>
          <w:szCs w:val="24"/>
        </w:rPr>
        <w:t>, económica y social. Siguiendo la promesa de no dejar a nadie atrás, los países se han comprometido a acelerar el progreso para aquellos más atrasados. Por esto los ODS han sido diseñados para traer al mundo varios “ceros” que cambien la vida, lo que incluye pobreza cero, hambre cero, SIDA cero y discriminación cero contra las mujeres y niñas (</w:t>
      </w:r>
      <w:r w:rsidR="00250054" w:rsidRPr="00A81D37">
        <w:rPr>
          <w:rFonts w:ascii="Verdana" w:eastAsia="Verdana" w:hAnsi="Verdana" w:cs="Verdana"/>
          <w:color w:val="000000"/>
          <w:sz w:val="24"/>
          <w:szCs w:val="24"/>
        </w:rPr>
        <w:t>1</w:t>
      </w:r>
      <w:r w:rsidR="00F15A1D">
        <w:rPr>
          <w:rFonts w:ascii="Verdana" w:eastAsia="Verdana" w:hAnsi="Verdana" w:cs="Verdana"/>
          <w:color w:val="000000"/>
          <w:sz w:val="24"/>
          <w:szCs w:val="24"/>
        </w:rPr>
        <w:t>3</w:t>
      </w:r>
      <w:r w:rsidR="00682F09" w:rsidRPr="00A81D37">
        <w:rPr>
          <w:rFonts w:ascii="Verdana" w:eastAsia="Verdana" w:hAnsi="Verdana" w:cs="Verdana"/>
          <w:color w:val="000000"/>
          <w:sz w:val="24"/>
          <w:szCs w:val="24"/>
        </w:rPr>
        <w:t>).</w:t>
      </w:r>
    </w:p>
    <w:p w14:paraId="5190DA73" w14:textId="77777777" w:rsidR="00682F09" w:rsidRDefault="00682F09" w:rsidP="008506DA">
      <w:pPr>
        <w:pBdr>
          <w:top w:val="nil"/>
          <w:left w:val="nil"/>
          <w:bottom w:val="nil"/>
          <w:right w:val="nil"/>
          <w:between w:val="nil"/>
        </w:pBdr>
        <w:jc w:val="both"/>
        <w:rPr>
          <w:rFonts w:ascii="Verdana" w:eastAsia="Verdana" w:hAnsi="Verdana" w:cs="Verdana"/>
          <w:sz w:val="24"/>
          <w:szCs w:val="24"/>
        </w:rPr>
      </w:pPr>
    </w:p>
    <w:p w14:paraId="05BAA02E" w14:textId="17671E63" w:rsidR="006C4AE5" w:rsidRPr="00195FEE" w:rsidRDefault="003B7938" w:rsidP="008506DA">
      <w:pPr>
        <w:pBdr>
          <w:top w:val="nil"/>
          <w:left w:val="nil"/>
          <w:bottom w:val="nil"/>
          <w:right w:val="nil"/>
          <w:between w:val="nil"/>
        </w:pBdr>
        <w:jc w:val="both"/>
        <w:rPr>
          <w:rFonts w:ascii="Verdana" w:eastAsia="Verdana" w:hAnsi="Verdana" w:cs="Verdana"/>
          <w:sz w:val="20"/>
          <w:szCs w:val="20"/>
        </w:rPr>
      </w:pPr>
      <w:r>
        <w:rPr>
          <w:rFonts w:ascii="Verdana" w:eastAsia="Verdana" w:hAnsi="Verdana" w:cs="Verdana"/>
          <w:sz w:val="24"/>
          <w:szCs w:val="24"/>
        </w:rPr>
        <w:lastRenderedPageBreak/>
        <w:t>Además,</w:t>
      </w:r>
      <w:r w:rsidR="008E0A4B">
        <w:rPr>
          <w:rFonts w:ascii="Verdana" w:eastAsia="Verdana" w:hAnsi="Verdana" w:cs="Verdana"/>
          <w:sz w:val="24"/>
          <w:szCs w:val="24"/>
        </w:rPr>
        <w:t xml:space="preserve"> se reconocen internacionalmente unas libertades y derechos que los estados deben asegurar a sus ciudadanos: Entre las libertades se incluye el derecho de las personas de controlar su salud y su cuerpo (por ejemplo, derechos sexuales y reproductivos) sin injerencias (por ejemplo, torturas y tratamientos y experimentos médicos no consensuados). Los </w:t>
      </w:r>
      <w:r w:rsidR="008E0A4B" w:rsidRPr="00195FEE">
        <w:rPr>
          <w:rFonts w:ascii="Verdana" w:eastAsia="Verdana" w:hAnsi="Verdana" w:cs="Verdana"/>
          <w:sz w:val="24"/>
          <w:szCs w:val="24"/>
        </w:rPr>
        <w:t>derechos incluyen el derecho de acceso a un sistema de protección de la salud que ofrezca a todas las personas las mismas oportunidades de disfrutar del grado máximo de salud que se pueda alcanzar (</w:t>
      </w:r>
      <w:r w:rsidR="00250054" w:rsidRPr="00195FEE">
        <w:rPr>
          <w:rFonts w:ascii="Verdana" w:eastAsia="Verdana" w:hAnsi="Verdana" w:cs="Verdana"/>
          <w:sz w:val="24"/>
          <w:szCs w:val="24"/>
        </w:rPr>
        <w:t>1</w:t>
      </w:r>
      <w:r w:rsidR="00F15A1D" w:rsidRPr="00195FEE">
        <w:rPr>
          <w:rFonts w:ascii="Verdana" w:eastAsia="Verdana" w:hAnsi="Verdana" w:cs="Verdana"/>
          <w:sz w:val="24"/>
          <w:szCs w:val="24"/>
        </w:rPr>
        <w:t>4</w:t>
      </w:r>
      <w:r w:rsidR="008E0A4B" w:rsidRPr="00195FEE">
        <w:rPr>
          <w:rFonts w:ascii="Verdana" w:eastAsia="Verdana" w:hAnsi="Verdana" w:cs="Verdana"/>
          <w:sz w:val="24"/>
          <w:szCs w:val="24"/>
        </w:rPr>
        <w:t>)</w:t>
      </w:r>
      <w:r w:rsidR="00A17329" w:rsidRPr="00195FEE">
        <w:rPr>
          <w:rFonts w:ascii="Verdana" w:eastAsia="Verdana" w:hAnsi="Verdana" w:cs="Verdana"/>
          <w:sz w:val="24"/>
          <w:szCs w:val="24"/>
        </w:rPr>
        <w:t>.</w:t>
      </w:r>
    </w:p>
    <w:p w14:paraId="6AAE15E7" w14:textId="6FB66D2F" w:rsidR="006C4AE5" w:rsidRPr="00195FEE" w:rsidRDefault="00754E4F" w:rsidP="008506DA">
      <w:pPr>
        <w:spacing w:after="0"/>
        <w:jc w:val="both"/>
        <w:rPr>
          <w:rFonts w:ascii="Verdana" w:eastAsia="Verdana" w:hAnsi="Verdana" w:cs="Verdana"/>
          <w:sz w:val="24"/>
          <w:szCs w:val="24"/>
        </w:rPr>
      </w:pPr>
      <w:r w:rsidRPr="00195FEE">
        <w:rPr>
          <w:rFonts w:ascii="Verdana" w:eastAsia="Verdana" w:hAnsi="Verdana" w:cs="Verdana"/>
          <w:sz w:val="24"/>
          <w:szCs w:val="24"/>
        </w:rPr>
        <w:t>Finalmente, l</w:t>
      </w:r>
      <w:r w:rsidR="000E7C2B" w:rsidRPr="00195FEE">
        <w:rPr>
          <w:rFonts w:ascii="Verdana" w:eastAsia="Verdana" w:hAnsi="Verdana" w:cs="Verdana"/>
          <w:sz w:val="24"/>
          <w:szCs w:val="24"/>
        </w:rPr>
        <w:t xml:space="preserve">a OMS </w:t>
      </w:r>
      <w:r w:rsidR="008E0A4B" w:rsidRPr="00195FEE">
        <w:rPr>
          <w:rFonts w:ascii="Verdana" w:eastAsia="Verdana" w:hAnsi="Verdana" w:cs="Verdana"/>
          <w:sz w:val="24"/>
          <w:szCs w:val="24"/>
        </w:rPr>
        <w:t>es la autoridad directiva y coordinadora de la acción sanitaria en el sistema de las Naciones Unidas. Es la organización responsable de desempeñar una función de liderazgo en los asuntos sanitarios mundiales, configurar la agenda de las investigaciones en salud, establecer normas, articular opciones de política basadas en la evidencia, prestar apoyo técnico a los países y vigilar las tendencias sanitarias mundiales (</w:t>
      </w:r>
      <w:r w:rsidR="00250054" w:rsidRPr="00195FEE">
        <w:rPr>
          <w:rFonts w:ascii="Verdana" w:eastAsia="Verdana" w:hAnsi="Verdana" w:cs="Verdana"/>
          <w:sz w:val="24"/>
          <w:szCs w:val="24"/>
        </w:rPr>
        <w:t>1</w:t>
      </w:r>
      <w:r w:rsidR="00F15A1D" w:rsidRPr="00195FEE">
        <w:rPr>
          <w:rFonts w:ascii="Verdana" w:eastAsia="Verdana" w:hAnsi="Verdana" w:cs="Verdana"/>
          <w:sz w:val="24"/>
          <w:szCs w:val="24"/>
        </w:rPr>
        <w:t>5</w:t>
      </w:r>
      <w:r w:rsidR="008E0A4B" w:rsidRPr="00195FEE">
        <w:rPr>
          <w:rFonts w:ascii="Verdana" w:eastAsia="Verdana" w:hAnsi="Verdana" w:cs="Verdana"/>
          <w:sz w:val="24"/>
          <w:szCs w:val="24"/>
        </w:rPr>
        <w:t>).</w:t>
      </w:r>
    </w:p>
    <w:p w14:paraId="32438A47" w14:textId="641C8E52" w:rsidR="000C3B13" w:rsidRPr="00195FEE" w:rsidRDefault="000C3B13" w:rsidP="008506DA">
      <w:pPr>
        <w:spacing w:after="0"/>
        <w:jc w:val="both"/>
        <w:rPr>
          <w:rFonts w:ascii="Verdana" w:eastAsia="Verdana" w:hAnsi="Verdana" w:cs="Verdana"/>
          <w:sz w:val="24"/>
          <w:szCs w:val="24"/>
        </w:rPr>
      </w:pPr>
    </w:p>
    <w:p w14:paraId="368CD966" w14:textId="5DC1F1B4" w:rsidR="000C3B13" w:rsidRPr="00195FEE" w:rsidRDefault="005B1B41" w:rsidP="00FF6F68">
      <w:pPr>
        <w:pStyle w:val="Ttulo3"/>
        <w:rPr>
          <w:rFonts w:ascii="Verdana" w:eastAsia="Verdana" w:hAnsi="Verdana"/>
          <w:b/>
          <w:bCs/>
          <w:color w:val="000000" w:themeColor="text1"/>
        </w:rPr>
      </w:pPr>
      <w:bookmarkStart w:id="19" w:name="_Toc87112672"/>
      <w:r w:rsidRPr="00195FEE">
        <w:rPr>
          <w:rFonts w:ascii="Verdana" w:eastAsia="Verdana" w:hAnsi="Verdana"/>
          <w:b/>
          <w:bCs/>
          <w:color w:val="000000" w:themeColor="text1"/>
        </w:rPr>
        <w:t xml:space="preserve">4.1.2 </w:t>
      </w:r>
      <w:r w:rsidR="000C3B13" w:rsidRPr="00195FEE">
        <w:rPr>
          <w:rFonts w:ascii="Verdana" w:eastAsia="Verdana" w:hAnsi="Verdana"/>
          <w:b/>
          <w:bCs/>
          <w:color w:val="000000" w:themeColor="text1"/>
        </w:rPr>
        <w:t>Normatividad Nacional</w:t>
      </w:r>
      <w:bookmarkEnd w:id="19"/>
      <w:r w:rsidR="000C3B13" w:rsidRPr="00195FEE">
        <w:rPr>
          <w:rFonts w:ascii="Verdana" w:eastAsia="Verdana" w:hAnsi="Verdana"/>
          <w:b/>
          <w:bCs/>
          <w:color w:val="000000" w:themeColor="text1"/>
        </w:rPr>
        <w:t xml:space="preserve"> </w:t>
      </w:r>
    </w:p>
    <w:p w14:paraId="5E86992C" w14:textId="010C1B54" w:rsidR="005C3AB8" w:rsidRDefault="005C3AB8" w:rsidP="008506DA">
      <w:pPr>
        <w:spacing w:after="0"/>
        <w:jc w:val="both"/>
        <w:rPr>
          <w:rFonts w:ascii="Verdana" w:eastAsia="Verdana" w:hAnsi="Verdana" w:cs="Verdana"/>
          <w:sz w:val="24"/>
          <w:szCs w:val="24"/>
        </w:rPr>
      </w:pPr>
      <w:r w:rsidRPr="00195FEE">
        <w:rPr>
          <w:rFonts w:ascii="Verdana" w:eastAsia="Verdana" w:hAnsi="Verdana" w:cs="Verdana"/>
          <w:sz w:val="24"/>
          <w:szCs w:val="24"/>
        </w:rPr>
        <w:t>El Plan Decenal de Salud Pública</w:t>
      </w:r>
      <w:r w:rsidR="00A17329" w:rsidRPr="00195FEE">
        <w:rPr>
          <w:rFonts w:ascii="Verdana" w:eastAsia="Verdana" w:hAnsi="Verdana" w:cs="Verdana"/>
          <w:sz w:val="24"/>
          <w:szCs w:val="24"/>
        </w:rPr>
        <w:t xml:space="preserve"> (PDSP)</w:t>
      </w:r>
      <w:r w:rsidRPr="00195FEE">
        <w:rPr>
          <w:rFonts w:ascii="Verdana" w:eastAsia="Verdana" w:hAnsi="Verdana" w:cs="Verdana"/>
          <w:sz w:val="24"/>
          <w:szCs w:val="24"/>
        </w:rPr>
        <w:t xml:space="preserve"> </w:t>
      </w:r>
      <w:r w:rsidR="005B1B41" w:rsidRPr="00195FEE">
        <w:rPr>
          <w:rFonts w:ascii="Verdana" w:eastAsia="Verdana" w:hAnsi="Verdana" w:cs="Verdana"/>
          <w:sz w:val="24"/>
          <w:szCs w:val="24"/>
        </w:rPr>
        <w:t>colombiano</w:t>
      </w:r>
      <w:r w:rsidRPr="00195FEE">
        <w:rPr>
          <w:rFonts w:ascii="Verdana" w:eastAsia="Verdana" w:hAnsi="Verdana" w:cs="Verdana"/>
          <w:sz w:val="24"/>
          <w:szCs w:val="24"/>
        </w:rPr>
        <w:t xml:space="preserve"> 2012-2021, es la carta de navegación que plantea la línea de trabajo para dar respuesta a los desafíos actuales en salud pública y para consolidar, en el marco del sistema de protección</w:t>
      </w:r>
      <w:r>
        <w:rPr>
          <w:rFonts w:ascii="Verdana" w:eastAsia="Verdana" w:hAnsi="Verdana" w:cs="Verdana"/>
          <w:sz w:val="24"/>
          <w:szCs w:val="24"/>
        </w:rPr>
        <w:t xml:space="preserve"> social, las capacidades técnicas en los ámbitos nacional y territorial para la planeación, ejecución, seguimiento y evaluación de las intervenciones, de acuerdo con los Objetivos de Desarrollo del Milenio.</w:t>
      </w:r>
    </w:p>
    <w:p w14:paraId="1492562A" w14:textId="77777777" w:rsidR="00023EBF" w:rsidRDefault="00023EBF" w:rsidP="005C3AB8">
      <w:pPr>
        <w:spacing w:after="0"/>
        <w:jc w:val="both"/>
        <w:rPr>
          <w:rFonts w:ascii="Verdana" w:eastAsia="Verdana" w:hAnsi="Verdana" w:cs="Verdana"/>
          <w:sz w:val="24"/>
          <w:szCs w:val="24"/>
        </w:rPr>
      </w:pPr>
    </w:p>
    <w:p w14:paraId="1D40CA53" w14:textId="04DC49FA" w:rsidR="005C3AB8" w:rsidRDefault="005C3AB8" w:rsidP="005C3AB8">
      <w:pPr>
        <w:spacing w:after="0"/>
        <w:jc w:val="both"/>
        <w:rPr>
          <w:rFonts w:ascii="Verdana" w:eastAsia="Verdana" w:hAnsi="Verdana" w:cs="Verdana"/>
          <w:sz w:val="24"/>
          <w:szCs w:val="24"/>
        </w:rPr>
      </w:pPr>
      <w:r>
        <w:rPr>
          <w:rFonts w:ascii="Verdana" w:eastAsia="Verdana" w:hAnsi="Verdana" w:cs="Verdana"/>
          <w:sz w:val="24"/>
          <w:szCs w:val="24"/>
        </w:rPr>
        <w:t>Objetivos estratégicos PDSP:</w:t>
      </w:r>
    </w:p>
    <w:p w14:paraId="1312ADE7" w14:textId="77777777" w:rsidR="005C3AB8" w:rsidRDefault="005C3AB8" w:rsidP="005C3AB8">
      <w:pPr>
        <w:spacing w:after="0"/>
        <w:jc w:val="both"/>
        <w:rPr>
          <w:rFonts w:ascii="Verdana" w:eastAsia="Verdana" w:hAnsi="Verdana" w:cs="Verdana"/>
          <w:sz w:val="24"/>
          <w:szCs w:val="24"/>
        </w:rPr>
      </w:pPr>
      <w:r>
        <w:rPr>
          <w:rFonts w:ascii="Verdana" w:eastAsia="Verdana" w:hAnsi="Verdana" w:cs="Verdana"/>
          <w:sz w:val="24"/>
          <w:szCs w:val="24"/>
        </w:rPr>
        <w:t>1. Alcanzar mayor equidad en salud</w:t>
      </w:r>
    </w:p>
    <w:p w14:paraId="4EA637BB" w14:textId="77777777" w:rsidR="005C3AB8" w:rsidRDefault="005C3AB8" w:rsidP="005C3AB8">
      <w:pPr>
        <w:spacing w:after="0"/>
        <w:jc w:val="both"/>
        <w:rPr>
          <w:rFonts w:ascii="Verdana" w:eastAsia="Verdana" w:hAnsi="Verdana" w:cs="Verdana"/>
          <w:sz w:val="24"/>
          <w:szCs w:val="24"/>
        </w:rPr>
      </w:pPr>
      <w:r>
        <w:rPr>
          <w:rFonts w:ascii="Verdana" w:eastAsia="Verdana" w:hAnsi="Verdana" w:cs="Verdana"/>
          <w:sz w:val="24"/>
          <w:szCs w:val="24"/>
        </w:rPr>
        <w:t xml:space="preserve">2. mejorar las condiciones de vida y salud de la población </w:t>
      </w:r>
    </w:p>
    <w:p w14:paraId="59B4DF58" w14:textId="6D82B45E" w:rsidR="005C3AB8" w:rsidRPr="00195FEE" w:rsidRDefault="005C3AB8" w:rsidP="005C3AB8">
      <w:pPr>
        <w:spacing w:after="0"/>
        <w:jc w:val="both"/>
        <w:rPr>
          <w:rFonts w:ascii="Verdana" w:eastAsia="Verdana" w:hAnsi="Verdana" w:cs="Verdana"/>
          <w:sz w:val="24"/>
          <w:szCs w:val="24"/>
        </w:rPr>
      </w:pPr>
      <w:r>
        <w:rPr>
          <w:rFonts w:ascii="Verdana" w:eastAsia="Verdana" w:hAnsi="Verdana" w:cs="Verdana"/>
          <w:sz w:val="24"/>
          <w:szCs w:val="24"/>
        </w:rPr>
        <w:t>3. cero tolerancias con la morbilidad, mortalidad y la discapacidad evitable (</w:t>
      </w:r>
      <w:r w:rsidR="00250054" w:rsidRPr="00195FEE">
        <w:rPr>
          <w:rFonts w:ascii="Verdana" w:eastAsia="Verdana" w:hAnsi="Verdana" w:cs="Verdana"/>
          <w:sz w:val="24"/>
          <w:szCs w:val="24"/>
        </w:rPr>
        <w:t>1</w:t>
      </w:r>
      <w:r w:rsidR="00F15A1D" w:rsidRPr="00195FEE">
        <w:rPr>
          <w:rFonts w:ascii="Verdana" w:eastAsia="Verdana" w:hAnsi="Verdana" w:cs="Verdana"/>
          <w:sz w:val="24"/>
          <w:szCs w:val="24"/>
        </w:rPr>
        <w:t>6</w:t>
      </w:r>
      <w:r w:rsidRPr="00195FEE">
        <w:rPr>
          <w:rFonts w:ascii="Verdana" w:eastAsia="Verdana" w:hAnsi="Verdana" w:cs="Verdana"/>
          <w:sz w:val="24"/>
          <w:szCs w:val="24"/>
        </w:rPr>
        <w:t>).</w:t>
      </w:r>
    </w:p>
    <w:p w14:paraId="1F7DE4FA" w14:textId="77777777" w:rsidR="00023EBF" w:rsidRPr="00195FEE" w:rsidRDefault="00023EBF">
      <w:pPr>
        <w:spacing w:after="0"/>
        <w:jc w:val="both"/>
        <w:rPr>
          <w:rFonts w:ascii="Verdana" w:eastAsia="Verdana" w:hAnsi="Verdana" w:cs="Verdana"/>
          <w:sz w:val="24"/>
          <w:szCs w:val="24"/>
        </w:rPr>
      </w:pPr>
    </w:p>
    <w:p w14:paraId="7E9A158F" w14:textId="5191D9B8" w:rsidR="006C4AE5" w:rsidRDefault="00792A2B">
      <w:pPr>
        <w:spacing w:after="0"/>
        <w:jc w:val="both"/>
        <w:rPr>
          <w:rFonts w:ascii="Verdana" w:eastAsia="Verdana" w:hAnsi="Verdana" w:cs="Verdana"/>
          <w:b/>
          <w:sz w:val="24"/>
          <w:szCs w:val="24"/>
        </w:rPr>
      </w:pPr>
      <w:r w:rsidRPr="00195FEE">
        <w:rPr>
          <w:rFonts w:ascii="Verdana" w:eastAsia="Verdana" w:hAnsi="Verdana" w:cs="Verdana"/>
          <w:sz w:val="24"/>
          <w:szCs w:val="24"/>
        </w:rPr>
        <w:t>Adicional a esto, d</w:t>
      </w:r>
      <w:r w:rsidR="003B7938" w:rsidRPr="00195FEE">
        <w:rPr>
          <w:rFonts w:ascii="Verdana" w:eastAsia="Verdana" w:hAnsi="Verdana" w:cs="Verdana"/>
          <w:sz w:val="24"/>
          <w:szCs w:val="24"/>
        </w:rPr>
        <w:t>entro de la</w:t>
      </w:r>
      <w:r w:rsidR="003B7938" w:rsidRPr="00195FEE">
        <w:rPr>
          <w:rStyle w:val="Refdecomentario"/>
        </w:rPr>
        <w:t xml:space="preserve"> </w:t>
      </w:r>
      <w:r w:rsidR="008E0A4B" w:rsidRPr="00195FEE">
        <w:rPr>
          <w:rFonts w:ascii="Verdana" w:eastAsia="Verdana" w:hAnsi="Verdana" w:cs="Verdana"/>
          <w:sz w:val="24"/>
          <w:szCs w:val="24"/>
        </w:rPr>
        <w:t>Constitución Política Colombiana</w:t>
      </w:r>
      <w:r w:rsidR="003B7938" w:rsidRPr="00195FEE">
        <w:rPr>
          <w:rFonts w:ascii="Verdana" w:eastAsia="Verdana" w:hAnsi="Verdana" w:cs="Verdana"/>
          <w:sz w:val="24"/>
          <w:szCs w:val="24"/>
        </w:rPr>
        <w:t>,</w:t>
      </w:r>
      <w:r w:rsidR="008E0A4B" w:rsidRPr="00195FEE">
        <w:rPr>
          <w:rFonts w:ascii="Verdana" w:eastAsia="Verdana" w:hAnsi="Verdana" w:cs="Verdana"/>
          <w:sz w:val="24"/>
          <w:szCs w:val="24"/>
        </w:rPr>
        <w:t xml:space="preserve"> mediante el artículo 49 </w:t>
      </w:r>
      <w:r w:rsidR="00A17329" w:rsidRPr="00195FEE">
        <w:rPr>
          <w:rFonts w:ascii="Verdana" w:eastAsia="Verdana" w:hAnsi="Verdana" w:cs="Verdana"/>
          <w:sz w:val="24"/>
          <w:szCs w:val="24"/>
        </w:rPr>
        <w:t xml:space="preserve">se </w:t>
      </w:r>
      <w:r w:rsidR="008E0A4B" w:rsidRPr="00195FEE">
        <w:rPr>
          <w:rFonts w:ascii="Verdana" w:eastAsia="Verdana" w:hAnsi="Verdana" w:cs="Verdana"/>
          <w:sz w:val="24"/>
          <w:szCs w:val="24"/>
        </w:rPr>
        <w:t>fórmula que:</w:t>
      </w:r>
    </w:p>
    <w:p w14:paraId="783A1717" w14:textId="77777777" w:rsidR="006C4AE5" w:rsidRDefault="006C4AE5">
      <w:pPr>
        <w:spacing w:after="0"/>
        <w:jc w:val="both"/>
        <w:rPr>
          <w:rFonts w:ascii="Verdana" w:eastAsia="Verdana" w:hAnsi="Verdana" w:cs="Verdana"/>
          <w:sz w:val="24"/>
          <w:szCs w:val="24"/>
        </w:rPr>
      </w:pPr>
    </w:p>
    <w:p w14:paraId="6794CF34" w14:textId="4A4E6825" w:rsidR="006C4AE5" w:rsidRPr="003B7938" w:rsidRDefault="008E0A4B" w:rsidP="00CF6A29">
      <w:pPr>
        <w:pBdr>
          <w:top w:val="nil"/>
          <w:left w:val="nil"/>
          <w:bottom w:val="nil"/>
          <w:right w:val="nil"/>
          <w:between w:val="nil"/>
        </w:pBdr>
        <w:ind w:left="1134"/>
        <w:jc w:val="both"/>
        <w:rPr>
          <w:rFonts w:ascii="Verdana" w:eastAsia="Verdana" w:hAnsi="Verdana" w:cs="Verdana"/>
          <w:sz w:val="20"/>
          <w:szCs w:val="20"/>
        </w:rPr>
      </w:pPr>
      <w:r w:rsidRPr="003B7938">
        <w:rPr>
          <w:rFonts w:ascii="Verdana" w:eastAsia="Verdana" w:hAnsi="Verdana" w:cs="Verdana"/>
          <w:sz w:val="20"/>
          <w:szCs w:val="20"/>
        </w:rPr>
        <w:t xml:space="preserve">La atención de salud y el saneamiento ambiental son servicios públicos a cargo del Estado. Se garantiza a todas las personas el acceso a los servicios de promoción, protección y recuperación de la salud. Corresponde al Estado organizar, dirigir y reglamentar la prestación de servicios de salud a los habitantes y de saneamiento ambiental conforme a los principios de </w:t>
      </w:r>
      <w:r w:rsidRPr="003B7938">
        <w:rPr>
          <w:rFonts w:ascii="Verdana" w:eastAsia="Verdana" w:hAnsi="Verdana" w:cs="Verdana"/>
          <w:sz w:val="20"/>
          <w:szCs w:val="20"/>
        </w:rPr>
        <w:lastRenderedPageBreak/>
        <w:t>eficiencia, universalidad y solidaridad. También, establecer las políticas para la prestación de servicios de salud por entidades privadas, y ejercer su vigilancia y control</w:t>
      </w:r>
      <w:r w:rsidR="00023EBF">
        <w:rPr>
          <w:rFonts w:ascii="Verdana" w:eastAsia="Verdana" w:hAnsi="Verdana" w:cs="Verdana"/>
          <w:sz w:val="20"/>
          <w:szCs w:val="20"/>
        </w:rPr>
        <w:t xml:space="preserve"> </w:t>
      </w:r>
      <w:r w:rsidR="003B7938" w:rsidRPr="003B7938">
        <w:rPr>
          <w:rFonts w:ascii="Verdana" w:eastAsia="Verdana" w:hAnsi="Verdana" w:cs="Verdana"/>
          <w:sz w:val="20"/>
          <w:szCs w:val="20"/>
        </w:rPr>
        <w:t>(</w:t>
      </w:r>
      <w:r w:rsidR="00250054">
        <w:rPr>
          <w:rFonts w:ascii="Verdana" w:eastAsia="Verdana" w:hAnsi="Verdana" w:cs="Verdana"/>
          <w:sz w:val="20"/>
          <w:szCs w:val="20"/>
        </w:rPr>
        <w:t>1</w:t>
      </w:r>
      <w:r w:rsidR="00F15A1D">
        <w:rPr>
          <w:rFonts w:ascii="Verdana" w:eastAsia="Verdana" w:hAnsi="Verdana" w:cs="Verdana"/>
          <w:sz w:val="20"/>
          <w:szCs w:val="20"/>
        </w:rPr>
        <w:t>7</w:t>
      </w:r>
      <w:r w:rsidRPr="003B7938">
        <w:rPr>
          <w:rFonts w:ascii="Verdana" w:eastAsia="Verdana" w:hAnsi="Verdana" w:cs="Verdana"/>
          <w:sz w:val="20"/>
          <w:szCs w:val="20"/>
        </w:rPr>
        <w:t>)</w:t>
      </w:r>
      <w:r w:rsidR="003B7938">
        <w:rPr>
          <w:rFonts w:ascii="Verdana" w:eastAsia="Verdana" w:hAnsi="Verdana" w:cs="Verdana"/>
          <w:sz w:val="20"/>
          <w:szCs w:val="20"/>
        </w:rPr>
        <w:t>.</w:t>
      </w:r>
    </w:p>
    <w:p w14:paraId="52DDF5DA" w14:textId="77777777" w:rsidR="006C4AE5" w:rsidRDefault="006C4AE5">
      <w:pPr>
        <w:spacing w:after="0"/>
        <w:jc w:val="both"/>
        <w:rPr>
          <w:rFonts w:ascii="Verdana" w:eastAsia="Verdana" w:hAnsi="Verdana" w:cs="Verdana"/>
          <w:sz w:val="24"/>
          <w:szCs w:val="24"/>
        </w:rPr>
      </w:pPr>
    </w:p>
    <w:p w14:paraId="76B2E3CE" w14:textId="35C68CEE" w:rsidR="003B7938" w:rsidRDefault="00754E4F" w:rsidP="003B7938">
      <w:pPr>
        <w:spacing w:after="0"/>
        <w:jc w:val="both"/>
        <w:rPr>
          <w:rFonts w:ascii="Verdana" w:eastAsia="Verdana" w:hAnsi="Verdana" w:cs="Verdana"/>
          <w:sz w:val="24"/>
          <w:szCs w:val="24"/>
        </w:rPr>
      </w:pPr>
      <w:r w:rsidRPr="00195FEE">
        <w:rPr>
          <w:rFonts w:ascii="Verdana" w:eastAsia="Verdana" w:hAnsi="Verdana" w:cs="Verdana"/>
          <w:sz w:val="24"/>
          <w:szCs w:val="24"/>
        </w:rPr>
        <w:t>Por otra parte, e</w:t>
      </w:r>
      <w:r w:rsidR="003B7938" w:rsidRPr="00195FEE">
        <w:rPr>
          <w:rFonts w:ascii="Verdana" w:eastAsia="Verdana" w:hAnsi="Verdana" w:cs="Verdana"/>
          <w:sz w:val="24"/>
          <w:szCs w:val="24"/>
        </w:rPr>
        <w:t xml:space="preserve">n la </w:t>
      </w:r>
      <w:r w:rsidR="008E0A4B" w:rsidRPr="00195FEE">
        <w:rPr>
          <w:rFonts w:ascii="Verdana" w:eastAsia="Verdana" w:hAnsi="Verdana" w:cs="Verdana"/>
          <w:sz w:val="24"/>
          <w:szCs w:val="24"/>
        </w:rPr>
        <w:t>Ley 100 de 1993</w:t>
      </w:r>
      <w:r w:rsidR="003B7938" w:rsidRPr="00195FEE">
        <w:rPr>
          <w:rFonts w:ascii="Verdana" w:eastAsia="Verdana" w:hAnsi="Verdana" w:cs="Verdana"/>
          <w:sz w:val="24"/>
          <w:szCs w:val="24"/>
        </w:rPr>
        <w:t xml:space="preserve"> se d</w:t>
      </w:r>
      <w:r w:rsidR="008E0A4B" w:rsidRPr="00195FEE">
        <w:rPr>
          <w:rFonts w:ascii="Verdana" w:eastAsia="Verdana" w:hAnsi="Verdana" w:cs="Verdana"/>
          <w:sz w:val="24"/>
          <w:szCs w:val="24"/>
        </w:rPr>
        <w:t>ispone</w:t>
      </w:r>
      <w:r w:rsidR="003B7938" w:rsidRPr="00195FEE">
        <w:rPr>
          <w:rFonts w:ascii="Verdana" w:eastAsia="Verdana" w:hAnsi="Verdana" w:cs="Verdana"/>
          <w:sz w:val="24"/>
          <w:szCs w:val="24"/>
        </w:rPr>
        <w:t xml:space="preserve">n </w:t>
      </w:r>
      <w:r w:rsidR="008E0A4B" w:rsidRPr="00195FEE">
        <w:rPr>
          <w:rFonts w:ascii="Verdana" w:eastAsia="Verdana" w:hAnsi="Verdana" w:cs="Verdana"/>
          <w:sz w:val="24"/>
          <w:szCs w:val="24"/>
        </w:rPr>
        <w:t>los objetivos del Sistema General de Seguridad Social en Salud</w:t>
      </w:r>
      <w:r w:rsidR="00AB369C" w:rsidRPr="00195FEE">
        <w:rPr>
          <w:rFonts w:ascii="Verdana" w:eastAsia="Verdana" w:hAnsi="Verdana" w:cs="Verdana"/>
          <w:sz w:val="24"/>
          <w:szCs w:val="24"/>
        </w:rPr>
        <w:t xml:space="preserve"> (SGSSS)</w:t>
      </w:r>
      <w:r w:rsidR="003B7938" w:rsidRPr="00195FEE">
        <w:rPr>
          <w:rFonts w:ascii="Verdana" w:eastAsia="Verdana" w:hAnsi="Verdana" w:cs="Verdana"/>
          <w:sz w:val="24"/>
          <w:szCs w:val="24"/>
        </w:rPr>
        <w:t xml:space="preserve">: el primero de ellos es </w:t>
      </w:r>
      <w:r w:rsidR="008E0A4B" w:rsidRPr="00195FEE">
        <w:rPr>
          <w:rFonts w:ascii="Verdana" w:eastAsia="Verdana" w:hAnsi="Verdana" w:cs="Verdana"/>
          <w:sz w:val="24"/>
          <w:szCs w:val="24"/>
        </w:rPr>
        <w:t xml:space="preserve">regular el servicio público esencial de salud y crear condiciones </w:t>
      </w:r>
      <w:r w:rsidR="003B7938" w:rsidRPr="00195FEE">
        <w:rPr>
          <w:rFonts w:ascii="Verdana" w:eastAsia="Verdana" w:hAnsi="Verdana" w:cs="Verdana"/>
          <w:sz w:val="24"/>
          <w:szCs w:val="24"/>
        </w:rPr>
        <w:t>adecuadas</w:t>
      </w:r>
      <w:r w:rsidR="003B7938">
        <w:rPr>
          <w:rFonts w:ascii="Verdana" w:eastAsia="Verdana" w:hAnsi="Verdana" w:cs="Verdana"/>
          <w:sz w:val="24"/>
          <w:szCs w:val="24"/>
        </w:rPr>
        <w:t xml:space="preserve"> </w:t>
      </w:r>
      <w:r w:rsidR="008E0A4B">
        <w:rPr>
          <w:rFonts w:ascii="Verdana" w:eastAsia="Verdana" w:hAnsi="Verdana" w:cs="Verdana"/>
          <w:sz w:val="24"/>
          <w:szCs w:val="24"/>
        </w:rPr>
        <w:t>en toda la población</w:t>
      </w:r>
      <w:r w:rsidR="003B7938">
        <w:rPr>
          <w:rFonts w:ascii="Verdana" w:eastAsia="Verdana" w:hAnsi="Verdana" w:cs="Verdana"/>
          <w:sz w:val="24"/>
          <w:szCs w:val="24"/>
        </w:rPr>
        <w:t xml:space="preserve"> nacional</w:t>
      </w:r>
      <w:r w:rsidR="008E0A4B">
        <w:rPr>
          <w:rFonts w:ascii="Verdana" w:eastAsia="Verdana" w:hAnsi="Verdana" w:cs="Verdana"/>
          <w:sz w:val="24"/>
          <w:szCs w:val="24"/>
        </w:rPr>
        <w:t xml:space="preserve">. </w:t>
      </w:r>
      <w:r w:rsidR="003B7938">
        <w:rPr>
          <w:rFonts w:ascii="Verdana" w:eastAsia="Verdana" w:hAnsi="Verdana" w:cs="Verdana"/>
          <w:sz w:val="24"/>
          <w:szCs w:val="24"/>
        </w:rPr>
        <w:t xml:space="preserve">Como segundo objetivo se tiene el </w:t>
      </w:r>
      <w:r w:rsidR="008E0A4B">
        <w:rPr>
          <w:rFonts w:ascii="Verdana" w:eastAsia="Verdana" w:hAnsi="Verdana" w:cs="Verdana"/>
          <w:sz w:val="24"/>
          <w:szCs w:val="24"/>
        </w:rPr>
        <w:t>lograr la ampliación progresiva de la cobertura de la Seguridad Social en Salud</w:t>
      </w:r>
      <w:r w:rsidR="003B7938">
        <w:rPr>
          <w:rFonts w:ascii="Verdana" w:eastAsia="Verdana" w:hAnsi="Verdana" w:cs="Verdana"/>
          <w:sz w:val="24"/>
          <w:szCs w:val="24"/>
        </w:rPr>
        <w:t xml:space="preserve">, que </w:t>
      </w:r>
      <w:r w:rsidR="008E0A4B">
        <w:rPr>
          <w:rFonts w:ascii="Verdana" w:eastAsia="Verdana" w:hAnsi="Verdana" w:cs="Verdana"/>
          <w:sz w:val="24"/>
          <w:szCs w:val="24"/>
        </w:rPr>
        <w:t>permit</w:t>
      </w:r>
      <w:r w:rsidR="003B7938">
        <w:rPr>
          <w:rFonts w:ascii="Verdana" w:eastAsia="Verdana" w:hAnsi="Verdana" w:cs="Verdana"/>
          <w:sz w:val="24"/>
          <w:szCs w:val="24"/>
        </w:rPr>
        <w:t xml:space="preserve">a </w:t>
      </w:r>
      <w:r w:rsidR="008E0A4B">
        <w:rPr>
          <w:rFonts w:ascii="Verdana" w:eastAsia="Verdana" w:hAnsi="Verdana" w:cs="Verdana"/>
          <w:sz w:val="24"/>
          <w:szCs w:val="24"/>
        </w:rPr>
        <w:t>el acceso a los servicios de educación, información y fomento de la salud (</w:t>
      </w:r>
      <w:r w:rsidR="00250054">
        <w:rPr>
          <w:rFonts w:ascii="Verdana" w:eastAsia="Verdana" w:hAnsi="Verdana" w:cs="Verdana"/>
          <w:sz w:val="24"/>
          <w:szCs w:val="24"/>
        </w:rPr>
        <w:t>1</w:t>
      </w:r>
      <w:r w:rsidR="00F15A1D">
        <w:rPr>
          <w:rFonts w:ascii="Verdana" w:eastAsia="Verdana" w:hAnsi="Verdana" w:cs="Verdana"/>
          <w:sz w:val="24"/>
          <w:szCs w:val="24"/>
        </w:rPr>
        <w:t>8</w:t>
      </w:r>
      <w:r w:rsidR="008E0A4B">
        <w:rPr>
          <w:rFonts w:ascii="Verdana" w:eastAsia="Verdana" w:hAnsi="Verdana" w:cs="Verdana"/>
          <w:sz w:val="24"/>
          <w:szCs w:val="24"/>
        </w:rPr>
        <w:t>).</w:t>
      </w:r>
    </w:p>
    <w:p w14:paraId="1E2F0EDD" w14:textId="77777777" w:rsidR="003B7938" w:rsidRDefault="003B7938" w:rsidP="003B7938">
      <w:pPr>
        <w:spacing w:after="0"/>
        <w:jc w:val="both"/>
        <w:rPr>
          <w:rFonts w:ascii="Verdana" w:eastAsia="Verdana" w:hAnsi="Verdana" w:cs="Verdana"/>
          <w:sz w:val="24"/>
          <w:szCs w:val="24"/>
        </w:rPr>
      </w:pPr>
    </w:p>
    <w:p w14:paraId="65BCA5F1" w14:textId="77777777" w:rsidR="003B7938" w:rsidRDefault="008E0A4B" w:rsidP="00023EBF">
      <w:pPr>
        <w:spacing w:after="0"/>
        <w:rPr>
          <w:rFonts w:ascii="Verdana" w:eastAsia="Verdana" w:hAnsi="Verdana" w:cs="Verdana"/>
          <w:sz w:val="24"/>
          <w:szCs w:val="24"/>
        </w:rPr>
      </w:pPr>
      <w:r>
        <w:rPr>
          <w:rFonts w:ascii="Verdana" w:eastAsia="Verdana" w:hAnsi="Verdana" w:cs="Verdana"/>
          <w:sz w:val="24"/>
          <w:szCs w:val="24"/>
        </w:rPr>
        <w:t>Según la Ley Estatutaria de Salud 1751/2015 en su artículo 2 decreta que</w:t>
      </w:r>
      <w:r w:rsidR="003B7938">
        <w:rPr>
          <w:rFonts w:ascii="Verdana" w:eastAsia="Verdana" w:hAnsi="Verdana" w:cs="Verdana"/>
          <w:sz w:val="24"/>
          <w:szCs w:val="24"/>
        </w:rPr>
        <w:t>:</w:t>
      </w:r>
      <w:r>
        <w:rPr>
          <w:rFonts w:ascii="Verdana" w:eastAsia="Verdana" w:hAnsi="Verdana" w:cs="Verdana"/>
          <w:sz w:val="24"/>
          <w:szCs w:val="24"/>
        </w:rPr>
        <w:t xml:space="preserve"> </w:t>
      </w:r>
    </w:p>
    <w:p w14:paraId="4BDED141" w14:textId="7C168C1A" w:rsidR="006C4AE5" w:rsidRPr="00CF6A29" w:rsidRDefault="00023EBF" w:rsidP="00AB78EC">
      <w:pPr>
        <w:pBdr>
          <w:top w:val="nil"/>
          <w:left w:val="nil"/>
          <w:bottom w:val="nil"/>
          <w:right w:val="nil"/>
          <w:between w:val="nil"/>
        </w:pBdr>
        <w:ind w:left="1134"/>
        <w:jc w:val="both"/>
        <w:rPr>
          <w:rFonts w:ascii="Verdana" w:eastAsia="Verdana" w:hAnsi="Verdana" w:cs="Verdana"/>
          <w:sz w:val="20"/>
          <w:szCs w:val="20"/>
        </w:rPr>
      </w:pPr>
      <w:r>
        <w:rPr>
          <w:rFonts w:ascii="Verdana" w:eastAsia="Verdana" w:hAnsi="Verdana" w:cs="Verdana"/>
          <w:sz w:val="20"/>
          <w:szCs w:val="20"/>
        </w:rPr>
        <w:t>“</w:t>
      </w:r>
      <w:r w:rsidR="008E0A4B" w:rsidRPr="003B7938">
        <w:rPr>
          <w:rFonts w:ascii="Verdana" w:eastAsia="Verdana" w:hAnsi="Verdana" w:cs="Verdana"/>
          <w:sz w:val="20"/>
          <w:szCs w:val="20"/>
        </w:rPr>
        <w:t xml:space="preserve">El derecho fundamental a la salud es autónomo e irrenunciable en lo individual y en lo colectivo. Comprende el acceso a los servicios de salud de manera oportuna, eficaz y con calidad para la preservación, el mejoramiento y la promoción de la </w:t>
      </w:r>
      <w:r w:rsidR="003B7938" w:rsidRPr="003B7938">
        <w:rPr>
          <w:rFonts w:ascii="Verdana" w:eastAsia="Verdana" w:hAnsi="Verdana" w:cs="Verdana"/>
          <w:sz w:val="20"/>
          <w:szCs w:val="20"/>
        </w:rPr>
        <w:t>salud” (</w:t>
      </w:r>
      <w:r w:rsidR="00250054">
        <w:rPr>
          <w:rFonts w:ascii="Verdana" w:eastAsia="Verdana" w:hAnsi="Verdana" w:cs="Verdana"/>
          <w:sz w:val="20"/>
          <w:szCs w:val="20"/>
        </w:rPr>
        <w:t>1</w:t>
      </w:r>
      <w:r w:rsidR="00F15A1D">
        <w:rPr>
          <w:rFonts w:ascii="Verdana" w:eastAsia="Verdana" w:hAnsi="Verdana" w:cs="Verdana"/>
          <w:sz w:val="20"/>
          <w:szCs w:val="20"/>
        </w:rPr>
        <w:t>9</w:t>
      </w:r>
      <w:r w:rsidR="008E0A4B" w:rsidRPr="003B7938">
        <w:rPr>
          <w:rFonts w:ascii="Verdana" w:eastAsia="Verdana" w:hAnsi="Verdana" w:cs="Verdana"/>
          <w:sz w:val="20"/>
          <w:szCs w:val="20"/>
        </w:rPr>
        <w:t>).</w:t>
      </w:r>
    </w:p>
    <w:p w14:paraId="1801AE7A" w14:textId="77777777" w:rsidR="003B7938" w:rsidRPr="00AB78EC" w:rsidRDefault="003B7938" w:rsidP="00AB78EC">
      <w:pPr>
        <w:pBdr>
          <w:top w:val="nil"/>
          <w:left w:val="nil"/>
          <w:bottom w:val="nil"/>
          <w:right w:val="nil"/>
          <w:between w:val="nil"/>
        </w:pBdr>
        <w:ind w:left="1134"/>
        <w:jc w:val="both"/>
        <w:rPr>
          <w:rFonts w:ascii="Verdana" w:eastAsia="Verdana" w:hAnsi="Verdana" w:cs="Verdana"/>
          <w:sz w:val="20"/>
          <w:szCs w:val="20"/>
        </w:rPr>
      </w:pPr>
    </w:p>
    <w:p w14:paraId="3E0E9B61" w14:textId="7194A85A" w:rsidR="008F3479" w:rsidRDefault="008E0A4B">
      <w:pPr>
        <w:spacing w:after="0"/>
        <w:jc w:val="both"/>
        <w:rPr>
          <w:rFonts w:ascii="Verdana" w:eastAsia="Verdana" w:hAnsi="Verdana" w:cs="Verdana"/>
          <w:sz w:val="24"/>
          <w:szCs w:val="24"/>
        </w:rPr>
      </w:pPr>
      <w:r>
        <w:rPr>
          <w:rFonts w:ascii="Verdana" w:eastAsia="Verdana" w:hAnsi="Verdana" w:cs="Verdana"/>
          <w:sz w:val="24"/>
          <w:szCs w:val="24"/>
        </w:rPr>
        <w:t>También se encuentra el artículo 6 donde habla de los elementos y principio</w:t>
      </w:r>
      <w:r w:rsidR="00C8724A">
        <w:rPr>
          <w:rFonts w:ascii="Verdana" w:eastAsia="Verdana" w:hAnsi="Verdana" w:cs="Verdana"/>
          <w:sz w:val="24"/>
          <w:szCs w:val="24"/>
        </w:rPr>
        <w:t>s</w:t>
      </w:r>
      <w:r>
        <w:rPr>
          <w:rFonts w:ascii="Verdana" w:eastAsia="Verdana" w:hAnsi="Verdana" w:cs="Verdana"/>
          <w:sz w:val="24"/>
          <w:szCs w:val="24"/>
        </w:rPr>
        <w:t xml:space="preserve"> del derecho fundamental a la salud donde</w:t>
      </w:r>
      <w:r w:rsidR="00C8724A">
        <w:rPr>
          <w:rFonts w:ascii="Verdana" w:eastAsia="Verdana" w:hAnsi="Verdana" w:cs="Verdana"/>
          <w:sz w:val="24"/>
          <w:szCs w:val="24"/>
        </w:rPr>
        <w:t>:</w:t>
      </w:r>
    </w:p>
    <w:p w14:paraId="6F0B68DF" w14:textId="77777777" w:rsidR="00C8724A" w:rsidRDefault="00C8724A" w:rsidP="008506DA">
      <w:pPr>
        <w:spacing w:after="0"/>
        <w:jc w:val="both"/>
        <w:rPr>
          <w:rFonts w:ascii="Verdana" w:eastAsia="Verdana" w:hAnsi="Verdana" w:cs="Verdana"/>
          <w:sz w:val="24"/>
          <w:szCs w:val="24"/>
        </w:rPr>
      </w:pPr>
    </w:p>
    <w:p w14:paraId="516BC03D" w14:textId="0809CE17" w:rsidR="008F3479" w:rsidRDefault="008E0A4B" w:rsidP="008506DA">
      <w:pPr>
        <w:pBdr>
          <w:top w:val="nil"/>
          <w:left w:val="nil"/>
          <w:bottom w:val="nil"/>
          <w:right w:val="nil"/>
          <w:between w:val="nil"/>
        </w:pBdr>
        <w:ind w:left="1134"/>
        <w:jc w:val="both"/>
        <w:rPr>
          <w:rFonts w:ascii="Verdana" w:eastAsia="Verdana" w:hAnsi="Verdana" w:cs="Verdana"/>
          <w:sz w:val="20"/>
          <w:szCs w:val="20"/>
        </w:rPr>
      </w:pPr>
      <w:r w:rsidRPr="00C8724A">
        <w:rPr>
          <w:rFonts w:ascii="Verdana" w:eastAsia="Verdana" w:hAnsi="Verdana" w:cs="Verdana"/>
          <w:sz w:val="20"/>
          <w:szCs w:val="20"/>
        </w:rPr>
        <w:t xml:space="preserve">El Estado promoverá la correspondiente ampliación gradual y continua del acceso a los servicios y tecnologías de salud, la mejora en su prestación, la ampliación de capacidad instalada del sistema de salud y el mejoramiento del talento humano, así como la reducción gradual y continua de barreras culturales, económicas, geográficas, administrativas y tecnológicas que impidan el goce efectivo del derecho fundamental a la </w:t>
      </w:r>
      <w:r w:rsidR="00C8724A" w:rsidRPr="00C8724A">
        <w:rPr>
          <w:rFonts w:ascii="Verdana" w:eastAsia="Verdana" w:hAnsi="Verdana" w:cs="Verdana"/>
          <w:sz w:val="20"/>
          <w:szCs w:val="20"/>
        </w:rPr>
        <w:t>salud (</w:t>
      </w:r>
      <w:r w:rsidR="00250054">
        <w:rPr>
          <w:rFonts w:ascii="Verdana" w:eastAsia="Verdana" w:hAnsi="Verdana" w:cs="Verdana"/>
          <w:sz w:val="20"/>
          <w:szCs w:val="20"/>
        </w:rPr>
        <w:t>1</w:t>
      </w:r>
      <w:r w:rsidR="00F15A1D">
        <w:rPr>
          <w:rFonts w:ascii="Verdana" w:eastAsia="Verdana" w:hAnsi="Verdana" w:cs="Verdana"/>
          <w:sz w:val="20"/>
          <w:szCs w:val="20"/>
        </w:rPr>
        <w:t>9</w:t>
      </w:r>
      <w:r w:rsidRPr="00C8724A">
        <w:rPr>
          <w:rFonts w:ascii="Verdana" w:eastAsia="Verdana" w:hAnsi="Verdana" w:cs="Verdana"/>
          <w:sz w:val="20"/>
          <w:szCs w:val="20"/>
        </w:rPr>
        <w:t>)</w:t>
      </w:r>
      <w:r w:rsidR="00C8724A">
        <w:rPr>
          <w:rFonts w:ascii="Verdana" w:eastAsia="Verdana" w:hAnsi="Verdana" w:cs="Verdana"/>
          <w:sz w:val="20"/>
          <w:szCs w:val="20"/>
        </w:rPr>
        <w:t>.</w:t>
      </w:r>
    </w:p>
    <w:p w14:paraId="4D8C6E8F" w14:textId="77777777" w:rsidR="00C8724A" w:rsidRPr="00C8724A" w:rsidRDefault="00C8724A" w:rsidP="00C8724A">
      <w:pPr>
        <w:spacing w:after="0"/>
        <w:ind w:left="993" w:right="992"/>
        <w:jc w:val="center"/>
        <w:rPr>
          <w:rFonts w:ascii="Verdana" w:eastAsia="Verdana" w:hAnsi="Verdana" w:cs="Verdana"/>
          <w:sz w:val="20"/>
          <w:szCs w:val="20"/>
        </w:rPr>
      </w:pPr>
    </w:p>
    <w:p w14:paraId="2DBAC27F" w14:textId="7B33F994" w:rsidR="006C4AE5" w:rsidRDefault="00C8724A">
      <w:pPr>
        <w:spacing w:after="0"/>
        <w:jc w:val="both"/>
        <w:rPr>
          <w:rFonts w:ascii="Verdana" w:eastAsia="Verdana" w:hAnsi="Verdana" w:cs="Verdana"/>
          <w:sz w:val="24"/>
          <w:szCs w:val="24"/>
        </w:rPr>
      </w:pPr>
      <w:r>
        <w:rPr>
          <w:rFonts w:ascii="Verdana" w:eastAsia="Verdana" w:hAnsi="Verdana" w:cs="Verdana"/>
          <w:sz w:val="24"/>
          <w:szCs w:val="24"/>
        </w:rPr>
        <w:t>A</w:t>
      </w:r>
      <w:r w:rsidR="008E0A4B">
        <w:rPr>
          <w:rFonts w:ascii="Verdana" w:eastAsia="Verdana" w:hAnsi="Verdana" w:cs="Verdana"/>
          <w:sz w:val="24"/>
          <w:szCs w:val="24"/>
        </w:rPr>
        <w:t xml:space="preserve">demás “las personas tienen derecho a recibir los servicios de salud de manera continua. Una vez la provisión de un servicio ha sido iniciada, este no podrá ser interrumpido por razones administrativas o </w:t>
      </w:r>
      <w:r>
        <w:rPr>
          <w:rFonts w:ascii="Verdana" w:eastAsia="Verdana" w:hAnsi="Verdana" w:cs="Verdana"/>
          <w:sz w:val="24"/>
          <w:szCs w:val="24"/>
        </w:rPr>
        <w:t>económicas” (</w:t>
      </w:r>
      <w:r w:rsidR="00250054">
        <w:rPr>
          <w:rFonts w:ascii="Verdana" w:eastAsia="Verdana" w:hAnsi="Verdana" w:cs="Verdana"/>
          <w:sz w:val="24"/>
          <w:szCs w:val="24"/>
        </w:rPr>
        <w:t>1</w:t>
      </w:r>
      <w:r w:rsidR="00F15A1D">
        <w:rPr>
          <w:rFonts w:ascii="Verdana" w:eastAsia="Verdana" w:hAnsi="Verdana" w:cs="Verdana"/>
          <w:sz w:val="24"/>
          <w:szCs w:val="24"/>
        </w:rPr>
        <w:t>9</w:t>
      </w:r>
      <w:r w:rsidR="008E0A4B">
        <w:rPr>
          <w:rFonts w:ascii="Verdana" w:eastAsia="Verdana" w:hAnsi="Verdana" w:cs="Verdana"/>
          <w:sz w:val="24"/>
          <w:szCs w:val="24"/>
        </w:rPr>
        <w:t>).</w:t>
      </w:r>
    </w:p>
    <w:p w14:paraId="70C44FE9" w14:textId="77777777" w:rsidR="006C4AE5" w:rsidRDefault="006C4AE5">
      <w:pPr>
        <w:spacing w:after="0"/>
        <w:jc w:val="both"/>
        <w:rPr>
          <w:rFonts w:ascii="Verdana" w:eastAsia="Verdana" w:hAnsi="Verdana" w:cs="Verdana"/>
          <w:sz w:val="24"/>
          <w:szCs w:val="24"/>
        </w:rPr>
      </w:pPr>
    </w:p>
    <w:p w14:paraId="363A8C51" w14:textId="13FAAFEF" w:rsidR="006C4AE5" w:rsidRDefault="00C8724A">
      <w:pPr>
        <w:spacing w:after="0"/>
        <w:jc w:val="both"/>
        <w:rPr>
          <w:rFonts w:ascii="Verdana" w:eastAsia="Verdana" w:hAnsi="Verdana" w:cs="Verdana"/>
          <w:sz w:val="24"/>
          <w:szCs w:val="24"/>
        </w:rPr>
      </w:pPr>
      <w:r w:rsidRPr="00195FEE">
        <w:rPr>
          <w:rFonts w:ascii="Verdana" w:eastAsia="Verdana" w:hAnsi="Verdana" w:cs="Verdana"/>
          <w:sz w:val="24"/>
          <w:szCs w:val="24"/>
        </w:rPr>
        <w:t>Así mismo, en la</w:t>
      </w:r>
      <w:r w:rsidR="008E0A4B" w:rsidRPr="00195FEE">
        <w:rPr>
          <w:rFonts w:ascii="Verdana" w:eastAsia="Verdana" w:hAnsi="Verdana" w:cs="Verdana"/>
          <w:sz w:val="24"/>
          <w:szCs w:val="24"/>
        </w:rPr>
        <w:t xml:space="preserve"> </w:t>
      </w:r>
      <w:r w:rsidR="00AB78EC" w:rsidRPr="00195FEE">
        <w:rPr>
          <w:rFonts w:ascii="Verdana" w:eastAsia="Verdana" w:hAnsi="Verdana" w:cs="Verdana"/>
          <w:sz w:val="24"/>
          <w:szCs w:val="24"/>
        </w:rPr>
        <w:t>L</w:t>
      </w:r>
      <w:r w:rsidR="008E0A4B" w:rsidRPr="00195FEE">
        <w:rPr>
          <w:rFonts w:ascii="Verdana" w:eastAsia="Verdana" w:hAnsi="Verdana" w:cs="Verdana"/>
          <w:sz w:val="24"/>
          <w:szCs w:val="24"/>
        </w:rPr>
        <w:t>ey 1438 del 19 de enero del 2011</w:t>
      </w:r>
      <w:r w:rsidRPr="00195FEE">
        <w:rPr>
          <w:rFonts w:ascii="Verdana" w:eastAsia="Verdana" w:hAnsi="Verdana" w:cs="Verdana"/>
          <w:sz w:val="24"/>
          <w:szCs w:val="24"/>
        </w:rPr>
        <w:t>,</w:t>
      </w:r>
      <w:r w:rsidR="008E0A4B" w:rsidRPr="00195FEE">
        <w:rPr>
          <w:rFonts w:ascii="Verdana" w:eastAsia="Verdana" w:hAnsi="Verdana" w:cs="Verdana"/>
          <w:sz w:val="24"/>
          <w:szCs w:val="24"/>
        </w:rPr>
        <w:t xml:space="preserve"> </w:t>
      </w:r>
      <w:r w:rsidRPr="00195FEE">
        <w:rPr>
          <w:rFonts w:ascii="Verdana" w:eastAsia="Verdana" w:hAnsi="Verdana" w:cs="Verdana"/>
          <w:sz w:val="24"/>
          <w:szCs w:val="24"/>
        </w:rPr>
        <w:t xml:space="preserve">en la cual se </w:t>
      </w:r>
      <w:r w:rsidR="008E0A4B" w:rsidRPr="00195FEE">
        <w:rPr>
          <w:rFonts w:ascii="Verdana" w:eastAsia="Verdana" w:hAnsi="Verdana" w:cs="Verdana"/>
          <w:sz w:val="24"/>
          <w:szCs w:val="24"/>
        </w:rPr>
        <w:t>busca el</w:t>
      </w:r>
      <w:r w:rsidR="008E0A4B">
        <w:rPr>
          <w:rFonts w:ascii="Verdana" w:eastAsia="Verdana" w:hAnsi="Verdana" w:cs="Verdana"/>
          <w:sz w:val="24"/>
          <w:szCs w:val="24"/>
        </w:rPr>
        <w:t xml:space="preserve"> fortalecimiento del SGSSS por medio de una estrategia de atención primaria que provea mejoramiento en salud y genere ambientes sanos y saludables, para una mayor obtención de calidad integral e incluyente donde el eje central son los residentes</w:t>
      </w:r>
      <w:r w:rsidR="00AB78EC">
        <w:rPr>
          <w:rFonts w:ascii="Verdana" w:eastAsia="Verdana" w:hAnsi="Verdana" w:cs="Verdana"/>
          <w:sz w:val="24"/>
          <w:szCs w:val="24"/>
        </w:rPr>
        <w:t>,</w:t>
      </w:r>
      <w:r w:rsidR="008E0A4B">
        <w:rPr>
          <w:rFonts w:ascii="Verdana" w:eastAsia="Verdana" w:hAnsi="Verdana" w:cs="Verdana"/>
          <w:sz w:val="24"/>
          <w:szCs w:val="24"/>
        </w:rPr>
        <w:t xml:space="preserve"> </w:t>
      </w:r>
      <w:r w:rsidR="00AB78EC">
        <w:rPr>
          <w:rFonts w:ascii="Verdana" w:eastAsia="Verdana" w:hAnsi="Verdana" w:cs="Verdana"/>
          <w:sz w:val="24"/>
          <w:szCs w:val="24"/>
        </w:rPr>
        <w:t>s</w:t>
      </w:r>
      <w:r w:rsidR="008E0A4B">
        <w:rPr>
          <w:rFonts w:ascii="Verdana" w:eastAsia="Verdana" w:hAnsi="Verdana" w:cs="Verdana"/>
          <w:sz w:val="24"/>
          <w:szCs w:val="24"/>
        </w:rPr>
        <w:t xml:space="preserve">e unifica el </w:t>
      </w:r>
      <w:r w:rsidR="00AB78EC">
        <w:rPr>
          <w:rFonts w:ascii="Verdana" w:eastAsia="Verdana" w:hAnsi="Verdana" w:cs="Verdana"/>
          <w:sz w:val="24"/>
          <w:szCs w:val="24"/>
        </w:rPr>
        <w:t>Plan de Beneficios en Salud (</w:t>
      </w:r>
      <w:r w:rsidR="008E0A4B">
        <w:rPr>
          <w:rFonts w:ascii="Verdana" w:eastAsia="Verdana" w:hAnsi="Verdana" w:cs="Verdana"/>
          <w:sz w:val="24"/>
          <w:szCs w:val="24"/>
        </w:rPr>
        <w:t>PBS</w:t>
      </w:r>
      <w:r w:rsidR="00AB78EC">
        <w:rPr>
          <w:rFonts w:ascii="Verdana" w:eastAsia="Verdana" w:hAnsi="Verdana" w:cs="Verdana"/>
          <w:sz w:val="24"/>
          <w:szCs w:val="24"/>
        </w:rPr>
        <w:t>)</w:t>
      </w:r>
      <w:r w:rsidR="008E0A4B">
        <w:rPr>
          <w:rFonts w:ascii="Verdana" w:eastAsia="Verdana" w:hAnsi="Verdana" w:cs="Verdana"/>
          <w:sz w:val="24"/>
          <w:szCs w:val="24"/>
        </w:rPr>
        <w:t xml:space="preserve">, se fomenta la universalidad del aseguramiento con la </w:t>
      </w:r>
      <w:r w:rsidR="008E0A4B">
        <w:rPr>
          <w:rFonts w:ascii="Verdana" w:eastAsia="Verdana" w:hAnsi="Verdana" w:cs="Verdana"/>
          <w:sz w:val="24"/>
          <w:szCs w:val="24"/>
        </w:rPr>
        <w:lastRenderedPageBreak/>
        <w:t>premisa de prestación de los servicios en cualquier parte del país dentro de un marco de sostenibilidad financiera; además se resalta en su artículo 53 la prohibición de limitantes al acceso a los servicios por políticas internas o que fragmenten dicha atención a los usuarios (</w:t>
      </w:r>
      <w:r w:rsidR="00F15A1D">
        <w:rPr>
          <w:rFonts w:ascii="Verdana" w:eastAsia="Verdana" w:hAnsi="Verdana" w:cs="Verdana"/>
          <w:sz w:val="24"/>
          <w:szCs w:val="24"/>
        </w:rPr>
        <w:t>20</w:t>
      </w:r>
      <w:r w:rsidR="008E0A4B">
        <w:rPr>
          <w:rFonts w:ascii="Verdana" w:eastAsia="Verdana" w:hAnsi="Verdana" w:cs="Verdana"/>
          <w:sz w:val="24"/>
          <w:szCs w:val="24"/>
        </w:rPr>
        <w:t xml:space="preserve">).  </w:t>
      </w:r>
    </w:p>
    <w:p w14:paraId="7F25BDD6" w14:textId="77777777" w:rsidR="006C4AE5" w:rsidRDefault="006C4AE5">
      <w:pPr>
        <w:spacing w:after="0"/>
        <w:jc w:val="both"/>
        <w:rPr>
          <w:rFonts w:ascii="Verdana" w:eastAsia="Verdana" w:hAnsi="Verdana" w:cs="Verdana"/>
          <w:sz w:val="24"/>
          <w:szCs w:val="24"/>
        </w:rPr>
      </w:pPr>
    </w:p>
    <w:p w14:paraId="65F0C6B5" w14:textId="133C1F65" w:rsidR="006C4AE5" w:rsidRPr="00195FEE" w:rsidRDefault="008E0A4B">
      <w:pPr>
        <w:spacing w:after="0"/>
        <w:jc w:val="both"/>
        <w:rPr>
          <w:rFonts w:ascii="Verdana" w:eastAsia="Verdana" w:hAnsi="Verdana" w:cs="Verdana"/>
          <w:sz w:val="24"/>
          <w:szCs w:val="24"/>
        </w:rPr>
      </w:pPr>
      <w:r>
        <w:rPr>
          <w:rFonts w:ascii="Verdana" w:eastAsia="Verdana" w:hAnsi="Verdana" w:cs="Verdana"/>
          <w:sz w:val="24"/>
          <w:szCs w:val="24"/>
        </w:rPr>
        <w:t xml:space="preserve">Dentro del cumplimiento de derechos y deberes de las instituciones prestadoras de servicios como garantía a los usuarios </w:t>
      </w:r>
      <w:r w:rsidR="00C8724A">
        <w:rPr>
          <w:rFonts w:ascii="Verdana" w:eastAsia="Verdana" w:hAnsi="Verdana" w:cs="Verdana"/>
          <w:sz w:val="24"/>
          <w:szCs w:val="24"/>
        </w:rPr>
        <w:t>s</w:t>
      </w:r>
      <w:r>
        <w:rPr>
          <w:rFonts w:ascii="Verdana" w:eastAsia="Verdana" w:hAnsi="Verdana" w:cs="Verdana"/>
          <w:sz w:val="24"/>
          <w:szCs w:val="24"/>
        </w:rPr>
        <w:t>e crea el</w:t>
      </w:r>
      <w:r w:rsidR="009E2268">
        <w:rPr>
          <w:rFonts w:ascii="Verdana" w:eastAsia="Verdana" w:hAnsi="Verdana" w:cs="Verdana"/>
          <w:sz w:val="24"/>
          <w:szCs w:val="24"/>
        </w:rPr>
        <w:t xml:space="preserve"> </w:t>
      </w:r>
      <w:r w:rsidR="009E2268" w:rsidRPr="009E2268">
        <w:rPr>
          <w:rFonts w:ascii="Verdana" w:eastAsia="Verdana" w:hAnsi="Verdana" w:cs="Verdana"/>
          <w:sz w:val="24"/>
          <w:szCs w:val="24"/>
        </w:rPr>
        <w:t>Servicio de Información y Atención al Usuario</w:t>
      </w:r>
      <w:r>
        <w:rPr>
          <w:rFonts w:ascii="Verdana" w:eastAsia="Verdana" w:hAnsi="Verdana" w:cs="Verdana"/>
          <w:sz w:val="24"/>
          <w:szCs w:val="24"/>
        </w:rPr>
        <w:t xml:space="preserve"> </w:t>
      </w:r>
      <w:r w:rsidR="009E2268">
        <w:rPr>
          <w:rFonts w:ascii="Verdana" w:eastAsia="Verdana" w:hAnsi="Verdana" w:cs="Verdana"/>
          <w:sz w:val="24"/>
          <w:szCs w:val="24"/>
        </w:rPr>
        <w:t>(</w:t>
      </w:r>
      <w:r>
        <w:rPr>
          <w:rFonts w:ascii="Verdana" w:eastAsia="Verdana" w:hAnsi="Verdana" w:cs="Verdana"/>
          <w:sz w:val="24"/>
          <w:szCs w:val="24"/>
        </w:rPr>
        <w:t>SIAU</w:t>
      </w:r>
      <w:r w:rsidR="009E2268">
        <w:rPr>
          <w:rFonts w:ascii="Verdana" w:eastAsia="Verdana" w:hAnsi="Verdana" w:cs="Verdana"/>
          <w:sz w:val="24"/>
          <w:szCs w:val="24"/>
        </w:rPr>
        <w:t>)</w:t>
      </w:r>
      <w:r w:rsidR="00C8724A">
        <w:rPr>
          <w:rFonts w:ascii="Verdana" w:eastAsia="Verdana" w:hAnsi="Verdana" w:cs="Verdana"/>
          <w:sz w:val="24"/>
          <w:szCs w:val="24"/>
        </w:rPr>
        <w:t xml:space="preserve">; como </w:t>
      </w:r>
      <w:r>
        <w:rPr>
          <w:rFonts w:ascii="Verdana" w:eastAsia="Verdana" w:hAnsi="Verdana" w:cs="Verdana"/>
          <w:sz w:val="24"/>
          <w:szCs w:val="24"/>
        </w:rPr>
        <w:t xml:space="preserve">herramienta que toma la información de quejas, reclamos y sugerencias para orientar a los </w:t>
      </w:r>
      <w:r w:rsidRPr="00195FEE">
        <w:rPr>
          <w:rFonts w:ascii="Verdana" w:eastAsia="Verdana" w:hAnsi="Verdana" w:cs="Verdana"/>
          <w:sz w:val="24"/>
          <w:szCs w:val="24"/>
        </w:rPr>
        <w:t>usuarios sobre dónde solicitar prestación de servicios, conocer el portafolio de servicios autorizados e implementar la política de humanización y sensibilización de derechos y deberes (</w:t>
      </w:r>
      <w:r w:rsidR="00250054" w:rsidRPr="00195FEE">
        <w:rPr>
          <w:rFonts w:ascii="Verdana" w:eastAsia="Verdana" w:hAnsi="Verdana" w:cs="Verdana"/>
          <w:sz w:val="24"/>
          <w:szCs w:val="24"/>
        </w:rPr>
        <w:t>2</w:t>
      </w:r>
      <w:r w:rsidR="00F15A1D" w:rsidRPr="00195FEE">
        <w:rPr>
          <w:rFonts w:ascii="Verdana" w:eastAsia="Verdana" w:hAnsi="Verdana" w:cs="Verdana"/>
          <w:sz w:val="24"/>
          <w:szCs w:val="24"/>
        </w:rPr>
        <w:t>1</w:t>
      </w:r>
      <w:r w:rsidRPr="00195FEE">
        <w:rPr>
          <w:rFonts w:ascii="Verdana" w:eastAsia="Verdana" w:hAnsi="Verdana" w:cs="Verdana"/>
          <w:sz w:val="24"/>
          <w:szCs w:val="24"/>
        </w:rPr>
        <w:t>).</w:t>
      </w:r>
    </w:p>
    <w:p w14:paraId="6103F348" w14:textId="77777777" w:rsidR="006C4AE5" w:rsidRPr="00195FEE" w:rsidRDefault="006C4AE5">
      <w:pPr>
        <w:spacing w:after="0"/>
        <w:jc w:val="both"/>
        <w:rPr>
          <w:rFonts w:ascii="Verdana" w:eastAsia="Verdana" w:hAnsi="Verdana" w:cs="Verdana"/>
          <w:sz w:val="24"/>
          <w:szCs w:val="24"/>
        </w:rPr>
      </w:pPr>
    </w:p>
    <w:p w14:paraId="6F98EFB7" w14:textId="6ED81995" w:rsidR="006C4AE5" w:rsidRDefault="00792A2B">
      <w:pPr>
        <w:spacing w:after="0"/>
        <w:jc w:val="both"/>
        <w:rPr>
          <w:rFonts w:ascii="Verdana" w:eastAsia="Verdana" w:hAnsi="Verdana" w:cs="Verdana"/>
          <w:sz w:val="24"/>
          <w:szCs w:val="24"/>
        </w:rPr>
      </w:pPr>
      <w:r w:rsidRPr="00195FEE">
        <w:rPr>
          <w:rFonts w:ascii="Verdana" w:eastAsia="Verdana" w:hAnsi="Verdana" w:cs="Verdana"/>
          <w:sz w:val="24"/>
          <w:szCs w:val="24"/>
        </w:rPr>
        <w:t>Gracias a</w:t>
      </w:r>
      <w:r w:rsidR="008E0A4B" w:rsidRPr="00195FEE">
        <w:rPr>
          <w:rFonts w:ascii="Verdana" w:eastAsia="Verdana" w:hAnsi="Verdana" w:cs="Verdana"/>
          <w:sz w:val="24"/>
          <w:szCs w:val="24"/>
        </w:rPr>
        <w:t xml:space="preserve">l </w:t>
      </w:r>
      <w:r w:rsidR="009E2268" w:rsidRPr="00195FEE">
        <w:rPr>
          <w:rFonts w:ascii="Verdana" w:eastAsia="Verdana" w:hAnsi="Verdana" w:cs="Verdana"/>
          <w:sz w:val="24"/>
          <w:szCs w:val="24"/>
        </w:rPr>
        <w:t>D</w:t>
      </w:r>
      <w:r w:rsidR="008E0A4B" w:rsidRPr="00195FEE">
        <w:rPr>
          <w:rFonts w:ascii="Verdana" w:eastAsia="Verdana" w:hAnsi="Verdana" w:cs="Verdana"/>
          <w:sz w:val="24"/>
          <w:szCs w:val="24"/>
        </w:rPr>
        <w:t>ecreto 4747</w:t>
      </w:r>
      <w:r w:rsidR="00C8724A" w:rsidRPr="00195FEE">
        <w:rPr>
          <w:rFonts w:ascii="Verdana" w:eastAsia="Verdana" w:hAnsi="Verdana" w:cs="Verdana"/>
          <w:sz w:val="24"/>
          <w:szCs w:val="24"/>
        </w:rPr>
        <w:t xml:space="preserve"> de 20</w:t>
      </w:r>
      <w:r w:rsidR="008E0A4B" w:rsidRPr="00195FEE">
        <w:rPr>
          <w:rFonts w:ascii="Verdana" w:eastAsia="Verdana" w:hAnsi="Verdana" w:cs="Verdana"/>
          <w:sz w:val="24"/>
          <w:szCs w:val="24"/>
        </w:rPr>
        <w:t>07 establece que el sistema de referencia y contrarreferencia</w:t>
      </w:r>
      <w:r w:rsidR="008E0A4B">
        <w:rPr>
          <w:rFonts w:ascii="Verdana" w:eastAsia="Verdana" w:hAnsi="Verdana" w:cs="Verdana"/>
          <w:sz w:val="24"/>
          <w:szCs w:val="24"/>
        </w:rPr>
        <w:t xml:space="preserve"> tiene como finalidad facilitar la atención oportuna e integral del usuario, el acceso universal de la población al nivel de tecnología que se requiera y propender por una racional utilización de los recursos institucionales</w:t>
      </w:r>
      <w:r w:rsidR="009E2268">
        <w:rPr>
          <w:rFonts w:ascii="Verdana" w:eastAsia="Verdana" w:hAnsi="Verdana" w:cs="Verdana"/>
          <w:sz w:val="24"/>
          <w:szCs w:val="24"/>
        </w:rPr>
        <w:t xml:space="preserve"> </w:t>
      </w:r>
      <w:r w:rsidR="008E0A4B">
        <w:rPr>
          <w:rFonts w:ascii="Verdana" w:eastAsia="Verdana" w:hAnsi="Verdana" w:cs="Verdana"/>
          <w:sz w:val="24"/>
          <w:szCs w:val="24"/>
        </w:rPr>
        <w:t>(</w:t>
      </w:r>
      <w:r w:rsidR="00250054">
        <w:rPr>
          <w:rFonts w:ascii="Verdana" w:eastAsia="Verdana" w:hAnsi="Verdana" w:cs="Verdana"/>
          <w:sz w:val="24"/>
          <w:szCs w:val="24"/>
        </w:rPr>
        <w:t>2</w:t>
      </w:r>
      <w:r w:rsidR="00F15A1D">
        <w:rPr>
          <w:rFonts w:ascii="Verdana" w:eastAsia="Verdana" w:hAnsi="Verdana" w:cs="Verdana"/>
          <w:sz w:val="24"/>
          <w:szCs w:val="24"/>
        </w:rPr>
        <w:t>2</w:t>
      </w:r>
      <w:r w:rsidR="008E0A4B">
        <w:rPr>
          <w:rFonts w:ascii="Verdana" w:eastAsia="Verdana" w:hAnsi="Verdana" w:cs="Verdana"/>
          <w:sz w:val="24"/>
          <w:szCs w:val="24"/>
        </w:rPr>
        <w:t>)</w:t>
      </w:r>
      <w:r w:rsidR="009E2268">
        <w:rPr>
          <w:rFonts w:ascii="Verdana" w:eastAsia="Verdana" w:hAnsi="Verdana" w:cs="Verdana"/>
          <w:sz w:val="24"/>
          <w:szCs w:val="24"/>
        </w:rPr>
        <w:t>;</w:t>
      </w:r>
      <w:r w:rsidR="008E0A4B">
        <w:rPr>
          <w:rFonts w:ascii="Verdana" w:eastAsia="Verdana" w:hAnsi="Verdana" w:cs="Verdana"/>
          <w:sz w:val="24"/>
          <w:szCs w:val="24"/>
        </w:rPr>
        <w:t xml:space="preserve"> así mismo el </w:t>
      </w:r>
      <w:r w:rsidR="009E2268">
        <w:rPr>
          <w:rFonts w:ascii="Verdana" w:eastAsia="Verdana" w:hAnsi="Verdana" w:cs="Verdana"/>
          <w:sz w:val="24"/>
          <w:szCs w:val="24"/>
        </w:rPr>
        <w:t>D</w:t>
      </w:r>
      <w:r w:rsidR="008E0A4B">
        <w:rPr>
          <w:rFonts w:ascii="Verdana" w:eastAsia="Verdana" w:hAnsi="Verdana" w:cs="Verdana"/>
          <w:sz w:val="24"/>
          <w:szCs w:val="24"/>
        </w:rPr>
        <w:t>ecreto 3047 de 2008</w:t>
      </w:r>
      <w:r w:rsidR="00C8724A">
        <w:rPr>
          <w:rFonts w:ascii="Verdana" w:eastAsia="Verdana" w:hAnsi="Verdana" w:cs="Verdana"/>
          <w:sz w:val="24"/>
          <w:szCs w:val="24"/>
        </w:rPr>
        <w:t xml:space="preserve">, </w:t>
      </w:r>
      <w:r w:rsidR="008E0A4B">
        <w:rPr>
          <w:rFonts w:ascii="Verdana" w:eastAsia="Verdana" w:hAnsi="Verdana" w:cs="Verdana"/>
          <w:sz w:val="24"/>
          <w:szCs w:val="24"/>
        </w:rPr>
        <w:t>presenta los formatos de atención inicial de urgencias, informe de inconsistencias para los pagos, solicitud de autorizaciones para los servicios de salud y demás instructivos para su adecuado diligenciamiento de manera que la prestación sea óptima y en el menor tiempo posible (</w:t>
      </w:r>
      <w:r w:rsidR="00250054">
        <w:rPr>
          <w:rFonts w:ascii="Verdana" w:eastAsia="Verdana" w:hAnsi="Verdana" w:cs="Verdana"/>
          <w:sz w:val="24"/>
          <w:szCs w:val="24"/>
        </w:rPr>
        <w:t>2</w:t>
      </w:r>
      <w:r w:rsidR="00F15A1D">
        <w:rPr>
          <w:rFonts w:ascii="Verdana" w:eastAsia="Verdana" w:hAnsi="Verdana" w:cs="Verdana"/>
          <w:sz w:val="24"/>
          <w:szCs w:val="24"/>
        </w:rPr>
        <w:t>3</w:t>
      </w:r>
      <w:r w:rsidR="008E0A4B">
        <w:rPr>
          <w:rFonts w:ascii="Verdana" w:eastAsia="Verdana" w:hAnsi="Verdana" w:cs="Verdana"/>
          <w:sz w:val="24"/>
          <w:szCs w:val="24"/>
        </w:rPr>
        <w:t>).</w:t>
      </w:r>
    </w:p>
    <w:p w14:paraId="59312229" w14:textId="77777777" w:rsidR="006C4AE5" w:rsidRDefault="006C4AE5">
      <w:pPr>
        <w:spacing w:after="0"/>
        <w:jc w:val="both"/>
        <w:rPr>
          <w:rFonts w:ascii="Verdana" w:eastAsia="Verdana" w:hAnsi="Verdana" w:cs="Verdana"/>
          <w:sz w:val="24"/>
          <w:szCs w:val="24"/>
        </w:rPr>
      </w:pPr>
    </w:p>
    <w:p w14:paraId="6FB8A739" w14:textId="5D36AE00" w:rsidR="006C4AE5" w:rsidRPr="00195FEE" w:rsidRDefault="008E0A4B">
      <w:pPr>
        <w:spacing w:after="0"/>
        <w:jc w:val="both"/>
        <w:rPr>
          <w:rFonts w:ascii="Verdana" w:eastAsia="Verdana" w:hAnsi="Verdana" w:cs="Verdana"/>
          <w:sz w:val="24"/>
          <w:szCs w:val="24"/>
        </w:rPr>
      </w:pPr>
      <w:r>
        <w:rPr>
          <w:rFonts w:ascii="Verdana" w:eastAsia="Verdana" w:hAnsi="Verdana" w:cs="Verdana"/>
          <w:sz w:val="24"/>
          <w:szCs w:val="24"/>
        </w:rPr>
        <w:t>El Plan Nacional de Desarrollo 2018-2022</w:t>
      </w:r>
      <w:r w:rsidR="00C8724A">
        <w:rPr>
          <w:rFonts w:ascii="Verdana" w:eastAsia="Verdana" w:hAnsi="Verdana" w:cs="Verdana"/>
          <w:sz w:val="24"/>
          <w:szCs w:val="24"/>
        </w:rPr>
        <w:t>, tiene como objetivo m</w:t>
      </w:r>
      <w:r>
        <w:rPr>
          <w:rFonts w:ascii="Verdana" w:eastAsia="Verdana" w:hAnsi="Verdana" w:cs="Verdana"/>
          <w:sz w:val="24"/>
          <w:szCs w:val="24"/>
        </w:rPr>
        <w:t>ejorar el estado de salud de la población, garantizando altos estándares de calidad y satisfacción por parte de los usuarios</w:t>
      </w:r>
      <w:r w:rsidR="005C3AB8">
        <w:rPr>
          <w:rFonts w:ascii="Verdana" w:eastAsia="Verdana" w:hAnsi="Verdana" w:cs="Verdana"/>
          <w:sz w:val="24"/>
          <w:szCs w:val="24"/>
        </w:rPr>
        <w:t>, y</w:t>
      </w:r>
      <w:r>
        <w:rPr>
          <w:rFonts w:ascii="Verdana" w:eastAsia="Verdana" w:hAnsi="Verdana" w:cs="Verdana"/>
          <w:sz w:val="24"/>
          <w:szCs w:val="24"/>
        </w:rPr>
        <w:t xml:space="preserve"> tiene como reto el mejorar el acceso </w:t>
      </w:r>
      <w:r w:rsidRPr="00195FEE">
        <w:rPr>
          <w:rFonts w:ascii="Verdana" w:eastAsia="Verdana" w:hAnsi="Verdana" w:cs="Verdana"/>
          <w:sz w:val="24"/>
          <w:szCs w:val="24"/>
        </w:rPr>
        <w:t>a los servicios de salud con mayores recursos humanos y de infraestructura, en particular en zonas apartadas (</w:t>
      </w:r>
      <w:r w:rsidR="00250054" w:rsidRPr="00195FEE">
        <w:rPr>
          <w:rFonts w:ascii="Verdana" w:eastAsia="Verdana" w:hAnsi="Verdana" w:cs="Verdana"/>
          <w:sz w:val="24"/>
          <w:szCs w:val="24"/>
        </w:rPr>
        <w:t>2</w:t>
      </w:r>
      <w:r w:rsidR="00F15A1D" w:rsidRPr="00195FEE">
        <w:rPr>
          <w:rFonts w:ascii="Verdana" w:eastAsia="Verdana" w:hAnsi="Verdana" w:cs="Verdana"/>
          <w:sz w:val="24"/>
          <w:szCs w:val="24"/>
        </w:rPr>
        <w:t>4</w:t>
      </w:r>
      <w:r w:rsidRPr="00195FEE">
        <w:rPr>
          <w:rFonts w:ascii="Verdana" w:eastAsia="Verdana" w:hAnsi="Verdana" w:cs="Verdana"/>
          <w:sz w:val="24"/>
          <w:szCs w:val="24"/>
        </w:rPr>
        <w:t>).</w:t>
      </w:r>
    </w:p>
    <w:p w14:paraId="19F42C05" w14:textId="77777777" w:rsidR="006C4AE5" w:rsidRPr="00195FEE" w:rsidRDefault="006C4AE5">
      <w:pPr>
        <w:spacing w:after="0"/>
        <w:jc w:val="both"/>
        <w:rPr>
          <w:rFonts w:ascii="Verdana" w:eastAsia="Verdana" w:hAnsi="Verdana" w:cs="Verdana"/>
          <w:sz w:val="24"/>
          <w:szCs w:val="24"/>
        </w:rPr>
      </w:pPr>
    </w:p>
    <w:p w14:paraId="67676706" w14:textId="270B4A4A" w:rsidR="006C4AE5" w:rsidRPr="00195FEE" w:rsidRDefault="009E33B7">
      <w:pPr>
        <w:spacing w:after="0"/>
        <w:jc w:val="both"/>
        <w:rPr>
          <w:rFonts w:ascii="Verdana" w:eastAsia="Verdana" w:hAnsi="Verdana" w:cs="Verdana"/>
          <w:sz w:val="24"/>
          <w:szCs w:val="24"/>
        </w:rPr>
      </w:pPr>
      <w:r w:rsidRPr="00195FEE">
        <w:rPr>
          <w:rFonts w:ascii="Verdana" w:eastAsia="Verdana" w:hAnsi="Verdana" w:cs="Verdana"/>
          <w:sz w:val="24"/>
          <w:szCs w:val="24"/>
        </w:rPr>
        <w:t xml:space="preserve">Con la implementación de la </w:t>
      </w:r>
      <w:r w:rsidR="008E0A4B" w:rsidRPr="00195FEE">
        <w:rPr>
          <w:rFonts w:ascii="Verdana" w:eastAsia="Verdana" w:hAnsi="Verdana" w:cs="Verdana"/>
          <w:sz w:val="24"/>
          <w:szCs w:val="24"/>
        </w:rPr>
        <w:t>a Resolución 0429 del 2016</w:t>
      </w:r>
      <w:r w:rsidR="009E2268" w:rsidRPr="00195FEE">
        <w:rPr>
          <w:rFonts w:ascii="Verdana" w:eastAsia="Verdana" w:hAnsi="Verdana" w:cs="Verdana"/>
          <w:sz w:val="24"/>
          <w:szCs w:val="24"/>
        </w:rPr>
        <w:t>,</w:t>
      </w:r>
      <w:r w:rsidR="008E0A4B" w:rsidRPr="00195FEE">
        <w:rPr>
          <w:rFonts w:ascii="Verdana" w:eastAsia="Verdana" w:hAnsi="Verdana" w:cs="Verdana"/>
          <w:b/>
          <w:sz w:val="24"/>
          <w:szCs w:val="24"/>
        </w:rPr>
        <w:t xml:space="preserve"> </w:t>
      </w:r>
      <w:r w:rsidR="008E0A4B" w:rsidRPr="00195FEE">
        <w:rPr>
          <w:rFonts w:ascii="Verdana" w:eastAsia="Verdana" w:hAnsi="Verdana" w:cs="Verdana"/>
          <w:sz w:val="24"/>
          <w:szCs w:val="24"/>
        </w:rPr>
        <w:t>por medio de la cual se adopta la Política de Atención Integral en Salud</w:t>
      </w:r>
      <w:r w:rsidR="0093608B" w:rsidRPr="00195FEE">
        <w:rPr>
          <w:rFonts w:ascii="Verdana" w:eastAsia="Verdana" w:hAnsi="Verdana" w:cs="Verdana"/>
          <w:sz w:val="24"/>
          <w:szCs w:val="24"/>
        </w:rPr>
        <w:t>,</w:t>
      </w:r>
      <w:r w:rsidR="008E0A4B" w:rsidRPr="00195FEE">
        <w:rPr>
          <w:rFonts w:ascii="Verdana" w:eastAsia="Verdana" w:hAnsi="Verdana" w:cs="Verdana"/>
          <w:sz w:val="24"/>
          <w:szCs w:val="24"/>
        </w:rPr>
        <w:t xml:space="preserve"> está dirigid</w:t>
      </w:r>
      <w:r w:rsidR="009E2268" w:rsidRPr="00195FEE">
        <w:rPr>
          <w:rFonts w:ascii="Verdana" w:eastAsia="Verdana" w:hAnsi="Verdana" w:cs="Verdana"/>
          <w:sz w:val="24"/>
          <w:szCs w:val="24"/>
        </w:rPr>
        <w:t>a</w:t>
      </w:r>
      <w:r w:rsidR="008E0A4B" w:rsidRPr="00195FEE">
        <w:rPr>
          <w:rFonts w:ascii="Verdana" w:eastAsia="Verdana" w:hAnsi="Verdana" w:cs="Verdana"/>
          <w:sz w:val="24"/>
          <w:szCs w:val="24"/>
        </w:rPr>
        <w:t xml:space="preserve"> hacia la generación</w:t>
      </w:r>
      <w:r w:rsidR="008E0A4B">
        <w:rPr>
          <w:rFonts w:ascii="Verdana" w:eastAsia="Verdana" w:hAnsi="Verdana" w:cs="Verdana"/>
          <w:sz w:val="24"/>
          <w:szCs w:val="24"/>
        </w:rPr>
        <w:t xml:space="preserve"> de las mejores condiciones de la salud de la población, mediante la regulación de la intervención de los integrantes sectoriales e intersectoriales responsables de garantizar la atención de la promoción, prevención, diagnóstico, tratamiento, rehabilitación y paliación en </w:t>
      </w:r>
      <w:r w:rsidR="008E0A4B" w:rsidRPr="00195FEE">
        <w:rPr>
          <w:rFonts w:ascii="Verdana" w:eastAsia="Verdana" w:hAnsi="Verdana" w:cs="Verdana"/>
          <w:sz w:val="24"/>
          <w:szCs w:val="24"/>
        </w:rPr>
        <w:t>condiciones de accesibilidad, aceptabilidad, oportunidad, continuidad, integralidad y capacidad de resolución (</w:t>
      </w:r>
      <w:r w:rsidR="00250054" w:rsidRPr="00195FEE">
        <w:rPr>
          <w:rFonts w:ascii="Verdana" w:eastAsia="Verdana" w:hAnsi="Verdana" w:cs="Verdana"/>
          <w:sz w:val="24"/>
          <w:szCs w:val="24"/>
        </w:rPr>
        <w:t>2</w:t>
      </w:r>
      <w:r w:rsidR="00F15A1D" w:rsidRPr="00195FEE">
        <w:rPr>
          <w:rFonts w:ascii="Verdana" w:eastAsia="Verdana" w:hAnsi="Verdana" w:cs="Verdana"/>
          <w:sz w:val="24"/>
          <w:szCs w:val="24"/>
        </w:rPr>
        <w:t>5</w:t>
      </w:r>
      <w:r w:rsidR="008E0A4B" w:rsidRPr="00195FEE">
        <w:rPr>
          <w:rFonts w:ascii="Verdana" w:eastAsia="Verdana" w:hAnsi="Verdana" w:cs="Verdana"/>
          <w:sz w:val="24"/>
          <w:szCs w:val="24"/>
        </w:rPr>
        <w:t>).</w:t>
      </w:r>
    </w:p>
    <w:p w14:paraId="5569A36B" w14:textId="77777777" w:rsidR="005C3AB8" w:rsidRPr="00195FEE" w:rsidRDefault="005C3AB8">
      <w:pPr>
        <w:spacing w:after="0"/>
        <w:jc w:val="both"/>
        <w:rPr>
          <w:rFonts w:ascii="Verdana" w:eastAsia="Verdana" w:hAnsi="Verdana" w:cs="Verdana"/>
          <w:sz w:val="24"/>
          <w:szCs w:val="24"/>
        </w:rPr>
      </w:pPr>
    </w:p>
    <w:p w14:paraId="04E84AF1" w14:textId="030058ED" w:rsidR="006C4AE5" w:rsidRDefault="00792A2B">
      <w:pPr>
        <w:spacing w:after="0"/>
        <w:jc w:val="both"/>
        <w:rPr>
          <w:rFonts w:ascii="Verdana" w:eastAsia="Verdana" w:hAnsi="Verdana" w:cs="Verdana"/>
          <w:sz w:val="24"/>
          <w:szCs w:val="24"/>
        </w:rPr>
      </w:pPr>
      <w:r w:rsidRPr="00195FEE">
        <w:rPr>
          <w:rFonts w:ascii="Verdana" w:eastAsia="Verdana" w:hAnsi="Verdana" w:cs="Verdana"/>
          <w:sz w:val="24"/>
          <w:szCs w:val="24"/>
        </w:rPr>
        <w:lastRenderedPageBreak/>
        <w:t xml:space="preserve">Por </w:t>
      </w:r>
      <w:r w:rsidR="00195FEE" w:rsidRPr="00195FEE">
        <w:rPr>
          <w:rFonts w:ascii="Verdana" w:eastAsia="Verdana" w:hAnsi="Verdana" w:cs="Verdana"/>
          <w:sz w:val="24"/>
          <w:szCs w:val="24"/>
        </w:rPr>
        <w:t>último,</w:t>
      </w:r>
      <w:r w:rsidRPr="00195FEE">
        <w:rPr>
          <w:rFonts w:ascii="Verdana" w:eastAsia="Verdana" w:hAnsi="Verdana" w:cs="Verdana"/>
          <w:sz w:val="24"/>
          <w:szCs w:val="24"/>
        </w:rPr>
        <w:t xml:space="preserve"> tenemos e</w:t>
      </w:r>
      <w:r w:rsidR="008E0A4B" w:rsidRPr="00195FEE">
        <w:rPr>
          <w:rFonts w:ascii="Verdana" w:eastAsia="Verdana" w:hAnsi="Verdana" w:cs="Verdana"/>
          <w:sz w:val="24"/>
          <w:szCs w:val="24"/>
        </w:rPr>
        <w:t>l MAITE</w:t>
      </w:r>
      <w:r w:rsidRPr="00195FEE">
        <w:rPr>
          <w:rFonts w:ascii="Verdana" w:eastAsia="Verdana" w:hAnsi="Verdana" w:cs="Verdana"/>
          <w:sz w:val="24"/>
          <w:szCs w:val="24"/>
        </w:rPr>
        <w:t xml:space="preserve"> que</w:t>
      </w:r>
      <w:r w:rsidR="00352138" w:rsidRPr="00195FEE">
        <w:rPr>
          <w:rFonts w:ascii="Verdana" w:eastAsia="Verdana" w:hAnsi="Verdana" w:cs="Verdana"/>
          <w:sz w:val="24"/>
          <w:szCs w:val="24"/>
        </w:rPr>
        <w:t xml:space="preserve"> </w:t>
      </w:r>
      <w:r w:rsidR="005C3AB8" w:rsidRPr="00195FEE">
        <w:rPr>
          <w:rFonts w:ascii="Verdana" w:eastAsia="Verdana" w:hAnsi="Verdana" w:cs="Verdana"/>
          <w:sz w:val="24"/>
          <w:szCs w:val="24"/>
        </w:rPr>
        <w:t xml:space="preserve">está </w:t>
      </w:r>
      <w:r w:rsidR="008E0A4B" w:rsidRPr="00195FEE">
        <w:rPr>
          <w:rFonts w:ascii="Verdana" w:eastAsia="Verdana" w:hAnsi="Verdana" w:cs="Verdana"/>
          <w:sz w:val="24"/>
          <w:szCs w:val="24"/>
        </w:rPr>
        <w:t xml:space="preserve">conformado por un conjunto de acciones y herramientas </w:t>
      </w:r>
      <w:r w:rsidR="00712FCA" w:rsidRPr="00195FEE">
        <w:rPr>
          <w:rFonts w:ascii="Verdana" w:eastAsia="Verdana" w:hAnsi="Verdana" w:cs="Verdana"/>
          <w:sz w:val="24"/>
          <w:szCs w:val="24"/>
        </w:rPr>
        <w:t>que,</w:t>
      </w:r>
      <w:r w:rsidR="008E0A4B" w:rsidRPr="00195FEE">
        <w:rPr>
          <w:rFonts w:ascii="Verdana" w:eastAsia="Verdana" w:hAnsi="Verdana" w:cs="Verdana"/>
          <w:sz w:val="24"/>
          <w:szCs w:val="24"/>
        </w:rPr>
        <w:t xml:space="preserve"> por medio de acuerdos, orienta de forma articulada la gestión de los </w:t>
      </w:r>
      <w:r w:rsidR="005C3AB8" w:rsidRPr="00195FEE">
        <w:rPr>
          <w:rFonts w:ascii="Verdana" w:eastAsia="Verdana" w:hAnsi="Verdana" w:cs="Verdana"/>
          <w:sz w:val="24"/>
          <w:szCs w:val="24"/>
        </w:rPr>
        <w:t>actores</w:t>
      </w:r>
      <w:r w:rsidR="008E0A4B" w:rsidRPr="00195FEE">
        <w:rPr>
          <w:rFonts w:ascii="Verdana" w:eastAsia="Verdana" w:hAnsi="Verdana" w:cs="Verdana"/>
          <w:sz w:val="24"/>
          <w:szCs w:val="24"/>
        </w:rPr>
        <w:t xml:space="preserve"> del sistema de salud</w:t>
      </w:r>
      <w:r w:rsidR="005C3AB8" w:rsidRPr="00195FEE">
        <w:rPr>
          <w:rFonts w:ascii="Verdana" w:eastAsia="Verdana" w:hAnsi="Verdana" w:cs="Verdana"/>
          <w:sz w:val="24"/>
          <w:szCs w:val="24"/>
        </w:rPr>
        <w:t>;</w:t>
      </w:r>
      <w:r w:rsidR="008E0A4B" w:rsidRPr="00195FEE">
        <w:rPr>
          <w:rFonts w:ascii="Verdana" w:eastAsia="Verdana" w:hAnsi="Verdana" w:cs="Verdana"/>
          <w:sz w:val="24"/>
          <w:szCs w:val="24"/>
        </w:rPr>
        <w:t xml:space="preserve"> para responder a las prioridades</w:t>
      </w:r>
      <w:r w:rsidR="008E0A4B">
        <w:rPr>
          <w:rFonts w:ascii="Verdana" w:eastAsia="Verdana" w:hAnsi="Verdana" w:cs="Verdana"/>
          <w:sz w:val="24"/>
          <w:szCs w:val="24"/>
        </w:rPr>
        <w:t xml:space="preserve"> </w:t>
      </w:r>
      <w:r w:rsidR="00712FCA">
        <w:rPr>
          <w:rFonts w:ascii="Verdana" w:eastAsia="Verdana" w:hAnsi="Verdana" w:cs="Verdana"/>
          <w:sz w:val="24"/>
          <w:szCs w:val="24"/>
        </w:rPr>
        <w:t xml:space="preserve">de la </w:t>
      </w:r>
      <w:r w:rsidR="008E0A4B">
        <w:rPr>
          <w:rFonts w:ascii="Verdana" w:eastAsia="Verdana" w:hAnsi="Verdana" w:cs="Verdana"/>
          <w:sz w:val="24"/>
          <w:szCs w:val="24"/>
        </w:rPr>
        <w:t xml:space="preserve">población y contribuir al mejoramiento de la salud, la satisfacción de las expectativas de los ciudadanos y la sostenibilidad del sistema, </w:t>
      </w:r>
      <w:r w:rsidR="009E2268">
        <w:rPr>
          <w:rFonts w:ascii="Verdana" w:eastAsia="Verdana" w:hAnsi="Verdana" w:cs="Verdana"/>
          <w:sz w:val="24"/>
          <w:szCs w:val="24"/>
        </w:rPr>
        <w:t>mejorando así su liderazgo</w:t>
      </w:r>
      <w:r w:rsidR="008E0A4B">
        <w:rPr>
          <w:rFonts w:ascii="Verdana" w:eastAsia="Verdana" w:hAnsi="Verdana" w:cs="Verdana"/>
          <w:sz w:val="24"/>
          <w:szCs w:val="24"/>
        </w:rPr>
        <w:t>. Una de sus acciones de alcance es orientada a garantizar el acceso de las personas a los servicios contemplados en el sistema de salud, mediante la acción coordinada de los diferentes agentes en el marco de sus competencias</w:t>
      </w:r>
      <w:r w:rsidR="00712FCA">
        <w:rPr>
          <w:rFonts w:ascii="Verdana" w:eastAsia="Verdana" w:hAnsi="Verdana" w:cs="Verdana"/>
          <w:sz w:val="24"/>
          <w:szCs w:val="24"/>
        </w:rPr>
        <w:t xml:space="preserve"> </w:t>
      </w:r>
      <w:r w:rsidR="008E0A4B">
        <w:rPr>
          <w:rFonts w:ascii="Verdana" w:eastAsia="Verdana" w:hAnsi="Verdana" w:cs="Verdana"/>
          <w:sz w:val="24"/>
          <w:szCs w:val="24"/>
        </w:rPr>
        <w:t>(</w:t>
      </w:r>
      <w:r w:rsidR="00250054">
        <w:rPr>
          <w:rFonts w:ascii="Verdana" w:eastAsia="Verdana" w:hAnsi="Verdana" w:cs="Verdana"/>
          <w:sz w:val="24"/>
          <w:szCs w:val="24"/>
        </w:rPr>
        <w:t>2</w:t>
      </w:r>
      <w:r w:rsidR="00F15A1D">
        <w:rPr>
          <w:rFonts w:ascii="Verdana" w:eastAsia="Verdana" w:hAnsi="Verdana" w:cs="Verdana"/>
          <w:sz w:val="24"/>
          <w:szCs w:val="24"/>
        </w:rPr>
        <w:t>6</w:t>
      </w:r>
      <w:r w:rsidR="008E0A4B">
        <w:rPr>
          <w:rFonts w:ascii="Verdana" w:eastAsia="Verdana" w:hAnsi="Verdana" w:cs="Verdana"/>
          <w:sz w:val="24"/>
          <w:szCs w:val="24"/>
        </w:rPr>
        <w:t>).</w:t>
      </w:r>
    </w:p>
    <w:p w14:paraId="1B6F1C89" w14:textId="77777777" w:rsidR="005B1B41" w:rsidRDefault="005B1B41">
      <w:pPr>
        <w:spacing w:after="0"/>
        <w:jc w:val="both"/>
        <w:rPr>
          <w:rFonts w:ascii="Verdana" w:eastAsia="Verdana" w:hAnsi="Verdana" w:cs="Verdana"/>
          <w:sz w:val="24"/>
          <w:szCs w:val="24"/>
        </w:rPr>
      </w:pPr>
    </w:p>
    <w:p w14:paraId="7E6E7113" w14:textId="056A8729" w:rsidR="006C4AE5" w:rsidRDefault="008568D1" w:rsidP="005B3EFF">
      <w:pPr>
        <w:pStyle w:val="Ttulo2"/>
        <w:rPr>
          <w:rFonts w:ascii="Verdana" w:hAnsi="Verdana"/>
          <w:b/>
          <w:bCs/>
          <w:color w:val="000000" w:themeColor="text1"/>
          <w:sz w:val="24"/>
          <w:szCs w:val="24"/>
        </w:rPr>
      </w:pPr>
      <w:bookmarkStart w:id="20" w:name="_Toc87112673"/>
      <w:r w:rsidRPr="005B3EFF">
        <w:rPr>
          <w:rFonts w:ascii="Verdana" w:hAnsi="Verdana"/>
          <w:b/>
          <w:bCs/>
          <w:color w:val="000000" w:themeColor="text1"/>
          <w:sz w:val="24"/>
          <w:szCs w:val="24"/>
        </w:rPr>
        <w:t>4</w:t>
      </w:r>
      <w:r w:rsidR="008E0A4B" w:rsidRPr="005B3EFF">
        <w:rPr>
          <w:rFonts w:ascii="Verdana" w:hAnsi="Verdana"/>
          <w:b/>
          <w:bCs/>
          <w:color w:val="000000" w:themeColor="text1"/>
          <w:sz w:val="24"/>
          <w:szCs w:val="24"/>
        </w:rPr>
        <w:t>.2 Marco Conceptual</w:t>
      </w:r>
      <w:bookmarkEnd w:id="20"/>
    </w:p>
    <w:p w14:paraId="6CF65433" w14:textId="77777777" w:rsidR="00F7192B" w:rsidRDefault="00F7192B" w:rsidP="005B1B41">
      <w:pPr>
        <w:jc w:val="both"/>
      </w:pPr>
    </w:p>
    <w:p w14:paraId="167D550D" w14:textId="4361EF72" w:rsidR="005B1B41" w:rsidRPr="00B92F13" w:rsidRDefault="008E0A4B" w:rsidP="005B1B41">
      <w:pPr>
        <w:jc w:val="both"/>
        <w:rPr>
          <w:rFonts w:ascii="Verdana" w:eastAsia="Verdana" w:hAnsi="Verdana" w:cs="Verdana"/>
          <w:sz w:val="24"/>
          <w:szCs w:val="24"/>
          <w:highlight w:val="yellow"/>
        </w:rPr>
      </w:pPr>
      <w:r w:rsidRPr="00BD61E4">
        <w:rPr>
          <w:rFonts w:ascii="Verdana" w:eastAsia="Verdana" w:hAnsi="Verdana" w:cs="Verdana"/>
          <w:sz w:val="24"/>
          <w:szCs w:val="24"/>
        </w:rPr>
        <w:t xml:space="preserve">El sistema de salud colombiano está financiado con recursos públicos y aportes del sector privado. Su eje central es </w:t>
      </w:r>
      <w:r w:rsidR="00712FCA" w:rsidRPr="00BD61E4">
        <w:rPr>
          <w:rFonts w:ascii="Verdana" w:eastAsia="Verdana" w:hAnsi="Verdana" w:cs="Verdana"/>
          <w:sz w:val="24"/>
          <w:szCs w:val="24"/>
        </w:rPr>
        <w:t xml:space="preserve">el </w:t>
      </w:r>
      <w:r w:rsidRPr="00BD61E4">
        <w:rPr>
          <w:rFonts w:ascii="Verdana" w:eastAsia="Verdana" w:hAnsi="Verdana" w:cs="Verdana"/>
          <w:sz w:val="24"/>
          <w:szCs w:val="24"/>
        </w:rPr>
        <w:t>SGSSS. La afiliación al sistema es obligatoria y se hace a través de</w:t>
      </w:r>
      <w:r w:rsidR="00712FCA" w:rsidRPr="00BD61E4">
        <w:rPr>
          <w:rFonts w:ascii="Verdana" w:eastAsia="Verdana" w:hAnsi="Verdana" w:cs="Verdana"/>
          <w:sz w:val="24"/>
          <w:szCs w:val="24"/>
        </w:rPr>
        <w:t xml:space="preserve"> las EAPB, ya sean </w:t>
      </w:r>
      <w:r w:rsidRPr="00BD61E4">
        <w:rPr>
          <w:rFonts w:ascii="Verdana" w:eastAsia="Verdana" w:hAnsi="Verdana" w:cs="Verdana"/>
          <w:sz w:val="24"/>
          <w:szCs w:val="24"/>
        </w:rPr>
        <w:t>públicas o privadas</w:t>
      </w:r>
      <w:r w:rsidR="003A57FD">
        <w:rPr>
          <w:rFonts w:ascii="Verdana" w:eastAsia="Verdana" w:hAnsi="Verdana" w:cs="Verdana"/>
          <w:sz w:val="24"/>
          <w:szCs w:val="24"/>
        </w:rPr>
        <w:t xml:space="preserve"> </w:t>
      </w:r>
      <w:r w:rsidR="003A57FD">
        <w:rPr>
          <w:rFonts w:ascii="Verdana" w:eastAsia="Verdana" w:hAnsi="Verdana" w:cs="Verdana"/>
          <w:color w:val="000000"/>
          <w:sz w:val="24"/>
          <w:szCs w:val="24"/>
        </w:rPr>
        <w:t>que operan como aseguradoras y administradoras</w:t>
      </w:r>
      <w:r w:rsidRPr="00BD61E4">
        <w:rPr>
          <w:rFonts w:ascii="Verdana" w:eastAsia="Verdana" w:hAnsi="Verdana" w:cs="Verdana"/>
          <w:sz w:val="24"/>
          <w:szCs w:val="24"/>
        </w:rPr>
        <w:t>,</w:t>
      </w:r>
      <w:r w:rsidR="00A76899">
        <w:rPr>
          <w:rFonts w:ascii="Verdana" w:eastAsia="Verdana" w:hAnsi="Verdana" w:cs="Verdana"/>
          <w:sz w:val="24"/>
          <w:szCs w:val="24"/>
        </w:rPr>
        <w:t xml:space="preserve"> y</w:t>
      </w:r>
      <w:r w:rsidRPr="00BD61E4">
        <w:rPr>
          <w:rFonts w:ascii="Verdana" w:eastAsia="Verdana" w:hAnsi="Verdana" w:cs="Verdana"/>
          <w:sz w:val="24"/>
          <w:szCs w:val="24"/>
        </w:rPr>
        <w:t xml:space="preserve"> a través de las</w:t>
      </w:r>
      <w:r w:rsidR="00712FCA" w:rsidRPr="00BD61E4">
        <w:rPr>
          <w:rFonts w:ascii="Verdana" w:eastAsia="Verdana" w:hAnsi="Verdana" w:cs="Verdana"/>
          <w:sz w:val="24"/>
          <w:szCs w:val="24"/>
        </w:rPr>
        <w:t xml:space="preserve"> </w:t>
      </w:r>
      <w:r w:rsidRPr="00BD61E4">
        <w:rPr>
          <w:rFonts w:ascii="Verdana" w:eastAsia="Verdana" w:hAnsi="Verdana" w:cs="Verdana"/>
          <w:sz w:val="24"/>
          <w:szCs w:val="24"/>
        </w:rPr>
        <w:t>IPS</w:t>
      </w:r>
      <w:r w:rsidR="00F4174F">
        <w:rPr>
          <w:rFonts w:ascii="Verdana" w:eastAsia="Verdana" w:hAnsi="Verdana" w:cs="Verdana"/>
          <w:sz w:val="24"/>
          <w:szCs w:val="24"/>
        </w:rPr>
        <w:t xml:space="preserve"> que </w:t>
      </w:r>
      <w:r w:rsidRPr="00BD61E4">
        <w:rPr>
          <w:rFonts w:ascii="Verdana" w:eastAsia="Verdana" w:hAnsi="Verdana" w:cs="Verdana"/>
          <w:sz w:val="24"/>
          <w:szCs w:val="24"/>
        </w:rPr>
        <w:t>ofrecen el Plan Básico de Salud</w:t>
      </w:r>
      <w:r>
        <w:rPr>
          <w:rFonts w:ascii="Verdana" w:eastAsia="Verdana" w:hAnsi="Verdana" w:cs="Verdana"/>
          <w:color w:val="000000"/>
          <w:sz w:val="24"/>
          <w:szCs w:val="24"/>
        </w:rPr>
        <w:t>. La Ley 100 de</w:t>
      </w:r>
      <w:r w:rsidR="009E2268">
        <w:rPr>
          <w:rFonts w:ascii="Verdana" w:eastAsia="Verdana" w:hAnsi="Verdana" w:cs="Verdana"/>
          <w:color w:val="000000"/>
          <w:sz w:val="24"/>
          <w:szCs w:val="24"/>
        </w:rPr>
        <w:t xml:space="preserve"> 1993 </w:t>
      </w:r>
      <w:r>
        <w:rPr>
          <w:rFonts w:ascii="Verdana" w:eastAsia="Verdana" w:hAnsi="Verdana" w:cs="Verdana"/>
          <w:color w:val="000000"/>
          <w:sz w:val="24"/>
          <w:szCs w:val="24"/>
        </w:rPr>
        <w:t>creó el actual SGSSS</w:t>
      </w:r>
      <w:r w:rsidR="00A76899">
        <w:rPr>
          <w:rFonts w:ascii="Verdana" w:eastAsia="Verdana" w:hAnsi="Verdana" w:cs="Verdana"/>
          <w:color w:val="000000"/>
          <w:sz w:val="24"/>
          <w:szCs w:val="24"/>
        </w:rPr>
        <w:t xml:space="preserve"> compuesto por</w:t>
      </w:r>
      <w:r>
        <w:rPr>
          <w:rFonts w:ascii="Verdana" w:eastAsia="Verdana" w:hAnsi="Verdana" w:cs="Verdana"/>
          <w:color w:val="000000"/>
          <w:sz w:val="24"/>
          <w:szCs w:val="24"/>
        </w:rPr>
        <w:t xml:space="preserve"> dos regímenes de aseguramiento que pretenden dar </w:t>
      </w:r>
      <w:r w:rsidRPr="001C5470">
        <w:rPr>
          <w:rFonts w:ascii="Verdana" w:eastAsia="Verdana" w:hAnsi="Verdana" w:cs="Verdana"/>
          <w:color w:val="000000"/>
          <w:sz w:val="24"/>
          <w:szCs w:val="24"/>
        </w:rPr>
        <w:t>cobertura a toda la población</w:t>
      </w:r>
      <w:r w:rsidR="00A76899" w:rsidRPr="001C5470">
        <w:rPr>
          <w:rFonts w:ascii="Verdana" w:eastAsia="Verdana" w:hAnsi="Verdana" w:cs="Verdana"/>
          <w:color w:val="000000"/>
          <w:sz w:val="24"/>
          <w:szCs w:val="24"/>
        </w:rPr>
        <w:t xml:space="preserve"> través de </w:t>
      </w:r>
      <w:r w:rsidR="00AB369C">
        <w:rPr>
          <w:rFonts w:ascii="Verdana" w:eastAsia="Verdana" w:hAnsi="Verdana" w:cs="Verdana"/>
          <w:color w:val="000000"/>
          <w:sz w:val="24"/>
          <w:szCs w:val="24"/>
        </w:rPr>
        <w:t xml:space="preserve">la administradora </w:t>
      </w:r>
      <w:r w:rsidR="00A76899" w:rsidRPr="001C5470">
        <w:rPr>
          <w:rFonts w:ascii="Verdana" w:eastAsia="Verdana" w:hAnsi="Verdana" w:cs="Verdana"/>
          <w:color w:val="000000"/>
          <w:sz w:val="24"/>
          <w:szCs w:val="24"/>
        </w:rPr>
        <w:t xml:space="preserve">de </w:t>
      </w:r>
      <w:r w:rsidR="00AB369C">
        <w:rPr>
          <w:rFonts w:ascii="Verdana" w:eastAsia="Verdana" w:hAnsi="Verdana" w:cs="Verdana"/>
          <w:color w:val="000000"/>
          <w:sz w:val="24"/>
          <w:szCs w:val="24"/>
        </w:rPr>
        <w:t xml:space="preserve">los </w:t>
      </w:r>
      <w:r w:rsidR="00A76899" w:rsidRPr="001C5470">
        <w:rPr>
          <w:rFonts w:ascii="Verdana" w:eastAsia="Verdana" w:hAnsi="Verdana" w:cs="Verdana"/>
          <w:color w:val="000000"/>
          <w:sz w:val="24"/>
          <w:szCs w:val="24"/>
        </w:rPr>
        <w:t>recursos llamado ADRES.</w:t>
      </w:r>
      <w:r w:rsidRPr="001C5470">
        <w:rPr>
          <w:rFonts w:ascii="Verdana" w:eastAsia="Verdana" w:hAnsi="Verdana" w:cs="Verdana"/>
          <w:color w:val="000000"/>
          <w:sz w:val="24"/>
          <w:szCs w:val="24"/>
        </w:rPr>
        <w:t xml:space="preserve"> </w:t>
      </w:r>
      <w:r w:rsidR="00F4174F" w:rsidRPr="001C5470">
        <w:rPr>
          <w:rFonts w:ascii="Verdana" w:eastAsia="Verdana" w:hAnsi="Verdana" w:cs="Verdana"/>
          <w:color w:val="000000"/>
          <w:sz w:val="24"/>
          <w:szCs w:val="24"/>
        </w:rPr>
        <w:t>(</w:t>
      </w:r>
      <w:r w:rsidRPr="001C5470">
        <w:rPr>
          <w:rFonts w:ascii="Verdana" w:eastAsia="Verdana" w:hAnsi="Verdana" w:cs="Verdana"/>
          <w:color w:val="000000"/>
          <w:sz w:val="24"/>
          <w:szCs w:val="24"/>
        </w:rPr>
        <w:t>régimen contributivo y el subsidiado</w:t>
      </w:r>
      <w:r w:rsidR="00F4174F" w:rsidRPr="001C5470">
        <w:rPr>
          <w:rFonts w:ascii="Verdana" w:eastAsia="Verdana" w:hAnsi="Verdana" w:cs="Verdana"/>
          <w:color w:val="000000"/>
          <w:sz w:val="24"/>
          <w:szCs w:val="24"/>
        </w:rPr>
        <w:t>)</w:t>
      </w:r>
      <w:r w:rsidR="003A57FD" w:rsidRPr="001C5470">
        <w:rPr>
          <w:rFonts w:ascii="Verdana" w:eastAsia="Verdana" w:hAnsi="Verdana" w:cs="Verdana"/>
          <w:color w:val="000000"/>
          <w:sz w:val="24"/>
          <w:szCs w:val="24"/>
        </w:rPr>
        <w:t xml:space="preserve">. </w:t>
      </w:r>
      <w:r w:rsidR="005B1B41" w:rsidRPr="001C5470">
        <w:rPr>
          <w:rFonts w:ascii="Verdana" w:eastAsia="Verdana" w:hAnsi="Verdana" w:cs="Verdana"/>
          <w:sz w:val="24"/>
          <w:szCs w:val="24"/>
        </w:rPr>
        <w:t>No obstante, aún existe una porción de la población que carece de cobertura, ya sea porque se encuentra transitoriamente desempleada o porque, tratándose de trabajadores independientes, no alcanzan la estabilidad laboral necesaria para pagar al SGSSS (</w:t>
      </w:r>
      <w:r w:rsidR="00050CC0">
        <w:rPr>
          <w:rFonts w:ascii="Verdana" w:eastAsia="Verdana" w:hAnsi="Verdana" w:cs="Verdana"/>
          <w:sz w:val="24"/>
          <w:szCs w:val="24"/>
        </w:rPr>
        <w:t>2</w:t>
      </w:r>
      <w:r w:rsidR="00F15A1D">
        <w:rPr>
          <w:rFonts w:ascii="Verdana" w:eastAsia="Verdana" w:hAnsi="Verdana" w:cs="Verdana"/>
          <w:sz w:val="24"/>
          <w:szCs w:val="24"/>
        </w:rPr>
        <w:t>7</w:t>
      </w:r>
      <w:r w:rsidR="005B1B41" w:rsidRPr="001C5470">
        <w:rPr>
          <w:rFonts w:ascii="Verdana" w:eastAsia="Verdana" w:hAnsi="Verdana" w:cs="Verdana"/>
          <w:sz w:val="24"/>
          <w:szCs w:val="24"/>
        </w:rPr>
        <w:t xml:space="preserve">). </w:t>
      </w:r>
    </w:p>
    <w:p w14:paraId="5CACB836" w14:textId="6E745603" w:rsidR="006C4AE5" w:rsidRPr="003A57FD" w:rsidRDefault="008E0A4B" w:rsidP="003A57FD">
      <w:pPr>
        <w:jc w:val="both"/>
        <w:rPr>
          <w:rFonts w:ascii="Verdana" w:eastAsia="Verdana" w:hAnsi="Verdana" w:cs="Verdana"/>
          <w:sz w:val="24"/>
          <w:szCs w:val="24"/>
        </w:rPr>
      </w:pPr>
      <w:r>
        <w:rPr>
          <w:rFonts w:ascii="Verdana" w:eastAsia="Verdana" w:hAnsi="Verdana" w:cs="Verdana"/>
          <w:color w:val="000000"/>
          <w:sz w:val="24"/>
          <w:szCs w:val="24"/>
        </w:rPr>
        <w:t xml:space="preserve">Colombia ha sido sometido a prueba </w:t>
      </w:r>
      <w:r w:rsidR="009E2268">
        <w:rPr>
          <w:rFonts w:ascii="Verdana" w:eastAsia="Verdana" w:hAnsi="Verdana" w:cs="Verdana"/>
          <w:color w:val="000000"/>
          <w:sz w:val="24"/>
          <w:szCs w:val="24"/>
        </w:rPr>
        <w:t>por más</w:t>
      </w:r>
      <w:r>
        <w:rPr>
          <w:rFonts w:ascii="Verdana" w:eastAsia="Verdana" w:hAnsi="Verdana" w:cs="Verdana"/>
          <w:color w:val="000000"/>
          <w:sz w:val="24"/>
          <w:szCs w:val="24"/>
        </w:rPr>
        <w:t xml:space="preserve"> de 20 años, donde ha afrontado distintos problemas, ajustes y reformas al sistema de salud, con la finalidad de hacerlo más integral, eficiente, oportuno y eficaz (</w:t>
      </w:r>
      <w:r w:rsidR="00050CC0">
        <w:rPr>
          <w:rFonts w:ascii="Verdana" w:eastAsia="Verdana" w:hAnsi="Verdana" w:cs="Verdana"/>
          <w:color w:val="000000"/>
          <w:sz w:val="24"/>
          <w:szCs w:val="24"/>
        </w:rPr>
        <w:t>2</w:t>
      </w:r>
      <w:r w:rsidR="00F15A1D">
        <w:rPr>
          <w:rFonts w:ascii="Verdana" w:eastAsia="Verdana" w:hAnsi="Verdana" w:cs="Verdana"/>
          <w:color w:val="000000"/>
          <w:sz w:val="24"/>
          <w:szCs w:val="24"/>
        </w:rPr>
        <w:t>8</w:t>
      </w:r>
      <w:r>
        <w:rPr>
          <w:rFonts w:ascii="Verdana" w:eastAsia="Verdana" w:hAnsi="Verdana" w:cs="Verdana"/>
          <w:color w:val="000000"/>
          <w:sz w:val="24"/>
          <w:szCs w:val="24"/>
        </w:rPr>
        <w:t xml:space="preserve">). Los efectos se sintieron de forma casi inmediata y traumática sobre todo de parte de las instituciones: Se liquidaron más de 1.000 cajas de previsión social que administraban la seguridad social, el último en desaparecer fue el </w:t>
      </w:r>
      <w:r w:rsidR="00EF7EB4">
        <w:rPr>
          <w:rFonts w:ascii="Verdana" w:eastAsia="Verdana" w:hAnsi="Verdana" w:cs="Verdana"/>
          <w:color w:val="000000"/>
          <w:sz w:val="24"/>
          <w:szCs w:val="24"/>
        </w:rPr>
        <w:t>I</w:t>
      </w:r>
      <w:r>
        <w:rPr>
          <w:rFonts w:ascii="Verdana" w:eastAsia="Verdana" w:hAnsi="Verdana" w:cs="Verdana"/>
          <w:color w:val="000000"/>
          <w:sz w:val="24"/>
          <w:szCs w:val="24"/>
        </w:rPr>
        <w:t xml:space="preserve">nstituto del </w:t>
      </w:r>
      <w:r w:rsidR="00EF7EB4">
        <w:rPr>
          <w:rFonts w:ascii="Verdana" w:eastAsia="Verdana" w:hAnsi="Verdana" w:cs="Verdana"/>
          <w:color w:val="000000"/>
          <w:sz w:val="24"/>
          <w:szCs w:val="24"/>
        </w:rPr>
        <w:t>S</w:t>
      </w:r>
      <w:r>
        <w:rPr>
          <w:rFonts w:ascii="Verdana" w:eastAsia="Verdana" w:hAnsi="Verdana" w:cs="Verdana"/>
          <w:color w:val="000000"/>
          <w:sz w:val="24"/>
          <w:szCs w:val="24"/>
        </w:rPr>
        <w:t xml:space="preserve">eguro </w:t>
      </w:r>
      <w:r w:rsidR="00EF7EB4">
        <w:rPr>
          <w:rFonts w:ascii="Verdana" w:eastAsia="Verdana" w:hAnsi="Verdana" w:cs="Verdana"/>
          <w:color w:val="000000"/>
          <w:sz w:val="24"/>
          <w:szCs w:val="24"/>
        </w:rPr>
        <w:t>S</w:t>
      </w:r>
      <w:r>
        <w:rPr>
          <w:rFonts w:ascii="Verdana" w:eastAsia="Verdana" w:hAnsi="Verdana" w:cs="Verdana"/>
          <w:color w:val="000000"/>
          <w:sz w:val="24"/>
          <w:szCs w:val="24"/>
        </w:rPr>
        <w:t>ocial en 2007; muchas de las administradoras del régimen subsidiado quebraron o fueron liquidadas (</w:t>
      </w:r>
      <w:r w:rsidR="00050CC0">
        <w:rPr>
          <w:rFonts w:ascii="Verdana" w:eastAsia="Verdana" w:hAnsi="Verdana" w:cs="Verdana"/>
          <w:color w:val="000000"/>
          <w:sz w:val="24"/>
          <w:szCs w:val="24"/>
        </w:rPr>
        <w:t>2</w:t>
      </w:r>
      <w:r w:rsidR="00F15A1D">
        <w:rPr>
          <w:rFonts w:ascii="Verdana" w:eastAsia="Verdana" w:hAnsi="Verdana" w:cs="Verdana"/>
          <w:color w:val="000000"/>
          <w:sz w:val="24"/>
          <w:szCs w:val="24"/>
        </w:rPr>
        <w:t>9</w:t>
      </w:r>
      <w:r>
        <w:rPr>
          <w:rFonts w:ascii="Verdana" w:eastAsia="Verdana" w:hAnsi="Verdana" w:cs="Verdana"/>
          <w:color w:val="000000"/>
          <w:sz w:val="24"/>
          <w:szCs w:val="24"/>
        </w:rPr>
        <w:t>).</w:t>
      </w:r>
    </w:p>
    <w:p w14:paraId="22E1EE12" w14:textId="270B03D0" w:rsidR="00D8463B" w:rsidRDefault="008E0A4B" w:rsidP="00362C1E">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Varios estudios realizados no parecen indicar una mejora, sino que antes muestran la persistencia de barreras que dificultan el acceso. Los factores que </w:t>
      </w:r>
      <w:r w:rsidR="00EA7B67">
        <w:rPr>
          <w:rFonts w:ascii="Verdana" w:eastAsia="Verdana" w:hAnsi="Verdana" w:cs="Verdana"/>
          <w:color w:val="000000"/>
          <w:sz w:val="24"/>
          <w:szCs w:val="24"/>
        </w:rPr>
        <w:t xml:space="preserve">se </w:t>
      </w:r>
      <w:r>
        <w:rPr>
          <w:rFonts w:ascii="Verdana" w:eastAsia="Verdana" w:hAnsi="Verdana" w:cs="Verdana"/>
          <w:color w:val="000000"/>
          <w:sz w:val="24"/>
          <w:szCs w:val="24"/>
        </w:rPr>
        <w:t>destacan son el nivel socioeconómico, el lugar de residencia y fuentes importantes de desigualdades en el acceso</w:t>
      </w:r>
      <w:r w:rsidR="00D27977">
        <w:rPr>
          <w:rFonts w:ascii="Verdana" w:eastAsia="Verdana" w:hAnsi="Verdana" w:cs="Verdana"/>
          <w:color w:val="000000"/>
          <w:sz w:val="24"/>
          <w:szCs w:val="24"/>
        </w:rPr>
        <w:t xml:space="preserve"> (4)</w:t>
      </w:r>
    </w:p>
    <w:p w14:paraId="488BB1F0" w14:textId="77777777" w:rsidR="00D8463B" w:rsidRDefault="00D8463B" w:rsidP="00362C1E">
      <w:pPr>
        <w:pBdr>
          <w:top w:val="nil"/>
          <w:left w:val="nil"/>
          <w:bottom w:val="nil"/>
          <w:right w:val="nil"/>
          <w:between w:val="nil"/>
        </w:pBdr>
        <w:spacing w:after="0"/>
        <w:jc w:val="both"/>
        <w:rPr>
          <w:rFonts w:ascii="Verdana" w:eastAsia="Verdana" w:hAnsi="Verdana" w:cs="Verdana"/>
          <w:color w:val="000000"/>
          <w:sz w:val="24"/>
          <w:szCs w:val="24"/>
        </w:rPr>
      </w:pPr>
    </w:p>
    <w:p w14:paraId="545448A7" w14:textId="3898AF8D" w:rsidR="00BA1B2F" w:rsidRDefault="008E0A4B" w:rsidP="00D8463B">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lastRenderedPageBreak/>
        <w:t>La</w:t>
      </w:r>
      <w:r w:rsidR="00E45095">
        <w:rPr>
          <w:rFonts w:ascii="Verdana" w:eastAsia="Verdana" w:hAnsi="Verdana" w:cs="Verdana"/>
          <w:color w:val="000000"/>
          <w:sz w:val="24"/>
          <w:szCs w:val="24"/>
        </w:rPr>
        <w:t>s</w:t>
      </w:r>
      <w:r>
        <w:rPr>
          <w:rFonts w:ascii="Verdana" w:eastAsia="Verdana" w:hAnsi="Verdana" w:cs="Verdana"/>
          <w:color w:val="000000"/>
          <w:sz w:val="24"/>
          <w:szCs w:val="24"/>
        </w:rPr>
        <w:t xml:space="preserve"> barrera</w:t>
      </w:r>
      <w:r w:rsidR="00E45095">
        <w:rPr>
          <w:rFonts w:ascii="Verdana" w:eastAsia="Verdana" w:hAnsi="Verdana" w:cs="Verdana"/>
          <w:color w:val="000000"/>
          <w:sz w:val="24"/>
          <w:szCs w:val="24"/>
        </w:rPr>
        <w:t>s</w:t>
      </w:r>
      <w:r>
        <w:rPr>
          <w:rFonts w:ascii="Verdana" w:eastAsia="Verdana" w:hAnsi="Verdana" w:cs="Verdana"/>
          <w:color w:val="000000"/>
          <w:sz w:val="24"/>
          <w:szCs w:val="24"/>
        </w:rPr>
        <w:t xml:space="preserve"> económica</w:t>
      </w:r>
      <w:r w:rsidR="00E45095">
        <w:rPr>
          <w:rFonts w:ascii="Verdana" w:eastAsia="Verdana" w:hAnsi="Verdana" w:cs="Verdana"/>
          <w:color w:val="000000"/>
          <w:sz w:val="24"/>
          <w:szCs w:val="24"/>
        </w:rPr>
        <w:t>s</w:t>
      </w:r>
      <w:r>
        <w:rPr>
          <w:rFonts w:ascii="Verdana" w:eastAsia="Verdana" w:hAnsi="Verdana" w:cs="Verdana"/>
          <w:color w:val="000000"/>
          <w:sz w:val="24"/>
          <w:szCs w:val="24"/>
        </w:rPr>
        <w:t xml:space="preserve"> sigue</w:t>
      </w:r>
      <w:r w:rsidR="00E45095">
        <w:rPr>
          <w:rFonts w:ascii="Verdana" w:eastAsia="Verdana" w:hAnsi="Verdana" w:cs="Verdana"/>
          <w:color w:val="000000"/>
          <w:sz w:val="24"/>
          <w:szCs w:val="24"/>
        </w:rPr>
        <w:t>n</w:t>
      </w:r>
      <w:r>
        <w:rPr>
          <w:rFonts w:ascii="Verdana" w:eastAsia="Verdana" w:hAnsi="Verdana" w:cs="Verdana"/>
          <w:color w:val="000000"/>
          <w:sz w:val="24"/>
          <w:szCs w:val="24"/>
        </w:rPr>
        <w:t xml:space="preserve"> apareciendo como una de las causas principales para no utilizar los servicios</w:t>
      </w:r>
      <w:r w:rsidR="00D8463B">
        <w:rPr>
          <w:rFonts w:ascii="Verdana" w:eastAsia="Verdana" w:hAnsi="Verdana" w:cs="Verdana"/>
          <w:color w:val="000000"/>
          <w:sz w:val="24"/>
          <w:szCs w:val="24"/>
        </w:rPr>
        <w:t xml:space="preserve"> ya que</w:t>
      </w:r>
      <w:r w:rsidR="00D8463B">
        <w:rPr>
          <w:rFonts w:ascii="Verdana" w:eastAsia="Verdana" w:hAnsi="Verdana" w:cs="Verdana"/>
          <w:sz w:val="24"/>
          <w:szCs w:val="24"/>
        </w:rPr>
        <w:t xml:space="preserve"> </w:t>
      </w:r>
      <w:r w:rsidR="00D8463B">
        <w:rPr>
          <w:rFonts w:ascii="Verdana" w:eastAsia="Verdana" w:hAnsi="Verdana" w:cs="Verdana"/>
          <w:color w:val="000000"/>
          <w:sz w:val="24"/>
          <w:szCs w:val="24"/>
        </w:rPr>
        <w:t>m</w:t>
      </w:r>
      <w:r w:rsidR="00D8463B" w:rsidRPr="006B2409">
        <w:rPr>
          <w:rFonts w:ascii="Verdana" w:eastAsia="Verdana" w:hAnsi="Verdana" w:cs="Verdana"/>
          <w:color w:val="000000"/>
          <w:sz w:val="24"/>
          <w:szCs w:val="24"/>
        </w:rPr>
        <w:t>iden el impacto que genera el gasto para una familia por tener que adquirir medicamentos, o bien cubrir el costo del traslado</w:t>
      </w:r>
      <w:r w:rsidR="00D8463B">
        <w:rPr>
          <w:rFonts w:ascii="Verdana" w:eastAsia="Verdana" w:hAnsi="Verdana" w:cs="Verdana"/>
          <w:color w:val="000000"/>
          <w:sz w:val="24"/>
          <w:szCs w:val="24"/>
        </w:rPr>
        <w:t xml:space="preserve"> para recibir una atención médica, </w:t>
      </w:r>
      <w:r w:rsidR="00D8463B" w:rsidRPr="006B2409">
        <w:rPr>
          <w:rFonts w:ascii="Verdana" w:eastAsia="Verdana" w:hAnsi="Verdana" w:cs="Verdana"/>
          <w:color w:val="000000"/>
          <w:sz w:val="24"/>
          <w:szCs w:val="24"/>
        </w:rPr>
        <w:t>por ello los obstáculos para adquirir los recursos se expresan como los costos totales o el "esfuerzo" invertido en la búsqueda y obtención de servicios</w:t>
      </w:r>
      <w:r w:rsidR="00D8463B">
        <w:rPr>
          <w:rFonts w:ascii="Verdana" w:eastAsia="Verdana" w:hAnsi="Verdana" w:cs="Verdana"/>
          <w:color w:val="000000"/>
          <w:sz w:val="24"/>
          <w:szCs w:val="24"/>
        </w:rPr>
        <w:t xml:space="preserve"> (</w:t>
      </w:r>
      <w:r w:rsidR="00F15A1D">
        <w:rPr>
          <w:rFonts w:ascii="Verdana" w:eastAsia="Verdana" w:hAnsi="Verdana" w:cs="Verdana"/>
          <w:color w:val="000000"/>
          <w:sz w:val="24"/>
          <w:szCs w:val="24"/>
        </w:rPr>
        <w:t>30</w:t>
      </w:r>
      <w:r w:rsidR="00D8463B">
        <w:rPr>
          <w:rFonts w:ascii="Verdana" w:eastAsia="Verdana" w:hAnsi="Verdana" w:cs="Verdana"/>
          <w:color w:val="000000"/>
          <w:sz w:val="24"/>
          <w:szCs w:val="24"/>
        </w:rPr>
        <w:t>)</w:t>
      </w:r>
    </w:p>
    <w:p w14:paraId="549378B5" w14:textId="77777777" w:rsidR="00E45095" w:rsidRDefault="00E45095" w:rsidP="00D8463B">
      <w:pPr>
        <w:pBdr>
          <w:top w:val="nil"/>
          <w:left w:val="nil"/>
          <w:bottom w:val="nil"/>
          <w:right w:val="nil"/>
          <w:between w:val="nil"/>
        </w:pBdr>
        <w:spacing w:after="0"/>
        <w:jc w:val="both"/>
        <w:rPr>
          <w:rFonts w:ascii="Verdana" w:eastAsia="Verdana" w:hAnsi="Verdana" w:cs="Verdana"/>
          <w:color w:val="000000"/>
          <w:sz w:val="24"/>
          <w:szCs w:val="24"/>
        </w:rPr>
      </w:pPr>
    </w:p>
    <w:p w14:paraId="3BF78550" w14:textId="0A79267E" w:rsidR="00682F09" w:rsidRDefault="001C5470" w:rsidP="00682F09">
      <w:pPr>
        <w:pBdr>
          <w:top w:val="nil"/>
          <w:left w:val="nil"/>
          <w:bottom w:val="nil"/>
          <w:right w:val="nil"/>
          <w:between w:val="nil"/>
        </w:pBdr>
        <w:spacing w:after="0"/>
        <w:jc w:val="both"/>
        <w:rPr>
          <w:rFonts w:ascii="Verdana" w:eastAsia="Verdana" w:hAnsi="Verdana" w:cs="Verdana"/>
          <w:b/>
          <w:color w:val="000000"/>
          <w:sz w:val="24"/>
          <w:szCs w:val="24"/>
        </w:rPr>
      </w:pPr>
      <w:r>
        <w:rPr>
          <w:rFonts w:ascii="Verdana" w:eastAsia="Verdana" w:hAnsi="Verdana" w:cs="Verdana"/>
          <w:sz w:val="24"/>
          <w:szCs w:val="24"/>
        </w:rPr>
        <w:t xml:space="preserve">Entre las principales dificultades </w:t>
      </w:r>
      <w:r>
        <w:rPr>
          <w:rFonts w:ascii="Verdana" w:eastAsia="Verdana" w:hAnsi="Verdana" w:cs="Verdana"/>
          <w:color w:val="000000"/>
          <w:sz w:val="24"/>
          <w:szCs w:val="24"/>
        </w:rPr>
        <w:t xml:space="preserve">de la </w:t>
      </w:r>
      <w:r w:rsidR="00682F09" w:rsidRPr="00327942">
        <w:rPr>
          <w:rFonts w:ascii="Verdana" w:eastAsia="Verdana" w:hAnsi="Verdana" w:cs="Verdana"/>
          <w:color w:val="000000"/>
          <w:sz w:val="24"/>
          <w:szCs w:val="24"/>
        </w:rPr>
        <w:t>percepción de la salud y la enfermedad</w:t>
      </w:r>
      <w:r>
        <w:rPr>
          <w:rFonts w:ascii="Verdana" w:eastAsia="Verdana" w:hAnsi="Verdana" w:cs="Verdana"/>
          <w:color w:val="000000"/>
          <w:sz w:val="24"/>
          <w:szCs w:val="24"/>
        </w:rPr>
        <w:t xml:space="preserve"> se hallan las barreras culturales por la </w:t>
      </w:r>
      <w:r w:rsidR="00682F09" w:rsidRPr="00327942">
        <w:rPr>
          <w:rFonts w:ascii="Verdana" w:eastAsia="Verdana" w:hAnsi="Verdana" w:cs="Verdana"/>
          <w:color w:val="000000"/>
          <w:sz w:val="24"/>
          <w:szCs w:val="24"/>
        </w:rPr>
        <w:t xml:space="preserve">conciencia de derechos, conocimientos, ubicación social, experiencias negativas con los servicios de salud, lengua, prejuicios y normas sociales que interfieren en el acceso efectivo a la atención en salud, por falta de credibilidad hacia el sistema o por simpatía con la medicina </w:t>
      </w:r>
      <w:r w:rsidR="00682F09" w:rsidRPr="00467ABB">
        <w:rPr>
          <w:rFonts w:ascii="Verdana" w:eastAsia="Verdana" w:hAnsi="Verdana" w:cs="Verdana"/>
          <w:color w:val="000000"/>
          <w:sz w:val="24"/>
          <w:szCs w:val="24"/>
        </w:rPr>
        <w:t>alternativa.</w:t>
      </w:r>
      <w:r w:rsidR="00682F09">
        <w:rPr>
          <w:rFonts w:ascii="Verdana" w:eastAsia="Verdana" w:hAnsi="Verdana" w:cs="Verdana"/>
          <w:b/>
          <w:color w:val="000000"/>
          <w:sz w:val="24"/>
          <w:szCs w:val="24"/>
        </w:rPr>
        <w:t xml:space="preserve"> </w:t>
      </w:r>
      <w:r w:rsidR="00682F09" w:rsidRPr="00467ABB">
        <w:rPr>
          <w:rFonts w:ascii="Verdana" w:eastAsia="Verdana" w:hAnsi="Verdana" w:cs="Verdana"/>
          <w:bCs/>
          <w:color w:val="000000"/>
          <w:sz w:val="24"/>
          <w:szCs w:val="24"/>
        </w:rPr>
        <w:t>Estas barre</w:t>
      </w:r>
      <w:r w:rsidR="00682F09" w:rsidRPr="00467ABB">
        <w:rPr>
          <w:rFonts w:ascii="Verdana" w:hAnsi="Verdana"/>
          <w:sz w:val="24"/>
          <w:szCs w:val="24"/>
        </w:rPr>
        <w:t>ras no permiten dar cabida a los procesos actitudinales, cognoscitivos y conductuales inherentes al deseo de</w:t>
      </w:r>
      <w:r w:rsidR="00682F09">
        <w:rPr>
          <w:rFonts w:ascii="Verdana" w:hAnsi="Verdana"/>
          <w:sz w:val="24"/>
          <w:szCs w:val="24"/>
        </w:rPr>
        <w:t xml:space="preserve"> la</w:t>
      </w:r>
      <w:r w:rsidR="00682F09" w:rsidRPr="00467ABB">
        <w:rPr>
          <w:rFonts w:ascii="Verdana" w:hAnsi="Verdana"/>
          <w:sz w:val="24"/>
          <w:szCs w:val="24"/>
        </w:rPr>
        <w:t xml:space="preserve"> atención médica</w:t>
      </w:r>
      <w:r w:rsidR="00682F09" w:rsidRPr="00327942">
        <w:rPr>
          <w:rFonts w:ascii="Verdana" w:eastAsia="Verdana" w:hAnsi="Verdana" w:cs="Verdana"/>
          <w:color w:val="000000"/>
          <w:sz w:val="24"/>
          <w:szCs w:val="24"/>
        </w:rPr>
        <w:t xml:space="preserve"> (</w:t>
      </w:r>
      <w:r w:rsidR="00050CC0">
        <w:rPr>
          <w:rFonts w:ascii="Verdana" w:eastAsia="Verdana" w:hAnsi="Verdana" w:cs="Verdana"/>
          <w:color w:val="000000"/>
          <w:sz w:val="24"/>
          <w:szCs w:val="24"/>
        </w:rPr>
        <w:t>3</w:t>
      </w:r>
      <w:r w:rsidR="00F15A1D">
        <w:rPr>
          <w:rFonts w:ascii="Verdana" w:eastAsia="Verdana" w:hAnsi="Verdana" w:cs="Verdana"/>
          <w:color w:val="000000"/>
          <w:sz w:val="24"/>
          <w:szCs w:val="24"/>
        </w:rPr>
        <w:t>1</w:t>
      </w:r>
      <w:r w:rsidR="00682F09" w:rsidRPr="00327942">
        <w:rPr>
          <w:rFonts w:ascii="Verdana" w:eastAsia="Verdana" w:hAnsi="Verdana" w:cs="Verdana"/>
          <w:color w:val="000000"/>
          <w:sz w:val="24"/>
          <w:szCs w:val="24"/>
        </w:rPr>
        <w:t>).</w:t>
      </w:r>
    </w:p>
    <w:p w14:paraId="1E6283A4" w14:textId="77777777" w:rsidR="000A5E28" w:rsidRDefault="000A5E28" w:rsidP="00362C1E">
      <w:pPr>
        <w:pBdr>
          <w:top w:val="nil"/>
          <w:left w:val="nil"/>
          <w:bottom w:val="nil"/>
          <w:right w:val="nil"/>
          <w:between w:val="nil"/>
        </w:pBdr>
        <w:spacing w:after="0"/>
        <w:jc w:val="both"/>
        <w:rPr>
          <w:rFonts w:ascii="Verdana" w:eastAsia="Verdana" w:hAnsi="Verdana" w:cs="Verdana"/>
          <w:color w:val="000000"/>
          <w:sz w:val="24"/>
          <w:szCs w:val="24"/>
        </w:rPr>
      </w:pPr>
    </w:p>
    <w:p w14:paraId="3E5C64C0" w14:textId="64C659A8" w:rsidR="000A5E28" w:rsidRPr="00327942" w:rsidRDefault="008E0A4B" w:rsidP="000A5E28">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En cuanto a las barreras relacionadas con la prestación de servicios</w:t>
      </w:r>
      <w:r w:rsidR="00620349">
        <w:rPr>
          <w:rFonts w:ascii="Verdana" w:eastAsia="Verdana" w:hAnsi="Verdana" w:cs="Verdana"/>
          <w:color w:val="000000"/>
          <w:sz w:val="24"/>
          <w:szCs w:val="24"/>
        </w:rPr>
        <w:t xml:space="preserve"> existen </w:t>
      </w:r>
      <w:r w:rsidRPr="00F4174F">
        <w:rPr>
          <w:rFonts w:ascii="Verdana" w:eastAsia="Verdana" w:hAnsi="Verdana" w:cs="Verdana"/>
          <w:color w:val="000000"/>
          <w:sz w:val="24"/>
          <w:szCs w:val="24"/>
        </w:rPr>
        <w:t>dificultades relacionadas con la accesibilidad geográfica</w:t>
      </w:r>
      <w:r w:rsidR="000A5E28" w:rsidRPr="00F4174F">
        <w:rPr>
          <w:rFonts w:ascii="Verdana" w:eastAsia="Verdana" w:hAnsi="Verdana" w:cs="Verdana"/>
          <w:color w:val="000000"/>
          <w:sz w:val="24"/>
          <w:szCs w:val="24"/>
        </w:rPr>
        <w:t xml:space="preserve"> </w:t>
      </w:r>
      <w:r w:rsidR="00B4492F">
        <w:rPr>
          <w:rFonts w:ascii="Verdana" w:eastAsia="Verdana" w:hAnsi="Verdana" w:cs="Verdana"/>
          <w:color w:val="000000"/>
          <w:sz w:val="24"/>
          <w:szCs w:val="24"/>
        </w:rPr>
        <w:t xml:space="preserve">que </w:t>
      </w:r>
      <w:r w:rsidR="000A5E28" w:rsidRPr="00F4174F">
        <w:rPr>
          <w:rFonts w:ascii="Verdana" w:eastAsia="Verdana" w:hAnsi="Verdana" w:cs="Verdana"/>
          <w:sz w:val="24"/>
          <w:szCs w:val="24"/>
        </w:rPr>
        <w:t xml:space="preserve">generan obstáculos en la búsqueda y obtención de los servicios de salud, ya que </w:t>
      </w:r>
      <w:r w:rsidR="000A5E28" w:rsidRPr="00F4174F">
        <w:rPr>
          <w:rFonts w:ascii="Verdana" w:eastAsia="Verdana" w:hAnsi="Verdana" w:cs="Verdana"/>
          <w:color w:val="000000"/>
          <w:sz w:val="24"/>
          <w:szCs w:val="24"/>
        </w:rPr>
        <w:t xml:space="preserve">están vinculadas directamente con la falta de capacidad para producir servicios, las condiciones </w:t>
      </w:r>
      <w:r w:rsidR="00EA7B67">
        <w:rPr>
          <w:rFonts w:ascii="Verdana" w:eastAsia="Verdana" w:hAnsi="Verdana" w:cs="Verdana"/>
          <w:color w:val="000000"/>
          <w:sz w:val="24"/>
          <w:szCs w:val="24"/>
        </w:rPr>
        <w:t xml:space="preserve">de </w:t>
      </w:r>
      <w:r w:rsidR="000A5E28" w:rsidRPr="00F4174F">
        <w:rPr>
          <w:rFonts w:ascii="Verdana" w:eastAsia="Verdana" w:hAnsi="Verdana" w:cs="Verdana"/>
          <w:color w:val="000000"/>
          <w:sz w:val="24"/>
          <w:szCs w:val="24"/>
        </w:rPr>
        <w:t>infraestructura vial y transporte con horarios adecuados, que posibiliten la llegada al lugar de atención en los tiempos requeridos; que, de no ser así, aumentan los gastos</w:t>
      </w:r>
      <w:r w:rsidR="00F4174F" w:rsidRPr="00F4174F">
        <w:rPr>
          <w:rFonts w:ascii="Verdana" w:eastAsia="Verdana" w:hAnsi="Verdana" w:cs="Verdana"/>
          <w:color w:val="000000"/>
          <w:sz w:val="24"/>
          <w:szCs w:val="24"/>
        </w:rPr>
        <w:t xml:space="preserve"> </w:t>
      </w:r>
      <w:r w:rsidR="000A5E28" w:rsidRPr="00F4174F">
        <w:rPr>
          <w:rFonts w:ascii="Verdana" w:eastAsia="Verdana" w:hAnsi="Verdana" w:cs="Verdana"/>
          <w:color w:val="000000"/>
          <w:sz w:val="24"/>
          <w:szCs w:val="24"/>
        </w:rPr>
        <w:t>y los tiempos de espera (</w:t>
      </w:r>
      <w:r w:rsidR="00050CC0">
        <w:rPr>
          <w:rFonts w:ascii="Verdana" w:eastAsia="Verdana" w:hAnsi="Verdana" w:cs="Verdana"/>
          <w:color w:val="000000"/>
          <w:sz w:val="24"/>
          <w:szCs w:val="24"/>
        </w:rPr>
        <w:t>3</w:t>
      </w:r>
      <w:r w:rsidR="00F15A1D">
        <w:rPr>
          <w:rFonts w:ascii="Verdana" w:eastAsia="Verdana" w:hAnsi="Verdana" w:cs="Verdana"/>
          <w:color w:val="000000"/>
          <w:sz w:val="24"/>
          <w:szCs w:val="24"/>
        </w:rPr>
        <w:t>2</w:t>
      </w:r>
      <w:r w:rsidR="000A5E28" w:rsidRPr="00F4174F">
        <w:rPr>
          <w:rFonts w:ascii="Verdana" w:eastAsia="Verdana" w:hAnsi="Verdana" w:cs="Verdana"/>
          <w:color w:val="000000"/>
          <w:sz w:val="24"/>
          <w:szCs w:val="24"/>
        </w:rPr>
        <w:t>).</w:t>
      </w:r>
    </w:p>
    <w:p w14:paraId="1D47D848" w14:textId="31E60B67" w:rsidR="00D8463B" w:rsidRDefault="00D8463B" w:rsidP="00362C1E">
      <w:pPr>
        <w:pBdr>
          <w:top w:val="nil"/>
          <w:left w:val="nil"/>
          <w:bottom w:val="nil"/>
          <w:right w:val="nil"/>
          <w:between w:val="nil"/>
        </w:pBdr>
        <w:spacing w:after="0"/>
        <w:jc w:val="both"/>
        <w:rPr>
          <w:rFonts w:ascii="Verdana" w:eastAsia="Verdana" w:hAnsi="Verdana" w:cs="Verdana"/>
          <w:color w:val="000000"/>
          <w:sz w:val="24"/>
          <w:szCs w:val="24"/>
        </w:rPr>
      </w:pPr>
    </w:p>
    <w:p w14:paraId="6F46381F" w14:textId="77777777" w:rsidR="00E45095" w:rsidRPr="00195FEE" w:rsidRDefault="00FA7C0E" w:rsidP="00D8463B">
      <w:pPr>
        <w:jc w:val="both"/>
        <w:rPr>
          <w:rFonts w:ascii="Verdana" w:eastAsia="Verdana" w:hAnsi="Verdana" w:cs="Verdana"/>
          <w:color w:val="FF0000"/>
          <w:sz w:val="24"/>
          <w:szCs w:val="24"/>
        </w:rPr>
      </w:pPr>
      <w:r w:rsidRPr="00EB4D49">
        <w:rPr>
          <w:rFonts w:ascii="Verdana" w:eastAsia="Verdana" w:hAnsi="Verdana" w:cs="Verdana"/>
          <w:sz w:val="24"/>
          <w:szCs w:val="24"/>
        </w:rPr>
        <w:t xml:space="preserve">En este mismo sentido existen las barreras administrativas las cuales de forma expresa </w:t>
      </w:r>
      <w:r w:rsidRPr="00EB4D49">
        <w:rPr>
          <w:rFonts w:ascii="Verdana" w:eastAsia="Verdana" w:hAnsi="Verdana" w:cs="Verdana"/>
          <w:color w:val="000000"/>
          <w:sz w:val="24"/>
          <w:szCs w:val="24"/>
        </w:rPr>
        <w:t xml:space="preserve">“son el conjunto de estrategias técnico-administrativas que </w:t>
      </w:r>
      <w:r w:rsidR="00EB4D49" w:rsidRPr="00EB4D49">
        <w:rPr>
          <w:rFonts w:ascii="Verdana" w:eastAsia="Verdana" w:hAnsi="Verdana" w:cs="Verdana"/>
          <w:color w:val="000000"/>
          <w:sz w:val="24"/>
          <w:szCs w:val="24"/>
        </w:rPr>
        <w:t xml:space="preserve">se </w:t>
      </w:r>
      <w:r w:rsidRPr="00EB4D49">
        <w:rPr>
          <w:rFonts w:ascii="Verdana" w:eastAsia="Verdana" w:hAnsi="Verdana" w:cs="Verdana"/>
          <w:color w:val="000000"/>
          <w:sz w:val="24"/>
          <w:szCs w:val="24"/>
        </w:rPr>
        <w:t>interponen para negar, dilatar o no prestar servicios a sus afiliados” (</w:t>
      </w:r>
      <w:r w:rsidR="00050CC0">
        <w:rPr>
          <w:rFonts w:ascii="Verdana" w:eastAsia="Verdana" w:hAnsi="Verdana" w:cs="Verdana"/>
          <w:color w:val="000000"/>
          <w:sz w:val="24"/>
          <w:szCs w:val="24"/>
        </w:rPr>
        <w:t>3</w:t>
      </w:r>
      <w:r w:rsidR="00F15A1D">
        <w:rPr>
          <w:rFonts w:ascii="Verdana" w:eastAsia="Verdana" w:hAnsi="Verdana" w:cs="Verdana"/>
          <w:color w:val="000000"/>
          <w:sz w:val="24"/>
          <w:szCs w:val="24"/>
        </w:rPr>
        <w:t>3</w:t>
      </w:r>
      <w:r w:rsidRPr="00EB4D49">
        <w:rPr>
          <w:rFonts w:ascii="Verdana" w:eastAsia="Verdana" w:hAnsi="Verdana" w:cs="Verdana"/>
          <w:color w:val="000000"/>
          <w:sz w:val="24"/>
          <w:szCs w:val="24"/>
        </w:rPr>
        <w:t>).</w:t>
      </w:r>
      <w:r w:rsidR="00EB4D49" w:rsidRPr="00EB4D49">
        <w:rPr>
          <w:rFonts w:ascii="Verdana" w:eastAsia="Verdana" w:hAnsi="Verdana" w:cs="Verdana"/>
          <w:color w:val="000000"/>
          <w:sz w:val="24"/>
          <w:szCs w:val="24"/>
        </w:rPr>
        <w:t xml:space="preserve"> </w:t>
      </w:r>
      <w:r w:rsidR="00EB4D49" w:rsidRPr="00EB4D49">
        <w:rPr>
          <w:rFonts w:ascii="Verdana" w:eastAsia="Verdana" w:hAnsi="Verdana" w:cs="Verdana"/>
          <w:sz w:val="24"/>
          <w:szCs w:val="24"/>
        </w:rPr>
        <w:t>G</w:t>
      </w:r>
      <w:r w:rsidRPr="00EB4D49">
        <w:rPr>
          <w:rFonts w:ascii="Verdana" w:eastAsia="Verdana" w:hAnsi="Verdana" w:cs="Verdana"/>
          <w:sz w:val="24"/>
          <w:szCs w:val="24"/>
        </w:rPr>
        <w:t xml:space="preserve">enerando </w:t>
      </w:r>
      <w:r w:rsidRPr="00195FEE">
        <w:rPr>
          <w:rFonts w:ascii="Verdana" w:eastAsia="Verdana" w:hAnsi="Verdana" w:cs="Verdana"/>
          <w:sz w:val="24"/>
          <w:szCs w:val="24"/>
        </w:rPr>
        <w:t>reprocesos</w:t>
      </w:r>
      <w:r w:rsidR="00EB4D49" w:rsidRPr="00195FEE">
        <w:rPr>
          <w:rFonts w:ascii="Verdana" w:eastAsia="Verdana" w:hAnsi="Verdana" w:cs="Verdana"/>
          <w:sz w:val="24"/>
          <w:szCs w:val="24"/>
        </w:rPr>
        <w:t xml:space="preserve"> y </w:t>
      </w:r>
      <w:r w:rsidRPr="00195FEE">
        <w:rPr>
          <w:rFonts w:ascii="Verdana" w:eastAsia="Verdana" w:hAnsi="Verdana" w:cs="Verdana"/>
          <w:sz w:val="24"/>
          <w:szCs w:val="24"/>
        </w:rPr>
        <w:t xml:space="preserve">retrasos en los procedimientos en donde él único afectado es el paciente. </w:t>
      </w:r>
    </w:p>
    <w:p w14:paraId="65E0B875" w14:textId="371D0499" w:rsidR="00D8463B" w:rsidRPr="00195FEE" w:rsidRDefault="00D8463B" w:rsidP="00D8463B">
      <w:pPr>
        <w:jc w:val="both"/>
        <w:rPr>
          <w:rFonts w:ascii="Verdana" w:eastAsia="Verdana" w:hAnsi="Verdana" w:cs="Verdana"/>
          <w:color w:val="FF0000"/>
          <w:sz w:val="24"/>
          <w:szCs w:val="24"/>
        </w:rPr>
      </w:pPr>
      <w:r w:rsidRPr="00195FEE">
        <w:rPr>
          <w:rFonts w:ascii="Verdana" w:eastAsia="Verdana" w:hAnsi="Verdana" w:cs="Verdana"/>
          <w:sz w:val="24"/>
          <w:szCs w:val="24"/>
        </w:rPr>
        <w:t>Según un estudio realizado por García en las localidades de Soacha y Kennedy de Colombia, el 21.2% informó problemas relacionados con los tiempos de espera para ingresar al sistema de salud, lo que deduce interrupción y/o retrasos en los tratamientos, a diferencia con Caruaru y Recife en Brasil donde el 17.5% reportó falta de personal médico (</w:t>
      </w:r>
      <w:r w:rsidR="00050CC0" w:rsidRPr="00195FEE">
        <w:rPr>
          <w:rFonts w:ascii="Verdana" w:eastAsia="Verdana" w:hAnsi="Verdana" w:cs="Verdana"/>
          <w:sz w:val="24"/>
          <w:szCs w:val="24"/>
        </w:rPr>
        <w:t>4</w:t>
      </w:r>
      <w:r w:rsidRPr="00195FEE">
        <w:rPr>
          <w:rFonts w:ascii="Verdana" w:eastAsia="Verdana" w:hAnsi="Verdana" w:cs="Verdana"/>
          <w:sz w:val="24"/>
          <w:szCs w:val="24"/>
        </w:rPr>
        <w:t xml:space="preserve">). Es aquí donde las disparidades requieren una estrategia distinta para cada comunidad puesto que no tienen las mismas necesidades particulares. Mientras que en Brasil las autorizaciones son prácticamente inexistentes </w:t>
      </w:r>
      <w:r w:rsidRPr="00195FEE">
        <w:rPr>
          <w:rFonts w:ascii="Verdana" w:eastAsia="Verdana" w:hAnsi="Verdana" w:cs="Verdana"/>
          <w:sz w:val="24"/>
          <w:szCs w:val="24"/>
        </w:rPr>
        <w:lastRenderedPageBreak/>
        <w:t>(en 0.9% para medicamentos y 1.5% para pruebas), en Colombia los usuarios necesitaban autorización de su EAPB en los siguientes casos: para citas, en 33.3% de consultas con un médico especialista; para medicamentos, en el 17.4%; y para exámenes médicos, en 36.4% (</w:t>
      </w:r>
      <w:r w:rsidR="00050CC0" w:rsidRPr="00195FEE">
        <w:rPr>
          <w:rFonts w:ascii="Verdana" w:eastAsia="Verdana" w:hAnsi="Verdana" w:cs="Verdana"/>
          <w:sz w:val="24"/>
          <w:szCs w:val="24"/>
        </w:rPr>
        <w:t>4</w:t>
      </w:r>
      <w:r w:rsidRPr="00195FEE">
        <w:rPr>
          <w:rFonts w:ascii="Verdana" w:eastAsia="Verdana" w:hAnsi="Verdana" w:cs="Verdana"/>
          <w:sz w:val="24"/>
          <w:szCs w:val="24"/>
        </w:rPr>
        <w:t>).</w:t>
      </w:r>
    </w:p>
    <w:p w14:paraId="7911432E" w14:textId="1D49E543"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En el estudio de Vargas y Molina, las principales quejas que presentaron los usuarios en las ciudades de Colombia como: Medellín, Barranquilla, Bucaramanga y Bogotá</w:t>
      </w:r>
      <w:r w:rsidR="00B4492F" w:rsidRPr="00195FEE">
        <w:rPr>
          <w:rFonts w:ascii="Verdana" w:eastAsia="Verdana" w:hAnsi="Verdana" w:cs="Verdana"/>
          <w:sz w:val="24"/>
          <w:szCs w:val="24"/>
        </w:rPr>
        <w:t xml:space="preserve">, también </w:t>
      </w:r>
      <w:r w:rsidRPr="00195FEE">
        <w:rPr>
          <w:rFonts w:ascii="Verdana" w:eastAsia="Verdana" w:hAnsi="Verdana" w:cs="Verdana"/>
          <w:sz w:val="24"/>
          <w:szCs w:val="24"/>
        </w:rPr>
        <w:t xml:space="preserve">se encuentran barreras administrativas por esperas prolongadas para procedimientos no POS (plan obligatorio en salud), interpretación a conveniencia por las </w:t>
      </w:r>
      <w:r w:rsidR="00EB4D49" w:rsidRPr="00195FEE">
        <w:rPr>
          <w:rFonts w:ascii="Verdana" w:eastAsia="Verdana" w:hAnsi="Verdana" w:cs="Verdana"/>
          <w:sz w:val="24"/>
          <w:szCs w:val="24"/>
        </w:rPr>
        <w:t>EAPB</w:t>
      </w:r>
      <w:r w:rsidRPr="00195FEE">
        <w:rPr>
          <w:rFonts w:ascii="Verdana" w:eastAsia="Verdana" w:hAnsi="Verdana" w:cs="Verdana"/>
          <w:sz w:val="24"/>
          <w:szCs w:val="24"/>
        </w:rPr>
        <w:t xml:space="preserve"> de los planes de beneficios, retrasos en las autorizaciones, largas filas para la asignación de citas e insuficiencia en la oferta de especialistas, entre otras (</w:t>
      </w:r>
      <w:r w:rsidR="00050CC0" w:rsidRPr="00195FEE">
        <w:rPr>
          <w:rFonts w:ascii="Verdana" w:eastAsia="Verdana" w:hAnsi="Verdana" w:cs="Verdana"/>
          <w:sz w:val="24"/>
          <w:szCs w:val="24"/>
        </w:rPr>
        <w:t>3</w:t>
      </w:r>
      <w:r w:rsidR="00F15A1D" w:rsidRPr="00195FEE">
        <w:rPr>
          <w:rFonts w:ascii="Verdana" w:eastAsia="Verdana" w:hAnsi="Verdana" w:cs="Verdana"/>
          <w:sz w:val="24"/>
          <w:szCs w:val="24"/>
        </w:rPr>
        <w:t>4</w:t>
      </w:r>
      <w:r w:rsidRPr="00195FEE">
        <w:rPr>
          <w:rFonts w:ascii="Verdana" w:eastAsia="Verdana" w:hAnsi="Verdana" w:cs="Verdana"/>
          <w:sz w:val="24"/>
          <w:szCs w:val="24"/>
        </w:rPr>
        <w:t>).</w:t>
      </w:r>
    </w:p>
    <w:p w14:paraId="264B4462" w14:textId="3DB1B5A5"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Para el año 2013 el promedio de PQR en Colombia estaba en 802.690, de las cuales 276.928 correspondía a restricciones al acceso, siendo 145.387 restricciones por falta de oportunidad para la atención, 55.662 por demoras en las autorizaciones, 32.954 fallas en las afiliaciones, 17.723 a causa de dificultades económicas, 11.354 por negación de las autorizaciones, 8.861 debido a la negación en la prestación de los servicios, insumos o medicamentos y 4.984 por barreras de localización física o geográficas (</w:t>
      </w:r>
      <w:r w:rsidR="00050CC0" w:rsidRPr="00195FEE">
        <w:rPr>
          <w:rFonts w:ascii="Verdana" w:eastAsia="Verdana" w:hAnsi="Verdana" w:cs="Verdana"/>
          <w:sz w:val="24"/>
          <w:szCs w:val="24"/>
        </w:rPr>
        <w:t>3</w:t>
      </w:r>
      <w:r w:rsidR="00F15A1D" w:rsidRPr="00195FEE">
        <w:rPr>
          <w:rFonts w:ascii="Verdana" w:eastAsia="Verdana" w:hAnsi="Verdana" w:cs="Verdana"/>
          <w:sz w:val="24"/>
          <w:szCs w:val="24"/>
        </w:rPr>
        <w:t>5</w:t>
      </w:r>
      <w:r w:rsidRPr="00195FEE">
        <w:rPr>
          <w:rFonts w:ascii="Verdana" w:eastAsia="Verdana" w:hAnsi="Verdana" w:cs="Verdana"/>
          <w:sz w:val="24"/>
          <w:szCs w:val="24"/>
        </w:rPr>
        <w:t xml:space="preserve">). </w:t>
      </w:r>
    </w:p>
    <w:p w14:paraId="308B2311" w14:textId="59233EE8"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La Superintendencia Nacional de Salud del departamento de Antioquia arrojo que para el 2019 se presentaron 91.132 PQR, de las cuales 53.336 corresponden a la ciudad de Medellín, siendo la restricción en el acceso a los servicios de salud la principal causa con un total de 45.556, seguida por la insatisfacción de los usuarios en el proceso administrativo con 3.098. Entre otras razones se encuentran: (</w:t>
      </w:r>
      <w:r w:rsidR="00C90D10" w:rsidRPr="00195FEE">
        <w:rPr>
          <w:rFonts w:ascii="Verdana" w:eastAsia="Verdana" w:hAnsi="Verdana" w:cs="Verdana"/>
          <w:sz w:val="24"/>
          <w:szCs w:val="24"/>
        </w:rPr>
        <w:t>3</w:t>
      </w:r>
      <w:r w:rsidR="00F15A1D" w:rsidRPr="00195FEE">
        <w:rPr>
          <w:rFonts w:ascii="Verdana" w:eastAsia="Verdana" w:hAnsi="Verdana" w:cs="Verdana"/>
          <w:sz w:val="24"/>
          <w:szCs w:val="24"/>
        </w:rPr>
        <w:t>6</w:t>
      </w:r>
      <w:r w:rsidRPr="00195FEE">
        <w:rPr>
          <w:rFonts w:ascii="Verdana" w:eastAsia="Verdana" w:hAnsi="Verdana" w:cs="Verdana"/>
          <w:sz w:val="24"/>
          <w:szCs w:val="24"/>
        </w:rPr>
        <w:t>).</w:t>
      </w:r>
    </w:p>
    <w:p w14:paraId="64CD173E"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Barreras en la afiliación (Trámites no contemplados en la ley)</w:t>
      </w:r>
    </w:p>
    <w:p w14:paraId="2B019E16"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Deficiencia de la información de derechos, deberes y trámites</w:t>
      </w:r>
    </w:p>
    <w:p w14:paraId="781A6F6E"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•Demora en las autorizaciones para consulta médica general, especializada, atención domiciliaria, ayudas diagnósticas, cirugías, hospitalización, exámenes de laboratorio y medicamentos.</w:t>
      </w:r>
    </w:p>
    <w:p w14:paraId="2931CD11"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Demora en la programación de citas de exámenes de laboratorio</w:t>
      </w:r>
    </w:p>
    <w:p w14:paraId="7694D39F"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Dificultad para la comunicación con las líneas de atención</w:t>
      </w:r>
    </w:p>
    <w:p w14:paraId="468781C8"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Errores del Recurso Humano</w:t>
      </w:r>
    </w:p>
    <w:p w14:paraId="578ABBC8"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lastRenderedPageBreak/>
        <w:t>• Exigencia de fotocopias y/o autenticación de documentos para la prestación del servicio</w:t>
      </w:r>
    </w:p>
    <w:p w14:paraId="0052D79A"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xml:space="preserve">• Ausencia de profesional en el sitio de atención médica </w:t>
      </w:r>
    </w:p>
    <w:p w14:paraId="0525F0A9"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Tiempos de viaje</w:t>
      </w:r>
    </w:p>
    <w:p w14:paraId="1B8E4257"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Dificultad para llegar a los centros de atención</w:t>
      </w:r>
    </w:p>
    <w:p w14:paraId="3B93B545"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Desigualdad en las afiliaciones</w:t>
      </w:r>
    </w:p>
    <w:p w14:paraId="2C9DEB6D"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Falta de capacidad de pago</w:t>
      </w:r>
    </w:p>
    <w:p w14:paraId="415D7E2D" w14:textId="77777777"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 xml:space="preserve">• Gastos por desplazamiento </w:t>
      </w:r>
    </w:p>
    <w:p w14:paraId="3ABE6C6C" w14:textId="5D980C2C" w:rsidR="00D8463B" w:rsidRPr="00195FEE" w:rsidRDefault="00D8463B" w:rsidP="00D8463B">
      <w:pPr>
        <w:jc w:val="both"/>
        <w:rPr>
          <w:rFonts w:ascii="Verdana" w:eastAsia="Verdana" w:hAnsi="Verdana" w:cs="Verdana"/>
          <w:sz w:val="24"/>
          <w:szCs w:val="24"/>
        </w:rPr>
      </w:pPr>
      <w:r w:rsidRPr="00195FEE">
        <w:rPr>
          <w:rFonts w:ascii="Verdana" w:eastAsia="Verdana" w:hAnsi="Verdana" w:cs="Verdana"/>
          <w:sz w:val="24"/>
          <w:szCs w:val="24"/>
        </w:rPr>
        <w:t>La Supersalud también encontró que del total de PQR recibidas en la ciudad de Medellín en el año 2019, el 38.8% fueron respondidas por la entidad, 32.9% fueron casos cerrados, 21.2% quedaron pendientes por respuesta y 7.2% fueron devueltas. Lo anterior demuestra una ineficiencia en los procesos administrativos de las EAPB e IPS (</w:t>
      </w:r>
      <w:r w:rsidR="00C90D10" w:rsidRPr="00195FEE">
        <w:rPr>
          <w:rFonts w:ascii="Verdana" w:eastAsia="Verdana" w:hAnsi="Verdana" w:cs="Verdana"/>
          <w:sz w:val="24"/>
          <w:szCs w:val="24"/>
        </w:rPr>
        <w:t>3</w:t>
      </w:r>
      <w:r w:rsidR="00F15A1D" w:rsidRPr="00195FEE">
        <w:rPr>
          <w:rFonts w:ascii="Verdana" w:eastAsia="Verdana" w:hAnsi="Verdana" w:cs="Verdana"/>
          <w:sz w:val="24"/>
          <w:szCs w:val="24"/>
        </w:rPr>
        <w:t>6</w:t>
      </w:r>
      <w:r w:rsidRPr="00195FEE">
        <w:rPr>
          <w:rFonts w:ascii="Verdana" w:eastAsia="Verdana" w:hAnsi="Verdana" w:cs="Verdana"/>
          <w:sz w:val="24"/>
          <w:szCs w:val="24"/>
        </w:rPr>
        <w:t xml:space="preserve">). </w:t>
      </w:r>
    </w:p>
    <w:p w14:paraId="47B7D267" w14:textId="77777777" w:rsidR="00E45095" w:rsidRPr="00195FEE" w:rsidRDefault="00712FCA" w:rsidP="00E45095">
      <w:pPr>
        <w:jc w:val="both"/>
        <w:rPr>
          <w:rFonts w:ascii="Verdana" w:eastAsia="Verdana" w:hAnsi="Verdana" w:cs="Verdana"/>
          <w:sz w:val="24"/>
          <w:szCs w:val="24"/>
        </w:rPr>
      </w:pPr>
      <w:r w:rsidRPr="00195FEE">
        <w:rPr>
          <w:rFonts w:ascii="Verdana" w:eastAsia="Verdana" w:hAnsi="Verdana" w:cs="Verdana"/>
          <w:color w:val="000000"/>
          <w:sz w:val="24"/>
          <w:szCs w:val="24"/>
        </w:rPr>
        <w:t xml:space="preserve">Según la </w:t>
      </w:r>
      <w:r w:rsidR="008E0A4B" w:rsidRPr="00195FEE">
        <w:rPr>
          <w:rFonts w:ascii="Verdana" w:eastAsia="Verdana" w:hAnsi="Verdana" w:cs="Verdana"/>
          <w:color w:val="000000"/>
          <w:sz w:val="24"/>
          <w:szCs w:val="24"/>
        </w:rPr>
        <w:t>OMS</w:t>
      </w:r>
      <w:r w:rsidRPr="00195FEE">
        <w:rPr>
          <w:rFonts w:ascii="Verdana" w:eastAsia="Verdana" w:hAnsi="Verdana" w:cs="Verdana"/>
          <w:color w:val="000000"/>
          <w:sz w:val="24"/>
          <w:szCs w:val="24"/>
        </w:rPr>
        <w:t xml:space="preserve"> l</w:t>
      </w:r>
      <w:r w:rsidR="008E0A4B" w:rsidRPr="00195FEE">
        <w:rPr>
          <w:rFonts w:ascii="Verdana" w:eastAsia="Verdana" w:hAnsi="Verdana" w:cs="Verdana"/>
          <w:color w:val="000000"/>
          <w:sz w:val="24"/>
          <w:szCs w:val="24"/>
        </w:rPr>
        <w:t>a cobertura sanitaria universal</w:t>
      </w:r>
      <w:r w:rsidRPr="00195FEE">
        <w:rPr>
          <w:rFonts w:ascii="Verdana" w:eastAsia="Verdana" w:hAnsi="Verdana" w:cs="Verdana"/>
          <w:color w:val="000000"/>
          <w:sz w:val="24"/>
          <w:szCs w:val="24"/>
        </w:rPr>
        <w:t xml:space="preserve"> </w:t>
      </w:r>
      <w:r w:rsidR="008E0A4B" w:rsidRPr="00195FEE">
        <w:rPr>
          <w:rFonts w:ascii="Verdana" w:eastAsia="Verdana" w:hAnsi="Verdana" w:cs="Verdana"/>
          <w:color w:val="000000"/>
          <w:sz w:val="24"/>
          <w:szCs w:val="24"/>
        </w:rPr>
        <w:t>implica que todas las personas y comunidades reciban los servicios de salud que necesitan sin tener que pasar penurias financieras para pagarlos</w:t>
      </w:r>
      <w:r w:rsidR="003B0290" w:rsidRPr="00195FEE">
        <w:rPr>
          <w:rFonts w:ascii="Verdana" w:eastAsia="Verdana" w:hAnsi="Verdana" w:cs="Verdana"/>
          <w:color w:val="000000"/>
          <w:sz w:val="24"/>
          <w:szCs w:val="24"/>
        </w:rPr>
        <w:t xml:space="preserve"> (</w:t>
      </w:r>
      <w:r w:rsidR="00C90D10" w:rsidRPr="00195FEE">
        <w:rPr>
          <w:rFonts w:ascii="Verdana" w:eastAsia="Verdana" w:hAnsi="Verdana" w:cs="Verdana"/>
          <w:color w:val="000000"/>
          <w:sz w:val="24"/>
          <w:szCs w:val="24"/>
        </w:rPr>
        <w:t>6</w:t>
      </w:r>
      <w:r w:rsidR="003B0290" w:rsidRPr="00195FEE">
        <w:rPr>
          <w:rFonts w:ascii="Verdana" w:eastAsia="Verdana" w:hAnsi="Verdana" w:cs="Verdana"/>
          <w:color w:val="000000"/>
          <w:sz w:val="24"/>
          <w:szCs w:val="24"/>
        </w:rPr>
        <w:t>)</w:t>
      </w:r>
      <w:r w:rsidR="008E0A4B" w:rsidRPr="00195FEE">
        <w:rPr>
          <w:rFonts w:ascii="Verdana" w:eastAsia="Verdana" w:hAnsi="Verdana" w:cs="Verdana"/>
          <w:color w:val="000000"/>
          <w:sz w:val="24"/>
          <w:szCs w:val="24"/>
        </w:rPr>
        <w:t xml:space="preserve">. </w:t>
      </w:r>
      <w:r w:rsidR="003B0290" w:rsidRPr="00195FEE">
        <w:rPr>
          <w:rFonts w:ascii="Verdana" w:eastAsia="Verdana" w:hAnsi="Verdana" w:cs="Verdana"/>
          <w:color w:val="000000"/>
          <w:sz w:val="24"/>
          <w:szCs w:val="24"/>
        </w:rPr>
        <w:t xml:space="preserve">Que de no hacerse </w:t>
      </w:r>
      <w:r w:rsidR="003B0290" w:rsidRPr="00195FEE">
        <w:rPr>
          <w:rFonts w:ascii="Verdana" w:eastAsia="Verdana" w:hAnsi="Verdana" w:cs="Verdana"/>
          <w:sz w:val="24"/>
          <w:szCs w:val="24"/>
        </w:rPr>
        <w:t xml:space="preserve">se </w:t>
      </w:r>
      <w:r w:rsidR="003270CE" w:rsidRPr="00195FEE">
        <w:rPr>
          <w:rFonts w:ascii="Verdana" w:eastAsia="Verdana" w:hAnsi="Verdana" w:cs="Verdana"/>
          <w:sz w:val="24"/>
          <w:szCs w:val="24"/>
        </w:rPr>
        <w:t>vería</w:t>
      </w:r>
      <w:r w:rsidR="003B0290" w:rsidRPr="00195FEE">
        <w:rPr>
          <w:rFonts w:ascii="Verdana" w:eastAsia="Verdana" w:hAnsi="Verdana" w:cs="Verdana"/>
          <w:sz w:val="24"/>
          <w:szCs w:val="24"/>
        </w:rPr>
        <w:t xml:space="preserve"> afectado en sus funciones de prevención primaria, secundaria y terciaria ya que el propósito de la atención es contribuir a conservar la salud de las personas, evitar el deterioro de la salud de la población, recuperar la salud de quienes han enfermado, detectar prematuramente aquellas enfermedades para las cuales aún no se ha identificado una cura y aliviar el dolor o minimizar el sufrimiento de los enfermos graves que no pueden ser curados (</w:t>
      </w:r>
      <w:r w:rsidR="00C90D10" w:rsidRPr="00195FEE">
        <w:rPr>
          <w:rFonts w:ascii="Verdana" w:eastAsia="Verdana" w:hAnsi="Verdana" w:cs="Verdana"/>
          <w:sz w:val="24"/>
          <w:szCs w:val="24"/>
        </w:rPr>
        <w:t>3</w:t>
      </w:r>
      <w:r w:rsidR="00993C18" w:rsidRPr="00195FEE">
        <w:rPr>
          <w:rFonts w:ascii="Verdana" w:eastAsia="Verdana" w:hAnsi="Verdana" w:cs="Verdana"/>
          <w:sz w:val="24"/>
          <w:szCs w:val="24"/>
        </w:rPr>
        <w:t>7</w:t>
      </w:r>
      <w:r w:rsidR="003B0290" w:rsidRPr="00195FEE">
        <w:rPr>
          <w:rFonts w:ascii="Verdana" w:eastAsia="Verdana" w:hAnsi="Verdana" w:cs="Verdana"/>
          <w:sz w:val="24"/>
          <w:szCs w:val="24"/>
        </w:rPr>
        <w:t xml:space="preserve">). </w:t>
      </w:r>
    </w:p>
    <w:p w14:paraId="5D6347AB" w14:textId="36FDF549" w:rsidR="006C4AE5" w:rsidRPr="00E45095" w:rsidRDefault="005640A1" w:rsidP="00E45095">
      <w:pPr>
        <w:jc w:val="both"/>
        <w:rPr>
          <w:rFonts w:ascii="Verdana" w:eastAsia="Verdana" w:hAnsi="Verdana" w:cs="Verdana"/>
          <w:sz w:val="24"/>
          <w:szCs w:val="24"/>
        </w:rPr>
      </w:pPr>
      <w:r w:rsidRPr="00195FEE">
        <w:rPr>
          <w:rFonts w:ascii="Verdana" w:eastAsia="Verdana" w:hAnsi="Verdana" w:cs="Verdana"/>
          <w:color w:val="000000"/>
          <w:sz w:val="24"/>
          <w:szCs w:val="24"/>
        </w:rPr>
        <w:t xml:space="preserve">La APS </w:t>
      </w:r>
      <w:r w:rsidR="008E0A4B" w:rsidRPr="00195FEE">
        <w:rPr>
          <w:rFonts w:ascii="Verdana" w:eastAsia="Verdana" w:hAnsi="Verdana" w:cs="Verdana"/>
          <w:color w:val="000000"/>
          <w:sz w:val="24"/>
          <w:szCs w:val="24"/>
        </w:rPr>
        <w:t>es la estrategia</w:t>
      </w:r>
      <w:r w:rsidR="008E0A4B" w:rsidRPr="001C5470">
        <w:rPr>
          <w:rFonts w:ascii="Verdana" w:eastAsia="Verdana" w:hAnsi="Verdana" w:cs="Verdana"/>
          <w:color w:val="000000"/>
          <w:sz w:val="24"/>
          <w:szCs w:val="24"/>
        </w:rPr>
        <w:t xml:space="preserve"> de coordinación intersectorial que permite la atención integral e integrada, desde la salud pública, la promoción de la salud, la prevención</w:t>
      </w:r>
      <w:r w:rsidR="008E0A4B">
        <w:rPr>
          <w:rFonts w:ascii="Verdana" w:eastAsia="Verdana" w:hAnsi="Verdana" w:cs="Verdana"/>
          <w:color w:val="000000"/>
          <w:sz w:val="24"/>
          <w:szCs w:val="24"/>
        </w:rPr>
        <w:t xml:space="preserve"> de la enfermedad, el diagnóstico, el tratamiento, la rehabilitación del paciente en todos los niveles de complejidad a fin de garantizar un mayor nivel de bienestar en los usuarios, sin perjuicio de las competencias legales de cada uno de los actores del</w:t>
      </w:r>
      <w:r w:rsidR="00947E59">
        <w:rPr>
          <w:rFonts w:ascii="Verdana" w:eastAsia="Verdana" w:hAnsi="Verdana" w:cs="Verdana"/>
          <w:color w:val="000000"/>
          <w:sz w:val="24"/>
          <w:szCs w:val="24"/>
        </w:rPr>
        <w:t xml:space="preserve"> SGSSS. </w:t>
      </w:r>
      <w:r w:rsidR="008E0A4B">
        <w:rPr>
          <w:rFonts w:ascii="Verdana" w:eastAsia="Verdana" w:hAnsi="Verdana" w:cs="Verdana"/>
          <w:color w:val="000000"/>
          <w:sz w:val="24"/>
          <w:szCs w:val="24"/>
        </w:rPr>
        <w:t xml:space="preserve">La atención primaria hace uso de métodos, tecnologías y prácticas científicamente fundamentadas y socialmente aceptadas que contribuyen a la equidad, solidaridad y costo efectividad de los </w:t>
      </w:r>
      <w:r w:rsidR="008E0A4B">
        <w:rPr>
          <w:rFonts w:ascii="Verdana" w:eastAsia="Verdana" w:hAnsi="Verdana" w:cs="Verdana"/>
          <w:sz w:val="24"/>
          <w:szCs w:val="24"/>
        </w:rPr>
        <w:t>servicios</w:t>
      </w:r>
      <w:r w:rsidR="008E0A4B">
        <w:rPr>
          <w:rFonts w:ascii="Verdana" w:eastAsia="Verdana" w:hAnsi="Verdana" w:cs="Verdana"/>
          <w:color w:val="000000"/>
          <w:sz w:val="24"/>
          <w:szCs w:val="24"/>
        </w:rPr>
        <w:t xml:space="preserve"> de </w:t>
      </w:r>
      <w:r>
        <w:rPr>
          <w:rFonts w:ascii="Verdana" w:eastAsia="Verdana" w:hAnsi="Verdana" w:cs="Verdana"/>
          <w:color w:val="000000"/>
          <w:sz w:val="24"/>
          <w:szCs w:val="24"/>
        </w:rPr>
        <w:t>salud (</w:t>
      </w:r>
      <w:r w:rsidR="00C90D10">
        <w:rPr>
          <w:rFonts w:ascii="Verdana" w:eastAsia="Verdana" w:hAnsi="Verdana" w:cs="Verdana"/>
          <w:color w:val="000000"/>
          <w:sz w:val="24"/>
          <w:szCs w:val="24"/>
        </w:rPr>
        <w:t>3</w:t>
      </w:r>
      <w:r w:rsidR="00993C18">
        <w:rPr>
          <w:rFonts w:ascii="Verdana" w:eastAsia="Verdana" w:hAnsi="Verdana" w:cs="Verdana"/>
          <w:color w:val="000000"/>
          <w:sz w:val="24"/>
          <w:szCs w:val="24"/>
        </w:rPr>
        <w:t>8</w:t>
      </w:r>
      <w:r w:rsidR="008E0A4B">
        <w:rPr>
          <w:rFonts w:ascii="Verdana" w:eastAsia="Verdana" w:hAnsi="Verdana" w:cs="Verdana"/>
          <w:color w:val="000000"/>
          <w:sz w:val="24"/>
          <w:szCs w:val="24"/>
        </w:rPr>
        <w:t>).</w:t>
      </w:r>
    </w:p>
    <w:p w14:paraId="0B51BDA3" w14:textId="77777777" w:rsidR="00E45095" w:rsidRDefault="00E45095" w:rsidP="008506DA">
      <w:pPr>
        <w:pBdr>
          <w:top w:val="nil"/>
          <w:left w:val="nil"/>
          <w:bottom w:val="nil"/>
          <w:right w:val="nil"/>
          <w:between w:val="nil"/>
        </w:pBdr>
        <w:jc w:val="both"/>
        <w:rPr>
          <w:rFonts w:ascii="Verdana" w:eastAsia="Verdana" w:hAnsi="Verdana" w:cs="Verdana"/>
          <w:color w:val="000000"/>
          <w:sz w:val="24"/>
          <w:szCs w:val="24"/>
        </w:rPr>
      </w:pPr>
    </w:p>
    <w:p w14:paraId="36C42BE4" w14:textId="73E3F598" w:rsidR="006C4AE5" w:rsidRDefault="008E0A4B" w:rsidP="008506DA">
      <w:pPr>
        <w:pBdr>
          <w:top w:val="nil"/>
          <w:left w:val="nil"/>
          <w:bottom w:val="nil"/>
          <w:right w:val="nil"/>
          <w:between w:val="nil"/>
        </w:pBdr>
        <w:jc w:val="both"/>
        <w:rPr>
          <w:rFonts w:ascii="Verdana" w:eastAsia="Verdana" w:hAnsi="Verdana" w:cs="Verdana"/>
          <w:color w:val="000000"/>
          <w:sz w:val="24"/>
          <w:szCs w:val="24"/>
        </w:rPr>
      </w:pPr>
      <w:r>
        <w:rPr>
          <w:rFonts w:ascii="Verdana" w:eastAsia="Verdana" w:hAnsi="Verdana" w:cs="Verdana"/>
          <w:color w:val="000000"/>
          <w:sz w:val="24"/>
          <w:szCs w:val="24"/>
        </w:rPr>
        <w:lastRenderedPageBreak/>
        <w:t>La renovación de la APS exige prestar más atención a las necesidades estructurales y operativas de los sistemas de salud tales como el acceso, la justicia económica, la adecuación y sostenibilidad de los recursos, el compromiso político y el desarrollo de sistemas que garanticen la calidad de la atención (</w:t>
      </w:r>
      <w:r w:rsidR="00C90D10">
        <w:rPr>
          <w:rFonts w:ascii="Verdana" w:eastAsia="Verdana" w:hAnsi="Verdana" w:cs="Verdana"/>
          <w:color w:val="000000"/>
          <w:sz w:val="24"/>
          <w:szCs w:val="24"/>
        </w:rPr>
        <w:t>3</w:t>
      </w:r>
      <w:r w:rsidR="00993C18">
        <w:rPr>
          <w:rFonts w:ascii="Verdana" w:eastAsia="Verdana" w:hAnsi="Verdana" w:cs="Verdana"/>
          <w:color w:val="000000"/>
          <w:sz w:val="24"/>
          <w:szCs w:val="24"/>
        </w:rPr>
        <w:t>8</w:t>
      </w:r>
      <w:r>
        <w:rPr>
          <w:rFonts w:ascii="Verdana" w:eastAsia="Verdana" w:hAnsi="Verdana" w:cs="Verdana"/>
          <w:color w:val="000000"/>
          <w:sz w:val="24"/>
          <w:szCs w:val="24"/>
        </w:rPr>
        <w:t>).</w:t>
      </w:r>
    </w:p>
    <w:p w14:paraId="5F99EB62" w14:textId="73EB3CC8" w:rsidR="006C4AE5" w:rsidRDefault="005640A1" w:rsidP="008506D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sz w:val="24"/>
          <w:szCs w:val="24"/>
        </w:rPr>
        <w:t>La consulta</w:t>
      </w:r>
      <w:r w:rsidR="00947E59">
        <w:rPr>
          <w:rFonts w:ascii="Verdana" w:eastAsia="Verdana" w:hAnsi="Verdana" w:cs="Verdana"/>
          <w:sz w:val="24"/>
          <w:szCs w:val="24"/>
        </w:rPr>
        <w:t xml:space="preserve"> médica</w:t>
      </w:r>
      <w:r>
        <w:rPr>
          <w:rFonts w:ascii="Verdana" w:eastAsia="Verdana" w:hAnsi="Verdana" w:cs="Verdana"/>
          <w:sz w:val="24"/>
          <w:szCs w:val="24"/>
        </w:rPr>
        <w:t xml:space="preserve"> </w:t>
      </w:r>
      <w:r>
        <w:rPr>
          <w:rFonts w:ascii="Verdana" w:eastAsia="Verdana" w:hAnsi="Verdana" w:cs="Verdana"/>
          <w:color w:val="000000"/>
          <w:sz w:val="24"/>
          <w:szCs w:val="24"/>
        </w:rPr>
        <w:t>e</w:t>
      </w:r>
      <w:r w:rsidR="008E0A4B">
        <w:rPr>
          <w:rFonts w:ascii="Verdana" w:eastAsia="Verdana" w:hAnsi="Verdana" w:cs="Verdana"/>
          <w:color w:val="000000"/>
          <w:sz w:val="24"/>
          <w:szCs w:val="24"/>
        </w:rPr>
        <w:t>s el conjunto de recursos físicos, humanos y tecnológicos dispuestos para satisfacer la demanda de salud del usuario, mediante la atención ambulatoria en consultorios médicos; con atención personalizada entre paciente y médico, con el fin de dar solución a los problemas que interfieran en la integridad física, psíquica y moral del individuo. Tiene como objetivo evaluar el estado de salud del paciente, diagnosticar y brindar tratamiento de la patología encontrada y en caso requerido remitir a consulta especializada (</w:t>
      </w:r>
      <w:r w:rsidR="00C90D10">
        <w:rPr>
          <w:rFonts w:ascii="Verdana" w:eastAsia="Verdana" w:hAnsi="Verdana" w:cs="Verdana"/>
          <w:color w:val="000000"/>
          <w:sz w:val="24"/>
          <w:szCs w:val="24"/>
        </w:rPr>
        <w:t>3</w:t>
      </w:r>
      <w:r w:rsidR="00993C18">
        <w:rPr>
          <w:rFonts w:ascii="Verdana" w:eastAsia="Verdana" w:hAnsi="Verdana" w:cs="Verdana"/>
          <w:color w:val="000000"/>
          <w:sz w:val="24"/>
          <w:szCs w:val="24"/>
        </w:rPr>
        <w:t>9</w:t>
      </w:r>
      <w:r w:rsidR="008E0A4B">
        <w:rPr>
          <w:rFonts w:ascii="Verdana" w:eastAsia="Verdana" w:hAnsi="Verdana" w:cs="Verdana"/>
          <w:color w:val="000000"/>
          <w:sz w:val="24"/>
          <w:szCs w:val="24"/>
        </w:rPr>
        <w:t>).</w:t>
      </w:r>
    </w:p>
    <w:p w14:paraId="74E2CDA1" w14:textId="77777777" w:rsidR="00682F09" w:rsidRDefault="00682F09" w:rsidP="008506DA">
      <w:pPr>
        <w:pBdr>
          <w:top w:val="nil"/>
          <w:left w:val="nil"/>
          <w:bottom w:val="nil"/>
          <w:right w:val="nil"/>
          <w:between w:val="nil"/>
        </w:pBdr>
        <w:spacing w:after="0"/>
        <w:jc w:val="both"/>
        <w:rPr>
          <w:rFonts w:ascii="Verdana" w:eastAsia="Verdana" w:hAnsi="Verdana" w:cs="Verdana"/>
          <w:color w:val="000000"/>
          <w:sz w:val="24"/>
          <w:szCs w:val="24"/>
        </w:rPr>
      </w:pPr>
    </w:p>
    <w:p w14:paraId="6F0BCB36" w14:textId="4138EBCB" w:rsidR="006F4964" w:rsidRDefault="005640A1" w:rsidP="008506D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sz w:val="24"/>
          <w:szCs w:val="24"/>
        </w:rPr>
        <w:t xml:space="preserve">Los </w:t>
      </w:r>
      <w:r w:rsidR="00FA7C0E">
        <w:rPr>
          <w:rFonts w:ascii="Verdana" w:eastAsia="Verdana" w:hAnsi="Verdana" w:cs="Verdana"/>
          <w:sz w:val="24"/>
          <w:szCs w:val="24"/>
        </w:rPr>
        <w:t>C</w:t>
      </w:r>
      <w:r>
        <w:rPr>
          <w:rFonts w:ascii="Verdana" w:eastAsia="Verdana" w:hAnsi="Verdana" w:cs="Verdana"/>
          <w:sz w:val="24"/>
          <w:szCs w:val="24"/>
        </w:rPr>
        <w:t xml:space="preserve">entros de </w:t>
      </w:r>
      <w:r w:rsidR="00FA7C0E">
        <w:rPr>
          <w:rFonts w:ascii="Verdana" w:eastAsia="Verdana" w:hAnsi="Verdana" w:cs="Verdana"/>
          <w:sz w:val="24"/>
          <w:szCs w:val="24"/>
        </w:rPr>
        <w:t>S</w:t>
      </w:r>
      <w:r>
        <w:rPr>
          <w:rFonts w:ascii="Verdana" w:eastAsia="Verdana" w:hAnsi="Verdana" w:cs="Verdana"/>
          <w:sz w:val="24"/>
          <w:szCs w:val="24"/>
        </w:rPr>
        <w:t xml:space="preserve">alud </w:t>
      </w:r>
      <w:r w:rsidR="00EF7EB4">
        <w:rPr>
          <w:rFonts w:ascii="Verdana" w:eastAsia="Verdana" w:hAnsi="Verdana" w:cs="Verdana"/>
          <w:sz w:val="24"/>
          <w:szCs w:val="24"/>
        </w:rPr>
        <w:t xml:space="preserve">(CS) </w:t>
      </w:r>
      <w:r>
        <w:rPr>
          <w:rFonts w:ascii="Verdana" w:eastAsia="Verdana" w:hAnsi="Verdana" w:cs="Verdana"/>
          <w:sz w:val="24"/>
          <w:szCs w:val="24"/>
        </w:rPr>
        <w:t xml:space="preserve">según la </w:t>
      </w:r>
      <w:r w:rsidR="008E0A4B">
        <w:rPr>
          <w:rFonts w:ascii="Verdana" w:eastAsia="Verdana" w:hAnsi="Verdana" w:cs="Verdana"/>
          <w:color w:val="000000"/>
          <w:sz w:val="24"/>
          <w:szCs w:val="24"/>
        </w:rPr>
        <w:t>OMS</w:t>
      </w:r>
      <w:r>
        <w:rPr>
          <w:rFonts w:ascii="Verdana" w:eastAsia="Verdana" w:hAnsi="Verdana" w:cs="Verdana"/>
          <w:color w:val="000000"/>
          <w:sz w:val="24"/>
          <w:szCs w:val="24"/>
        </w:rPr>
        <w:t xml:space="preserve"> son</w:t>
      </w:r>
      <w:r w:rsidR="008E0A4B">
        <w:rPr>
          <w:rFonts w:ascii="Verdana" w:eastAsia="Verdana" w:hAnsi="Verdana" w:cs="Verdana"/>
          <w:color w:val="000000"/>
          <w:sz w:val="24"/>
          <w:szCs w:val="24"/>
        </w:rPr>
        <w:t xml:space="preserve"> defin</w:t>
      </w:r>
      <w:r>
        <w:rPr>
          <w:rFonts w:ascii="Verdana" w:eastAsia="Verdana" w:hAnsi="Verdana" w:cs="Verdana"/>
          <w:color w:val="000000"/>
          <w:sz w:val="24"/>
          <w:szCs w:val="24"/>
        </w:rPr>
        <w:t>idos</w:t>
      </w:r>
      <w:r w:rsidR="008E0A4B">
        <w:rPr>
          <w:rFonts w:ascii="Verdana" w:eastAsia="Verdana" w:hAnsi="Verdana" w:cs="Verdana"/>
          <w:color w:val="000000"/>
          <w:sz w:val="24"/>
          <w:szCs w:val="24"/>
        </w:rPr>
        <w:t xml:space="preserve"> como un elemento del Sistema Local de </w:t>
      </w:r>
      <w:r w:rsidR="00EF7EB4">
        <w:rPr>
          <w:rFonts w:ascii="Verdana" w:eastAsia="Verdana" w:hAnsi="Verdana" w:cs="Verdana"/>
          <w:color w:val="000000"/>
          <w:sz w:val="24"/>
          <w:szCs w:val="24"/>
        </w:rPr>
        <w:t>S</w:t>
      </w:r>
      <w:r w:rsidR="008E0A4B">
        <w:rPr>
          <w:rFonts w:ascii="Verdana" w:eastAsia="Verdana" w:hAnsi="Verdana" w:cs="Verdana"/>
          <w:color w:val="000000"/>
          <w:sz w:val="24"/>
          <w:szCs w:val="24"/>
        </w:rPr>
        <w:t>alud</w:t>
      </w:r>
      <w:r>
        <w:rPr>
          <w:rFonts w:ascii="Verdana" w:eastAsia="Verdana" w:hAnsi="Verdana" w:cs="Verdana"/>
          <w:color w:val="000000"/>
          <w:sz w:val="24"/>
          <w:szCs w:val="24"/>
        </w:rPr>
        <w:t xml:space="preserve">, </w:t>
      </w:r>
      <w:r w:rsidR="008E0A4B">
        <w:rPr>
          <w:rFonts w:ascii="Verdana" w:eastAsia="Verdana" w:hAnsi="Verdana" w:cs="Verdana"/>
          <w:color w:val="000000"/>
          <w:sz w:val="24"/>
          <w:szCs w:val="24"/>
        </w:rPr>
        <w:t xml:space="preserve">cuya especificidad en la estrategia de </w:t>
      </w:r>
      <w:r w:rsidR="00EF7EB4">
        <w:rPr>
          <w:rFonts w:ascii="Verdana" w:eastAsia="Verdana" w:hAnsi="Verdana" w:cs="Verdana"/>
          <w:color w:val="000000"/>
          <w:sz w:val="24"/>
          <w:szCs w:val="24"/>
        </w:rPr>
        <w:t>a</w:t>
      </w:r>
      <w:r w:rsidR="008E0A4B">
        <w:rPr>
          <w:rFonts w:ascii="Verdana" w:eastAsia="Verdana" w:hAnsi="Verdana" w:cs="Verdana"/>
          <w:color w:val="000000"/>
          <w:sz w:val="24"/>
          <w:szCs w:val="24"/>
        </w:rPr>
        <w:t xml:space="preserve">tención </w:t>
      </w:r>
      <w:r w:rsidR="00EF7EB4">
        <w:rPr>
          <w:rFonts w:ascii="Verdana" w:eastAsia="Verdana" w:hAnsi="Verdana" w:cs="Verdana"/>
          <w:color w:val="000000"/>
          <w:sz w:val="24"/>
          <w:szCs w:val="24"/>
        </w:rPr>
        <w:t>p</w:t>
      </w:r>
      <w:r w:rsidR="008E0A4B">
        <w:rPr>
          <w:rFonts w:ascii="Verdana" w:eastAsia="Verdana" w:hAnsi="Verdana" w:cs="Verdana"/>
          <w:color w:val="000000"/>
          <w:sz w:val="24"/>
          <w:szCs w:val="24"/>
        </w:rPr>
        <w:t>rimaria</w:t>
      </w:r>
      <w:r>
        <w:rPr>
          <w:rFonts w:ascii="Verdana" w:eastAsia="Verdana" w:hAnsi="Verdana" w:cs="Verdana"/>
          <w:color w:val="000000"/>
          <w:sz w:val="24"/>
          <w:szCs w:val="24"/>
        </w:rPr>
        <w:t>,</w:t>
      </w:r>
      <w:r w:rsidR="008E0A4B">
        <w:rPr>
          <w:rFonts w:ascii="Verdana" w:eastAsia="Verdana" w:hAnsi="Verdana" w:cs="Verdana"/>
          <w:color w:val="000000"/>
          <w:sz w:val="24"/>
          <w:szCs w:val="24"/>
        </w:rPr>
        <w:t xml:space="preserve"> es ser el punto de interacción entre los servicios y una población definida a la que se proveen servicios de salud integrales. Por esta razón</w:t>
      </w:r>
      <w:r>
        <w:rPr>
          <w:rFonts w:ascii="Verdana" w:eastAsia="Verdana" w:hAnsi="Verdana" w:cs="Verdana"/>
          <w:color w:val="000000"/>
          <w:sz w:val="24"/>
          <w:szCs w:val="24"/>
        </w:rPr>
        <w:t>,</w:t>
      </w:r>
      <w:r w:rsidR="008E0A4B">
        <w:rPr>
          <w:rFonts w:ascii="Verdana" w:eastAsia="Verdana" w:hAnsi="Verdana" w:cs="Verdana"/>
          <w:color w:val="000000"/>
          <w:sz w:val="24"/>
          <w:szCs w:val="24"/>
        </w:rPr>
        <w:t xml:space="preserve"> el CS no se define por sus características técnicas, sino por su capacidad para establecer relaciones participativas con la población de la cual es responsable</w:t>
      </w:r>
      <w:r>
        <w:rPr>
          <w:rFonts w:ascii="Verdana" w:eastAsia="Verdana" w:hAnsi="Verdana" w:cs="Verdana"/>
          <w:color w:val="000000"/>
          <w:sz w:val="24"/>
          <w:szCs w:val="24"/>
        </w:rPr>
        <w:t>.</w:t>
      </w:r>
      <w:r w:rsidR="008E0A4B">
        <w:rPr>
          <w:rFonts w:ascii="Verdana" w:eastAsia="Verdana" w:hAnsi="Verdana" w:cs="Verdana"/>
          <w:color w:val="000000"/>
          <w:sz w:val="24"/>
          <w:szCs w:val="24"/>
        </w:rPr>
        <w:t xml:space="preserve"> </w:t>
      </w:r>
      <w:r>
        <w:rPr>
          <w:rFonts w:ascii="Verdana" w:eastAsia="Verdana" w:hAnsi="Verdana" w:cs="Verdana"/>
          <w:color w:val="000000"/>
          <w:sz w:val="24"/>
          <w:szCs w:val="24"/>
        </w:rPr>
        <w:t>E</w:t>
      </w:r>
      <w:r w:rsidR="008E0A4B">
        <w:rPr>
          <w:rFonts w:ascii="Verdana" w:eastAsia="Verdana" w:hAnsi="Verdana" w:cs="Verdana"/>
          <w:color w:val="000000"/>
          <w:sz w:val="24"/>
          <w:szCs w:val="24"/>
        </w:rPr>
        <w:t>n la visión de la OMS el CS es una modalidad óptima de organización del primer nivel de atención</w:t>
      </w:r>
      <w:r>
        <w:rPr>
          <w:rFonts w:ascii="Verdana" w:eastAsia="Verdana" w:hAnsi="Verdana" w:cs="Verdana"/>
          <w:color w:val="000000"/>
          <w:sz w:val="24"/>
          <w:szCs w:val="24"/>
        </w:rPr>
        <w:t>,</w:t>
      </w:r>
      <w:r w:rsidR="008E0A4B">
        <w:rPr>
          <w:rFonts w:ascii="Verdana" w:eastAsia="Verdana" w:hAnsi="Verdana" w:cs="Verdana"/>
          <w:color w:val="000000"/>
          <w:sz w:val="24"/>
          <w:szCs w:val="24"/>
        </w:rPr>
        <w:t xml:space="preserve"> en cualquier sistema racional de atención médica, públic</w:t>
      </w:r>
      <w:r>
        <w:rPr>
          <w:rFonts w:ascii="Verdana" w:eastAsia="Verdana" w:hAnsi="Verdana" w:cs="Verdana"/>
          <w:color w:val="000000"/>
          <w:sz w:val="24"/>
          <w:szCs w:val="24"/>
        </w:rPr>
        <w:t xml:space="preserve">a </w:t>
      </w:r>
      <w:r w:rsidR="008E0A4B">
        <w:rPr>
          <w:rFonts w:ascii="Verdana" w:eastAsia="Verdana" w:hAnsi="Verdana" w:cs="Verdana"/>
          <w:color w:val="000000"/>
          <w:sz w:val="24"/>
          <w:szCs w:val="24"/>
        </w:rPr>
        <w:t>o privad</w:t>
      </w:r>
      <w:r>
        <w:rPr>
          <w:rFonts w:ascii="Verdana" w:eastAsia="Verdana" w:hAnsi="Verdana" w:cs="Verdana"/>
          <w:color w:val="000000"/>
          <w:sz w:val="24"/>
          <w:szCs w:val="24"/>
        </w:rPr>
        <w:t xml:space="preserve">a </w:t>
      </w:r>
      <w:r w:rsidR="008E0A4B">
        <w:rPr>
          <w:rFonts w:ascii="Verdana" w:eastAsia="Verdana" w:hAnsi="Verdana" w:cs="Verdana"/>
          <w:color w:val="000000"/>
          <w:sz w:val="24"/>
          <w:szCs w:val="24"/>
        </w:rPr>
        <w:t>(</w:t>
      </w:r>
      <w:r w:rsidR="00993C18">
        <w:rPr>
          <w:rFonts w:ascii="Verdana" w:eastAsia="Verdana" w:hAnsi="Verdana" w:cs="Verdana"/>
          <w:color w:val="000000"/>
          <w:sz w:val="24"/>
          <w:szCs w:val="24"/>
        </w:rPr>
        <w:t>40</w:t>
      </w:r>
      <w:r w:rsidR="008E0A4B">
        <w:rPr>
          <w:rFonts w:ascii="Verdana" w:eastAsia="Verdana" w:hAnsi="Verdana" w:cs="Verdana"/>
          <w:color w:val="000000"/>
          <w:sz w:val="24"/>
          <w:szCs w:val="24"/>
        </w:rPr>
        <w:t>).</w:t>
      </w:r>
    </w:p>
    <w:p w14:paraId="15E85111" w14:textId="77777777" w:rsidR="00F7192B" w:rsidRDefault="00F7192B" w:rsidP="008506DA">
      <w:pPr>
        <w:pStyle w:val="Ttulo2"/>
        <w:rPr>
          <w:rFonts w:ascii="Verdana" w:hAnsi="Verdana"/>
          <w:b/>
          <w:bCs/>
          <w:color w:val="000000" w:themeColor="text1"/>
          <w:sz w:val="24"/>
          <w:szCs w:val="24"/>
        </w:rPr>
      </w:pPr>
    </w:p>
    <w:p w14:paraId="59F025AD" w14:textId="41091E9D" w:rsidR="006C4AE5" w:rsidRPr="00B67839" w:rsidRDefault="00BD61E4" w:rsidP="008506DA">
      <w:pPr>
        <w:pStyle w:val="Ttulo2"/>
        <w:rPr>
          <w:rFonts w:ascii="Verdana" w:eastAsia="Verdana" w:hAnsi="Verdana" w:cs="Verdana"/>
          <w:b/>
          <w:bCs/>
          <w:color w:val="000000" w:themeColor="text1"/>
          <w:sz w:val="24"/>
          <w:szCs w:val="24"/>
        </w:rPr>
      </w:pPr>
      <w:bookmarkStart w:id="21" w:name="_Toc87112674"/>
      <w:r w:rsidRPr="00B67839">
        <w:rPr>
          <w:rFonts w:ascii="Verdana" w:hAnsi="Verdana"/>
          <w:b/>
          <w:bCs/>
          <w:color w:val="000000" w:themeColor="text1"/>
          <w:sz w:val="24"/>
          <w:szCs w:val="24"/>
        </w:rPr>
        <w:t>4</w:t>
      </w:r>
      <w:r w:rsidR="008E0A4B" w:rsidRPr="00B67839">
        <w:rPr>
          <w:rFonts w:ascii="Verdana" w:hAnsi="Verdana"/>
          <w:b/>
          <w:bCs/>
          <w:color w:val="000000" w:themeColor="text1"/>
          <w:sz w:val="24"/>
          <w:szCs w:val="24"/>
        </w:rPr>
        <w:t>.</w:t>
      </w:r>
      <w:r w:rsidR="00F7192B">
        <w:rPr>
          <w:rFonts w:ascii="Verdana" w:hAnsi="Verdana"/>
          <w:b/>
          <w:bCs/>
          <w:color w:val="000000" w:themeColor="text1"/>
          <w:sz w:val="24"/>
          <w:szCs w:val="24"/>
        </w:rPr>
        <w:t>3</w:t>
      </w:r>
      <w:r w:rsidR="008E0A4B" w:rsidRPr="00B67839">
        <w:rPr>
          <w:rFonts w:ascii="Verdana" w:hAnsi="Verdana"/>
          <w:b/>
          <w:bCs/>
          <w:color w:val="000000" w:themeColor="text1"/>
          <w:sz w:val="24"/>
          <w:szCs w:val="24"/>
        </w:rPr>
        <w:t xml:space="preserve"> Marco </w:t>
      </w:r>
      <w:r w:rsidR="00F7192B">
        <w:rPr>
          <w:rFonts w:ascii="Verdana" w:hAnsi="Verdana"/>
          <w:b/>
          <w:bCs/>
          <w:color w:val="000000" w:themeColor="text1"/>
          <w:sz w:val="24"/>
          <w:szCs w:val="24"/>
        </w:rPr>
        <w:t>c</w:t>
      </w:r>
      <w:r w:rsidR="008E0A4B" w:rsidRPr="00B67839">
        <w:rPr>
          <w:rFonts w:ascii="Verdana" w:hAnsi="Verdana"/>
          <w:b/>
          <w:bCs/>
          <w:color w:val="000000" w:themeColor="text1"/>
          <w:sz w:val="24"/>
          <w:szCs w:val="24"/>
        </w:rPr>
        <w:t>ontextual</w:t>
      </w:r>
      <w:bookmarkEnd w:id="21"/>
    </w:p>
    <w:p w14:paraId="6CE2385C" w14:textId="77777777" w:rsidR="006C4AE5" w:rsidRDefault="006C4AE5" w:rsidP="008506D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201E5288" w14:textId="6E8D332E" w:rsidR="007614EB" w:rsidRDefault="008E0A4B" w:rsidP="008506DA">
      <w:pPr>
        <w:pBdr>
          <w:top w:val="nil"/>
          <w:left w:val="nil"/>
          <w:bottom w:val="nil"/>
          <w:right w:val="nil"/>
          <w:between w:val="nil"/>
        </w:pBdr>
        <w:spacing w:after="0"/>
        <w:jc w:val="both"/>
        <w:rPr>
          <w:rFonts w:ascii="Verdana" w:eastAsia="Verdana" w:hAnsi="Verdana" w:cs="Verdana"/>
          <w:color w:val="000000"/>
          <w:sz w:val="24"/>
          <w:szCs w:val="24"/>
        </w:rPr>
      </w:pPr>
      <w:bookmarkStart w:id="22" w:name="_heading=h.z337ya" w:colFirst="0" w:colLast="0"/>
      <w:bookmarkEnd w:id="22"/>
      <w:r>
        <w:rPr>
          <w:rFonts w:ascii="Verdana" w:eastAsia="Verdana" w:hAnsi="Verdana" w:cs="Verdana"/>
          <w:color w:val="000000"/>
          <w:sz w:val="24"/>
          <w:szCs w:val="24"/>
        </w:rPr>
        <w:t xml:space="preserve">El Municipio de Medellín está localizado en el Valle de </w:t>
      </w:r>
      <w:r>
        <w:rPr>
          <w:rFonts w:ascii="Verdana" w:eastAsia="Verdana" w:hAnsi="Verdana" w:cs="Verdana"/>
          <w:sz w:val="24"/>
          <w:szCs w:val="24"/>
        </w:rPr>
        <w:t>Aburrá</w:t>
      </w:r>
      <w:r>
        <w:rPr>
          <w:rFonts w:ascii="Verdana" w:eastAsia="Verdana" w:hAnsi="Verdana" w:cs="Verdana"/>
          <w:color w:val="000000"/>
          <w:sz w:val="24"/>
          <w:szCs w:val="24"/>
        </w:rPr>
        <w:t xml:space="preserve">, en el centro del Departamento de Antioquia. Junto con otros nueve municipios conforma el Área Metropolitana. El territorio municipal asciende a 37.621 hectáreas. La ciudad se extiende longitudinalmente sobre el eje natural del río Medellín enmarcada en dos ramales de la cordillera central, con altitud variable entre 1.460 m.s.n.m. en la confluencia de las quebradas La </w:t>
      </w:r>
      <w:r w:rsidR="00653CBB">
        <w:rPr>
          <w:rFonts w:ascii="Verdana" w:eastAsia="Verdana" w:hAnsi="Verdana" w:cs="Verdana"/>
          <w:sz w:val="24"/>
          <w:szCs w:val="24"/>
        </w:rPr>
        <w:t>Iguan</w:t>
      </w:r>
      <w:r w:rsidR="008D1A04">
        <w:rPr>
          <w:rFonts w:ascii="Verdana" w:eastAsia="Verdana" w:hAnsi="Verdana" w:cs="Verdana"/>
          <w:color w:val="000000"/>
          <w:sz w:val="24"/>
          <w:szCs w:val="24"/>
        </w:rPr>
        <w:t>á</w:t>
      </w:r>
      <w:r>
        <w:rPr>
          <w:rFonts w:ascii="Verdana" w:eastAsia="Verdana" w:hAnsi="Verdana" w:cs="Verdana"/>
          <w:color w:val="000000"/>
          <w:sz w:val="24"/>
          <w:szCs w:val="24"/>
        </w:rPr>
        <w:t>, Santa Elena y el río Medellín, y 3.200 m.s.n.m. en los Altos del Romeral, Padre Amaya y Las Baldías al occidente. Su temperatura media anual es de 24 grados Celsius y su precipitación promedio anual es de 1.571 mm. (</w:t>
      </w:r>
      <w:r w:rsidR="00C90D10">
        <w:rPr>
          <w:rFonts w:ascii="Verdana" w:eastAsia="Verdana" w:hAnsi="Verdana" w:cs="Verdana"/>
          <w:color w:val="000000"/>
          <w:sz w:val="24"/>
          <w:szCs w:val="24"/>
        </w:rPr>
        <w:t>4</w:t>
      </w:r>
      <w:r w:rsidR="00993C18">
        <w:rPr>
          <w:rFonts w:ascii="Verdana" w:eastAsia="Verdana" w:hAnsi="Verdana" w:cs="Verdana"/>
          <w:color w:val="000000"/>
          <w:sz w:val="24"/>
          <w:szCs w:val="24"/>
        </w:rPr>
        <w:t>1</w:t>
      </w:r>
      <w:r>
        <w:rPr>
          <w:rFonts w:ascii="Verdana" w:eastAsia="Verdana" w:hAnsi="Verdana" w:cs="Verdana"/>
          <w:color w:val="000000"/>
          <w:sz w:val="24"/>
          <w:szCs w:val="24"/>
        </w:rPr>
        <w:t>).</w:t>
      </w:r>
      <w:bookmarkStart w:id="23" w:name="_heading=h.3j2qqm3" w:colFirst="0" w:colLast="0"/>
      <w:bookmarkEnd w:id="23"/>
    </w:p>
    <w:p w14:paraId="2C519E6C" w14:textId="77777777" w:rsidR="007614EB" w:rsidRDefault="007614EB" w:rsidP="007614EB">
      <w:pPr>
        <w:pBdr>
          <w:top w:val="nil"/>
          <w:left w:val="nil"/>
          <w:bottom w:val="nil"/>
          <w:right w:val="nil"/>
          <w:between w:val="nil"/>
        </w:pBdr>
        <w:spacing w:after="0"/>
        <w:ind w:left="360"/>
        <w:jc w:val="both"/>
        <w:rPr>
          <w:rFonts w:ascii="Verdana" w:eastAsia="Verdana" w:hAnsi="Verdana" w:cs="Verdana"/>
          <w:color w:val="000000"/>
          <w:sz w:val="24"/>
          <w:szCs w:val="24"/>
        </w:rPr>
      </w:pPr>
    </w:p>
    <w:p w14:paraId="75DB83BB" w14:textId="5ACEF5F5" w:rsidR="006C4AE5" w:rsidRDefault="008E0A4B" w:rsidP="008506DA">
      <w:pPr>
        <w:pBdr>
          <w:top w:val="nil"/>
          <w:left w:val="nil"/>
          <w:bottom w:val="nil"/>
          <w:right w:val="nil"/>
          <w:between w:val="nil"/>
        </w:pBdr>
        <w:spacing w:after="0"/>
        <w:jc w:val="both"/>
        <w:rPr>
          <w:rFonts w:ascii="Verdana" w:eastAsia="Verdana" w:hAnsi="Verdana" w:cs="Verdana"/>
          <w:color w:val="000000"/>
          <w:sz w:val="24"/>
          <w:szCs w:val="24"/>
        </w:rPr>
      </w:pPr>
      <w:r w:rsidRPr="00195FEE">
        <w:rPr>
          <w:rFonts w:ascii="Verdana" w:eastAsia="Verdana" w:hAnsi="Verdana" w:cs="Verdana"/>
          <w:color w:val="000000"/>
          <w:sz w:val="24"/>
          <w:szCs w:val="24"/>
        </w:rPr>
        <w:lastRenderedPageBreak/>
        <w:t xml:space="preserve">Los sectores urbanos de la ciudad se dividen en </w:t>
      </w:r>
      <w:r w:rsidR="00AD72EA" w:rsidRPr="00195FEE">
        <w:rPr>
          <w:rFonts w:ascii="Verdana" w:eastAsia="Verdana" w:hAnsi="Verdana" w:cs="Verdana"/>
          <w:color w:val="000000"/>
          <w:sz w:val="24"/>
          <w:szCs w:val="24"/>
        </w:rPr>
        <w:t>seis</w:t>
      </w:r>
      <w:r w:rsidRPr="00195FEE">
        <w:rPr>
          <w:rFonts w:ascii="Verdana" w:eastAsia="Verdana" w:hAnsi="Verdana" w:cs="Verdana"/>
          <w:color w:val="000000"/>
          <w:sz w:val="24"/>
          <w:szCs w:val="24"/>
        </w:rPr>
        <w:t xml:space="preserve"> zonas, y estas a su vez se dividen en comunas, para un total de </w:t>
      </w:r>
      <w:r w:rsidR="00250A3A" w:rsidRPr="00195FEE">
        <w:rPr>
          <w:rFonts w:ascii="Verdana" w:eastAsia="Verdana" w:hAnsi="Verdana" w:cs="Verdana"/>
          <w:color w:val="000000"/>
          <w:sz w:val="24"/>
          <w:szCs w:val="24"/>
        </w:rPr>
        <w:t>dieciséis</w:t>
      </w:r>
      <w:r w:rsidRPr="00195FEE">
        <w:rPr>
          <w:rFonts w:ascii="Verdana" w:eastAsia="Verdana" w:hAnsi="Verdana" w:cs="Verdana"/>
          <w:color w:val="000000"/>
          <w:sz w:val="24"/>
          <w:szCs w:val="24"/>
        </w:rPr>
        <w:t xml:space="preserve">. Las comunas se dividen en </w:t>
      </w:r>
      <w:r w:rsidR="00250A3A" w:rsidRPr="00195FEE">
        <w:rPr>
          <w:rFonts w:ascii="Verdana" w:eastAsia="Verdana" w:hAnsi="Verdana" w:cs="Verdana"/>
          <w:color w:val="000000"/>
          <w:sz w:val="24"/>
          <w:szCs w:val="24"/>
        </w:rPr>
        <w:t xml:space="preserve">249 </w:t>
      </w:r>
      <w:r w:rsidRPr="00195FEE">
        <w:rPr>
          <w:rFonts w:ascii="Verdana" w:eastAsia="Verdana" w:hAnsi="Verdana" w:cs="Verdana"/>
          <w:color w:val="000000"/>
          <w:sz w:val="24"/>
          <w:szCs w:val="24"/>
        </w:rPr>
        <w:t xml:space="preserve">barrios y en </w:t>
      </w:r>
      <w:r w:rsidR="00A74B16" w:rsidRPr="00195FEE">
        <w:rPr>
          <w:rFonts w:ascii="Verdana" w:eastAsia="Verdana" w:hAnsi="Verdana" w:cs="Verdana"/>
          <w:color w:val="000000"/>
          <w:sz w:val="24"/>
          <w:szCs w:val="24"/>
        </w:rPr>
        <w:t>veinte</w:t>
      </w:r>
      <w:r w:rsidR="00250A3A" w:rsidRPr="00195FEE">
        <w:rPr>
          <w:rFonts w:ascii="Verdana" w:eastAsia="Verdana" w:hAnsi="Verdana" w:cs="Verdana"/>
          <w:color w:val="000000"/>
          <w:sz w:val="24"/>
          <w:szCs w:val="24"/>
        </w:rPr>
        <w:t xml:space="preserve"> </w:t>
      </w:r>
      <w:r w:rsidRPr="00195FEE">
        <w:rPr>
          <w:rFonts w:ascii="Verdana" w:eastAsia="Verdana" w:hAnsi="Verdana" w:cs="Verdana"/>
          <w:color w:val="000000"/>
          <w:sz w:val="24"/>
          <w:szCs w:val="24"/>
        </w:rPr>
        <w:t xml:space="preserve">áreas institucionales. </w:t>
      </w:r>
      <w:r w:rsidR="00250A3A" w:rsidRPr="00195FEE">
        <w:rPr>
          <w:rFonts w:ascii="Verdana" w:eastAsia="Verdana" w:hAnsi="Verdana" w:cs="Verdana"/>
          <w:color w:val="000000"/>
          <w:sz w:val="24"/>
          <w:szCs w:val="24"/>
        </w:rPr>
        <w:t>T</w:t>
      </w:r>
      <w:r w:rsidRPr="00195FEE">
        <w:rPr>
          <w:rFonts w:ascii="Verdana" w:eastAsia="Verdana" w:hAnsi="Verdana" w:cs="Verdana"/>
          <w:color w:val="000000"/>
          <w:sz w:val="24"/>
          <w:szCs w:val="24"/>
        </w:rPr>
        <w:t>ambién cuenta con</w:t>
      </w:r>
      <w:r w:rsidR="00250A3A" w:rsidRPr="00195FEE">
        <w:rPr>
          <w:rFonts w:ascii="Verdana" w:eastAsia="Verdana" w:hAnsi="Verdana" w:cs="Verdana"/>
          <w:color w:val="000000"/>
          <w:sz w:val="24"/>
          <w:szCs w:val="24"/>
        </w:rPr>
        <w:t xml:space="preserve"> cinco</w:t>
      </w:r>
      <w:r w:rsidRPr="00195FEE">
        <w:rPr>
          <w:rFonts w:ascii="Verdana" w:eastAsia="Verdana" w:hAnsi="Verdana" w:cs="Verdana"/>
          <w:color w:val="000000"/>
          <w:sz w:val="24"/>
          <w:szCs w:val="24"/>
        </w:rPr>
        <w:t xml:space="preserve"> corregimientos que se constituyen</w:t>
      </w:r>
      <w:r w:rsidR="000225CA" w:rsidRPr="00195FEE">
        <w:rPr>
          <w:rFonts w:ascii="Verdana" w:eastAsia="Verdana" w:hAnsi="Verdana" w:cs="Verdana"/>
          <w:color w:val="000000"/>
          <w:sz w:val="24"/>
          <w:szCs w:val="24"/>
        </w:rPr>
        <w:t xml:space="preserve"> </w:t>
      </w:r>
      <w:r w:rsidRPr="00195FEE">
        <w:rPr>
          <w:rFonts w:ascii="Verdana" w:eastAsia="Verdana" w:hAnsi="Verdana" w:cs="Verdana"/>
          <w:color w:val="000000"/>
          <w:sz w:val="24"/>
          <w:szCs w:val="24"/>
        </w:rPr>
        <w:t>el área rural</w:t>
      </w:r>
      <w:r>
        <w:rPr>
          <w:rFonts w:ascii="Verdana" w:eastAsia="Verdana" w:hAnsi="Verdana" w:cs="Verdana"/>
          <w:color w:val="000000"/>
          <w:sz w:val="24"/>
          <w:szCs w:val="24"/>
        </w:rPr>
        <w:t xml:space="preserve"> de la ciudad: AltaVista, San Sebastián de Palmitas, San Antonio de Prado, San Cristóbal, Santa </w:t>
      </w:r>
      <w:r w:rsidR="00653CBB">
        <w:rPr>
          <w:rFonts w:ascii="Verdana" w:eastAsia="Verdana" w:hAnsi="Verdana" w:cs="Verdana"/>
          <w:color w:val="000000"/>
          <w:sz w:val="24"/>
          <w:szCs w:val="24"/>
        </w:rPr>
        <w:t>Elena</w:t>
      </w:r>
      <w:r w:rsidR="00AD72EA">
        <w:rPr>
          <w:rFonts w:ascii="Verdana" w:eastAsia="Verdana" w:hAnsi="Verdana" w:cs="Verdana"/>
          <w:color w:val="000000"/>
          <w:sz w:val="24"/>
          <w:szCs w:val="24"/>
        </w:rPr>
        <w:t xml:space="preserve"> </w:t>
      </w:r>
      <w:r w:rsidR="00653CBB">
        <w:rPr>
          <w:rFonts w:ascii="Verdana" w:eastAsia="Verdana" w:hAnsi="Verdana" w:cs="Verdana"/>
          <w:color w:val="000000"/>
          <w:sz w:val="24"/>
          <w:szCs w:val="24"/>
        </w:rPr>
        <w:t>(</w:t>
      </w:r>
      <w:r w:rsidR="00C90D10">
        <w:rPr>
          <w:rFonts w:ascii="Verdana" w:eastAsia="Verdana" w:hAnsi="Verdana" w:cs="Verdana"/>
          <w:color w:val="000000"/>
          <w:sz w:val="24"/>
          <w:szCs w:val="24"/>
        </w:rPr>
        <w:t>4</w:t>
      </w:r>
      <w:r w:rsidR="00993C18">
        <w:rPr>
          <w:rFonts w:ascii="Verdana" w:eastAsia="Verdana" w:hAnsi="Verdana" w:cs="Verdana"/>
          <w:color w:val="000000"/>
          <w:sz w:val="24"/>
          <w:szCs w:val="24"/>
        </w:rPr>
        <w:t>2</w:t>
      </w:r>
      <w:r>
        <w:rPr>
          <w:rFonts w:ascii="Verdana" w:eastAsia="Verdana" w:hAnsi="Verdana" w:cs="Verdana"/>
          <w:color w:val="000000"/>
          <w:sz w:val="24"/>
          <w:szCs w:val="24"/>
        </w:rPr>
        <w:t>)</w:t>
      </w:r>
      <w:r w:rsidR="00AD72EA">
        <w:rPr>
          <w:rFonts w:ascii="Verdana" w:eastAsia="Verdana" w:hAnsi="Verdana" w:cs="Verdana"/>
          <w:color w:val="000000"/>
          <w:sz w:val="24"/>
          <w:szCs w:val="24"/>
        </w:rPr>
        <w:t>.</w:t>
      </w:r>
      <w:r>
        <w:rPr>
          <w:rFonts w:ascii="Verdana" w:eastAsia="Verdana" w:hAnsi="Verdana" w:cs="Verdana"/>
          <w:color w:val="000000"/>
          <w:sz w:val="24"/>
          <w:szCs w:val="24"/>
        </w:rPr>
        <w:t xml:space="preserve"> Para el 2017 Medellín contaba con 59</w:t>
      </w:r>
      <w:r w:rsidR="004E3A3F">
        <w:rPr>
          <w:rFonts w:ascii="Verdana" w:eastAsia="Verdana" w:hAnsi="Verdana" w:cs="Verdana"/>
          <w:color w:val="000000"/>
          <w:sz w:val="24"/>
          <w:szCs w:val="24"/>
        </w:rPr>
        <w:t xml:space="preserve"> EAPB</w:t>
      </w:r>
      <w:r>
        <w:rPr>
          <w:rFonts w:ascii="Verdana" w:eastAsia="Verdana" w:hAnsi="Verdana" w:cs="Verdana"/>
          <w:color w:val="000000"/>
          <w:sz w:val="24"/>
          <w:szCs w:val="24"/>
        </w:rPr>
        <w:t xml:space="preserve"> públicas, 960 privadas y 4 mixtas; para un total de 1.023 (</w:t>
      </w:r>
      <w:r w:rsidR="00C90D10">
        <w:rPr>
          <w:rFonts w:ascii="Verdana" w:eastAsia="Verdana" w:hAnsi="Verdana" w:cs="Verdana"/>
          <w:color w:val="000000"/>
          <w:sz w:val="24"/>
          <w:szCs w:val="24"/>
        </w:rPr>
        <w:t>4</w:t>
      </w:r>
      <w:r w:rsidR="00993C18">
        <w:rPr>
          <w:rFonts w:ascii="Verdana" w:eastAsia="Verdana" w:hAnsi="Verdana" w:cs="Verdana"/>
          <w:color w:val="000000"/>
          <w:sz w:val="24"/>
          <w:szCs w:val="24"/>
        </w:rPr>
        <w:t>3</w:t>
      </w:r>
      <w:r>
        <w:rPr>
          <w:rFonts w:ascii="Verdana" w:eastAsia="Verdana" w:hAnsi="Verdana" w:cs="Verdana"/>
          <w:color w:val="000000"/>
          <w:sz w:val="24"/>
          <w:szCs w:val="24"/>
        </w:rPr>
        <w:t>).</w:t>
      </w:r>
    </w:p>
    <w:p w14:paraId="0159919A" w14:textId="77777777" w:rsidR="006C4AE5" w:rsidRDefault="006C4AE5" w:rsidP="008506D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64336D60" w14:textId="37CEB0CC" w:rsidR="006C4AE5" w:rsidRDefault="008E0A4B" w:rsidP="008506D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El corregimiento de Santa Elena</w:t>
      </w:r>
      <w:r w:rsidR="000225CA">
        <w:rPr>
          <w:rFonts w:ascii="Verdana" w:eastAsia="Verdana" w:hAnsi="Verdana" w:cs="Verdana"/>
          <w:color w:val="000000"/>
          <w:sz w:val="24"/>
          <w:szCs w:val="24"/>
        </w:rPr>
        <w:t xml:space="preserve"> s</w:t>
      </w:r>
      <w:r>
        <w:rPr>
          <w:rFonts w:ascii="Verdana" w:eastAsia="Verdana" w:hAnsi="Verdana" w:cs="Verdana"/>
          <w:color w:val="000000"/>
          <w:sz w:val="24"/>
          <w:szCs w:val="24"/>
        </w:rPr>
        <w:t xml:space="preserve">e localiza al oriente de la ciudad y la cabecera de Santa Elena se sitúa a </w:t>
      </w:r>
      <w:r w:rsidR="00250A3A">
        <w:rPr>
          <w:rFonts w:ascii="Verdana" w:eastAsia="Verdana" w:hAnsi="Verdana" w:cs="Verdana"/>
          <w:color w:val="000000"/>
          <w:sz w:val="24"/>
          <w:szCs w:val="24"/>
        </w:rPr>
        <w:t>diecisiete</w:t>
      </w:r>
      <w:r>
        <w:rPr>
          <w:rFonts w:ascii="Verdana" w:eastAsia="Verdana" w:hAnsi="Verdana" w:cs="Verdana"/>
          <w:color w:val="000000"/>
          <w:sz w:val="24"/>
          <w:szCs w:val="24"/>
        </w:rPr>
        <w:t xml:space="preserve"> kilómetros del centro de la ciudad. El corregimiento limita al norte con los municipios de Copacabana y Bello, por el oriente con los municipios de Rionegro y Guarne, por el occidente con las Comunas 1 Popular, 3 Manrique, 8 </w:t>
      </w:r>
      <w:r>
        <w:rPr>
          <w:rFonts w:ascii="Verdana" w:eastAsia="Verdana" w:hAnsi="Verdana" w:cs="Verdana"/>
          <w:sz w:val="24"/>
          <w:szCs w:val="24"/>
        </w:rPr>
        <w:t>Villa Hermosa</w:t>
      </w:r>
      <w:r>
        <w:rPr>
          <w:rFonts w:ascii="Verdana" w:eastAsia="Verdana" w:hAnsi="Verdana" w:cs="Verdana"/>
          <w:color w:val="000000"/>
          <w:sz w:val="24"/>
          <w:szCs w:val="24"/>
        </w:rPr>
        <w:t>, 9 Buenos Aires y 14 el Poblado y por el sur con el municipio de Envigado (</w:t>
      </w:r>
      <w:r w:rsidR="00C90D10">
        <w:rPr>
          <w:rFonts w:ascii="Verdana" w:eastAsia="Verdana" w:hAnsi="Verdana" w:cs="Verdana"/>
          <w:color w:val="000000"/>
          <w:sz w:val="24"/>
          <w:szCs w:val="24"/>
        </w:rPr>
        <w:t>8</w:t>
      </w:r>
      <w:r>
        <w:rPr>
          <w:rFonts w:ascii="Verdana" w:eastAsia="Verdana" w:hAnsi="Verdana" w:cs="Verdana"/>
          <w:color w:val="000000"/>
          <w:sz w:val="24"/>
          <w:szCs w:val="24"/>
        </w:rPr>
        <w:t>).</w:t>
      </w:r>
    </w:p>
    <w:p w14:paraId="23F7F111" w14:textId="77777777" w:rsidR="006C4AE5" w:rsidRDefault="006C4AE5" w:rsidP="008506D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79E7DB69" w14:textId="3347D7B7" w:rsidR="006C4AE5" w:rsidRDefault="008E0A4B" w:rsidP="008506DA">
      <w:pPr>
        <w:pBdr>
          <w:top w:val="nil"/>
          <w:left w:val="nil"/>
          <w:bottom w:val="nil"/>
          <w:right w:val="nil"/>
          <w:between w:val="nil"/>
        </w:pBdr>
        <w:spacing w:after="0"/>
        <w:jc w:val="both"/>
        <w:rPr>
          <w:rFonts w:ascii="Verdana" w:eastAsia="Verdana" w:hAnsi="Verdana" w:cs="Verdana"/>
          <w:sz w:val="24"/>
          <w:szCs w:val="24"/>
        </w:rPr>
      </w:pPr>
      <w:r>
        <w:rPr>
          <w:rFonts w:ascii="Verdana" w:eastAsia="Verdana" w:hAnsi="Verdana" w:cs="Verdana"/>
          <w:color w:val="000000"/>
          <w:sz w:val="24"/>
          <w:szCs w:val="24"/>
        </w:rPr>
        <w:t>Santa Elena cuenta con</w:t>
      </w:r>
      <w:r w:rsidR="00250A3A">
        <w:rPr>
          <w:rFonts w:ascii="Verdana" w:eastAsia="Verdana" w:hAnsi="Verdana" w:cs="Verdana"/>
          <w:color w:val="000000"/>
          <w:sz w:val="24"/>
          <w:szCs w:val="24"/>
        </w:rPr>
        <w:t xml:space="preserve"> once</w:t>
      </w:r>
      <w:r>
        <w:rPr>
          <w:rFonts w:ascii="Verdana" w:eastAsia="Verdana" w:hAnsi="Verdana" w:cs="Verdana"/>
          <w:color w:val="000000"/>
          <w:sz w:val="24"/>
          <w:szCs w:val="24"/>
        </w:rPr>
        <w:t xml:space="preserve"> Veredas, las cuales son: El Llano, El Plan, Media Luna, Piedra Gorda, El Placer, Barro Blanco, La Palma, Piedras Blancas-Matasano, Mazo, El Cerro, Santa Elena- Sector Central. Según el plan de desarrollo del corregimiento de Santa Elena del </w:t>
      </w:r>
      <w:r w:rsidRPr="0093608B">
        <w:rPr>
          <w:rFonts w:ascii="Verdana" w:eastAsia="Verdana" w:hAnsi="Verdana" w:cs="Verdana"/>
          <w:color w:val="000000"/>
          <w:sz w:val="24"/>
          <w:szCs w:val="24"/>
        </w:rPr>
        <w:t>año 2015</w:t>
      </w:r>
      <w:r w:rsidR="000225CA">
        <w:rPr>
          <w:rFonts w:ascii="Verdana" w:eastAsia="Verdana" w:hAnsi="Verdana" w:cs="Verdana"/>
          <w:color w:val="000000"/>
          <w:sz w:val="24"/>
          <w:szCs w:val="24"/>
        </w:rPr>
        <w:t xml:space="preserve"> </w:t>
      </w:r>
      <w:r>
        <w:rPr>
          <w:rFonts w:ascii="Verdana" w:eastAsia="Verdana" w:hAnsi="Verdana" w:cs="Verdana"/>
          <w:color w:val="000000"/>
          <w:sz w:val="24"/>
          <w:szCs w:val="24"/>
        </w:rPr>
        <w:t>cuenta con una población cercana de 16.616 habitantes, de los cuales 8.024 son hombres y 8.592 son mujeres</w:t>
      </w:r>
      <w:r w:rsidR="00AD72EA">
        <w:rPr>
          <w:rFonts w:ascii="Verdana" w:eastAsia="Verdana" w:hAnsi="Verdana" w:cs="Verdana"/>
          <w:color w:val="000000"/>
          <w:sz w:val="24"/>
          <w:szCs w:val="24"/>
        </w:rPr>
        <w:t xml:space="preserve">; </w:t>
      </w:r>
      <w:r w:rsidR="00250A3A">
        <w:rPr>
          <w:rFonts w:ascii="Verdana" w:eastAsia="Verdana" w:hAnsi="Verdana" w:cs="Verdana"/>
          <w:color w:val="000000"/>
          <w:sz w:val="24"/>
          <w:szCs w:val="24"/>
        </w:rPr>
        <w:t>s</w:t>
      </w:r>
      <w:r>
        <w:rPr>
          <w:rFonts w:ascii="Verdana" w:eastAsia="Verdana" w:hAnsi="Verdana" w:cs="Verdana"/>
          <w:sz w:val="24"/>
          <w:szCs w:val="24"/>
        </w:rPr>
        <w:t xml:space="preserve">iendo así </w:t>
      </w:r>
      <w:r w:rsidRPr="0093608B">
        <w:rPr>
          <w:rFonts w:ascii="Verdana" w:eastAsia="Verdana" w:hAnsi="Verdana" w:cs="Verdana"/>
          <w:color w:val="000000"/>
          <w:sz w:val="24"/>
          <w:szCs w:val="24"/>
        </w:rPr>
        <w:t>el corregimiento</w:t>
      </w:r>
      <w:r>
        <w:rPr>
          <w:rFonts w:ascii="Verdana" w:eastAsia="Verdana" w:hAnsi="Verdana" w:cs="Verdana"/>
          <w:color w:val="000000"/>
          <w:sz w:val="24"/>
          <w:szCs w:val="24"/>
        </w:rPr>
        <w:t xml:space="preserve"> más grande de Medellín</w:t>
      </w:r>
      <w:r w:rsidR="00AD72EA">
        <w:rPr>
          <w:rFonts w:ascii="Verdana" w:eastAsia="Verdana" w:hAnsi="Verdana" w:cs="Verdana"/>
          <w:sz w:val="24"/>
          <w:szCs w:val="24"/>
        </w:rPr>
        <w:t>.</w:t>
      </w:r>
      <w:r>
        <w:rPr>
          <w:rFonts w:ascii="Verdana" w:eastAsia="Verdana" w:hAnsi="Verdana" w:cs="Verdana"/>
          <w:sz w:val="24"/>
          <w:szCs w:val="24"/>
        </w:rPr>
        <w:t xml:space="preserve"> </w:t>
      </w:r>
      <w:r w:rsidR="00AD72EA">
        <w:rPr>
          <w:rFonts w:ascii="Verdana" w:eastAsia="Verdana" w:hAnsi="Verdana" w:cs="Verdana"/>
          <w:color w:val="000000"/>
          <w:sz w:val="24"/>
          <w:szCs w:val="24"/>
        </w:rPr>
        <w:t>D</w:t>
      </w:r>
      <w:r w:rsidRPr="00653CBB">
        <w:rPr>
          <w:rFonts w:ascii="Verdana" w:eastAsia="Verdana" w:hAnsi="Verdana" w:cs="Verdana"/>
          <w:color w:val="000000"/>
          <w:sz w:val="24"/>
          <w:szCs w:val="24"/>
        </w:rPr>
        <w:t>e los 4.874 hogares que se registran, sólo en 1.396 el jefe del hogar recibe ingresos y 3.478 hogares no reciben ingresos; esta situación muestra que las condiciones económicas de los hogares del corregimiento son bajas. Esto se ve representado en que e</w:t>
      </w:r>
      <w:r>
        <w:rPr>
          <w:rFonts w:ascii="Verdana" w:eastAsia="Verdana" w:hAnsi="Verdana" w:cs="Verdana"/>
          <w:color w:val="000000"/>
          <w:sz w:val="24"/>
          <w:szCs w:val="24"/>
        </w:rPr>
        <w:t xml:space="preserve">l 72 % de los habitantes del corregimiento pertenece a los estratos socioeconómicos bajo-bajo (1) y bajo (2). Este es un aspecto determinante en cuanto a las condiciones de vulnerabilidad de la población. Por su parte, la distribución </w:t>
      </w:r>
      <w:r w:rsidR="00653CBB">
        <w:rPr>
          <w:rFonts w:ascii="Verdana" w:eastAsia="Verdana" w:hAnsi="Verdana" w:cs="Verdana"/>
          <w:color w:val="000000"/>
          <w:sz w:val="24"/>
          <w:szCs w:val="24"/>
        </w:rPr>
        <w:t xml:space="preserve">poblacional </w:t>
      </w:r>
      <w:r>
        <w:rPr>
          <w:rFonts w:ascii="Verdana" w:eastAsia="Verdana" w:hAnsi="Verdana" w:cs="Verdana"/>
          <w:color w:val="000000"/>
          <w:sz w:val="24"/>
          <w:szCs w:val="24"/>
        </w:rPr>
        <w:t>tiene representación de todos los estratos socioeconómicos, es así como los e</w:t>
      </w:r>
      <w:r>
        <w:rPr>
          <w:rFonts w:ascii="Verdana" w:eastAsia="Verdana" w:hAnsi="Verdana" w:cs="Verdana"/>
          <w:sz w:val="24"/>
          <w:szCs w:val="24"/>
        </w:rPr>
        <w:t xml:space="preserve">stratos </w:t>
      </w:r>
      <w:r w:rsidR="00250A3A">
        <w:rPr>
          <w:rFonts w:ascii="Verdana" w:eastAsia="Verdana" w:hAnsi="Verdana" w:cs="Verdana"/>
          <w:sz w:val="24"/>
          <w:szCs w:val="24"/>
        </w:rPr>
        <w:t>cuatro</w:t>
      </w:r>
      <w:r w:rsidR="0032348E">
        <w:rPr>
          <w:rFonts w:ascii="Verdana" w:eastAsia="Verdana" w:hAnsi="Verdana" w:cs="Verdana"/>
          <w:sz w:val="24"/>
          <w:szCs w:val="24"/>
        </w:rPr>
        <w:t>-</w:t>
      </w:r>
      <w:r>
        <w:rPr>
          <w:rFonts w:ascii="Verdana" w:eastAsia="Verdana" w:hAnsi="Verdana" w:cs="Verdana"/>
          <w:sz w:val="24"/>
          <w:szCs w:val="24"/>
        </w:rPr>
        <w:t xml:space="preserve">medio, </w:t>
      </w:r>
      <w:r w:rsidR="00250A3A">
        <w:rPr>
          <w:rFonts w:ascii="Verdana" w:eastAsia="Verdana" w:hAnsi="Verdana" w:cs="Verdana"/>
          <w:sz w:val="24"/>
          <w:szCs w:val="24"/>
        </w:rPr>
        <w:t>cinco</w:t>
      </w:r>
      <w:r w:rsidR="0032348E">
        <w:rPr>
          <w:rFonts w:ascii="Verdana" w:eastAsia="Verdana" w:hAnsi="Verdana" w:cs="Verdana"/>
          <w:sz w:val="24"/>
          <w:szCs w:val="24"/>
        </w:rPr>
        <w:t>-</w:t>
      </w:r>
      <w:r>
        <w:rPr>
          <w:rFonts w:ascii="Verdana" w:eastAsia="Verdana" w:hAnsi="Verdana" w:cs="Verdana"/>
          <w:sz w:val="24"/>
          <w:szCs w:val="24"/>
        </w:rPr>
        <w:t xml:space="preserve">medio alto y </w:t>
      </w:r>
      <w:r w:rsidR="0032348E">
        <w:rPr>
          <w:rFonts w:ascii="Verdana" w:eastAsia="Verdana" w:hAnsi="Verdana" w:cs="Verdana"/>
          <w:sz w:val="24"/>
          <w:szCs w:val="24"/>
        </w:rPr>
        <w:t>seis-</w:t>
      </w:r>
      <w:r>
        <w:rPr>
          <w:rFonts w:ascii="Verdana" w:eastAsia="Verdana" w:hAnsi="Verdana" w:cs="Verdana"/>
          <w:sz w:val="24"/>
          <w:szCs w:val="24"/>
        </w:rPr>
        <w:t>alto, logran una representación del 17% (</w:t>
      </w:r>
      <w:r w:rsidR="00C90D10">
        <w:rPr>
          <w:rFonts w:ascii="Verdana" w:eastAsia="Verdana" w:hAnsi="Verdana" w:cs="Verdana"/>
          <w:sz w:val="24"/>
          <w:szCs w:val="24"/>
        </w:rPr>
        <w:t>8</w:t>
      </w:r>
      <w:r>
        <w:rPr>
          <w:rFonts w:ascii="Verdana" w:eastAsia="Verdana" w:hAnsi="Verdana" w:cs="Verdana"/>
          <w:sz w:val="24"/>
          <w:szCs w:val="24"/>
        </w:rPr>
        <w:t>).</w:t>
      </w:r>
    </w:p>
    <w:p w14:paraId="4ED93ADD" w14:textId="77777777" w:rsidR="006C4AE5" w:rsidRDefault="006C4AE5" w:rsidP="008506DA">
      <w:pPr>
        <w:pBdr>
          <w:top w:val="nil"/>
          <w:left w:val="nil"/>
          <w:bottom w:val="nil"/>
          <w:right w:val="nil"/>
          <w:between w:val="nil"/>
        </w:pBdr>
        <w:spacing w:after="0"/>
        <w:ind w:left="360" w:hanging="360"/>
        <w:jc w:val="both"/>
        <w:rPr>
          <w:rFonts w:ascii="Verdana" w:eastAsia="Verdana" w:hAnsi="Verdana" w:cs="Verdana"/>
          <w:sz w:val="24"/>
          <w:szCs w:val="24"/>
        </w:rPr>
      </w:pPr>
    </w:p>
    <w:p w14:paraId="7EB40387" w14:textId="38B5CD47" w:rsidR="006C4AE5" w:rsidRPr="00F44CA1" w:rsidRDefault="008E0A4B" w:rsidP="008506DA">
      <w:pPr>
        <w:pBdr>
          <w:top w:val="nil"/>
          <w:left w:val="nil"/>
          <w:bottom w:val="nil"/>
          <w:right w:val="nil"/>
          <w:between w:val="nil"/>
        </w:pBdr>
        <w:spacing w:after="0"/>
        <w:jc w:val="both"/>
        <w:rPr>
          <w:rFonts w:ascii="Verdana" w:eastAsia="Verdana" w:hAnsi="Verdana" w:cs="Verdana"/>
          <w:sz w:val="24"/>
          <w:szCs w:val="24"/>
        </w:rPr>
      </w:pPr>
      <w:r>
        <w:rPr>
          <w:rFonts w:ascii="Verdana" w:eastAsia="Verdana" w:hAnsi="Verdana" w:cs="Verdana"/>
          <w:sz w:val="24"/>
          <w:szCs w:val="24"/>
        </w:rPr>
        <w:t xml:space="preserve">Otros aspectos de vulnerabilidad es el índice de analfabetismo que representa el 5,43% de la población. El último nivel de estudios aprobado permite observar </w:t>
      </w:r>
      <w:r w:rsidR="0081684F">
        <w:rPr>
          <w:rFonts w:ascii="Verdana" w:eastAsia="Verdana" w:hAnsi="Verdana" w:cs="Verdana"/>
          <w:sz w:val="24"/>
          <w:szCs w:val="24"/>
        </w:rPr>
        <w:t xml:space="preserve">que parte </w:t>
      </w:r>
      <w:r>
        <w:rPr>
          <w:rFonts w:ascii="Verdana" w:eastAsia="Verdana" w:hAnsi="Verdana" w:cs="Verdana"/>
          <w:sz w:val="24"/>
          <w:szCs w:val="24"/>
        </w:rPr>
        <w:t xml:space="preserve">de </w:t>
      </w:r>
      <w:r w:rsidR="00653CBB">
        <w:rPr>
          <w:rFonts w:ascii="Verdana" w:eastAsia="Verdana" w:hAnsi="Verdana" w:cs="Verdana"/>
          <w:sz w:val="24"/>
          <w:szCs w:val="24"/>
        </w:rPr>
        <w:t xml:space="preserve">la </w:t>
      </w:r>
      <w:r>
        <w:rPr>
          <w:rFonts w:ascii="Verdana" w:eastAsia="Verdana" w:hAnsi="Verdana" w:cs="Verdana"/>
          <w:sz w:val="24"/>
          <w:szCs w:val="24"/>
        </w:rPr>
        <w:t xml:space="preserve">población no cuenta con ningún estudio (20,28%), seguido por el porcentaje de población que cuenta con estudios de primaria (23,59%) y media (16,95%). La población con estudios técnicos, tecnológicos y </w:t>
      </w:r>
      <w:r w:rsidR="00653CBB">
        <w:rPr>
          <w:rFonts w:ascii="Verdana" w:eastAsia="Verdana" w:hAnsi="Verdana" w:cs="Verdana"/>
          <w:sz w:val="24"/>
          <w:szCs w:val="24"/>
        </w:rPr>
        <w:t>universitarios</w:t>
      </w:r>
      <w:r>
        <w:rPr>
          <w:rFonts w:ascii="Verdana" w:eastAsia="Verdana" w:hAnsi="Verdana" w:cs="Verdana"/>
          <w:sz w:val="24"/>
          <w:szCs w:val="24"/>
        </w:rPr>
        <w:t xml:space="preserve"> está representada en un 12,60%, </w:t>
      </w:r>
      <w:r>
        <w:rPr>
          <w:rFonts w:ascii="Verdana" w:eastAsia="Verdana" w:hAnsi="Verdana" w:cs="Verdana"/>
          <w:sz w:val="24"/>
          <w:szCs w:val="24"/>
        </w:rPr>
        <w:lastRenderedPageBreak/>
        <w:t xml:space="preserve">mientras que la población con estudios de posgrado aprobados (especialización y maestría) es del 2,05%. Ninguna persona cuenta con estudios de doctorado. Por ello en el plan de desarrollo local una de las ideas de proyectos es la ampliación de cobertura en subsidios educativos, para que más jóvenes </w:t>
      </w:r>
      <w:r w:rsidR="00653CBB">
        <w:rPr>
          <w:rFonts w:ascii="Verdana" w:eastAsia="Verdana" w:hAnsi="Verdana" w:cs="Verdana"/>
          <w:sz w:val="24"/>
          <w:szCs w:val="24"/>
        </w:rPr>
        <w:t xml:space="preserve">de </w:t>
      </w:r>
      <w:r>
        <w:rPr>
          <w:rFonts w:ascii="Verdana" w:eastAsia="Verdana" w:hAnsi="Verdana" w:cs="Verdana"/>
          <w:sz w:val="24"/>
          <w:szCs w:val="24"/>
        </w:rPr>
        <w:t>Santa Elena, puedan acceder a la educación superior (</w:t>
      </w:r>
      <w:r w:rsidR="00C90D10">
        <w:rPr>
          <w:rFonts w:ascii="Verdana" w:eastAsia="Verdana" w:hAnsi="Verdana" w:cs="Verdana"/>
          <w:sz w:val="24"/>
          <w:szCs w:val="24"/>
        </w:rPr>
        <w:t>8</w:t>
      </w:r>
      <w:r>
        <w:rPr>
          <w:rFonts w:ascii="Verdana" w:eastAsia="Verdana" w:hAnsi="Verdana" w:cs="Verdana"/>
          <w:sz w:val="24"/>
          <w:szCs w:val="24"/>
        </w:rPr>
        <w:t>).</w:t>
      </w:r>
    </w:p>
    <w:p w14:paraId="5AF84AAD" w14:textId="77777777" w:rsidR="006C4AE5" w:rsidRDefault="006C4AE5">
      <w:pPr>
        <w:pBdr>
          <w:top w:val="nil"/>
          <w:left w:val="nil"/>
          <w:bottom w:val="nil"/>
          <w:right w:val="nil"/>
          <w:between w:val="nil"/>
        </w:pBdr>
        <w:spacing w:after="0"/>
        <w:ind w:left="720" w:hanging="360"/>
        <w:jc w:val="both"/>
        <w:rPr>
          <w:rFonts w:ascii="Verdana" w:eastAsia="Verdana" w:hAnsi="Verdana" w:cs="Verdana"/>
          <w:color w:val="000000"/>
          <w:sz w:val="24"/>
          <w:szCs w:val="24"/>
        </w:rPr>
      </w:pPr>
    </w:p>
    <w:p w14:paraId="0255B9C6" w14:textId="484CD562" w:rsidR="006C4AE5" w:rsidRDefault="008E0A4B" w:rsidP="008506D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El área </w:t>
      </w:r>
      <w:r w:rsidRPr="00195FEE">
        <w:rPr>
          <w:rFonts w:ascii="Verdana" w:eastAsia="Verdana" w:hAnsi="Verdana" w:cs="Verdana"/>
          <w:color w:val="000000"/>
          <w:sz w:val="24"/>
          <w:szCs w:val="24"/>
        </w:rPr>
        <w:t>de salud de Santa Elena cuenta con una institución pública llamada Centro de Salud Santa Elena (Metrosalud), el cual se encuentra</w:t>
      </w:r>
      <w:r w:rsidRPr="00195FEE">
        <w:rPr>
          <w:rFonts w:ascii="Verdana" w:eastAsia="Verdana" w:hAnsi="Verdana" w:cs="Verdana"/>
          <w:b/>
          <w:color w:val="000000"/>
          <w:sz w:val="24"/>
          <w:szCs w:val="24"/>
        </w:rPr>
        <w:t xml:space="preserve"> </w:t>
      </w:r>
      <w:r w:rsidRPr="00195FEE">
        <w:rPr>
          <w:rFonts w:ascii="Verdana" w:eastAsia="Verdana" w:hAnsi="Verdana" w:cs="Verdana"/>
          <w:color w:val="000000"/>
          <w:sz w:val="24"/>
          <w:szCs w:val="24"/>
        </w:rPr>
        <w:t>ubicado en la vereda</w:t>
      </w:r>
      <w:r>
        <w:rPr>
          <w:rFonts w:ascii="Verdana" w:eastAsia="Verdana" w:hAnsi="Verdana" w:cs="Verdana"/>
          <w:color w:val="000000"/>
          <w:sz w:val="24"/>
          <w:szCs w:val="24"/>
        </w:rPr>
        <w:t xml:space="preserve"> Parte Central. Esta institución presta sus servicios a las personas con SISBEN - clasificadas en los </w:t>
      </w:r>
      <w:r w:rsidR="00B00FC5">
        <w:rPr>
          <w:rFonts w:ascii="Verdana" w:eastAsia="Verdana" w:hAnsi="Verdana" w:cs="Verdana"/>
          <w:color w:val="000000"/>
          <w:sz w:val="24"/>
          <w:szCs w:val="24"/>
        </w:rPr>
        <w:t xml:space="preserve">grupos A, B y C, con subgrupos que van desde el </w:t>
      </w:r>
      <w:r w:rsidR="0032348E">
        <w:rPr>
          <w:rFonts w:ascii="Verdana" w:eastAsia="Verdana" w:hAnsi="Verdana" w:cs="Verdana"/>
          <w:color w:val="000000"/>
          <w:sz w:val="24"/>
          <w:szCs w:val="24"/>
        </w:rPr>
        <w:t>uno</w:t>
      </w:r>
      <w:r w:rsidR="00B00FC5">
        <w:rPr>
          <w:rFonts w:ascii="Verdana" w:eastAsia="Verdana" w:hAnsi="Verdana" w:cs="Verdana"/>
          <w:color w:val="000000"/>
          <w:sz w:val="24"/>
          <w:szCs w:val="24"/>
        </w:rPr>
        <w:t xml:space="preserve"> hasta el 21, </w:t>
      </w:r>
      <w:r w:rsidR="00AD72EA">
        <w:rPr>
          <w:rFonts w:ascii="Verdana" w:eastAsia="Verdana" w:hAnsi="Verdana" w:cs="Verdana"/>
          <w:color w:val="000000"/>
          <w:sz w:val="24"/>
          <w:szCs w:val="24"/>
        </w:rPr>
        <w:t>a</w:t>
      </w:r>
      <w:r w:rsidR="00B00FC5">
        <w:rPr>
          <w:rFonts w:ascii="Verdana" w:eastAsia="Verdana" w:hAnsi="Verdana" w:cs="Verdana"/>
          <w:color w:val="000000"/>
          <w:sz w:val="24"/>
          <w:szCs w:val="24"/>
        </w:rPr>
        <w:t xml:space="preserve"> los que</w:t>
      </w:r>
      <w:r>
        <w:rPr>
          <w:rFonts w:ascii="Verdana" w:eastAsia="Verdana" w:hAnsi="Verdana" w:cs="Verdana"/>
          <w:color w:val="000000"/>
          <w:sz w:val="24"/>
          <w:szCs w:val="24"/>
        </w:rPr>
        <w:t xml:space="preserve"> estén afiliados a una E</w:t>
      </w:r>
      <w:r w:rsidR="00B00FC5">
        <w:rPr>
          <w:rFonts w:ascii="Verdana" w:eastAsia="Verdana" w:hAnsi="Verdana" w:cs="Verdana"/>
          <w:color w:val="000000"/>
          <w:sz w:val="24"/>
          <w:szCs w:val="24"/>
        </w:rPr>
        <w:t>APB</w:t>
      </w:r>
      <w:r>
        <w:rPr>
          <w:rFonts w:ascii="Verdana" w:eastAsia="Verdana" w:hAnsi="Verdana" w:cs="Verdana"/>
          <w:color w:val="000000"/>
          <w:sz w:val="24"/>
          <w:szCs w:val="24"/>
        </w:rPr>
        <w:t>, y a todos aquellos que quieran acceder al servicio de forma particular (</w:t>
      </w:r>
      <w:r w:rsidR="00C90D10">
        <w:rPr>
          <w:rFonts w:ascii="Verdana" w:eastAsia="Verdana" w:hAnsi="Verdana" w:cs="Verdana"/>
          <w:color w:val="000000"/>
          <w:sz w:val="24"/>
          <w:szCs w:val="24"/>
        </w:rPr>
        <w:t>8</w:t>
      </w:r>
      <w:r>
        <w:rPr>
          <w:rFonts w:ascii="Verdana" w:eastAsia="Verdana" w:hAnsi="Verdana" w:cs="Verdana"/>
          <w:color w:val="000000"/>
          <w:sz w:val="24"/>
          <w:szCs w:val="24"/>
        </w:rPr>
        <w:t>).</w:t>
      </w:r>
    </w:p>
    <w:p w14:paraId="2DC49C20" w14:textId="77777777" w:rsidR="006C4AE5" w:rsidRDefault="006C4AE5" w:rsidP="008506D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6AA63E22" w14:textId="15001E1B" w:rsidR="006C4AE5" w:rsidRDefault="008E0A4B" w:rsidP="008506DA">
      <w:pPr>
        <w:pBdr>
          <w:top w:val="nil"/>
          <w:left w:val="nil"/>
          <w:bottom w:val="nil"/>
          <w:right w:val="nil"/>
          <w:between w:val="nil"/>
        </w:pBdr>
        <w:spacing w:after="0"/>
        <w:jc w:val="both"/>
        <w:rPr>
          <w:rFonts w:ascii="Verdana" w:eastAsia="Verdana" w:hAnsi="Verdana" w:cs="Verdana"/>
          <w:sz w:val="24"/>
          <w:szCs w:val="24"/>
        </w:rPr>
      </w:pPr>
      <w:r>
        <w:rPr>
          <w:rFonts w:ascii="Verdana" w:eastAsia="Verdana" w:hAnsi="Verdana" w:cs="Verdana"/>
          <w:color w:val="000000"/>
          <w:sz w:val="24"/>
          <w:szCs w:val="24"/>
        </w:rPr>
        <w:t xml:space="preserve">El </w:t>
      </w:r>
      <w:r w:rsidR="0032348E">
        <w:rPr>
          <w:rFonts w:ascii="Verdana" w:eastAsia="Verdana" w:hAnsi="Verdana" w:cs="Verdana"/>
          <w:color w:val="000000"/>
          <w:sz w:val="24"/>
          <w:szCs w:val="24"/>
        </w:rPr>
        <w:t>C</w:t>
      </w:r>
      <w:r>
        <w:rPr>
          <w:rFonts w:ascii="Verdana" w:eastAsia="Verdana" w:hAnsi="Verdana" w:cs="Verdana"/>
          <w:color w:val="000000"/>
          <w:sz w:val="24"/>
          <w:szCs w:val="24"/>
        </w:rPr>
        <w:t xml:space="preserve">entro de </w:t>
      </w:r>
      <w:r w:rsidR="0032348E">
        <w:rPr>
          <w:rFonts w:ascii="Verdana" w:eastAsia="Verdana" w:hAnsi="Verdana" w:cs="Verdana"/>
          <w:color w:val="000000"/>
          <w:sz w:val="24"/>
          <w:szCs w:val="24"/>
        </w:rPr>
        <w:t>S</w:t>
      </w:r>
      <w:r>
        <w:rPr>
          <w:rFonts w:ascii="Verdana" w:eastAsia="Verdana" w:hAnsi="Verdana" w:cs="Verdana"/>
          <w:color w:val="000000"/>
          <w:sz w:val="24"/>
          <w:szCs w:val="24"/>
        </w:rPr>
        <w:t>alud actualmente cuenta con servicios de: consulta externa, odontología, higiene oral, toma de muestras</w:t>
      </w:r>
      <w:r w:rsidRPr="0093608B">
        <w:rPr>
          <w:rFonts w:ascii="Verdana" w:eastAsia="Verdana" w:hAnsi="Verdana" w:cs="Verdana"/>
          <w:color w:val="000000"/>
          <w:sz w:val="24"/>
          <w:szCs w:val="24"/>
        </w:rPr>
        <w:t>, patología,</w:t>
      </w:r>
      <w:r>
        <w:rPr>
          <w:rFonts w:ascii="Verdana" w:eastAsia="Verdana" w:hAnsi="Verdana" w:cs="Verdana"/>
          <w:color w:val="000000"/>
          <w:sz w:val="24"/>
          <w:szCs w:val="24"/>
        </w:rPr>
        <w:t xml:space="preserve"> citología, vacunación, promoción y prevención, crecimiento y desarrollo, control prenatal, hipertensión, diabetes, salud sexual y reproductiva (</w:t>
      </w:r>
      <w:r w:rsidR="00C90D10">
        <w:rPr>
          <w:rFonts w:ascii="Verdana" w:eastAsia="Verdana" w:hAnsi="Verdana" w:cs="Verdana"/>
          <w:color w:val="000000"/>
          <w:sz w:val="24"/>
          <w:szCs w:val="24"/>
        </w:rPr>
        <w:t>8</w:t>
      </w:r>
      <w:r>
        <w:rPr>
          <w:rFonts w:ascii="Verdana" w:eastAsia="Verdana" w:hAnsi="Verdana" w:cs="Verdana"/>
          <w:color w:val="000000"/>
          <w:sz w:val="24"/>
          <w:szCs w:val="24"/>
        </w:rPr>
        <w:t>).</w:t>
      </w:r>
    </w:p>
    <w:p w14:paraId="06AA8C46" w14:textId="69532077" w:rsidR="006C4AE5" w:rsidRDefault="006C4AE5">
      <w:pPr>
        <w:pBdr>
          <w:top w:val="nil"/>
          <w:left w:val="nil"/>
          <w:bottom w:val="nil"/>
          <w:right w:val="nil"/>
          <w:between w:val="nil"/>
        </w:pBdr>
        <w:ind w:left="720" w:hanging="360"/>
        <w:jc w:val="both"/>
        <w:rPr>
          <w:rFonts w:ascii="Verdana" w:eastAsia="Verdana" w:hAnsi="Verdana" w:cs="Verdana"/>
          <w:sz w:val="24"/>
          <w:szCs w:val="24"/>
        </w:rPr>
      </w:pPr>
    </w:p>
    <w:p w14:paraId="29577F1E" w14:textId="77777777" w:rsidR="004E20AC" w:rsidRDefault="004E20AC" w:rsidP="00C94CCC">
      <w:pPr>
        <w:pBdr>
          <w:top w:val="nil"/>
          <w:left w:val="nil"/>
          <w:bottom w:val="nil"/>
          <w:right w:val="nil"/>
          <w:between w:val="nil"/>
        </w:pBdr>
        <w:jc w:val="both"/>
        <w:rPr>
          <w:rFonts w:ascii="Verdana" w:eastAsia="Verdana" w:hAnsi="Verdana" w:cs="Verdana"/>
          <w:sz w:val="24"/>
          <w:szCs w:val="24"/>
        </w:rPr>
      </w:pPr>
    </w:p>
    <w:p w14:paraId="36874828" w14:textId="0C7ABF76" w:rsidR="008506DA" w:rsidRDefault="008506DA" w:rsidP="00C94CCC">
      <w:pPr>
        <w:pBdr>
          <w:top w:val="nil"/>
          <w:left w:val="nil"/>
          <w:bottom w:val="nil"/>
          <w:right w:val="nil"/>
          <w:between w:val="nil"/>
        </w:pBdr>
        <w:jc w:val="both"/>
        <w:rPr>
          <w:rFonts w:ascii="Verdana" w:eastAsia="Verdana" w:hAnsi="Verdana" w:cs="Verdana"/>
          <w:sz w:val="24"/>
          <w:szCs w:val="24"/>
        </w:rPr>
      </w:pPr>
    </w:p>
    <w:p w14:paraId="5C0FD3E1" w14:textId="3C059DA8" w:rsidR="00F7192B" w:rsidRDefault="00F7192B" w:rsidP="00C94CCC">
      <w:pPr>
        <w:pBdr>
          <w:top w:val="nil"/>
          <w:left w:val="nil"/>
          <w:bottom w:val="nil"/>
          <w:right w:val="nil"/>
          <w:between w:val="nil"/>
        </w:pBdr>
        <w:jc w:val="both"/>
        <w:rPr>
          <w:rFonts w:ascii="Verdana" w:eastAsia="Verdana" w:hAnsi="Verdana" w:cs="Verdana"/>
          <w:sz w:val="24"/>
          <w:szCs w:val="24"/>
        </w:rPr>
      </w:pPr>
    </w:p>
    <w:p w14:paraId="3E7E0921" w14:textId="0430FB54" w:rsidR="00F7192B" w:rsidRDefault="00F7192B" w:rsidP="00C94CCC">
      <w:pPr>
        <w:pBdr>
          <w:top w:val="nil"/>
          <w:left w:val="nil"/>
          <w:bottom w:val="nil"/>
          <w:right w:val="nil"/>
          <w:between w:val="nil"/>
        </w:pBdr>
        <w:jc w:val="both"/>
        <w:rPr>
          <w:rFonts w:ascii="Verdana" w:eastAsia="Verdana" w:hAnsi="Verdana" w:cs="Verdana"/>
          <w:sz w:val="24"/>
          <w:szCs w:val="24"/>
        </w:rPr>
      </w:pPr>
    </w:p>
    <w:p w14:paraId="66266BCD" w14:textId="6B0290B4" w:rsidR="00F7192B" w:rsidRDefault="00F7192B" w:rsidP="00C94CCC">
      <w:pPr>
        <w:pBdr>
          <w:top w:val="nil"/>
          <w:left w:val="nil"/>
          <w:bottom w:val="nil"/>
          <w:right w:val="nil"/>
          <w:between w:val="nil"/>
        </w:pBdr>
        <w:jc w:val="both"/>
        <w:rPr>
          <w:rFonts w:ascii="Verdana" w:eastAsia="Verdana" w:hAnsi="Verdana" w:cs="Verdana"/>
          <w:sz w:val="24"/>
          <w:szCs w:val="24"/>
        </w:rPr>
      </w:pPr>
    </w:p>
    <w:p w14:paraId="5C76458C" w14:textId="4056E4F3" w:rsidR="00F7192B" w:rsidRDefault="00F7192B" w:rsidP="00C94CCC">
      <w:pPr>
        <w:pBdr>
          <w:top w:val="nil"/>
          <w:left w:val="nil"/>
          <w:bottom w:val="nil"/>
          <w:right w:val="nil"/>
          <w:between w:val="nil"/>
        </w:pBdr>
        <w:jc w:val="both"/>
        <w:rPr>
          <w:rFonts w:ascii="Verdana" w:eastAsia="Verdana" w:hAnsi="Verdana" w:cs="Verdana"/>
          <w:sz w:val="24"/>
          <w:szCs w:val="24"/>
        </w:rPr>
      </w:pPr>
    </w:p>
    <w:p w14:paraId="609A16FE" w14:textId="1270EA83" w:rsidR="00F7192B" w:rsidRDefault="00F7192B" w:rsidP="00C94CCC">
      <w:pPr>
        <w:pBdr>
          <w:top w:val="nil"/>
          <w:left w:val="nil"/>
          <w:bottom w:val="nil"/>
          <w:right w:val="nil"/>
          <w:between w:val="nil"/>
        </w:pBdr>
        <w:jc w:val="both"/>
        <w:rPr>
          <w:rFonts w:ascii="Verdana" w:eastAsia="Verdana" w:hAnsi="Verdana" w:cs="Verdana"/>
          <w:sz w:val="24"/>
          <w:szCs w:val="24"/>
        </w:rPr>
      </w:pPr>
    </w:p>
    <w:p w14:paraId="10E16E12" w14:textId="33487125" w:rsidR="00F7192B" w:rsidRDefault="00F7192B" w:rsidP="00C94CCC">
      <w:pPr>
        <w:pBdr>
          <w:top w:val="nil"/>
          <w:left w:val="nil"/>
          <w:bottom w:val="nil"/>
          <w:right w:val="nil"/>
          <w:between w:val="nil"/>
        </w:pBdr>
        <w:jc w:val="both"/>
        <w:rPr>
          <w:rFonts w:ascii="Verdana" w:eastAsia="Verdana" w:hAnsi="Verdana" w:cs="Verdana"/>
          <w:sz w:val="24"/>
          <w:szCs w:val="24"/>
        </w:rPr>
      </w:pPr>
    </w:p>
    <w:p w14:paraId="7D2972A7" w14:textId="3A20652F" w:rsidR="00F7192B" w:rsidRDefault="00F7192B" w:rsidP="00C94CCC">
      <w:pPr>
        <w:pBdr>
          <w:top w:val="nil"/>
          <w:left w:val="nil"/>
          <w:bottom w:val="nil"/>
          <w:right w:val="nil"/>
          <w:between w:val="nil"/>
        </w:pBdr>
        <w:jc w:val="both"/>
        <w:rPr>
          <w:rFonts w:ascii="Verdana" w:eastAsia="Verdana" w:hAnsi="Verdana" w:cs="Verdana"/>
          <w:sz w:val="24"/>
          <w:szCs w:val="24"/>
        </w:rPr>
      </w:pPr>
    </w:p>
    <w:p w14:paraId="07D680F0" w14:textId="4B1D27E4" w:rsidR="00F7192B" w:rsidRDefault="00F7192B" w:rsidP="00C94CCC">
      <w:pPr>
        <w:pBdr>
          <w:top w:val="nil"/>
          <w:left w:val="nil"/>
          <w:bottom w:val="nil"/>
          <w:right w:val="nil"/>
          <w:between w:val="nil"/>
        </w:pBdr>
        <w:jc w:val="both"/>
        <w:rPr>
          <w:rFonts w:ascii="Verdana" w:eastAsia="Verdana" w:hAnsi="Verdana" w:cs="Verdana"/>
          <w:sz w:val="24"/>
          <w:szCs w:val="24"/>
        </w:rPr>
      </w:pPr>
    </w:p>
    <w:p w14:paraId="38903237" w14:textId="0EE34066" w:rsidR="00F7192B" w:rsidRDefault="00F7192B" w:rsidP="00C94CCC">
      <w:pPr>
        <w:pBdr>
          <w:top w:val="nil"/>
          <w:left w:val="nil"/>
          <w:bottom w:val="nil"/>
          <w:right w:val="nil"/>
          <w:between w:val="nil"/>
        </w:pBdr>
        <w:jc w:val="both"/>
        <w:rPr>
          <w:rFonts w:ascii="Verdana" w:eastAsia="Verdana" w:hAnsi="Verdana" w:cs="Verdana"/>
          <w:sz w:val="24"/>
          <w:szCs w:val="24"/>
        </w:rPr>
      </w:pPr>
    </w:p>
    <w:p w14:paraId="3F2A496B" w14:textId="544F68D5" w:rsidR="00F7192B" w:rsidRDefault="00F7192B" w:rsidP="00C94CCC">
      <w:pPr>
        <w:pBdr>
          <w:top w:val="nil"/>
          <w:left w:val="nil"/>
          <w:bottom w:val="nil"/>
          <w:right w:val="nil"/>
          <w:between w:val="nil"/>
        </w:pBdr>
        <w:jc w:val="both"/>
        <w:rPr>
          <w:rFonts w:ascii="Verdana" w:eastAsia="Verdana" w:hAnsi="Verdana" w:cs="Verdana"/>
          <w:sz w:val="24"/>
          <w:szCs w:val="24"/>
        </w:rPr>
      </w:pPr>
    </w:p>
    <w:p w14:paraId="393B2532" w14:textId="77777777" w:rsidR="00F7192B" w:rsidRDefault="00F7192B" w:rsidP="00404100">
      <w:pPr>
        <w:pStyle w:val="Ttulo1"/>
      </w:pPr>
    </w:p>
    <w:p w14:paraId="05D51AC0" w14:textId="1490D434" w:rsidR="006F4964" w:rsidRPr="00FF6F68" w:rsidRDefault="005B3EFF" w:rsidP="00404100">
      <w:pPr>
        <w:pStyle w:val="Ttulo1"/>
      </w:pPr>
      <w:bookmarkStart w:id="24" w:name="_Toc87112675"/>
      <w:r w:rsidRPr="00FF6F68">
        <w:t xml:space="preserve">5. </w:t>
      </w:r>
      <w:r w:rsidR="008E0A4B" w:rsidRPr="00FF6F68">
        <w:t>Metodología</w:t>
      </w:r>
      <w:bookmarkEnd w:id="24"/>
    </w:p>
    <w:p w14:paraId="2FF7A569" w14:textId="77777777" w:rsidR="00D4295B" w:rsidRPr="00D4295B" w:rsidRDefault="00D4295B" w:rsidP="00D4295B"/>
    <w:p w14:paraId="75AED2E5" w14:textId="6561E73F" w:rsidR="006C4AE5" w:rsidRDefault="00BD61E4" w:rsidP="008506DA">
      <w:pPr>
        <w:pStyle w:val="Ttulo2"/>
        <w:rPr>
          <w:rFonts w:ascii="Verdana" w:hAnsi="Verdana"/>
          <w:b/>
          <w:bCs/>
          <w:color w:val="000000" w:themeColor="text1"/>
          <w:sz w:val="24"/>
          <w:szCs w:val="24"/>
        </w:rPr>
      </w:pPr>
      <w:bookmarkStart w:id="25" w:name="_Toc87112676"/>
      <w:r w:rsidRPr="0060720F">
        <w:rPr>
          <w:rFonts w:ascii="Verdana" w:hAnsi="Verdana"/>
          <w:b/>
          <w:bCs/>
          <w:color w:val="000000" w:themeColor="text1"/>
          <w:sz w:val="24"/>
          <w:szCs w:val="24"/>
        </w:rPr>
        <w:t>5.1 Diseño metodológico</w:t>
      </w:r>
      <w:bookmarkEnd w:id="25"/>
    </w:p>
    <w:p w14:paraId="77F14E4D" w14:textId="7F55C7D2" w:rsidR="00D4295B" w:rsidRDefault="00D4295B" w:rsidP="00D4295B"/>
    <w:p w14:paraId="59F71A8E" w14:textId="7ED29E83" w:rsidR="00D4295B" w:rsidRPr="00195FEE" w:rsidRDefault="00D4295B" w:rsidP="00D4295B">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En esta investigación las personas y los escenarios no son reducidos a variables, ya que se hace una interpretación de los motivos internos de la acción humana, de </w:t>
      </w:r>
      <w:r w:rsidRPr="00195FEE">
        <w:rPr>
          <w:rFonts w:ascii="Verdana" w:eastAsia="Verdana" w:hAnsi="Verdana" w:cs="Verdana"/>
          <w:color w:val="000000"/>
          <w:sz w:val="24"/>
          <w:szCs w:val="24"/>
        </w:rPr>
        <w:t>fenómenos reales que responden a una situación sociopolítica actual. Por ello, el enfoque de la investigación se centra en un acercamiento al estudio de caso, ya que se dio una aproximación holística y amplia en el análisis de las barreras para el acceso a la consulta general. Teniendo en cuenta dimensiones de los participantes como sociales, históricas, culturales y económicas para así identificar el significado de la experiencia, al explorar las necesidades de la naturaleza humana y su comprensión ya que estas son finitas por una realidad que se debe asumir reflexivamente (</w:t>
      </w:r>
      <w:r w:rsidR="000E76BE" w:rsidRPr="00195FEE">
        <w:rPr>
          <w:rFonts w:ascii="Verdana" w:eastAsia="Verdana" w:hAnsi="Verdana" w:cs="Verdana"/>
          <w:color w:val="000000"/>
          <w:sz w:val="24"/>
          <w:szCs w:val="24"/>
        </w:rPr>
        <w:t>4</w:t>
      </w:r>
      <w:r w:rsidR="00A62011" w:rsidRPr="00195FEE">
        <w:rPr>
          <w:rFonts w:ascii="Verdana" w:eastAsia="Verdana" w:hAnsi="Verdana" w:cs="Verdana"/>
          <w:color w:val="000000"/>
          <w:sz w:val="24"/>
          <w:szCs w:val="24"/>
        </w:rPr>
        <w:t>4</w:t>
      </w:r>
      <w:r w:rsidRPr="00195FEE">
        <w:rPr>
          <w:rFonts w:ascii="Verdana" w:eastAsia="Verdana" w:hAnsi="Verdana" w:cs="Verdana"/>
          <w:color w:val="000000"/>
          <w:sz w:val="24"/>
          <w:szCs w:val="24"/>
        </w:rPr>
        <w:t>).</w:t>
      </w:r>
    </w:p>
    <w:p w14:paraId="77C2A63B" w14:textId="77777777" w:rsidR="00D4295B" w:rsidRPr="00195FEE" w:rsidRDefault="00D4295B" w:rsidP="00D4295B">
      <w:pPr>
        <w:pBdr>
          <w:top w:val="nil"/>
          <w:left w:val="nil"/>
          <w:bottom w:val="nil"/>
          <w:right w:val="nil"/>
          <w:between w:val="nil"/>
        </w:pBdr>
        <w:spacing w:after="0"/>
        <w:jc w:val="both"/>
        <w:rPr>
          <w:rFonts w:ascii="Verdana" w:eastAsia="Verdana" w:hAnsi="Verdana" w:cs="Verdana"/>
          <w:color w:val="000000"/>
          <w:sz w:val="24"/>
          <w:szCs w:val="24"/>
        </w:rPr>
      </w:pPr>
    </w:p>
    <w:p w14:paraId="42CE9916" w14:textId="128D2B0C" w:rsidR="00D4295B" w:rsidRDefault="00D4295B" w:rsidP="00D4295B">
      <w:pPr>
        <w:spacing w:after="0"/>
        <w:jc w:val="both"/>
        <w:rPr>
          <w:rFonts w:ascii="Verdana" w:eastAsia="Verdana" w:hAnsi="Verdana" w:cs="Verdana"/>
          <w:color w:val="000000"/>
          <w:sz w:val="24"/>
          <w:szCs w:val="24"/>
        </w:rPr>
      </w:pPr>
      <w:r w:rsidRPr="00195FEE">
        <w:rPr>
          <w:rFonts w:ascii="Verdana" w:eastAsia="Verdana" w:hAnsi="Verdana" w:cs="Verdana"/>
          <w:color w:val="000000"/>
          <w:sz w:val="24"/>
          <w:szCs w:val="24"/>
        </w:rPr>
        <w:t>Las experiencias surgen de los acontecimientos vivimos por las personas, estas permiten tener una percepción respecto a los sucesos (</w:t>
      </w:r>
      <w:r w:rsidR="00F44CA1" w:rsidRPr="00195FEE">
        <w:rPr>
          <w:rFonts w:ascii="Verdana" w:eastAsia="Verdana" w:hAnsi="Verdana" w:cs="Verdana"/>
          <w:color w:val="000000" w:themeColor="text1"/>
          <w:sz w:val="24"/>
          <w:szCs w:val="24"/>
        </w:rPr>
        <w:t>45</w:t>
      </w:r>
      <w:r w:rsidRPr="00195FEE">
        <w:rPr>
          <w:rFonts w:ascii="Verdana" w:eastAsia="Verdana" w:hAnsi="Verdana" w:cs="Verdana"/>
          <w:color w:val="000000"/>
          <w:sz w:val="24"/>
          <w:szCs w:val="24"/>
        </w:rPr>
        <w:t>). Es así como la diferenciación con la percepción se da</w:t>
      </w:r>
      <w:r>
        <w:rPr>
          <w:rFonts w:ascii="Verdana" w:eastAsia="Verdana" w:hAnsi="Verdana" w:cs="Verdana"/>
          <w:color w:val="000000"/>
          <w:sz w:val="24"/>
          <w:szCs w:val="24"/>
        </w:rPr>
        <w:t xml:space="preserve"> en tanto esta se refiere a: “el resultado del procesamiento de información que consta de estimulaciones a receptores en condiciones que cada caso se debe parcialmente a la propia actividad del sujeto”. Es importante resaltar que durante la percepción se encuentran dos procesos fundamentales que son: la selección de datos que llegan desde afuera y el segundo es con el fin de predecir acontecimientos futuros para reducir la sorpresa. Algunas personas utilizan un sistema de categorías simple y otras uno más complejo; dichos estímulos ingresan a la mente a través de un tamiz el cual interpreta y da significado a la percepción para entender el comportamiento de los demás y crean juicios hacia el exterior en forma de pensamientos que pueden ser verbales o no (</w:t>
      </w:r>
      <w:r w:rsidR="00BE3E2D">
        <w:rPr>
          <w:rFonts w:ascii="Verdana" w:eastAsia="Verdana" w:hAnsi="Verdana" w:cs="Verdana"/>
          <w:color w:val="000000"/>
          <w:sz w:val="24"/>
          <w:szCs w:val="24"/>
        </w:rPr>
        <w:t>4</w:t>
      </w:r>
      <w:r w:rsidR="00A62011">
        <w:rPr>
          <w:rFonts w:ascii="Verdana" w:eastAsia="Verdana" w:hAnsi="Verdana" w:cs="Verdana"/>
          <w:color w:val="000000"/>
          <w:sz w:val="24"/>
          <w:szCs w:val="24"/>
        </w:rPr>
        <w:t>6</w:t>
      </w:r>
      <w:r>
        <w:rPr>
          <w:rFonts w:ascii="Verdana" w:eastAsia="Verdana" w:hAnsi="Verdana" w:cs="Verdana"/>
          <w:color w:val="000000"/>
          <w:sz w:val="24"/>
          <w:szCs w:val="24"/>
        </w:rPr>
        <w:t xml:space="preserve">). Es aquí donde se dificulta la interpretación de dichos pensamientos, ya que en múltiples ocasiones no es posible identificar por escrito o verbalmente lo que la otra persona piensa, porque se encuentra en su ideal cognitivo. </w:t>
      </w:r>
    </w:p>
    <w:p w14:paraId="0AD3C780" w14:textId="77777777" w:rsidR="00D4295B" w:rsidRDefault="00D4295B" w:rsidP="00D4295B">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799924A8" w14:textId="447B596C" w:rsidR="00D4295B" w:rsidRDefault="00D4295B" w:rsidP="00D4295B">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lastRenderedPageBreak/>
        <w:t xml:space="preserve">Para todos los procesos de </w:t>
      </w:r>
      <w:r w:rsidR="00B8765E">
        <w:rPr>
          <w:rFonts w:ascii="Verdana" w:eastAsia="Verdana" w:hAnsi="Verdana" w:cs="Verdana"/>
          <w:color w:val="000000"/>
          <w:sz w:val="24"/>
          <w:szCs w:val="24"/>
        </w:rPr>
        <w:t>experiencia</w:t>
      </w:r>
      <w:r>
        <w:rPr>
          <w:rFonts w:ascii="Verdana" w:eastAsia="Verdana" w:hAnsi="Verdana" w:cs="Verdana"/>
          <w:color w:val="000000"/>
          <w:sz w:val="24"/>
          <w:szCs w:val="24"/>
        </w:rPr>
        <w:t xml:space="preserve"> hay que tener en cuenta que hay una interacción social mediante una adaptación al medio que lo rodea como son las personas, medio físico y social, además se dan otros procesos como la atribución, la cognición social y la inferencia, dependiendo del reconocimiento de las emociones, reacciones y así se forman las impresiones, todo en búsqueda de alguna causa que explique la conducta y los hechos de las personas. Es importante tener en cuenta que hay factores que influyen en la persona que recibe el mensaje, como son sus expectativas, motivaciones, objetivos, metas, estado de ánimo, familiaridad, la experiencia, el valor del estímulo, el efecto esperado y el significado emotivo del estímulo (</w:t>
      </w:r>
      <w:r w:rsidR="00BE3E2D">
        <w:rPr>
          <w:rFonts w:ascii="Verdana" w:eastAsia="Verdana" w:hAnsi="Verdana" w:cs="Verdana"/>
          <w:color w:val="000000"/>
          <w:sz w:val="24"/>
          <w:szCs w:val="24"/>
        </w:rPr>
        <w:t>4</w:t>
      </w:r>
      <w:r w:rsidR="00A62011">
        <w:rPr>
          <w:rFonts w:ascii="Verdana" w:eastAsia="Verdana" w:hAnsi="Verdana" w:cs="Verdana"/>
          <w:color w:val="000000"/>
          <w:sz w:val="24"/>
          <w:szCs w:val="24"/>
        </w:rPr>
        <w:t>6</w:t>
      </w:r>
      <w:r>
        <w:rPr>
          <w:rFonts w:ascii="Verdana" w:eastAsia="Verdana" w:hAnsi="Verdana" w:cs="Verdana"/>
          <w:color w:val="000000"/>
          <w:sz w:val="24"/>
          <w:szCs w:val="24"/>
        </w:rPr>
        <w:t>). Existe algunas variables asociadas cuando el objeto de la percepción es otra persona, ya que, a diferencia de un objeto, el comportamiento del ser humano es poco predecible y está condicionado a múltiples estímulos de su alrededor.</w:t>
      </w:r>
      <w:bookmarkStart w:id="26" w:name="_heading=h.2jxsxqh" w:colFirst="0" w:colLast="0"/>
      <w:bookmarkEnd w:id="26"/>
    </w:p>
    <w:p w14:paraId="10A54CD0" w14:textId="77777777" w:rsidR="00365499" w:rsidRDefault="00365499" w:rsidP="00BB77CA">
      <w:pPr>
        <w:pBdr>
          <w:top w:val="nil"/>
          <w:left w:val="nil"/>
          <w:bottom w:val="nil"/>
          <w:right w:val="nil"/>
          <w:between w:val="nil"/>
        </w:pBdr>
        <w:jc w:val="both"/>
      </w:pPr>
    </w:p>
    <w:p w14:paraId="4EDD9C98" w14:textId="6BF2CB12" w:rsidR="006C4AE5" w:rsidRPr="004B5267" w:rsidRDefault="005916D8" w:rsidP="00BB77CA">
      <w:pPr>
        <w:pBdr>
          <w:top w:val="nil"/>
          <w:left w:val="nil"/>
          <w:bottom w:val="nil"/>
          <w:right w:val="nil"/>
          <w:between w:val="nil"/>
        </w:pBdr>
        <w:jc w:val="both"/>
        <w:rPr>
          <w:rFonts w:ascii="Verdana" w:eastAsia="Verdana" w:hAnsi="Verdana" w:cs="Verdana"/>
          <w:sz w:val="24"/>
          <w:szCs w:val="24"/>
          <w:highlight w:val="white"/>
        </w:rPr>
      </w:pPr>
      <w:r>
        <w:rPr>
          <w:rFonts w:ascii="Verdana" w:eastAsia="Verdana" w:hAnsi="Verdana" w:cs="Verdana"/>
          <w:sz w:val="24"/>
          <w:szCs w:val="24"/>
          <w:highlight w:val="white"/>
        </w:rPr>
        <w:t>Esta investigación buscó analizar una serie de casos en donde cada uno</w:t>
      </w:r>
      <w:r w:rsidR="004B5267">
        <w:rPr>
          <w:rFonts w:ascii="Verdana" w:eastAsia="Verdana" w:hAnsi="Verdana" w:cs="Verdana"/>
          <w:sz w:val="24"/>
          <w:szCs w:val="24"/>
          <w:highlight w:val="white"/>
        </w:rPr>
        <w:t xml:space="preserve"> de los entrevistados</w:t>
      </w:r>
      <w:r>
        <w:rPr>
          <w:rFonts w:ascii="Verdana" w:eastAsia="Verdana" w:hAnsi="Verdana" w:cs="Verdana"/>
          <w:sz w:val="24"/>
          <w:szCs w:val="24"/>
          <w:highlight w:val="white"/>
        </w:rPr>
        <w:t xml:space="preserve"> represent</w:t>
      </w:r>
      <w:r w:rsidR="004B5267">
        <w:rPr>
          <w:rFonts w:ascii="Verdana" w:eastAsia="Verdana" w:hAnsi="Verdana" w:cs="Verdana"/>
          <w:sz w:val="24"/>
          <w:szCs w:val="24"/>
          <w:highlight w:val="white"/>
        </w:rPr>
        <w:t>ó</w:t>
      </w:r>
      <w:r>
        <w:rPr>
          <w:rFonts w:ascii="Verdana" w:eastAsia="Verdana" w:hAnsi="Verdana" w:cs="Verdana"/>
          <w:sz w:val="24"/>
          <w:szCs w:val="24"/>
          <w:highlight w:val="white"/>
        </w:rPr>
        <w:t xml:space="preserve"> una pequeña porción de la realidad que viven los residentes del corregimiento de Santa Elena, en el intento o durante el acceso a una consulta m</w:t>
      </w:r>
      <w:r w:rsidR="0081684F">
        <w:rPr>
          <w:rFonts w:ascii="Verdana" w:eastAsia="Verdana" w:hAnsi="Verdana" w:cs="Verdana"/>
          <w:sz w:val="24"/>
          <w:szCs w:val="24"/>
          <w:highlight w:val="white"/>
        </w:rPr>
        <w:t>é</w:t>
      </w:r>
      <w:r>
        <w:rPr>
          <w:rFonts w:ascii="Verdana" w:eastAsia="Verdana" w:hAnsi="Verdana" w:cs="Verdana"/>
          <w:sz w:val="24"/>
          <w:szCs w:val="24"/>
          <w:highlight w:val="white"/>
        </w:rPr>
        <w:t xml:space="preserve">dica. Indagando aspectos relevantes de las principales categorías que son: barreras administrativas, económicas, geográficas y culturales, interpretando sus relatos con el fin de confirmar o rectificar </w:t>
      </w:r>
      <w:r w:rsidR="004B5267">
        <w:rPr>
          <w:rFonts w:ascii="Verdana" w:eastAsia="Verdana" w:hAnsi="Verdana" w:cs="Verdana"/>
          <w:sz w:val="24"/>
          <w:szCs w:val="24"/>
          <w:highlight w:val="white"/>
        </w:rPr>
        <w:t xml:space="preserve">las barreras. </w:t>
      </w:r>
      <w:r w:rsidR="008E0A4B">
        <w:rPr>
          <w:rFonts w:ascii="Verdana" w:eastAsia="Verdana" w:hAnsi="Verdana" w:cs="Verdana"/>
          <w:sz w:val="24"/>
          <w:szCs w:val="24"/>
        </w:rPr>
        <w:t xml:space="preserve">El objetivo de un estudio de caso es comprender el significado de una experiencia e implica el examen de diversos aspectos de un mismo fenómeno. </w:t>
      </w:r>
      <w:r w:rsidR="00B00FC5">
        <w:rPr>
          <w:rFonts w:ascii="Verdana" w:eastAsia="Verdana" w:hAnsi="Verdana" w:cs="Verdana"/>
          <w:sz w:val="24"/>
          <w:szCs w:val="24"/>
        </w:rPr>
        <w:t>Además,</w:t>
      </w:r>
      <w:r w:rsidR="008E0A4B">
        <w:rPr>
          <w:rFonts w:ascii="Verdana" w:eastAsia="Verdana" w:hAnsi="Verdana" w:cs="Verdana"/>
          <w:sz w:val="24"/>
          <w:szCs w:val="24"/>
        </w:rPr>
        <w:t xml:space="preserve"> se centra en varios atributos o características que se encuentran en una situación particular. Permite alcanzar mayor comprensión y claridad sobre un aspecto concreto, o indagar una población o fenómeno; por </w:t>
      </w:r>
      <w:r w:rsidR="00B00FC5">
        <w:rPr>
          <w:rFonts w:ascii="Verdana" w:eastAsia="Verdana" w:hAnsi="Verdana" w:cs="Verdana"/>
          <w:sz w:val="24"/>
          <w:szCs w:val="24"/>
        </w:rPr>
        <w:t>tanto,</w:t>
      </w:r>
      <w:r w:rsidR="008E0A4B">
        <w:rPr>
          <w:rFonts w:ascii="Verdana" w:eastAsia="Verdana" w:hAnsi="Verdana" w:cs="Verdana"/>
          <w:sz w:val="24"/>
          <w:szCs w:val="24"/>
        </w:rPr>
        <w:t xml:space="preserve"> se centra en la particularidad, construyendo un saber en torno a ella y reconociendo su singularidad (</w:t>
      </w:r>
      <w:r w:rsidR="00BE3E2D">
        <w:rPr>
          <w:rFonts w:ascii="Verdana" w:eastAsia="Verdana" w:hAnsi="Verdana" w:cs="Verdana"/>
          <w:sz w:val="24"/>
          <w:szCs w:val="24"/>
        </w:rPr>
        <w:t>4</w:t>
      </w:r>
      <w:r w:rsidR="00A62011">
        <w:rPr>
          <w:rFonts w:ascii="Verdana" w:eastAsia="Verdana" w:hAnsi="Verdana" w:cs="Verdana"/>
          <w:sz w:val="24"/>
          <w:szCs w:val="24"/>
        </w:rPr>
        <w:t>4</w:t>
      </w:r>
      <w:r w:rsidR="008E0A4B">
        <w:rPr>
          <w:rFonts w:ascii="Verdana" w:eastAsia="Verdana" w:hAnsi="Verdana" w:cs="Verdana"/>
          <w:sz w:val="24"/>
          <w:szCs w:val="24"/>
        </w:rPr>
        <w:t>).</w:t>
      </w:r>
    </w:p>
    <w:p w14:paraId="26CD415F" w14:textId="5C656AD9" w:rsidR="006C4AE5" w:rsidRDefault="008E0A4B" w:rsidP="00BB77CA">
      <w:pPr>
        <w:pBdr>
          <w:top w:val="nil"/>
          <w:left w:val="nil"/>
          <w:bottom w:val="nil"/>
          <w:right w:val="nil"/>
          <w:between w:val="nil"/>
        </w:pBdr>
        <w:jc w:val="both"/>
        <w:rPr>
          <w:rFonts w:ascii="Verdana" w:eastAsia="Verdana" w:hAnsi="Verdana" w:cs="Verdana"/>
          <w:b/>
          <w:color w:val="000000"/>
          <w:sz w:val="24"/>
          <w:szCs w:val="24"/>
        </w:rPr>
      </w:pPr>
      <w:r>
        <w:rPr>
          <w:rFonts w:ascii="Verdana" w:eastAsia="Verdana" w:hAnsi="Verdana" w:cs="Verdana"/>
          <w:sz w:val="24"/>
          <w:szCs w:val="24"/>
        </w:rPr>
        <w:t>Epistemológicamente, apunta a superar antagonismos, proponiendo focalizar su indagación en torno a las prácticas y acciones, mirando sus relaciones internas y externas</w:t>
      </w:r>
      <w:r w:rsidR="00CF189C">
        <w:rPr>
          <w:rFonts w:ascii="Verdana" w:eastAsia="Verdana" w:hAnsi="Verdana" w:cs="Verdana"/>
          <w:sz w:val="24"/>
          <w:szCs w:val="24"/>
        </w:rPr>
        <w:t>;</w:t>
      </w:r>
      <w:r>
        <w:rPr>
          <w:rFonts w:ascii="Verdana" w:eastAsia="Verdana" w:hAnsi="Verdana" w:cs="Verdana"/>
          <w:sz w:val="24"/>
          <w:szCs w:val="24"/>
        </w:rPr>
        <w:t xml:space="preserve"> se preocupa por la construcción de un conocimiento que reúna lo individual y lo cultural en un espacio único; es complejo, holístico, social y cultural</w:t>
      </w:r>
      <w:r w:rsidR="00CF189C">
        <w:rPr>
          <w:rFonts w:ascii="Verdana" w:eastAsia="Verdana" w:hAnsi="Verdana" w:cs="Verdana"/>
          <w:sz w:val="24"/>
          <w:szCs w:val="24"/>
        </w:rPr>
        <w:t>,</w:t>
      </w:r>
      <w:r>
        <w:rPr>
          <w:rFonts w:ascii="Verdana" w:eastAsia="Verdana" w:hAnsi="Verdana" w:cs="Verdana"/>
          <w:sz w:val="24"/>
          <w:szCs w:val="24"/>
        </w:rPr>
        <w:t xml:space="preserve"> ya que se desarrolla dentro de una variedad de contextos (físico, económico, ético, cultural y político). Mirando desde diversas perspectivas y en todas sus dimensiones, teniendo en cuenta relaciones, estructuras, posiciones y roles, buscando </w:t>
      </w:r>
      <w:r>
        <w:rPr>
          <w:rFonts w:ascii="Verdana" w:eastAsia="Verdana" w:hAnsi="Verdana" w:cs="Verdana"/>
          <w:sz w:val="24"/>
          <w:szCs w:val="24"/>
        </w:rPr>
        <w:lastRenderedPageBreak/>
        <w:t>así categorías o formas simbólicas mediante las cuales los individuos representan el mundo social, lo producen, reproducen y transmiten (</w:t>
      </w:r>
      <w:r w:rsidR="00BE3E2D">
        <w:rPr>
          <w:rFonts w:ascii="Verdana" w:eastAsia="Verdana" w:hAnsi="Verdana" w:cs="Verdana"/>
          <w:sz w:val="24"/>
          <w:szCs w:val="24"/>
        </w:rPr>
        <w:t>4</w:t>
      </w:r>
      <w:r w:rsidR="00A62011">
        <w:rPr>
          <w:rFonts w:ascii="Verdana" w:eastAsia="Verdana" w:hAnsi="Verdana" w:cs="Verdana"/>
          <w:sz w:val="24"/>
          <w:szCs w:val="24"/>
        </w:rPr>
        <w:t>4</w:t>
      </w:r>
      <w:r>
        <w:rPr>
          <w:rFonts w:ascii="Verdana" w:eastAsia="Verdana" w:hAnsi="Verdana" w:cs="Verdana"/>
          <w:sz w:val="24"/>
          <w:szCs w:val="24"/>
        </w:rPr>
        <w:t>).</w:t>
      </w:r>
    </w:p>
    <w:p w14:paraId="709F0AAC" w14:textId="3890742E" w:rsidR="007614EB" w:rsidRDefault="008E0A4B" w:rsidP="00BB77CA">
      <w:pPr>
        <w:pBdr>
          <w:top w:val="nil"/>
          <w:left w:val="nil"/>
          <w:bottom w:val="nil"/>
          <w:right w:val="nil"/>
          <w:between w:val="nil"/>
        </w:pBdr>
        <w:spacing w:after="0"/>
        <w:jc w:val="both"/>
        <w:rPr>
          <w:rFonts w:ascii="Verdana" w:eastAsia="Verdana" w:hAnsi="Verdana" w:cs="Verdana"/>
          <w:sz w:val="24"/>
          <w:szCs w:val="24"/>
          <w:highlight w:val="white"/>
        </w:rPr>
      </w:pPr>
      <w:bookmarkStart w:id="27" w:name="_heading=h.4i7ojhp" w:colFirst="0" w:colLast="0"/>
      <w:bookmarkEnd w:id="27"/>
      <w:r>
        <w:rPr>
          <w:rFonts w:ascii="Verdana" w:eastAsia="Verdana" w:hAnsi="Verdana" w:cs="Verdana"/>
          <w:color w:val="000000"/>
          <w:sz w:val="24"/>
          <w:szCs w:val="24"/>
          <w:highlight w:val="white"/>
        </w:rPr>
        <w:t xml:space="preserve">Se </w:t>
      </w:r>
      <w:r>
        <w:rPr>
          <w:rFonts w:ascii="Verdana" w:eastAsia="Verdana" w:hAnsi="Verdana" w:cs="Verdana"/>
          <w:sz w:val="24"/>
          <w:szCs w:val="24"/>
          <w:highlight w:val="white"/>
        </w:rPr>
        <w:t>realizó</w:t>
      </w:r>
      <w:r>
        <w:rPr>
          <w:rFonts w:ascii="Verdana" w:eastAsia="Verdana" w:hAnsi="Verdana" w:cs="Verdana"/>
          <w:color w:val="000000"/>
          <w:sz w:val="24"/>
          <w:szCs w:val="24"/>
          <w:highlight w:val="white"/>
        </w:rPr>
        <w:t xml:space="preserve"> un estudio cualitativo de caso colectivo,</w:t>
      </w:r>
      <w:r>
        <w:rPr>
          <w:rFonts w:ascii="Verdana" w:eastAsia="Verdana" w:hAnsi="Verdana" w:cs="Verdana"/>
          <w:sz w:val="24"/>
          <w:szCs w:val="24"/>
          <w:highlight w:val="white"/>
        </w:rPr>
        <w:t xml:space="preserve"> </w:t>
      </w:r>
      <w:r>
        <w:rPr>
          <w:rFonts w:ascii="Verdana" w:eastAsia="Verdana" w:hAnsi="Verdana" w:cs="Verdana"/>
          <w:color w:val="000000"/>
          <w:sz w:val="24"/>
          <w:szCs w:val="24"/>
          <w:highlight w:val="white"/>
        </w:rPr>
        <w:t xml:space="preserve">que </w:t>
      </w:r>
      <w:r w:rsidRPr="00B00FC5">
        <w:rPr>
          <w:rFonts w:ascii="Verdana" w:eastAsia="Verdana" w:hAnsi="Verdana" w:cs="Verdana"/>
          <w:color w:val="000000"/>
          <w:sz w:val="24"/>
          <w:szCs w:val="24"/>
        </w:rPr>
        <w:t>busc</w:t>
      </w:r>
      <w:r w:rsidR="00B00FC5">
        <w:rPr>
          <w:rFonts w:ascii="Verdana" w:eastAsia="Verdana" w:hAnsi="Verdana" w:cs="Verdana"/>
          <w:color w:val="000000"/>
          <w:sz w:val="24"/>
          <w:szCs w:val="24"/>
        </w:rPr>
        <w:t>ó</w:t>
      </w:r>
      <w:r w:rsidR="00B00FC5" w:rsidRPr="00B00FC5">
        <w:rPr>
          <w:rFonts w:ascii="Verdana" w:eastAsia="Verdana" w:hAnsi="Verdana" w:cs="Verdana"/>
          <w:color w:val="000000"/>
          <w:sz w:val="24"/>
          <w:szCs w:val="24"/>
        </w:rPr>
        <w:t xml:space="preserve"> investigar </w:t>
      </w:r>
      <w:r>
        <w:rPr>
          <w:rFonts w:ascii="Verdana" w:eastAsia="Verdana" w:hAnsi="Verdana" w:cs="Verdana"/>
          <w:color w:val="000000"/>
          <w:sz w:val="24"/>
          <w:szCs w:val="24"/>
          <w:highlight w:val="white"/>
        </w:rPr>
        <w:t xml:space="preserve">conjuntamente </w:t>
      </w:r>
      <w:r>
        <w:rPr>
          <w:rFonts w:ascii="Verdana" w:eastAsia="Verdana" w:hAnsi="Verdana" w:cs="Verdana"/>
          <w:sz w:val="24"/>
          <w:szCs w:val="24"/>
          <w:highlight w:val="white"/>
        </w:rPr>
        <w:t>varios casos, que no responde</w:t>
      </w:r>
      <w:r w:rsidR="00334D61">
        <w:rPr>
          <w:rFonts w:ascii="Verdana" w:eastAsia="Verdana" w:hAnsi="Verdana" w:cs="Verdana"/>
          <w:sz w:val="24"/>
          <w:szCs w:val="24"/>
          <w:highlight w:val="white"/>
        </w:rPr>
        <w:t>n</w:t>
      </w:r>
      <w:r>
        <w:rPr>
          <w:rFonts w:ascii="Verdana" w:eastAsia="Verdana" w:hAnsi="Verdana" w:cs="Verdana"/>
          <w:sz w:val="24"/>
          <w:szCs w:val="24"/>
          <w:highlight w:val="white"/>
        </w:rPr>
        <w:t xml:space="preserve"> a estudiar una </w:t>
      </w:r>
      <w:r w:rsidR="00B00FC5">
        <w:rPr>
          <w:rFonts w:ascii="Verdana" w:eastAsia="Verdana" w:hAnsi="Verdana" w:cs="Verdana"/>
          <w:sz w:val="24"/>
          <w:szCs w:val="24"/>
          <w:highlight w:val="white"/>
        </w:rPr>
        <w:t>población,</w:t>
      </w:r>
      <w:r>
        <w:rPr>
          <w:rFonts w:ascii="Verdana" w:eastAsia="Verdana" w:hAnsi="Verdana" w:cs="Verdana"/>
          <w:sz w:val="24"/>
          <w:szCs w:val="24"/>
          <w:highlight w:val="white"/>
        </w:rPr>
        <w:t xml:space="preserve"> </w:t>
      </w:r>
      <w:r w:rsidR="00B00FC5">
        <w:rPr>
          <w:rFonts w:ascii="Verdana" w:eastAsia="Verdana" w:hAnsi="Verdana" w:cs="Verdana"/>
          <w:sz w:val="24"/>
          <w:szCs w:val="24"/>
          <w:highlight w:val="white"/>
        </w:rPr>
        <w:t>pero sí</w:t>
      </w:r>
      <w:r>
        <w:rPr>
          <w:rFonts w:ascii="Verdana" w:eastAsia="Verdana" w:hAnsi="Verdana" w:cs="Verdana"/>
          <w:sz w:val="24"/>
          <w:szCs w:val="24"/>
          <w:highlight w:val="white"/>
        </w:rPr>
        <w:t xml:space="preserve"> una realidad en donde varios </w:t>
      </w:r>
      <w:r w:rsidRPr="00EE69B8">
        <w:rPr>
          <w:rFonts w:ascii="Verdana" w:eastAsia="Verdana" w:hAnsi="Verdana" w:cs="Verdana"/>
          <w:sz w:val="24"/>
          <w:szCs w:val="24"/>
        </w:rPr>
        <w:t xml:space="preserve">casos se ven identificados. Siendo de tipo interpretativo ya que se </w:t>
      </w:r>
      <w:r w:rsidRPr="00334D61">
        <w:rPr>
          <w:rFonts w:ascii="Verdana" w:eastAsia="Verdana" w:hAnsi="Verdana" w:cs="Verdana"/>
          <w:sz w:val="24"/>
          <w:szCs w:val="24"/>
        </w:rPr>
        <w:t>parte de vari</w:t>
      </w:r>
      <w:r w:rsidR="00FB76B3" w:rsidRPr="00334D61">
        <w:rPr>
          <w:rFonts w:ascii="Verdana" w:eastAsia="Verdana" w:hAnsi="Verdana" w:cs="Verdana"/>
          <w:sz w:val="24"/>
          <w:szCs w:val="24"/>
        </w:rPr>
        <w:t>os estudios</w:t>
      </w:r>
      <w:r w:rsidR="00EE69B8" w:rsidRPr="00334D61">
        <w:rPr>
          <w:rFonts w:ascii="Verdana" w:eastAsia="Verdana" w:hAnsi="Verdana" w:cs="Verdana"/>
          <w:sz w:val="24"/>
          <w:szCs w:val="24"/>
        </w:rPr>
        <w:t xml:space="preserve"> realizad</w:t>
      </w:r>
      <w:r w:rsidR="00FB76B3" w:rsidRPr="00334D61">
        <w:rPr>
          <w:rFonts w:ascii="Verdana" w:eastAsia="Verdana" w:hAnsi="Verdana" w:cs="Verdana"/>
          <w:sz w:val="24"/>
          <w:szCs w:val="24"/>
        </w:rPr>
        <w:t xml:space="preserve">os </w:t>
      </w:r>
      <w:r w:rsidR="00EE69B8" w:rsidRPr="00334D61">
        <w:rPr>
          <w:rFonts w:ascii="Verdana" w:eastAsia="Verdana" w:hAnsi="Verdana" w:cs="Verdana"/>
          <w:sz w:val="24"/>
          <w:szCs w:val="24"/>
        </w:rPr>
        <w:t>a lo largo de los años en diferentes países y ci</w:t>
      </w:r>
      <w:r w:rsidR="0081684F">
        <w:rPr>
          <w:rFonts w:ascii="Verdana" w:eastAsia="Verdana" w:hAnsi="Verdana" w:cs="Verdana"/>
          <w:sz w:val="24"/>
          <w:szCs w:val="24"/>
        </w:rPr>
        <w:t>u</w:t>
      </w:r>
      <w:r w:rsidR="00EE69B8" w:rsidRPr="00334D61">
        <w:rPr>
          <w:rFonts w:ascii="Verdana" w:eastAsia="Verdana" w:hAnsi="Verdana" w:cs="Verdana"/>
          <w:sz w:val="24"/>
          <w:szCs w:val="24"/>
        </w:rPr>
        <w:t>dades de Colombia</w:t>
      </w:r>
      <w:r w:rsidR="00334D61" w:rsidRPr="00334D61">
        <w:rPr>
          <w:rFonts w:ascii="Verdana" w:eastAsia="Verdana" w:hAnsi="Verdana" w:cs="Verdana"/>
          <w:sz w:val="24"/>
          <w:szCs w:val="24"/>
        </w:rPr>
        <w:t>,</w:t>
      </w:r>
      <w:r w:rsidR="00EE69B8" w:rsidRPr="00334D61">
        <w:rPr>
          <w:rFonts w:ascii="Verdana" w:eastAsia="Verdana" w:hAnsi="Verdana" w:cs="Verdana"/>
          <w:sz w:val="24"/>
          <w:szCs w:val="24"/>
        </w:rPr>
        <w:t xml:space="preserve"> sobre las barreras y </w:t>
      </w:r>
      <w:r w:rsidRPr="00334D61">
        <w:rPr>
          <w:rFonts w:ascii="Verdana" w:eastAsia="Verdana" w:hAnsi="Verdana" w:cs="Verdana"/>
          <w:sz w:val="24"/>
          <w:szCs w:val="24"/>
        </w:rPr>
        <w:t xml:space="preserve">sucesos parecidos a los que se </w:t>
      </w:r>
      <w:r>
        <w:rPr>
          <w:rFonts w:ascii="Verdana" w:eastAsia="Verdana" w:hAnsi="Verdana" w:cs="Verdana"/>
          <w:sz w:val="24"/>
          <w:szCs w:val="24"/>
          <w:highlight w:val="white"/>
        </w:rPr>
        <w:t>busca identificar en estos casos</w:t>
      </w:r>
      <w:r w:rsidR="00404100">
        <w:rPr>
          <w:rFonts w:ascii="Verdana" w:eastAsia="Verdana" w:hAnsi="Verdana" w:cs="Verdana"/>
          <w:sz w:val="24"/>
          <w:szCs w:val="24"/>
          <w:highlight w:val="white"/>
        </w:rPr>
        <w:t xml:space="preserve"> (44)</w:t>
      </w:r>
      <w:r w:rsidR="00FB76B3">
        <w:rPr>
          <w:rFonts w:ascii="Verdana" w:eastAsia="Verdana" w:hAnsi="Verdana" w:cs="Verdana"/>
          <w:sz w:val="24"/>
          <w:szCs w:val="24"/>
          <w:highlight w:val="white"/>
        </w:rPr>
        <w:t>.</w:t>
      </w:r>
      <w:r w:rsidR="006F4964">
        <w:rPr>
          <w:rFonts w:ascii="Verdana" w:eastAsia="Verdana" w:hAnsi="Verdana" w:cs="Verdana"/>
          <w:sz w:val="24"/>
          <w:szCs w:val="24"/>
          <w:highlight w:val="white"/>
        </w:rPr>
        <w:t xml:space="preserve"> </w:t>
      </w:r>
    </w:p>
    <w:p w14:paraId="04C2B235" w14:textId="77777777" w:rsidR="007614EB" w:rsidRDefault="007614EB" w:rsidP="00BB77CA">
      <w:pPr>
        <w:pBdr>
          <w:top w:val="nil"/>
          <w:left w:val="nil"/>
          <w:bottom w:val="nil"/>
          <w:right w:val="nil"/>
          <w:between w:val="nil"/>
        </w:pBdr>
        <w:spacing w:after="0"/>
        <w:jc w:val="both"/>
        <w:rPr>
          <w:rFonts w:ascii="Verdana" w:eastAsia="Verdana" w:hAnsi="Verdana" w:cs="Verdana"/>
          <w:sz w:val="24"/>
          <w:szCs w:val="24"/>
          <w:highlight w:val="white"/>
        </w:rPr>
      </w:pPr>
    </w:p>
    <w:p w14:paraId="753299B4" w14:textId="59C505D4" w:rsidR="006C4AE5" w:rsidRPr="00E45095" w:rsidRDefault="00FB76B3" w:rsidP="00E45095">
      <w:pPr>
        <w:pBdr>
          <w:top w:val="nil"/>
          <w:left w:val="nil"/>
          <w:bottom w:val="nil"/>
          <w:right w:val="nil"/>
          <w:between w:val="nil"/>
        </w:pBdr>
        <w:spacing w:after="0"/>
        <w:jc w:val="both"/>
        <w:rPr>
          <w:rFonts w:ascii="Verdana" w:eastAsia="Verdana" w:hAnsi="Verdana" w:cs="Verdana"/>
          <w:sz w:val="24"/>
          <w:szCs w:val="24"/>
          <w:highlight w:val="white"/>
        </w:rPr>
      </w:pPr>
      <w:r>
        <w:rPr>
          <w:rFonts w:ascii="Verdana" w:eastAsia="Verdana" w:hAnsi="Verdana" w:cs="Verdana"/>
          <w:sz w:val="24"/>
          <w:szCs w:val="24"/>
          <w:highlight w:val="white"/>
        </w:rPr>
        <w:t>A</w:t>
      </w:r>
      <w:r w:rsidR="008E0A4B">
        <w:rPr>
          <w:rFonts w:ascii="Verdana" w:eastAsia="Verdana" w:hAnsi="Verdana" w:cs="Verdana"/>
          <w:sz w:val="24"/>
          <w:szCs w:val="24"/>
          <w:highlight w:val="white"/>
        </w:rPr>
        <w:t xml:space="preserve">demás de </w:t>
      </w:r>
      <w:r w:rsidR="0081684F">
        <w:rPr>
          <w:rFonts w:ascii="Verdana" w:eastAsia="Verdana" w:hAnsi="Verdana" w:cs="Verdana"/>
          <w:sz w:val="24"/>
          <w:szCs w:val="24"/>
        </w:rPr>
        <w:t>conocer</w:t>
      </w:r>
      <w:r w:rsidR="008E0A4B">
        <w:rPr>
          <w:rFonts w:ascii="Verdana" w:eastAsia="Verdana" w:hAnsi="Verdana" w:cs="Verdana"/>
          <w:sz w:val="24"/>
          <w:szCs w:val="24"/>
        </w:rPr>
        <w:t xml:space="preserve"> dichas experiencias para crear categorías conceptuales de las barreras administrativas, económicas, geográficas y culturales que se presentaron durante el acceso a una consulta médica general, por medio de entrevistas vía telefónica o </w:t>
      </w:r>
      <w:r>
        <w:rPr>
          <w:rFonts w:ascii="Verdana" w:eastAsia="Verdana" w:hAnsi="Verdana" w:cs="Verdana"/>
          <w:sz w:val="24"/>
          <w:szCs w:val="24"/>
        </w:rPr>
        <w:t>videollamada de</w:t>
      </w:r>
      <w:r w:rsidR="008E0A4B">
        <w:rPr>
          <w:rFonts w:ascii="Verdana" w:eastAsia="Verdana" w:hAnsi="Verdana" w:cs="Verdana"/>
          <w:sz w:val="24"/>
          <w:szCs w:val="24"/>
        </w:rPr>
        <w:t xml:space="preserve"> algunos usuarios que han asistido al </w:t>
      </w:r>
      <w:r w:rsidR="00E87EE9">
        <w:rPr>
          <w:rFonts w:ascii="Verdana" w:eastAsia="Verdana" w:hAnsi="Verdana" w:cs="Verdana"/>
          <w:sz w:val="24"/>
          <w:szCs w:val="24"/>
        </w:rPr>
        <w:t>C</w:t>
      </w:r>
      <w:r w:rsidR="008E0A4B">
        <w:rPr>
          <w:rFonts w:ascii="Verdana" w:eastAsia="Verdana" w:hAnsi="Verdana" w:cs="Verdana"/>
          <w:sz w:val="24"/>
          <w:szCs w:val="24"/>
        </w:rPr>
        <w:t xml:space="preserve">entro de </w:t>
      </w:r>
      <w:r w:rsidR="00E87EE9">
        <w:rPr>
          <w:rFonts w:ascii="Verdana" w:eastAsia="Verdana" w:hAnsi="Verdana" w:cs="Verdana"/>
          <w:sz w:val="24"/>
          <w:szCs w:val="24"/>
        </w:rPr>
        <w:t>S</w:t>
      </w:r>
      <w:r w:rsidR="008E0A4B">
        <w:rPr>
          <w:rFonts w:ascii="Verdana" w:eastAsia="Verdana" w:hAnsi="Verdana" w:cs="Verdana"/>
          <w:sz w:val="24"/>
          <w:szCs w:val="24"/>
        </w:rPr>
        <w:t>alud Santa Elena de la ciudad de Medellín (</w:t>
      </w:r>
      <w:r w:rsidR="00BE3E2D">
        <w:rPr>
          <w:rFonts w:ascii="Verdana" w:eastAsia="Verdana" w:hAnsi="Verdana" w:cs="Verdana"/>
          <w:sz w:val="24"/>
          <w:szCs w:val="24"/>
        </w:rPr>
        <w:t>4</w:t>
      </w:r>
      <w:r w:rsidR="00A62011">
        <w:rPr>
          <w:rFonts w:ascii="Verdana" w:eastAsia="Verdana" w:hAnsi="Verdana" w:cs="Verdana"/>
          <w:sz w:val="24"/>
          <w:szCs w:val="24"/>
        </w:rPr>
        <w:t>4</w:t>
      </w:r>
      <w:r w:rsidR="008E0A4B">
        <w:rPr>
          <w:rFonts w:ascii="Verdana" w:eastAsia="Verdana" w:hAnsi="Verdana" w:cs="Verdana"/>
          <w:sz w:val="24"/>
          <w:szCs w:val="24"/>
        </w:rPr>
        <w:t>).</w:t>
      </w:r>
    </w:p>
    <w:p w14:paraId="6F4E0361" w14:textId="720F8DEF" w:rsidR="006C4AE5" w:rsidRDefault="006C4AE5" w:rsidP="00E45095">
      <w:pPr>
        <w:pBdr>
          <w:top w:val="nil"/>
          <w:left w:val="nil"/>
          <w:bottom w:val="nil"/>
          <w:right w:val="nil"/>
          <w:between w:val="nil"/>
        </w:pBdr>
        <w:spacing w:after="0"/>
        <w:jc w:val="both"/>
        <w:rPr>
          <w:rFonts w:ascii="Verdana" w:eastAsia="Verdana" w:hAnsi="Verdana" w:cs="Verdana"/>
          <w:sz w:val="24"/>
          <w:szCs w:val="24"/>
          <w:highlight w:val="white"/>
        </w:rPr>
      </w:pPr>
      <w:bookmarkStart w:id="28" w:name="_heading=h.pqmr2ymha4r7" w:colFirst="0" w:colLast="0"/>
      <w:bookmarkStart w:id="29" w:name="_heading=h.er3tty9j6un6" w:colFirst="0" w:colLast="0"/>
      <w:bookmarkEnd w:id="28"/>
      <w:bookmarkEnd w:id="29"/>
    </w:p>
    <w:p w14:paraId="40A1A6C4" w14:textId="1FA6475C" w:rsidR="006C4AE5" w:rsidRPr="005B3EFF" w:rsidRDefault="00BD61E4" w:rsidP="005B3EFF">
      <w:pPr>
        <w:pStyle w:val="Ttulo2"/>
        <w:rPr>
          <w:rFonts w:ascii="Verdana" w:hAnsi="Verdana"/>
          <w:b/>
          <w:bCs/>
          <w:color w:val="000000" w:themeColor="text1"/>
          <w:sz w:val="24"/>
          <w:szCs w:val="24"/>
        </w:rPr>
      </w:pPr>
      <w:bookmarkStart w:id="30" w:name="_Toc87112677"/>
      <w:r w:rsidRPr="005B3EFF">
        <w:rPr>
          <w:rFonts w:ascii="Verdana" w:hAnsi="Verdana"/>
          <w:b/>
          <w:bCs/>
          <w:color w:val="000000" w:themeColor="text1"/>
          <w:sz w:val="24"/>
          <w:szCs w:val="24"/>
        </w:rPr>
        <w:t>5.2 Selección y descripción de los participantes</w:t>
      </w:r>
      <w:bookmarkEnd w:id="30"/>
    </w:p>
    <w:p w14:paraId="14878060" w14:textId="77777777" w:rsidR="006C4AE5" w:rsidRDefault="006C4AE5">
      <w:pPr>
        <w:spacing w:after="0"/>
        <w:jc w:val="both"/>
        <w:rPr>
          <w:rFonts w:ascii="Verdana" w:eastAsia="Verdana" w:hAnsi="Verdana" w:cs="Verdana"/>
          <w:b/>
          <w:sz w:val="24"/>
          <w:szCs w:val="24"/>
        </w:rPr>
      </w:pPr>
    </w:p>
    <w:p w14:paraId="1D26D01B" w14:textId="2F576F9D" w:rsidR="00BD61E4" w:rsidRPr="005B3EFF" w:rsidRDefault="00BD61E4" w:rsidP="005B3EFF">
      <w:pPr>
        <w:pStyle w:val="Ttulo3"/>
        <w:rPr>
          <w:rFonts w:ascii="Verdana" w:eastAsia="Verdana" w:hAnsi="Verdana"/>
          <w:b/>
          <w:color w:val="000000" w:themeColor="text1"/>
        </w:rPr>
      </w:pPr>
      <w:bookmarkStart w:id="31" w:name="_Toc87112678"/>
      <w:r w:rsidRPr="005B3EFF">
        <w:rPr>
          <w:rFonts w:ascii="Verdana" w:eastAsia="Verdana" w:hAnsi="Verdana"/>
          <w:b/>
          <w:color w:val="000000" w:themeColor="text1"/>
        </w:rPr>
        <w:t>5</w:t>
      </w:r>
      <w:r w:rsidR="008E0A4B" w:rsidRPr="005B3EFF">
        <w:rPr>
          <w:rFonts w:ascii="Verdana" w:eastAsia="Verdana" w:hAnsi="Verdana"/>
          <w:b/>
          <w:color w:val="000000" w:themeColor="text1"/>
        </w:rPr>
        <w:t>.</w:t>
      </w:r>
      <w:r w:rsidRPr="005B3EFF">
        <w:rPr>
          <w:rFonts w:ascii="Verdana" w:eastAsia="Verdana" w:hAnsi="Verdana"/>
          <w:b/>
          <w:color w:val="000000" w:themeColor="text1"/>
        </w:rPr>
        <w:t>2</w:t>
      </w:r>
      <w:r w:rsidR="00B00FC5" w:rsidRPr="005B3EFF">
        <w:rPr>
          <w:rFonts w:ascii="Verdana" w:eastAsia="Verdana" w:hAnsi="Verdana"/>
          <w:b/>
          <w:color w:val="000000" w:themeColor="text1"/>
        </w:rPr>
        <w:t>.1</w:t>
      </w:r>
      <w:r w:rsidR="008E0A4B" w:rsidRPr="005B3EFF">
        <w:rPr>
          <w:rFonts w:ascii="Verdana" w:eastAsia="Verdana" w:hAnsi="Verdana"/>
          <w:b/>
          <w:color w:val="000000" w:themeColor="text1"/>
        </w:rPr>
        <w:t xml:space="preserve"> Población</w:t>
      </w:r>
      <w:bookmarkEnd w:id="31"/>
    </w:p>
    <w:p w14:paraId="29FA7963" w14:textId="77777777" w:rsidR="00BD61E4" w:rsidRDefault="00BD61E4">
      <w:pPr>
        <w:spacing w:after="0"/>
        <w:jc w:val="both"/>
        <w:rPr>
          <w:rFonts w:ascii="Verdana" w:eastAsia="Verdana" w:hAnsi="Verdana" w:cs="Verdana"/>
          <w:b/>
          <w:sz w:val="24"/>
          <w:szCs w:val="24"/>
        </w:rPr>
      </w:pPr>
    </w:p>
    <w:p w14:paraId="2D54AE2E" w14:textId="09A35032" w:rsidR="006C4AE5" w:rsidRDefault="008E0A4B">
      <w:pPr>
        <w:spacing w:after="0"/>
        <w:jc w:val="both"/>
        <w:rPr>
          <w:rFonts w:ascii="Verdana" w:eastAsia="Verdana" w:hAnsi="Verdana" w:cs="Verdana"/>
          <w:sz w:val="24"/>
          <w:szCs w:val="24"/>
        </w:rPr>
      </w:pPr>
      <w:r>
        <w:rPr>
          <w:rFonts w:ascii="Verdana" w:eastAsia="Verdana" w:hAnsi="Verdana" w:cs="Verdana"/>
          <w:sz w:val="24"/>
          <w:szCs w:val="24"/>
        </w:rPr>
        <w:t>Usuarios que</w:t>
      </w:r>
      <w:r w:rsidR="0081684F">
        <w:rPr>
          <w:rFonts w:ascii="Verdana" w:eastAsia="Verdana" w:hAnsi="Verdana" w:cs="Verdana"/>
          <w:sz w:val="24"/>
          <w:szCs w:val="24"/>
        </w:rPr>
        <w:t xml:space="preserve"> asistieron o</w:t>
      </w:r>
      <w:r>
        <w:rPr>
          <w:rFonts w:ascii="Verdana" w:eastAsia="Verdana" w:hAnsi="Verdana" w:cs="Verdana"/>
          <w:sz w:val="24"/>
          <w:szCs w:val="24"/>
        </w:rPr>
        <w:t xml:space="preserve"> intentaron asistir al </w:t>
      </w:r>
      <w:r w:rsidR="00CF189C">
        <w:rPr>
          <w:rFonts w:ascii="Verdana" w:eastAsia="Verdana" w:hAnsi="Verdana" w:cs="Verdana"/>
          <w:sz w:val="24"/>
          <w:szCs w:val="24"/>
        </w:rPr>
        <w:t>C</w:t>
      </w:r>
      <w:r>
        <w:rPr>
          <w:rFonts w:ascii="Verdana" w:eastAsia="Verdana" w:hAnsi="Verdana" w:cs="Verdana"/>
          <w:sz w:val="24"/>
          <w:szCs w:val="24"/>
        </w:rPr>
        <w:t xml:space="preserve">entro de </w:t>
      </w:r>
      <w:r w:rsidR="00CF189C">
        <w:rPr>
          <w:rFonts w:ascii="Verdana" w:eastAsia="Verdana" w:hAnsi="Verdana" w:cs="Verdana"/>
          <w:sz w:val="24"/>
          <w:szCs w:val="24"/>
        </w:rPr>
        <w:t>S</w:t>
      </w:r>
      <w:r>
        <w:rPr>
          <w:rFonts w:ascii="Verdana" w:eastAsia="Verdana" w:hAnsi="Verdana" w:cs="Verdana"/>
          <w:sz w:val="24"/>
          <w:szCs w:val="24"/>
        </w:rPr>
        <w:t xml:space="preserve">alud Santa Elena al servicio </w:t>
      </w:r>
      <w:r w:rsidR="007614EB">
        <w:rPr>
          <w:rFonts w:ascii="Verdana" w:eastAsia="Verdana" w:hAnsi="Verdana" w:cs="Verdana"/>
          <w:sz w:val="24"/>
          <w:szCs w:val="24"/>
        </w:rPr>
        <w:t>de consulta</w:t>
      </w:r>
      <w:r>
        <w:rPr>
          <w:rFonts w:ascii="Verdana" w:eastAsia="Verdana" w:hAnsi="Verdana" w:cs="Verdana"/>
          <w:sz w:val="24"/>
          <w:szCs w:val="24"/>
        </w:rPr>
        <w:t xml:space="preserve"> médica general en el año 2021</w:t>
      </w:r>
    </w:p>
    <w:p w14:paraId="24AAE33E" w14:textId="77777777" w:rsidR="006C4AE5" w:rsidRDefault="006C4AE5">
      <w:pPr>
        <w:spacing w:after="0"/>
        <w:jc w:val="both"/>
        <w:rPr>
          <w:rFonts w:ascii="Verdana" w:eastAsia="Verdana" w:hAnsi="Verdana" w:cs="Verdana"/>
          <w:sz w:val="24"/>
          <w:szCs w:val="24"/>
        </w:rPr>
      </w:pPr>
    </w:p>
    <w:p w14:paraId="38A0B285" w14:textId="5B1FF052" w:rsidR="00BD61E4" w:rsidRPr="005B3EFF" w:rsidRDefault="00BD61E4" w:rsidP="005B3EFF">
      <w:pPr>
        <w:pStyle w:val="Ttulo3"/>
        <w:rPr>
          <w:rFonts w:ascii="Verdana" w:eastAsia="Verdana" w:hAnsi="Verdana"/>
          <w:b/>
          <w:bCs/>
          <w:color w:val="000000" w:themeColor="text1"/>
        </w:rPr>
      </w:pPr>
      <w:bookmarkStart w:id="32" w:name="_Toc87112679"/>
      <w:r w:rsidRPr="005B3EFF">
        <w:rPr>
          <w:rFonts w:ascii="Verdana" w:eastAsia="Verdana" w:hAnsi="Verdana"/>
          <w:b/>
          <w:bCs/>
          <w:color w:val="000000" w:themeColor="text1"/>
        </w:rPr>
        <w:t>5</w:t>
      </w:r>
      <w:r w:rsidR="00B00FC5" w:rsidRPr="005B3EFF">
        <w:rPr>
          <w:rFonts w:ascii="Verdana" w:eastAsia="Verdana" w:hAnsi="Verdana"/>
          <w:b/>
          <w:bCs/>
          <w:color w:val="000000" w:themeColor="text1"/>
        </w:rPr>
        <w:t>.</w:t>
      </w:r>
      <w:r w:rsidRPr="005B3EFF">
        <w:rPr>
          <w:rFonts w:ascii="Verdana" w:eastAsia="Verdana" w:hAnsi="Verdana"/>
          <w:b/>
          <w:bCs/>
          <w:color w:val="000000" w:themeColor="text1"/>
        </w:rPr>
        <w:t>2</w:t>
      </w:r>
      <w:r w:rsidR="008E0A4B" w:rsidRPr="005B3EFF">
        <w:rPr>
          <w:rFonts w:ascii="Verdana" w:eastAsia="Verdana" w:hAnsi="Verdana"/>
          <w:b/>
          <w:bCs/>
          <w:color w:val="000000" w:themeColor="text1"/>
        </w:rPr>
        <w:t xml:space="preserve">.2 </w:t>
      </w:r>
      <w:r w:rsidR="0081684F">
        <w:rPr>
          <w:rFonts w:ascii="Verdana" w:eastAsia="Verdana" w:hAnsi="Verdana"/>
          <w:b/>
          <w:bCs/>
          <w:color w:val="000000" w:themeColor="text1"/>
        </w:rPr>
        <w:t>Participantes</w:t>
      </w:r>
      <w:bookmarkEnd w:id="32"/>
    </w:p>
    <w:p w14:paraId="2697C269" w14:textId="77777777" w:rsidR="003F76DE" w:rsidRDefault="003F76DE">
      <w:pPr>
        <w:spacing w:after="0"/>
        <w:jc w:val="both"/>
        <w:rPr>
          <w:rFonts w:ascii="Verdana" w:eastAsia="Verdana" w:hAnsi="Verdana" w:cs="Verdana"/>
          <w:sz w:val="24"/>
          <w:szCs w:val="24"/>
        </w:rPr>
      </w:pPr>
    </w:p>
    <w:p w14:paraId="0B89B2A3" w14:textId="18C5EC4B" w:rsidR="003F76DE" w:rsidRPr="00195FEE" w:rsidRDefault="00F25577">
      <w:pPr>
        <w:spacing w:after="0"/>
        <w:jc w:val="both"/>
        <w:rPr>
          <w:rFonts w:ascii="Verdana" w:eastAsia="Verdana" w:hAnsi="Verdana" w:cs="Verdana"/>
          <w:sz w:val="24"/>
          <w:szCs w:val="24"/>
        </w:rPr>
      </w:pPr>
      <w:r>
        <w:rPr>
          <w:rFonts w:ascii="Verdana" w:eastAsia="Verdana" w:hAnsi="Verdana" w:cs="Verdana"/>
          <w:sz w:val="24"/>
          <w:szCs w:val="24"/>
        </w:rPr>
        <w:t xml:space="preserve">Los participantes </w:t>
      </w:r>
      <w:r w:rsidRPr="00195FEE">
        <w:rPr>
          <w:rFonts w:ascii="Verdana" w:eastAsia="Verdana" w:hAnsi="Verdana" w:cs="Verdana"/>
          <w:sz w:val="24"/>
          <w:szCs w:val="24"/>
        </w:rPr>
        <w:t xml:space="preserve">seleccionados </w:t>
      </w:r>
      <w:r w:rsidR="003F76DE" w:rsidRPr="00195FEE">
        <w:rPr>
          <w:rFonts w:ascii="Verdana" w:eastAsia="Verdana" w:hAnsi="Verdana" w:cs="Verdana"/>
          <w:sz w:val="24"/>
          <w:szCs w:val="24"/>
        </w:rPr>
        <w:t>fue</w:t>
      </w:r>
      <w:r w:rsidRPr="00195FEE">
        <w:rPr>
          <w:rFonts w:ascii="Verdana" w:eastAsia="Verdana" w:hAnsi="Verdana" w:cs="Verdana"/>
          <w:sz w:val="24"/>
          <w:szCs w:val="24"/>
        </w:rPr>
        <w:t>ron</w:t>
      </w:r>
      <w:r w:rsidR="003F76DE" w:rsidRPr="00195FEE">
        <w:rPr>
          <w:rFonts w:ascii="Verdana" w:eastAsia="Verdana" w:hAnsi="Verdana" w:cs="Verdana"/>
          <w:sz w:val="24"/>
          <w:szCs w:val="24"/>
        </w:rPr>
        <w:t xml:space="preserve"> </w:t>
      </w:r>
      <w:r w:rsidR="00664DE2" w:rsidRPr="00195FEE">
        <w:rPr>
          <w:rFonts w:ascii="Verdana" w:eastAsia="Verdana" w:hAnsi="Verdana" w:cs="Verdana"/>
          <w:sz w:val="24"/>
          <w:szCs w:val="24"/>
        </w:rPr>
        <w:t>por conveniencia</w:t>
      </w:r>
      <w:r w:rsidR="003F76DE" w:rsidRPr="00195FEE">
        <w:rPr>
          <w:rFonts w:ascii="Verdana" w:eastAsia="Verdana" w:hAnsi="Verdana" w:cs="Verdana"/>
          <w:sz w:val="24"/>
          <w:szCs w:val="24"/>
        </w:rPr>
        <w:t xml:space="preserve"> ya que </w:t>
      </w:r>
      <w:r w:rsidRPr="00195FEE">
        <w:rPr>
          <w:rFonts w:ascii="Verdana" w:eastAsia="Verdana" w:hAnsi="Verdana" w:cs="Verdana"/>
          <w:sz w:val="24"/>
          <w:szCs w:val="24"/>
        </w:rPr>
        <w:t>cumplieron</w:t>
      </w:r>
      <w:r w:rsidR="003F76DE" w:rsidRPr="00195FEE">
        <w:rPr>
          <w:rFonts w:ascii="Verdana" w:eastAsia="Verdana" w:hAnsi="Verdana" w:cs="Verdana"/>
          <w:sz w:val="24"/>
          <w:szCs w:val="24"/>
        </w:rPr>
        <w:t xml:space="preserve"> características</w:t>
      </w:r>
      <w:r w:rsidR="00664DE2" w:rsidRPr="00195FEE">
        <w:rPr>
          <w:rFonts w:ascii="Verdana" w:eastAsia="Verdana" w:hAnsi="Verdana" w:cs="Verdana"/>
          <w:sz w:val="24"/>
          <w:szCs w:val="24"/>
        </w:rPr>
        <w:t xml:space="preserve"> y</w:t>
      </w:r>
      <w:r w:rsidR="003F76DE" w:rsidRPr="00195FEE">
        <w:rPr>
          <w:rFonts w:ascii="Verdana" w:eastAsia="Verdana" w:hAnsi="Verdana" w:cs="Verdana"/>
          <w:sz w:val="24"/>
          <w:szCs w:val="24"/>
        </w:rPr>
        <w:t xml:space="preserve"> criterios considerad</w:t>
      </w:r>
      <w:r w:rsidR="00664DE2" w:rsidRPr="00195FEE">
        <w:rPr>
          <w:rFonts w:ascii="Verdana" w:eastAsia="Verdana" w:hAnsi="Verdana" w:cs="Verdana"/>
          <w:sz w:val="24"/>
          <w:szCs w:val="24"/>
        </w:rPr>
        <w:t>o</w:t>
      </w:r>
      <w:r w:rsidR="003F76DE" w:rsidRPr="00195FEE">
        <w:rPr>
          <w:rFonts w:ascii="Verdana" w:eastAsia="Verdana" w:hAnsi="Verdana" w:cs="Verdana"/>
          <w:sz w:val="24"/>
          <w:szCs w:val="24"/>
        </w:rPr>
        <w:t>s</w:t>
      </w:r>
      <w:r w:rsidRPr="00195FEE">
        <w:rPr>
          <w:rFonts w:ascii="Verdana" w:eastAsia="Verdana" w:hAnsi="Verdana" w:cs="Verdana"/>
          <w:sz w:val="24"/>
          <w:szCs w:val="24"/>
        </w:rPr>
        <w:t xml:space="preserve"> de inclusión</w:t>
      </w:r>
      <w:r w:rsidR="003F76DE" w:rsidRPr="00195FEE">
        <w:rPr>
          <w:rFonts w:ascii="Verdana" w:eastAsia="Verdana" w:hAnsi="Verdana" w:cs="Verdana"/>
          <w:sz w:val="24"/>
          <w:szCs w:val="24"/>
        </w:rPr>
        <w:t xml:space="preserve"> por los investigadores</w:t>
      </w:r>
      <w:r w:rsidR="00664DE2" w:rsidRPr="00195FEE">
        <w:rPr>
          <w:rFonts w:ascii="Verdana" w:eastAsia="Verdana" w:hAnsi="Verdana" w:cs="Verdana"/>
          <w:sz w:val="24"/>
          <w:szCs w:val="24"/>
        </w:rPr>
        <w:t xml:space="preserve">. </w:t>
      </w:r>
      <w:r w:rsidR="003F76DE" w:rsidRPr="00195FEE">
        <w:rPr>
          <w:rFonts w:ascii="Verdana" w:eastAsia="Verdana" w:hAnsi="Verdana" w:cs="Verdana"/>
          <w:sz w:val="24"/>
          <w:szCs w:val="24"/>
        </w:rPr>
        <w:t>Esto</w:t>
      </w:r>
      <w:r w:rsidRPr="00195FEE">
        <w:rPr>
          <w:rFonts w:ascii="Verdana" w:eastAsia="Verdana" w:hAnsi="Verdana" w:cs="Verdana"/>
          <w:sz w:val="24"/>
          <w:szCs w:val="24"/>
        </w:rPr>
        <w:t xml:space="preserve"> </w:t>
      </w:r>
      <w:r w:rsidR="003F76DE" w:rsidRPr="00195FEE">
        <w:rPr>
          <w:rFonts w:ascii="Verdana" w:eastAsia="Verdana" w:hAnsi="Verdana" w:cs="Verdana"/>
          <w:sz w:val="24"/>
          <w:szCs w:val="24"/>
        </w:rPr>
        <w:t>fundamentado en la conveniente accesibilidad y proximidad de los sujetos para el investigador</w:t>
      </w:r>
      <w:r w:rsidR="00E87EE9" w:rsidRPr="00195FEE">
        <w:rPr>
          <w:rFonts w:ascii="Verdana" w:eastAsia="Verdana" w:hAnsi="Verdana" w:cs="Verdana"/>
          <w:sz w:val="24"/>
          <w:szCs w:val="24"/>
        </w:rPr>
        <w:t xml:space="preserve"> (</w:t>
      </w:r>
      <w:r w:rsidR="00BE3E2D" w:rsidRPr="00195FEE">
        <w:rPr>
          <w:rFonts w:ascii="Verdana" w:eastAsia="Verdana" w:hAnsi="Verdana" w:cs="Verdana"/>
          <w:color w:val="000000" w:themeColor="text1"/>
          <w:sz w:val="24"/>
          <w:szCs w:val="24"/>
        </w:rPr>
        <w:t>4</w:t>
      </w:r>
      <w:r w:rsidR="00A62011" w:rsidRPr="00195FEE">
        <w:rPr>
          <w:rFonts w:ascii="Verdana" w:eastAsia="Verdana" w:hAnsi="Verdana" w:cs="Verdana"/>
          <w:color w:val="000000" w:themeColor="text1"/>
          <w:sz w:val="24"/>
          <w:szCs w:val="24"/>
        </w:rPr>
        <w:t>7</w:t>
      </w:r>
      <w:r w:rsidR="00E87EE9" w:rsidRPr="00195FEE">
        <w:rPr>
          <w:rFonts w:ascii="Verdana" w:eastAsia="Verdana" w:hAnsi="Verdana" w:cs="Verdana"/>
          <w:sz w:val="24"/>
          <w:szCs w:val="24"/>
        </w:rPr>
        <w:t xml:space="preserve">). </w:t>
      </w:r>
      <w:bookmarkStart w:id="33" w:name="_Hlk87106449"/>
    </w:p>
    <w:bookmarkEnd w:id="33"/>
    <w:p w14:paraId="0B441BD7" w14:textId="77777777" w:rsidR="006C4AE5" w:rsidRPr="00195FEE" w:rsidRDefault="006C4AE5">
      <w:pPr>
        <w:spacing w:after="0"/>
        <w:jc w:val="both"/>
        <w:rPr>
          <w:rFonts w:ascii="Verdana" w:eastAsia="Verdana" w:hAnsi="Verdana" w:cs="Verdana"/>
          <w:sz w:val="24"/>
          <w:szCs w:val="24"/>
          <w:u w:val="single"/>
        </w:rPr>
      </w:pPr>
    </w:p>
    <w:p w14:paraId="4EECCB84" w14:textId="7E7E9849" w:rsidR="006C4AE5" w:rsidRPr="00195FEE" w:rsidRDefault="008E0A4B">
      <w:pPr>
        <w:spacing w:after="0"/>
        <w:jc w:val="both"/>
        <w:rPr>
          <w:rFonts w:ascii="Verdana" w:eastAsia="Verdana" w:hAnsi="Verdana" w:cs="Verdana"/>
          <w:sz w:val="24"/>
          <w:szCs w:val="24"/>
        </w:rPr>
      </w:pPr>
      <w:r w:rsidRPr="00195FEE">
        <w:rPr>
          <w:rFonts w:ascii="Verdana" w:eastAsia="Verdana" w:hAnsi="Verdana" w:cs="Verdana"/>
          <w:sz w:val="24"/>
          <w:szCs w:val="24"/>
        </w:rPr>
        <w:t xml:space="preserve">Al momento de realizar </w:t>
      </w:r>
      <w:r w:rsidR="0081684F" w:rsidRPr="00195FEE">
        <w:rPr>
          <w:rFonts w:ascii="Verdana" w:eastAsia="Verdana" w:hAnsi="Verdana" w:cs="Verdana"/>
          <w:sz w:val="24"/>
          <w:szCs w:val="24"/>
        </w:rPr>
        <w:t>la investigación</w:t>
      </w:r>
      <w:r w:rsidRPr="00195FEE">
        <w:rPr>
          <w:rFonts w:ascii="Verdana" w:eastAsia="Verdana" w:hAnsi="Verdana" w:cs="Verdana"/>
          <w:sz w:val="24"/>
          <w:szCs w:val="24"/>
        </w:rPr>
        <w:t xml:space="preserve"> se destaca una situación de salud pública global (SARS COVID 19) que impide realizar una entrevista presencial, por</w:t>
      </w:r>
      <w:r w:rsidR="00E5140A" w:rsidRPr="00195FEE">
        <w:rPr>
          <w:rFonts w:ascii="Verdana" w:eastAsia="Verdana" w:hAnsi="Verdana" w:cs="Verdana"/>
          <w:sz w:val="24"/>
          <w:szCs w:val="24"/>
        </w:rPr>
        <w:t xml:space="preserve"> </w:t>
      </w:r>
      <w:r w:rsidR="00530609" w:rsidRPr="00195FEE">
        <w:rPr>
          <w:rFonts w:ascii="Verdana" w:eastAsia="Verdana" w:hAnsi="Verdana" w:cs="Verdana"/>
          <w:sz w:val="24"/>
          <w:szCs w:val="24"/>
        </w:rPr>
        <w:t>tanto,</w:t>
      </w:r>
      <w:r w:rsidR="00E5140A" w:rsidRPr="00195FEE">
        <w:rPr>
          <w:rFonts w:ascii="Verdana" w:eastAsia="Verdana" w:hAnsi="Verdana" w:cs="Verdana"/>
          <w:sz w:val="24"/>
          <w:szCs w:val="24"/>
        </w:rPr>
        <w:t xml:space="preserve"> </w:t>
      </w:r>
      <w:r w:rsidRPr="00195FEE">
        <w:rPr>
          <w:rFonts w:ascii="Verdana" w:eastAsia="Verdana" w:hAnsi="Verdana" w:cs="Verdana"/>
          <w:sz w:val="24"/>
          <w:szCs w:val="24"/>
        </w:rPr>
        <w:t>se opta por contactar telefónicamente</w:t>
      </w:r>
      <w:r w:rsidR="00F0022E" w:rsidRPr="00195FEE">
        <w:rPr>
          <w:rFonts w:ascii="Verdana" w:eastAsia="Verdana" w:hAnsi="Verdana" w:cs="Verdana"/>
          <w:sz w:val="24"/>
          <w:szCs w:val="24"/>
        </w:rPr>
        <w:t xml:space="preserve"> y en videollamada</w:t>
      </w:r>
      <w:r w:rsidRPr="00195FEE">
        <w:rPr>
          <w:rFonts w:ascii="Verdana" w:eastAsia="Verdana" w:hAnsi="Verdana" w:cs="Verdana"/>
          <w:sz w:val="24"/>
          <w:szCs w:val="24"/>
        </w:rPr>
        <w:t xml:space="preserve"> a las personas interesadas en hacer parte del estudio.</w:t>
      </w:r>
    </w:p>
    <w:p w14:paraId="59A52BB8" w14:textId="5D87AAF9" w:rsidR="00F0022E" w:rsidRPr="00195FEE" w:rsidRDefault="007E737D" w:rsidP="007E737D">
      <w:pPr>
        <w:tabs>
          <w:tab w:val="left" w:pos="1515"/>
        </w:tabs>
        <w:spacing w:after="0"/>
        <w:jc w:val="both"/>
        <w:rPr>
          <w:rFonts w:ascii="Verdana" w:eastAsia="Verdana" w:hAnsi="Verdana" w:cs="Verdana"/>
          <w:sz w:val="24"/>
          <w:szCs w:val="24"/>
        </w:rPr>
      </w:pPr>
      <w:r w:rsidRPr="00195FEE">
        <w:rPr>
          <w:rFonts w:ascii="Verdana" w:eastAsia="Verdana" w:hAnsi="Verdana" w:cs="Verdana"/>
          <w:sz w:val="24"/>
          <w:szCs w:val="24"/>
        </w:rPr>
        <w:tab/>
      </w:r>
    </w:p>
    <w:p w14:paraId="4D4DE190" w14:textId="5EB3DBDB" w:rsidR="00F0022E" w:rsidRDefault="00F0022E">
      <w:pPr>
        <w:spacing w:after="0"/>
        <w:jc w:val="both"/>
        <w:rPr>
          <w:rFonts w:ascii="Verdana" w:eastAsia="Verdana" w:hAnsi="Verdana" w:cs="Verdana"/>
          <w:sz w:val="24"/>
          <w:szCs w:val="24"/>
        </w:rPr>
      </w:pPr>
      <w:r w:rsidRPr="00195FEE">
        <w:rPr>
          <w:rFonts w:ascii="Verdana" w:eastAsia="Verdana" w:hAnsi="Verdana" w:cs="Verdana"/>
          <w:sz w:val="24"/>
          <w:szCs w:val="24"/>
        </w:rPr>
        <w:t>Se utilizó la bola de nieve como estrategia de recolección de información ya que se buscó ampliar progresivamente</w:t>
      </w:r>
      <w:r>
        <w:rPr>
          <w:rFonts w:ascii="Verdana" w:eastAsia="Verdana" w:hAnsi="Verdana" w:cs="Verdana"/>
          <w:sz w:val="24"/>
          <w:szCs w:val="24"/>
        </w:rPr>
        <w:t xml:space="preserve"> el número de sujetos</w:t>
      </w:r>
      <w:r w:rsidR="00E87EE9">
        <w:rPr>
          <w:rFonts w:ascii="Verdana" w:eastAsia="Verdana" w:hAnsi="Verdana" w:cs="Verdana"/>
          <w:sz w:val="24"/>
          <w:szCs w:val="24"/>
        </w:rPr>
        <w:t>.</w:t>
      </w:r>
      <w:r>
        <w:rPr>
          <w:rFonts w:ascii="Verdana" w:eastAsia="Verdana" w:hAnsi="Verdana" w:cs="Verdana"/>
          <w:sz w:val="24"/>
          <w:szCs w:val="24"/>
        </w:rPr>
        <w:t xml:space="preserve"> </w:t>
      </w:r>
    </w:p>
    <w:p w14:paraId="08036C88" w14:textId="77777777" w:rsidR="004112C4" w:rsidRDefault="004112C4">
      <w:pPr>
        <w:spacing w:after="0"/>
        <w:jc w:val="both"/>
        <w:rPr>
          <w:rFonts w:ascii="Verdana" w:eastAsia="Verdana" w:hAnsi="Verdana" w:cs="Verdana"/>
          <w:sz w:val="24"/>
          <w:szCs w:val="24"/>
        </w:rPr>
      </w:pPr>
    </w:p>
    <w:p w14:paraId="73FE9D68" w14:textId="268D356A" w:rsidR="00FA0074" w:rsidRPr="005B3EFF" w:rsidRDefault="00FA0074" w:rsidP="005B3EFF">
      <w:pPr>
        <w:pStyle w:val="Ttulo2"/>
        <w:rPr>
          <w:rFonts w:ascii="Verdana" w:hAnsi="Verdana"/>
          <w:b/>
          <w:bCs/>
          <w:color w:val="000000" w:themeColor="text1"/>
          <w:sz w:val="24"/>
          <w:szCs w:val="24"/>
        </w:rPr>
      </w:pPr>
      <w:bookmarkStart w:id="34" w:name="_Toc87112680"/>
      <w:r w:rsidRPr="005B3EFF">
        <w:rPr>
          <w:rFonts w:ascii="Verdana" w:hAnsi="Verdana"/>
          <w:b/>
          <w:bCs/>
          <w:color w:val="000000" w:themeColor="text1"/>
          <w:sz w:val="24"/>
          <w:szCs w:val="24"/>
        </w:rPr>
        <w:t xml:space="preserve">5.3 </w:t>
      </w:r>
      <w:r w:rsidR="008E0A4B" w:rsidRPr="005B3EFF">
        <w:rPr>
          <w:rFonts w:ascii="Verdana" w:hAnsi="Verdana"/>
          <w:b/>
          <w:bCs/>
          <w:color w:val="000000" w:themeColor="text1"/>
          <w:sz w:val="24"/>
          <w:szCs w:val="24"/>
        </w:rPr>
        <w:t>Criterios de participación</w:t>
      </w:r>
      <w:r w:rsidR="00BD61E4" w:rsidRPr="005B3EFF">
        <w:rPr>
          <w:rFonts w:ascii="Verdana" w:hAnsi="Verdana"/>
          <w:b/>
          <w:bCs/>
          <w:color w:val="000000" w:themeColor="text1"/>
          <w:sz w:val="24"/>
          <w:szCs w:val="24"/>
        </w:rPr>
        <w:t xml:space="preserve"> y no participación</w:t>
      </w:r>
      <w:bookmarkEnd w:id="34"/>
    </w:p>
    <w:p w14:paraId="24ADEA50" w14:textId="3F02D202" w:rsidR="00FA0074" w:rsidRDefault="00FA0074" w:rsidP="00FA0074"/>
    <w:p w14:paraId="6A3F737C" w14:textId="5BDC4B07" w:rsidR="00FA0074" w:rsidRPr="005B3EFF" w:rsidRDefault="00FA0074" w:rsidP="00BB77CA">
      <w:pPr>
        <w:pStyle w:val="Ttulo3"/>
        <w:jc w:val="both"/>
        <w:rPr>
          <w:rFonts w:ascii="Verdana" w:hAnsi="Verdana"/>
          <w:b/>
          <w:bCs/>
          <w:color w:val="000000" w:themeColor="text1"/>
        </w:rPr>
      </w:pPr>
      <w:bookmarkStart w:id="35" w:name="_Toc87112681"/>
      <w:r w:rsidRPr="005B3EFF">
        <w:rPr>
          <w:rFonts w:ascii="Verdana" w:hAnsi="Verdana"/>
          <w:b/>
          <w:bCs/>
          <w:color w:val="000000" w:themeColor="text1"/>
        </w:rPr>
        <w:t>5.3.1 Criterios de participación</w:t>
      </w:r>
      <w:bookmarkEnd w:id="35"/>
      <w:r w:rsidRPr="005B3EFF">
        <w:rPr>
          <w:rFonts w:ascii="Verdana" w:hAnsi="Verdana"/>
          <w:b/>
          <w:bCs/>
          <w:color w:val="000000" w:themeColor="text1"/>
        </w:rPr>
        <w:t xml:space="preserve"> </w:t>
      </w:r>
    </w:p>
    <w:p w14:paraId="25B14FBB" w14:textId="77777777" w:rsidR="00FA0074" w:rsidRPr="00FA0074" w:rsidRDefault="00FA0074" w:rsidP="00BB77CA">
      <w:pPr>
        <w:jc w:val="both"/>
      </w:pPr>
    </w:p>
    <w:p w14:paraId="67729EEF" w14:textId="350642A4" w:rsidR="00FA0074" w:rsidRPr="00FA0074" w:rsidRDefault="008E0A4B" w:rsidP="00BB77CA">
      <w:pPr>
        <w:pStyle w:val="Prrafodelista"/>
        <w:numPr>
          <w:ilvl w:val="0"/>
          <w:numId w:val="11"/>
        </w:numPr>
        <w:pBdr>
          <w:top w:val="nil"/>
          <w:left w:val="nil"/>
          <w:bottom w:val="nil"/>
          <w:right w:val="nil"/>
          <w:between w:val="nil"/>
        </w:pBdr>
        <w:spacing w:after="0"/>
        <w:jc w:val="both"/>
        <w:rPr>
          <w:rFonts w:ascii="Verdana" w:eastAsia="Verdana" w:hAnsi="Verdana" w:cs="Verdana"/>
          <w:color w:val="000000"/>
          <w:sz w:val="24"/>
          <w:szCs w:val="24"/>
        </w:rPr>
      </w:pPr>
      <w:r w:rsidRPr="00FA0074">
        <w:rPr>
          <w:rFonts w:ascii="Verdana" w:eastAsia="Verdana" w:hAnsi="Verdana" w:cs="Verdana"/>
          <w:color w:val="000000"/>
          <w:sz w:val="24"/>
          <w:szCs w:val="24"/>
        </w:rPr>
        <w:t xml:space="preserve">Usuarios que hayan asistido </w:t>
      </w:r>
      <w:r w:rsidR="00CF189C">
        <w:rPr>
          <w:rFonts w:ascii="Verdana" w:eastAsia="Verdana" w:hAnsi="Verdana" w:cs="Verdana"/>
          <w:color w:val="000000"/>
          <w:sz w:val="24"/>
          <w:szCs w:val="24"/>
        </w:rPr>
        <w:t xml:space="preserve">a </w:t>
      </w:r>
      <w:r w:rsidRPr="00FA0074">
        <w:rPr>
          <w:rFonts w:ascii="Verdana" w:eastAsia="Verdana" w:hAnsi="Verdana" w:cs="Verdana"/>
          <w:color w:val="000000"/>
          <w:sz w:val="24"/>
          <w:szCs w:val="24"/>
        </w:rPr>
        <w:t xml:space="preserve">alguna cita de consulta general en </w:t>
      </w:r>
      <w:r w:rsidRPr="00FA0074">
        <w:rPr>
          <w:rFonts w:ascii="Verdana" w:eastAsia="Verdana" w:hAnsi="Verdana" w:cs="Verdana"/>
          <w:sz w:val="24"/>
          <w:szCs w:val="24"/>
          <w:highlight w:val="white"/>
        </w:rPr>
        <w:t>el</w:t>
      </w:r>
      <w:r w:rsidRPr="00FA0074">
        <w:rPr>
          <w:rFonts w:ascii="Verdana" w:eastAsia="Verdana" w:hAnsi="Verdana" w:cs="Verdana"/>
          <w:color w:val="000000"/>
          <w:sz w:val="24"/>
          <w:szCs w:val="24"/>
          <w:highlight w:val="white"/>
        </w:rPr>
        <w:t xml:space="preserve"> último</w:t>
      </w:r>
      <w:r w:rsidRPr="00FA0074">
        <w:rPr>
          <w:rFonts w:ascii="Verdana" w:eastAsia="Verdana" w:hAnsi="Verdana" w:cs="Verdana"/>
          <w:sz w:val="24"/>
          <w:szCs w:val="24"/>
          <w:highlight w:val="white"/>
        </w:rPr>
        <w:t xml:space="preserve"> año</w:t>
      </w:r>
    </w:p>
    <w:p w14:paraId="2D34E28B" w14:textId="35A06C73" w:rsidR="00FA0074" w:rsidRDefault="008E0A4B" w:rsidP="00BB77CA">
      <w:pPr>
        <w:pStyle w:val="Prrafodelista"/>
        <w:numPr>
          <w:ilvl w:val="0"/>
          <w:numId w:val="11"/>
        </w:numPr>
        <w:pBdr>
          <w:top w:val="nil"/>
          <w:left w:val="nil"/>
          <w:bottom w:val="nil"/>
          <w:right w:val="nil"/>
          <w:between w:val="nil"/>
        </w:pBdr>
        <w:spacing w:after="0"/>
        <w:jc w:val="both"/>
        <w:rPr>
          <w:rFonts w:ascii="Verdana" w:eastAsia="Verdana" w:hAnsi="Verdana" w:cs="Verdana"/>
          <w:color w:val="000000"/>
          <w:sz w:val="24"/>
          <w:szCs w:val="24"/>
        </w:rPr>
      </w:pPr>
      <w:r w:rsidRPr="00FA0074">
        <w:rPr>
          <w:rFonts w:ascii="Verdana" w:eastAsia="Verdana" w:hAnsi="Verdana" w:cs="Verdana"/>
          <w:color w:val="000000"/>
          <w:sz w:val="24"/>
          <w:szCs w:val="24"/>
        </w:rPr>
        <w:t xml:space="preserve">Usuarios que intentaron acceder al servicio de consulta médica general </w:t>
      </w:r>
    </w:p>
    <w:p w14:paraId="2011F3D5" w14:textId="77777777" w:rsidR="00B3656C" w:rsidRPr="00195FEE" w:rsidRDefault="008E0A4B" w:rsidP="00BB77CA">
      <w:pPr>
        <w:pStyle w:val="Prrafodelista"/>
        <w:numPr>
          <w:ilvl w:val="0"/>
          <w:numId w:val="11"/>
        </w:numPr>
        <w:pBdr>
          <w:top w:val="nil"/>
          <w:left w:val="nil"/>
          <w:bottom w:val="nil"/>
          <w:right w:val="nil"/>
          <w:between w:val="nil"/>
        </w:pBdr>
        <w:spacing w:after="0"/>
        <w:jc w:val="both"/>
        <w:rPr>
          <w:rFonts w:ascii="Verdana" w:eastAsia="Verdana" w:hAnsi="Verdana" w:cs="Verdana"/>
          <w:color w:val="000000"/>
          <w:sz w:val="24"/>
          <w:szCs w:val="24"/>
        </w:rPr>
      </w:pPr>
      <w:r w:rsidRPr="00195FEE">
        <w:rPr>
          <w:rFonts w:ascii="Verdana" w:eastAsia="Verdana" w:hAnsi="Verdana" w:cs="Verdana"/>
          <w:color w:val="000000"/>
          <w:sz w:val="24"/>
          <w:szCs w:val="24"/>
        </w:rPr>
        <w:t xml:space="preserve">Usuarios </w:t>
      </w:r>
      <w:r w:rsidR="005D3A45" w:rsidRPr="00195FEE">
        <w:rPr>
          <w:rFonts w:ascii="Verdana" w:eastAsia="Verdana" w:hAnsi="Verdana" w:cs="Verdana"/>
          <w:color w:val="000000"/>
          <w:sz w:val="24"/>
          <w:szCs w:val="24"/>
        </w:rPr>
        <w:t xml:space="preserve">de </w:t>
      </w:r>
      <w:r w:rsidRPr="00195FEE">
        <w:rPr>
          <w:rFonts w:ascii="Verdana" w:eastAsia="Verdana" w:hAnsi="Verdana" w:cs="Verdana"/>
          <w:color w:val="000000"/>
          <w:sz w:val="24"/>
          <w:szCs w:val="24"/>
        </w:rPr>
        <w:t>1</w:t>
      </w:r>
      <w:r w:rsidR="00B5278A" w:rsidRPr="00195FEE">
        <w:rPr>
          <w:rFonts w:ascii="Verdana" w:eastAsia="Verdana" w:hAnsi="Verdana" w:cs="Verdana"/>
          <w:sz w:val="24"/>
          <w:szCs w:val="24"/>
        </w:rPr>
        <w:t>7</w:t>
      </w:r>
      <w:r w:rsidR="00D20605" w:rsidRPr="00195FEE">
        <w:rPr>
          <w:rFonts w:ascii="Verdana" w:eastAsia="Verdana" w:hAnsi="Verdana" w:cs="Verdana"/>
          <w:color w:val="000000"/>
          <w:sz w:val="24"/>
          <w:szCs w:val="24"/>
        </w:rPr>
        <w:t xml:space="preserve"> años en adelante</w:t>
      </w:r>
    </w:p>
    <w:p w14:paraId="69138354" w14:textId="63E14CDD" w:rsidR="00FA0074" w:rsidRDefault="00B3656C" w:rsidP="00BB77CA">
      <w:pPr>
        <w:pStyle w:val="Prrafodelista"/>
        <w:numPr>
          <w:ilvl w:val="0"/>
          <w:numId w:val="11"/>
        </w:numPr>
        <w:pBdr>
          <w:top w:val="nil"/>
          <w:left w:val="nil"/>
          <w:bottom w:val="nil"/>
          <w:right w:val="nil"/>
          <w:between w:val="nil"/>
        </w:pBdr>
        <w:spacing w:after="0"/>
        <w:jc w:val="both"/>
        <w:rPr>
          <w:rFonts w:ascii="Verdana" w:eastAsia="Verdana" w:hAnsi="Verdana" w:cs="Verdana"/>
          <w:color w:val="000000"/>
          <w:sz w:val="24"/>
          <w:szCs w:val="24"/>
        </w:rPr>
      </w:pPr>
      <w:r w:rsidRPr="00195FEE">
        <w:rPr>
          <w:rFonts w:ascii="Verdana" w:eastAsia="Verdana" w:hAnsi="Verdana" w:cs="Verdana"/>
          <w:color w:val="000000"/>
          <w:sz w:val="24"/>
          <w:szCs w:val="24"/>
        </w:rPr>
        <w:t>L</w:t>
      </w:r>
      <w:r w:rsidR="00B5278A" w:rsidRPr="00195FEE">
        <w:rPr>
          <w:rFonts w:ascii="Verdana" w:eastAsia="Verdana" w:hAnsi="Verdana" w:cs="Verdana"/>
          <w:color w:val="000000"/>
          <w:sz w:val="24"/>
          <w:szCs w:val="24"/>
        </w:rPr>
        <w:t>os usuarios</w:t>
      </w:r>
      <w:r w:rsidR="00B5278A">
        <w:rPr>
          <w:rFonts w:ascii="Verdana" w:eastAsia="Verdana" w:hAnsi="Verdana" w:cs="Verdana"/>
          <w:color w:val="000000"/>
          <w:sz w:val="24"/>
          <w:szCs w:val="24"/>
        </w:rPr>
        <w:t xml:space="preserve"> de 17 años con</w:t>
      </w:r>
      <w:r>
        <w:rPr>
          <w:rFonts w:ascii="Verdana" w:eastAsia="Verdana" w:hAnsi="Verdana" w:cs="Verdana"/>
          <w:color w:val="000000"/>
          <w:sz w:val="24"/>
          <w:szCs w:val="24"/>
        </w:rPr>
        <w:t xml:space="preserve"> previa aceptación</w:t>
      </w:r>
      <w:r w:rsidR="00B5278A">
        <w:rPr>
          <w:rFonts w:ascii="Verdana" w:eastAsia="Verdana" w:hAnsi="Verdana" w:cs="Verdana"/>
          <w:color w:val="000000"/>
          <w:sz w:val="24"/>
          <w:szCs w:val="24"/>
        </w:rPr>
        <w:t xml:space="preserve"> </w:t>
      </w:r>
      <w:r>
        <w:rPr>
          <w:rFonts w:ascii="Verdana" w:eastAsia="Verdana" w:hAnsi="Verdana" w:cs="Verdana"/>
          <w:color w:val="000000"/>
          <w:sz w:val="24"/>
          <w:szCs w:val="24"/>
        </w:rPr>
        <w:t>d</w:t>
      </w:r>
      <w:r w:rsidR="00B5278A">
        <w:rPr>
          <w:rFonts w:ascii="Verdana" w:eastAsia="Verdana" w:hAnsi="Verdana" w:cs="Verdana"/>
          <w:color w:val="000000"/>
          <w:sz w:val="24"/>
          <w:szCs w:val="24"/>
        </w:rPr>
        <w:t xml:space="preserve">el consentimiento </w:t>
      </w:r>
      <w:r>
        <w:rPr>
          <w:rFonts w:ascii="Verdana" w:eastAsia="Verdana" w:hAnsi="Verdana" w:cs="Verdana"/>
          <w:color w:val="000000"/>
          <w:sz w:val="24"/>
          <w:szCs w:val="24"/>
        </w:rPr>
        <w:t>informado de los padres</w:t>
      </w:r>
    </w:p>
    <w:p w14:paraId="2248189C" w14:textId="77777777" w:rsidR="00FA0074" w:rsidRDefault="008E0A4B" w:rsidP="00BB77CA">
      <w:pPr>
        <w:pStyle w:val="Prrafodelista"/>
        <w:numPr>
          <w:ilvl w:val="0"/>
          <w:numId w:val="11"/>
        </w:numPr>
        <w:pBdr>
          <w:top w:val="nil"/>
          <w:left w:val="nil"/>
          <w:bottom w:val="nil"/>
          <w:right w:val="nil"/>
          <w:between w:val="nil"/>
        </w:pBdr>
        <w:spacing w:after="0"/>
        <w:jc w:val="both"/>
        <w:rPr>
          <w:rFonts w:ascii="Verdana" w:eastAsia="Verdana" w:hAnsi="Verdana" w:cs="Verdana"/>
          <w:color w:val="000000"/>
          <w:sz w:val="24"/>
          <w:szCs w:val="24"/>
        </w:rPr>
      </w:pPr>
      <w:r w:rsidRPr="00FA0074">
        <w:rPr>
          <w:rFonts w:ascii="Verdana" w:eastAsia="Verdana" w:hAnsi="Verdana" w:cs="Verdana"/>
          <w:color w:val="000000"/>
          <w:sz w:val="24"/>
          <w:szCs w:val="24"/>
        </w:rPr>
        <w:t xml:space="preserve">Usuarios afiliados al régimen contributivo o subsidiado </w:t>
      </w:r>
    </w:p>
    <w:p w14:paraId="18D438B8" w14:textId="6E327F3C" w:rsidR="006C4AE5" w:rsidRPr="00FA0074" w:rsidRDefault="008E0A4B" w:rsidP="00BB77CA">
      <w:pPr>
        <w:pStyle w:val="Prrafodelista"/>
        <w:numPr>
          <w:ilvl w:val="0"/>
          <w:numId w:val="11"/>
        </w:numPr>
        <w:pBdr>
          <w:top w:val="nil"/>
          <w:left w:val="nil"/>
          <w:bottom w:val="nil"/>
          <w:right w:val="nil"/>
          <w:between w:val="nil"/>
        </w:pBdr>
        <w:spacing w:after="0"/>
        <w:jc w:val="both"/>
        <w:rPr>
          <w:rFonts w:ascii="Verdana" w:eastAsia="Verdana" w:hAnsi="Verdana" w:cs="Verdana"/>
          <w:color w:val="000000"/>
          <w:sz w:val="24"/>
          <w:szCs w:val="24"/>
        </w:rPr>
      </w:pPr>
      <w:r w:rsidRPr="00FA0074">
        <w:rPr>
          <w:rFonts w:ascii="Verdana" w:eastAsia="Verdana" w:hAnsi="Verdana" w:cs="Verdana"/>
          <w:color w:val="000000"/>
          <w:sz w:val="24"/>
          <w:szCs w:val="24"/>
        </w:rPr>
        <w:t>Usuarios residentes del corregimiento Santa Elena</w:t>
      </w:r>
    </w:p>
    <w:p w14:paraId="2090B613" w14:textId="77777777" w:rsidR="006C4AE5" w:rsidRPr="005B3EFF" w:rsidRDefault="006C4AE5" w:rsidP="00BB77CA">
      <w:pPr>
        <w:pStyle w:val="Ttulo3"/>
        <w:jc w:val="both"/>
        <w:rPr>
          <w:rFonts w:ascii="Verdana" w:eastAsia="Verdana" w:hAnsi="Verdana"/>
          <w:b/>
          <w:bCs/>
          <w:color w:val="000000" w:themeColor="text1"/>
        </w:rPr>
      </w:pPr>
    </w:p>
    <w:p w14:paraId="76D2416A" w14:textId="16756B19" w:rsidR="00FA0074" w:rsidRDefault="00FA0074" w:rsidP="00BB77CA">
      <w:pPr>
        <w:pStyle w:val="Ttulo3"/>
        <w:jc w:val="both"/>
        <w:rPr>
          <w:rFonts w:ascii="Verdana" w:hAnsi="Verdana"/>
          <w:b/>
          <w:bCs/>
          <w:color w:val="000000" w:themeColor="text1"/>
        </w:rPr>
      </w:pPr>
      <w:bookmarkStart w:id="36" w:name="_Toc87112682"/>
      <w:r w:rsidRPr="005B3EFF">
        <w:rPr>
          <w:rFonts w:ascii="Verdana" w:hAnsi="Verdana"/>
          <w:b/>
          <w:bCs/>
          <w:color w:val="000000" w:themeColor="text1"/>
        </w:rPr>
        <w:t xml:space="preserve">5.3.2 </w:t>
      </w:r>
      <w:r w:rsidR="008E0A4B" w:rsidRPr="005B3EFF">
        <w:rPr>
          <w:rFonts w:ascii="Verdana" w:hAnsi="Verdana"/>
          <w:b/>
          <w:bCs/>
          <w:color w:val="000000" w:themeColor="text1"/>
        </w:rPr>
        <w:t>Criterios de no participación</w:t>
      </w:r>
      <w:bookmarkEnd w:id="36"/>
    </w:p>
    <w:p w14:paraId="319A6843" w14:textId="77777777" w:rsidR="00B5278A" w:rsidRPr="00B5278A" w:rsidRDefault="00B5278A" w:rsidP="00B5278A"/>
    <w:p w14:paraId="719DE3F1" w14:textId="77777777" w:rsidR="00FA0074" w:rsidRDefault="008E0A4B" w:rsidP="00BB77CA">
      <w:pPr>
        <w:pStyle w:val="Prrafodelista"/>
        <w:numPr>
          <w:ilvl w:val="0"/>
          <w:numId w:val="11"/>
        </w:numPr>
        <w:pBdr>
          <w:top w:val="nil"/>
          <w:left w:val="nil"/>
          <w:bottom w:val="nil"/>
          <w:right w:val="nil"/>
          <w:between w:val="nil"/>
        </w:pBdr>
        <w:spacing w:after="0"/>
        <w:jc w:val="both"/>
        <w:rPr>
          <w:rFonts w:ascii="Verdana" w:eastAsia="Verdana" w:hAnsi="Verdana" w:cs="Verdana"/>
          <w:color w:val="000000"/>
          <w:sz w:val="24"/>
          <w:szCs w:val="24"/>
        </w:rPr>
      </w:pPr>
      <w:r w:rsidRPr="00FA0074">
        <w:rPr>
          <w:rFonts w:ascii="Verdana" w:eastAsia="Verdana" w:hAnsi="Verdana" w:cs="Verdana"/>
          <w:color w:val="000000"/>
          <w:sz w:val="24"/>
          <w:szCs w:val="24"/>
        </w:rPr>
        <w:t>Usuarios que presenten dificultades cognitivas reveladas.</w:t>
      </w:r>
    </w:p>
    <w:p w14:paraId="2B23069C" w14:textId="77777777" w:rsidR="00FA0074" w:rsidRDefault="008E0A4B" w:rsidP="00BB77CA">
      <w:pPr>
        <w:pStyle w:val="Prrafodelista"/>
        <w:numPr>
          <w:ilvl w:val="0"/>
          <w:numId w:val="11"/>
        </w:numPr>
        <w:pBdr>
          <w:top w:val="nil"/>
          <w:left w:val="nil"/>
          <w:bottom w:val="nil"/>
          <w:right w:val="nil"/>
          <w:between w:val="nil"/>
        </w:pBdr>
        <w:spacing w:after="0"/>
        <w:jc w:val="both"/>
        <w:rPr>
          <w:rFonts w:ascii="Verdana" w:eastAsia="Verdana" w:hAnsi="Verdana" w:cs="Verdana"/>
          <w:color w:val="000000"/>
          <w:sz w:val="24"/>
          <w:szCs w:val="24"/>
        </w:rPr>
      </w:pPr>
      <w:r w:rsidRPr="00FA0074">
        <w:rPr>
          <w:rFonts w:ascii="Verdana" w:eastAsia="Verdana" w:hAnsi="Verdana" w:cs="Verdana"/>
          <w:color w:val="000000"/>
          <w:sz w:val="24"/>
          <w:szCs w:val="24"/>
        </w:rPr>
        <w:t>Usuarios extranjeros.</w:t>
      </w:r>
    </w:p>
    <w:p w14:paraId="4A27791B" w14:textId="738E0A03" w:rsidR="006C4AE5" w:rsidRPr="00FA0074" w:rsidRDefault="008E0A4B" w:rsidP="00BB77CA">
      <w:pPr>
        <w:pStyle w:val="Prrafodelista"/>
        <w:numPr>
          <w:ilvl w:val="0"/>
          <w:numId w:val="11"/>
        </w:numPr>
        <w:pBdr>
          <w:top w:val="nil"/>
          <w:left w:val="nil"/>
          <w:bottom w:val="nil"/>
          <w:right w:val="nil"/>
          <w:between w:val="nil"/>
        </w:pBdr>
        <w:spacing w:after="0"/>
        <w:jc w:val="both"/>
        <w:rPr>
          <w:rFonts w:ascii="Verdana" w:eastAsia="Verdana" w:hAnsi="Verdana" w:cs="Verdana"/>
          <w:color w:val="000000"/>
          <w:sz w:val="24"/>
          <w:szCs w:val="24"/>
        </w:rPr>
      </w:pPr>
      <w:r w:rsidRPr="00FA0074">
        <w:rPr>
          <w:rFonts w:ascii="Verdana" w:eastAsia="Verdana" w:hAnsi="Verdana" w:cs="Verdana"/>
          <w:color w:val="000000"/>
          <w:sz w:val="24"/>
          <w:szCs w:val="24"/>
        </w:rPr>
        <w:t>Usuarios afiliados a planes complementarios (Pólizas y Medicina prepagada)</w:t>
      </w:r>
    </w:p>
    <w:p w14:paraId="296A4C5E" w14:textId="77777777" w:rsidR="00404100" w:rsidRDefault="00404100" w:rsidP="00BB77CA">
      <w:pPr>
        <w:pStyle w:val="Ttulo2"/>
        <w:jc w:val="both"/>
        <w:rPr>
          <w:rFonts w:ascii="Verdana" w:hAnsi="Verdana"/>
          <w:b/>
          <w:bCs/>
          <w:color w:val="000000" w:themeColor="text1"/>
          <w:sz w:val="24"/>
          <w:szCs w:val="24"/>
        </w:rPr>
      </w:pPr>
    </w:p>
    <w:p w14:paraId="22960793" w14:textId="7C06BC14" w:rsidR="006C4AE5" w:rsidRPr="005B3EFF" w:rsidRDefault="00FA0074" w:rsidP="00BB77CA">
      <w:pPr>
        <w:pStyle w:val="Ttulo2"/>
        <w:jc w:val="both"/>
        <w:rPr>
          <w:rFonts w:ascii="Verdana" w:hAnsi="Verdana"/>
          <w:b/>
          <w:bCs/>
          <w:color w:val="000000" w:themeColor="text1"/>
          <w:sz w:val="24"/>
          <w:szCs w:val="24"/>
        </w:rPr>
      </w:pPr>
      <w:bookmarkStart w:id="37" w:name="_Toc87112683"/>
      <w:r w:rsidRPr="005B3EFF">
        <w:rPr>
          <w:rFonts w:ascii="Verdana" w:hAnsi="Verdana"/>
          <w:b/>
          <w:bCs/>
          <w:color w:val="000000" w:themeColor="text1"/>
          <w:sz w:val="24"/>
          <w:szCs w:val="24"/>
        </w:rPr>
        <w:t>5.4</w:t>
      </w:r>
      <w:r w:rsidR="008E0A4B" w:rsidRPr="005B3EFF">
        <w:rPr>
          <w:rFonts w:ascii="Verdana" w:hAnsi="Verdana"/>
          <w:b/>
          <w:bCs/>
          <w:color w:val="000000" w:themeColor="text1"/>
          <w:sz w:val="24"/>
          <w:szCs w:val="24"/>
        </w:rPr>
        <w:t xml:space="preserve"> Sistema de categorías</w:t>
      </w:r>
      <w:bookmarkEnd w:id="37"/>
    </w:p>
    <w:p w14:paraId="70AD49C6" w14:textId="77777777" w:rsidR="006C4AE5" w:rsidRDefault="006C4AE5" w:rsidP="00E45095">
      <w:pPr>
        <w:pBdr>
          <w:top w:val="nil"/>
          <w:left w:val="nil"/>
          <w:bottom w:val="nil"/>
          <w:right w:val="nil"/>
          <w:between w:val="nil"/>
        </w:pBdr>
        <w:spacing w:after="0"/>
        <w:jc w:val="both"/>
        <w:rPr>
          <w:rFonts w:ascii="Verdana" w:eastAsia="Verdana" w:hAnsi="Verdana" w:cs="Verdana"/>
          <w:b/>
          <w:color w:val="000000"/>
          <w:sz w:val="24"/>
          <w:szCs w:val="24"/>
        </w:rPr>
      </w:pPr>
    </w:p>
    <w:p w14:paraId="42F413AF" w14:textId="7BDAF987" w:rsidR="006C4AE5" w:rsidRPr="00195FEE" w:rsidRDefault="00F0022E" w:rsidP="00BB77CA">
      <w:pPr>
        <w:spacing w:after="0"/>
        <w:jc w:val="both"/>
        <w:rPr>
          <w:rFonts w:ascii="Verdana" w:eastAsia="Verdana" w:hAnsi="Verdana" w:cs="Verdana"/>
          <w:sz w:val="24"/>
          <w:szCs w:val="24"/>
        </w:rPr>
      </w:pPr>
      <w:r>
        <w:rPr>
          <w:rFonts w:ascii="Verdana" w:eastAsia="Verdana" w:hAnsi="Verdana" w:cs="Verdana"/>
          <w:sz w:val="24"/>
          <w:szCs w:val="24"/>
        </w:rPr>
        <w:t xml:space="preserve">Mediante una revisión de la literatura se identificó las principales barreras a las </w:t>
      </w:r>
      <w:r w:rsidRPr="00195FEE">
        <w:rPr>
          <w:rFonts w:ascii="Verdana" w:eastAsia="Verdana" w:hAnsi="Verdana" w:cs="Verdana"/>
          <w:sz w:val="24"/>
          <w:szCs w:val="24"/>
        </w:rPr>
        <w:t>que se enfrentan los usuarios para el acceso a los servicios de salud</w:t>
      </w:r>
      <w:r w:rsidR="00A116E6" w:rsidRPr="00195FEE">
        <w:rPr>
          <w:rFonts w:ascii="Verdana" w:eastAsia="Verdana" w:hAnsi="Verdana" w:cs="Verdana"/>
          <w:sz w:val="24"/>
          <w:szCs w:val="24"/>
        </w:rPr>
        <w:t>, l</w:t>
      </w:r>
      <w:r w:rsidRPr="00195FEE">
        <w:rPr>
          <w:rFonts w:ascii="Verdana" w:eastAsia="Verdana" w:hAnsi="Verdana" w:cs="Verdana"/>
          <w:sz w:val="24"/>
          <w:szCs w:val="24"/>
        </w:rPr>
        <w:t>as cuales fueron referentes al momento de hacer el acercamiento a los participantes de</w:t>
      </w:r>
      <w:r w:rsidR="00A116E6" w:rsidRPr="00195FEE">
        <w:rPr>
          <w:rFonts w:ascii="Verdana" w:eastAsia="Verdana" w:hAnsi="Verdana" w:cs="Verdana"/>
          <w:sz w:val="24"/>
          <w:szCs w:val="24"/>
        </w:rPr>
        <w:t xml:space="preserve"> </w:t>
      </w:r>
      <w:r w:rsidRPr="00195FEE">
        <w:rPr>
          <w:rFonts w:ascii="Verdana" w:eastAsia="Verdana" w:hAnsi="Verdana" w:cs="Verdana"/>
          <w:sz w:val="24"/>
          <w:szCs w:val="24"/>
        </w:rPr>
        <w:t>la investigación</w:t>
      </w:r>
      <w:r w:rsidR="00A116E6" w:rsidRPr="00195FEE">
        <w:rPr>
          <w:rFonts w:ascii="Verdana" w:eastAsia="Verdana" w:hAnsi="Verdana" w:cs="Verdana"/>
          <w:sz w:val="24"/>
          <w:szCs w:val="24"/>
        </w:rPr>
        <w:t>.</w:t>
      </w:r>
      <w:r w:rsidRPr="00195FEE">
        <w:rPr>
          <w:rFonts w:ascii="Verdana" w:eastAsia="Verdana" w:hAnsi="Verdana" w:cs="Verdana"/>
          <w:sz w:val="24"/>
          <w:szCs w:val="24"/>
        </w:rPr>
        <w:t xml:space="preserve"> </w:t>
      </w:r>
    </w:p>
    <w:p w14:paraId="6C5DA0F8" w14:textId="77777777" w:rsidR="00334D61" w:rsidRPr="00195FEE" w:rsidRDefault="00334D61" w:rsidP="00BB77CA">
      <w:pPr>
        <w:spacing w:after="0"/>
        <w:jc w:val="both"/>
        <w:rPr>
          <w:rFonts w:ascii="Verdana" w:eastAsia="Verdana" w:hAnsi="Verdana" w:cs="Verdana"/>
          <w:sz w:val="24"/>
          <w:szCs w:val="24"/>
        </w:rPr>
      </w:pPr>
    </w:p>
    <w:p w14:paraId="28A40A00" w14:textId="2F062261" w:rsidR="006C4AE5" w:rsidRPr="00334D61"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sidRPr="00195FEE">
        <w:rPr>
          <w:rFonts w:ascii="Verdana" w:eastAsia="Verdana" w:hAnsi="Verdana" w:cs="Verdana"/>
          <w:color w:val="000000"/>
          <w:sz w:val="24"/>
          <w:szCs w:val="24"/>
        </w:rPr>
        <w:t>Barrera de acceso</w:t>
      </w:r>
      <w:r w:rsidRPr="00334D61">
        <w:rPr>
          <w:rFonts w:ascii="Verdana" w:eastAsia="Verdana" w:hAnsi="Verdana" w:cs="Verdana"/>
          <w:color w:val="000000"/>
          <w:sz w:val="24"/>
          <w:szCs w:val="24"/>
        </w:rPr>
        <w:t xml:space="preserve"> económica al servicio de salud</w:t>
      </w:r>
      <w:r w:rsidR="0081684F">
        <w:rPr>
          <w:rFonts w:ascii="Verdana" w:eastAsia="Verdana" w:hAnsi="Verdana" w:cs="Verdana"/>
          <w:color w:val="000000"/>
          <w:sz w:val="24"/>
          <w:szCs w:val="24"/>
        </w:rPr>
        <w:t>.</w:t>
      </w:r>
    </w:p>
    <w:p w14:paraId="38206B48" w14:textId="77777777" w:rsidR="006C4AE5" w:rsidRDefault="008E0A4B" w:rsidP="005D3A45">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Restricción por incapacidad de pago</w:t>
      </w:r>
    </w:p>
    <w:p w14:paraId="4EC0755C" w14:textId="77777777" w:rsidR="006C4AE5" w:rsidRDefault="008E0A4B" w:rsidP="005D3A45">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Desempleado</w:t>
      </w:r>
    </w:p>
    <w:p w14:paraId="486319D8" w14:textId="083A7132" w:rsidR="006C4AE5" w:rsidRDefault="008E0A4B" w:rsidP="005D3A45">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No reconocimiento de las prestaciones económicas (licencias, incapacidades y reembolsos)</w:t>
      </w:r>
    </w:p>
    <w:p w14:paraId="4515503F" w14:textId="77777777" w:rsidR="0081684F" w:rsidRDefault="0081684F" w:rsidP="00BB77CA">
      <w:pPr>
        <w:pBdr>
          <w:top w:val="nil"/>
          <w:left w:val="nil"/>
          <w:bottom w:val="nil"/>
          <w:right w:val="nil"/>
          <w:between w:val="nil"/>
        </w:pBdr>
        <w:spacing w:after="0"/>
        <w:ind w:left="720"/>
        <w:jc w:val="both"/>
        <w:rPr>
          <w:rFonts w:ascii="Verdana" w:eastAsia="Verdana" w:hAnsi="Verdana" w:cs="Verdana"/>
          <w:color w:val="000000"/>
          <w:sz w:val="24"/>
          <w:szCs w:val="24"/>
        </w:rPr>
      </w:pPr>
    </w:p>
    <w:p w14:paraId="1CE361FE" w14:textId="20C13475"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Barrera de acceso administrativa al servicio de salud</w:t>
      </w:r>
      <w:r w:rsidR="0081684F">
        <w:rPr>
          <w:rFonts w:ascii="Verdana" w:eastAsia="Verdana" w:hAnsi="Verdana" w:cs="Verdana"/>
          <w:color w:val="000000"/>
          <w:sz w:val="24"/>
          <w:szCs w:val="24"/>
        </w:rPr>
        <w:t>.</w:t>
      </w:r>
    </w:p>
    <w:p w14:paraId="5A32FDAD" w14:textId="77777777" w:rsidR="006C4AE5" w:rsidRDefault="008E0A4B" w:rsidP="005D3A45">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Deficiencia en la efectividad de la atención en salud</w:t>
      </w:r>
    </w:p>
    <w:p w14:paraId="713ABCB9" w14:textId="77777777" w:rsidR="006C4AE5" w:rsidRDefault="008E0A4B" w:rsidP="005D3A45">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lastRenderedPageBreak/>
        <w:t>Insatisfacción del usuario con el proceso administrativo</w:t>
      </w:r>
    </w:p>
    <w:p w14:paraId="7566EE1B" w14:textId="77777777" w:rsidR="006C4AE5" w:rsidRDefault="008E0A4B" w:rsidP="005D3A45">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 xml:space="preserve">Falta de disponibilidad o inapropiado manejo de los recursos humanos y físicos para la atención </w:t>
      </w:r>
    </w:p>
    <w:p w14:paraId="08C9670A"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Incumplimiento en las acciones de protección específica y protección temprana</w:t>
      </w:r>
    </w:p>
    <w:p w14:paraId="3182AD65"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Restricción en el acceso por falta de oportunidad para la atención</w:t>
      </w:r>
    </w:p>
    <w:p w14:paraId="7D42CF75"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Restricción en el acceso por demoras en la autorización</w:t>
      </w:r>
    </w:p>
    <w:p w14:paraId="071DBE8F"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Limitaciones en la información</w:t>
      </w:r>
    </w:p>
    <w:p w14:paraId="1B241B97"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Restricción en el acceso por fallas en la afiliación</w:t>
      </w:r>
    </w:p>
    <w:p w14:paraId="534326B4" w14:textId="77777777" w:rsidR="006C4AE5" w:rsidRDefault="006C4AE5" w:rsidP="00BB77CA">
      <w:pPr>
        <w:pBdr>
          <w:top w:val="nil"/>
          <w:left w:val="nil"/>
          <w:bottom w:val="nil"/>
          <w:right w:val="nil"/>
          <w:between w:val="nil"/>
        </w:pBdr>
        <w:spacing w:after="0"/>
        <w:ind w:left="360"/>
        <w:jc w:val="both"/>
        <w:rPr>
          <w:rFonts w:ascii="Verdana" w:eastAsia="Verdana" w:hAnsi="Verdana" w:cs="Verdana"/>
          <w:color w:val="000000"/>
          <w:sz w:val="24"/>
          <w:szCs w:val="24"/>
        </w:rPr>
      </w:pPr>
    </w:p>
    <w:p w14:paraId="52309FBB" w14:textId="6DC103F1"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Barrera de acceso geográfica al servicio de salud</w:t>
      </w:r>
      <w:r w:rsidR="0081684F">
        <w:rPr>
          <w:rFonts w:ascii="Verdana" w:eastAsia="Verdana" w:hAnsi="Verdana" w:cs="Verdana"/>
          <w:color w:val="000000"/>
          <w:sz w:val="24"/>
          <w:szCs w:val="24"/>
        </w:rPr>
        <w:t>.</w:t>
      </w:r>
    </w:p>
    <w:p w14:paraId="2E6CA8B1"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 xml:space="preserve">Restricción en el acceso por localización física o geográfica </w:t>
      </w:r>
    </w:p>
    <w:p w14:paraId="19906D63"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Transporte</w:t>
      </w:r>
    </w:p>
    <w:p w14:paraId="54C135B2" w14:textId="5F95ABF2" w:rsidR="006C4AE5" w:rsidRDefault="00385766"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F</w:t>
      </w:r>
      <w:r w:rsidR="008E0A4B">
        <w:rPr>
          <w:rFonts w:ascii="Verdana" w:eastAsia="Verdana" w:hAnsi="Verdana" w:cs="Verdana"/>
          <w:color w:val="000000"/>
          <w:sz w:val="24"/>
          <w:szCs w:val="24"/>
        </w:rPr>
        <w:t>allas geológicas</w:t>
      </w:r>
    </w:p>
    <w:p w14:paraId="1335D97D" w14:textId="6933B136" w:rsidR="006C4AE5" w:rsidRDefault="00385766"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C</w:t>
      </w:r>
      <w:r w:rsidR="008E0A4B">
        <w:rPr>
          <w:rFonts w:ascii="Verdana" w:eastAsia="Verdana" w:hAnsi="Verdana" w:cs="Verdana"/>
          <w:color w:val="000000"/>
          <w:sz w:val="24"/>
          <w:szCs w:val="24"/>
        </w:rPr>
        <w:t>ondiciones climáticas</w:t>
      </w:r>
    </w:p>
    <w:p w14:paraId="27CEFE18" w14:textId="4AF694BE" w:rsidR="00334D61" w:rsidRDefault="00385766" w:rsidP="00BB77CA">
      <w:pPr>
        <w:numPr>
          <w:ilvl w:val="0"/>
          <w:numId w:val="20"/>
        </w:numPr>
        <w:pBdr>
          <w:top w:val="nil"/>
          <w:left w:val="nil"/>
          <w:bottom w:val="nil"/>
          <w:right w:val="nil"/>
          <w:between w:val="nil"/>
        </w:pBdr>
        <w:spacing w:after="0"/>
        <w:ind w:left="360"/>
        <w:jc w:val="both"/>
        <w:rPr>
          <w:rFonts w:ascii="Verdana" w:eastAsia="Verdana" w:hAnsi="Verdana" w:cs="Verdana"/>
          <w:color w:val="000000"/>
          <w:sz w:val="24"/>
          <w:szCs w:val="24"/>
        </w:rPr>
      </w:pPr>
      <w:r>
        <w:rPr>
          <w:rFonts w:ascii="Verdana" w:eastAsia="Verdana" w:hAnsi="Verdana" w:cs="Verdana"/>
          <w:color w:val="000000"/>
          <w:sz w:val="24"/>
          <w:szCs w:val="24"/>
        </w:rPr>
        <w:t>T</w:t>
      </w:r>
      <w:r w:rsidR="008E0A4B">
        <w:rPr>
          <w:rFonts w:ascii="Verdana" w:eastAsia="Verdana" w:hAnsi="Verdana" w:cs="Verdana"/>
          <w:color w:val="000000"/>
          <w:sz w:val="24"/>
          <w:szCs w:val="24"/>
        </w:rPr>
        <w:t>iempos de viaje</w:t>
      </w:r>
    </w:p>
    <w:p w14:paraId="70B51570" w14:textId="77777777" w:rsidR="00334D61" w:rsidRDefault="00334D61" w:rsidP="00BB77CA">
      <w:pPr>
        <w:pBdr>
          <w:top w:val="nil"/>
          <w:left w:val="nil"/>
          <w:bottom w:val="nil"/>
          <w:right w:val="nil"/>
          <w:between w:val="nil"/>
        </w:pBdr>
        <w:spacing w:after="0"/>
        <w:jc w:val="both"/>
        <w:rPr>
          <w:rFonts w:ascii="Verdana" w:eastAsia="Verdana" w:hAnsi="Verdana" w:cs="Verdana"/>
          <w:color w:val="000000"/>
          <w:sz w:val="24"/>
          <w:szCs w:val="24"/>
        </w:rPr>
      </w:pPr>
    </w:p>
    <w:p w14:paraId="71EAFE92" w14:textId="1961ADB8" w:rsidR="006C4AE5" w:rsidRPr="00334D61"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sidRPr="00334D61">
        <w:rPr>
          <w:rFonts w:ascii="Verdana" w:eastAsia="Verdana" w:hAnsi="Verdana" w:cs="Verdana"/>
          <w:color w:val="000000"/>
          <w:sz w:val="24"/>
          <w:szCs w:val="24"/>
        </w:rPr>
        <w:t>Barrera de acceso cultural al servicio de salud.</w:t>
      </w:r>
    </w:p>
    <w:p w14:paraId="5F351CFA"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b/>
          <w:color w:val="000000"/>
          <w:sz w:val="24"/>
          <w:szCs w:val="24"/>
        </w:rPr>
      </w:pPr>
      <w:r>
        <w:rPr>
          <w:rFonts w:ascii="Verdana" w:eastAsia="Verdana" w:hAnsi="Verdana" w:cs="Verdana"/>
          <w:color w:val="000000"/>
          <w:sz w:val="24"/>
          <w:szCs w:val="24"/>
        </w:rPr>
        <w:t>Diferencias en el concepto salud-enfermedad</w:t>
      </w:r>
    </w:p>
    <w:p w14:paraId="13A57911"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b/>
          <w:color w:val="000000"/>
          <w:sz w:val="24"/>
          <w:szCs w:val="24"/>
        </w:rPr>
      </w:pPr>
      <w:r>
        <w:rPr>
          <w:rFonts w:ascii="Verdana" w:eastAsia="Verdana" w:hAnsi="Verdana" w:cs="Verdana"/>
          <w:color w:val="000000"/>
          <w:sz w:val="24"/>
          <w:szCs w:val="24"/>
        </w:rPr>
        <w:t>Creencias religiosas</w:t>
      </w:r>
    </w:p>
    <w:p w14:paraId="4E223746"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b/>
          <w:color w:val="000000"/>
          <w:sz w:val="24"/>
          <w:szCs w:val="24"/>
        </w:rPr>
      </w:pPr>
      <w:r>
        <w:rPr>
          <w:rFonts w:ascii="Verdana" w:eastAsia="Verdana" w:hAnsi="Verdana" w:cs="Verdana"/>
          <w:color w:val="000000"/>
          <w:sz w:val="24"/>
          <w:szCs w:val="24"/>
        </w:rPr>
        <w:t>Medicina tradicional</w:t>
      </w:r>
    </w:p>
    <w:p w14:paraId="11AF57D1" w14:textId="77777777" w:rsidR="006C4AE5" w:rsidRDefault="008E0A4B" w:rsidP="00BB77CA">
      <w:pPr>
        <w:numPr>
          <w:ilvl w:val="0"/>
          <w:numId w:val="20"/>
        </w:numPr>
        <w:pBdr>
          <w:top w:val="nil"/>
          <w:left w:val="nil"/>
          <w:bottom w:val="nil"/>
          <w:right w:val="nil"/>
          <w:between w:val="nil"/>
        </w:pBdr>
        <w:spacing w:after="0"/>
        <w:ind w:left="360"/>
        <w:jc w:val="both"/>
        <w:rPr>
          <w:rFonts w:ascii="Verdana" w:eastAsia="Verdana" w:hAnsi="Verdana" w:cs="Verdana"/>
          <w:b/>
          <w:color w:val="000000"/>
          <w:sz w:val="24"/>
          <w:szCs w:val="24"/>
        </w:rPr>
      </w:pPr>
      <w:r>
        <w:rPr>
          <w:rFonts w:ascii="Verdana" w:eastAsia="Verdana" w:hAnsi="Verdana" w:cs="Verdana"/>
          <w:color w:val="000000"/>
          <w:sz w:val="24"/>
          <w:szCs w:val="24"/>
        </w:rPr>
        <w:t>Falta de credibilidad hacia el sistema de salud</w:t>
      </w:r>
    </w:p>
    <w:p w14:paraId="682E7D55" w14:textId="77777777" w:rsidR="006C4AE5" w:rsidRDefault="006C4AE5" w:rsidP="00BB77CA">
      <w:pPr>
        <w:jc w:val="both"/>
      </w:pPr>
    </w:p>
    <w:p w14:paraId="2D4BD40D" w14:textId="4181344A" w:rsidR="00FA0074" w:rsidRPr="005B3EFF" w:rsidRDefault="00FA0074" w:rsidP="00BB77CA">
      <w:pPr>
        <w:pStyle w:val="Ttulo2"/>
        <w:jc w:val="both"/>
        <w:rPr>
          <w:rFonts w:ascii="Verdana" w:eastAsia="Verdana" w:hAnsi="Verdana"/>
          <w:b/>
          <w:bCs/>
          <w:color w:val="000000" w:themeColor="text1"/>
          <w:sz w:val="24"/>
          <w:szCs w:val="24"/>
        </w:rPr>
      </w:pPr>
      <w:bookmarkStart w:id="38" w:name="_Toc87112684"/>
      <w:r w:rsidRPr="005B3EFF">
        <w:rPr>
          <w:rFonts w:ascii="Verdana" w:eastAsia="Verdana" w:hAnsi="Verdana"/>
          <w:b/>
          <w:bCs/>
          <w:color w:val="000000" w:themeColor="text1"/>
          <w:sz w:val="24"/>
          <w:szCs w:val="24"/>
        </w:rPr>
        <w:t>5.5 Recolección de información</w:t>
      </w:r>
      <w:bookmarkEnd w:id="38"/>
    </w:p>
    <w:p w14:paraId="3FE9DE50" w14:textId="11A2CAD4" w:rsidR="00FA0074" w:rsidRPr="00FA0074" w:rsidRDefault="00FA0074" w:rsidP="00BB77CA">
      <w:pPr>
        <w:pBdr>
          <w:top w:val="nil"/>
          <w:left w:val="nil"/>
          <w:bottom w:val="nil"/>
          <w:right w:val="nil"/>
          <w:between w:val="nil"/>
        </w:pBdr>
        <w:spacing w:after="0"/>
        <w:jc w:val="both"/>
        <w:rPr>
          <w:rFonts w:ascii="Verdana" w:eastAsia="Verdana" w:hAnsi="Verdana" w:cs="Verdana"/>
          <w:b/>
          <w:bCs/>
          <w:color w:val="000000"/>
          <w:sz w:val="24"/>
          <w:szCs w:val="24"/>
        </w:rPr>
      </w:pPr>
      <w:r w:rsidRPr="00FA0074">
        <w:rPr>
          <w:rFonts w:ascii="Verdana" w:eastAsia="Verdana" w:hAnsi="Verdana" w:cs="Verdana"/>
          <w:b/>
          <w:bCs/>
          <w:color w:val="000000"/>
          <w:sz w:val="24"/>
          <w:szCs w:val="24"/>
        </w:rPr>
        <w:t xml:space="preserve"> </w:t>
      </w:r>
    </w:p>
    <w:p w14:paraId="5A8B21F5" w14:textId="016C2059"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A continuación</w:t>
      </w:r>
      <w:r w:rsidR="00530609">
        <w:rPr>
          <w:rFonts w:ascii="Verdana" w:eastAsia="Verdana" w:hAnsi="Verdana" w:cs="Verdana"/>
          <w:color w:val="000000"/>
          <w:sz w:val="24"/>
          <w:szCs w:val="24"/>
        </w:rPr>
        <w:t xml:space="preserve"> </w:t>
      </w:r>
      <w:r>
        <w:rPr>
          <w:rFonts w:ascii="Verdana" w:eastAsia="Verdana" w:hAnsi="Verdana" w:cs="Verdana"/>
          <w:color w:val="000000"/>
          <w:sz w:val="24"/>
          <w:szCs w:val="24"/>
        </w:rPr>
        <w:t xml:space="preserve">se describirán las características que </w:t>
      </w:r>
      <w:r w:rsidR="00385766">
        <w:rPr>
          <w:rFonts w:ascii="Verdana" w:eastAsia="Verdana" w:hAnsi="Verdana" w:cs="Verdana"/>
          <w:color w:val="000000"/>
          <w:sz w:val="24"/>
          <w:szCs w:val="24"/>
        </w:rPr>
        <w:t>determinaron</w:t>
      </w:r>
      <w:r>
        <w:rPr>
          <w:rFonts w:ascii="Verdana" w:eastAsia="Verdana" w:hAnsi="Verdana" w:cs="Verdana"/>
          <w:color w:val="000000"/>
          <w:sz w:val="24"/>
          <w:szCs w:val="24"/>
        </w:rPr>
        <w:t xml:space="preserve"> la recolección y registro de la información.</w:t>
      </w:r>
    </w:p>
    <w:p w14:paraId="26A2AC6A" w14:textId="77777777" w:rsidR="006C4AE5" w:rsidRDefault="006C4AE5" w:rsidP="00BB77C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49BD3460" w14:textId="54C59090"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bookmarkStart w:id="39" w:name="_heading=h.3whwml4" w:colFirst="0" w:colLast="0"/>
      <w:bookmarkEnd w:id="39"/>
      <w:r>
        <w:rPr>
          <w:rFonts w:ascii="Verdana" w:eastAsia="Verdana" w:hAnsi="Verdana" w:cs="Verdana"/>
          <w:color w:val="000000"/>
          <w:sz w:val="24"/>
          <w:szCs w:val="24"/>
        </w:rPr>
        <w:t xml:space="preserve">Todo el </w:t>
      </w:r>
      <w:r w:rsidRPr="00B15C39">
        <w:rPr>
          <w:rFonts w:ascii="Verdana" w:eastAsia="Verdana" w:hAnsi="Verdana" w:cs="Verdana"/>
          <w:color w:val="000000"/>
          <w:sz w:val="24"/>
          <w:szCs w:val="24"/>
        </w:rPr>
        <w:t>proceso de recolección de datos</w:t>
      </w:r>
      <w:r w:rsidRPr="00B15C39">
        <w:rPr>
          <w:rFonts w:ascii="Verdana" w:eastAsia="Verdana" w:hAnsi="Verdana" w:cs="Verdana"/>
          <w:sz w:val="24"/>
          <w:szCs w:val="24"/>
        </w:rPr>
        <w:t xml:space="preserve"> se</w:t>
      </w:r>
      <w:r w:rsidR="00530609" w:rsidRPr="00B15C39">
        <w:rPr>
          <w:rFonts w:ascii="Verdana" w:eastAsia="Verdana" w:hAnsi="Verdana" w:cs="Verdana"/>
          <w:sz w:val="24"/>
          <w:szCs w:val="24"/>
        </w:rPr>
        <w:t xml:space="preserve"> realizó</w:t>
      </w:r>
      <w:r w:rsidR="00530609">
        <w:rPr>
          <w:rFonts w:ascii="Verdana" w:eastAsia="Verdana" w:hAnsi="Verdana" w:cs="Verdana"/>
          <w:sz w:val="24"/>
          <w:szCs w:val="24"/>
        </w:rPr>
        <w:t xml:space="preserve"> </w:t>
      </w:r>
      <w:r>
        <w:rPr>
          <w:rFonts w:ascii="Verdana" w:eastAsia="Verdana" w:hAnsi="Verdana" w:cs="Verdana"/>
          <w:color w:val="000000"/>
          <w:sz w:val="24"/>
          <w:szCs w:val="24"/>
        </w:rPr>
        <w:t>mediante</w:t>
      </w:r>
      <w:r>
        <w:rPr>
          <w:rFonts w:ascii="Verdana" w:eastAsia="Verdana" w:hAnsi="Verdana" w:cs="Verdana"/>
          <w:sz w:val="24"/>
          <w:szCs w:val="24"/>
        </w:rPr>
        <w:t xml:space="preserve"> </w:t>
      </w:r>
      <w:r>
        <w:rPr>
          <w:rFonts w:ascii="Verdana" w:eastAsia="Verdana" w:hAnsi="Verdana" w:cs="Verdana"/>
          <w:color w:val="000000"/>
          <w:sz w:val="24"/>
          <w:szCs w:val="24"/>
        </w:rPr>
        <w:t xml:space="preserve">entrevistas semi estructuradas que se les </w:t>
      </w:r>
      <w:r>
        <w:rPr>
          <w:rFonts w:ascii="Verdana" w:eastAsia="Verdana" w:hAnsi="Verdana" w:cs="Verdana"/>
          <w:sz w:val="24"/>
          <w:szCs w:val="24"/>
        </w:rPr>
        <w:t>aplicó</w:t>
      </w:r>
      <w:r>
        <w:rPr>
          <w:rFonts w:ascii="Verdana" w:eastAsia="Verdana" w:hAnsi="Verdana" w:cs="Verdana"/>
          <w:color w:val="000000"/>
          <w:sz w:val="24"/>
          <w:szCs w:val="24"/>
        </w:rPr>
        <w:t xml:space="preserve"> a l</w:t>
      </w:r>
      <w:r w:rsidR="002B7D6B">
        <w:rPr>
          <w:rFonts w:ascii="Verdana" w:eastAsia="Verdana" w:hAnsi="Verdana" w:cs="Verdana"/>
          <w:color w:val="000000"/>
          <w:sz w:val="24"/>
          <w:szCs w:val="24"/>
        </w:rPr>
        <w:t xml:space="preserve">as personas que </w:t>
      </w:r>
      <w:r>
        <w:rPr>
          <w:rFonts w:ascii="Verdana" w:eastAsia="Verdana" w:hAnsi="Verdana" w:cs="Verdana"/>
          <w:color w:val="000000"/>
          <w:sz w:val="24"/>
          <w:szCs w:val="24"/>
        </w:rPr>
        <w:t xml:space="preserve">cumplieron con los criterios de </w:t>
      </w:r>
      <w:r w:rsidR="00662BC4">
        <w:rPr>
          <w:rFonts w:ascii="Verdana" w:eastAsia="Verdana" w:hAnsi="Verdana" w:cs="Verdana"/>
          <w:color w:val="000000"/>
          <w:sz w:val="24"/>
          <w:szCs w:val="24"/>
        </w:rPr>
        <w:t>participación</w:t>
      </w:r>
      <w:r>
        <w:rPr>
          <w:rFonts w:ascii="Verdana" w:eastAsia="Verdana" w:hAnsi="Verdana" w:cs="Verdana"/>
          <w:color w:val="000000"/>
          <w:sz w:val="24"/>
          <w:szCs w:val="24"/>
        </w:rPr>
        <w:t>. Además,</w:t>
      </w:r>
      <w:r>
        <w:rPr>
          <w:rFonts w:ascii="Verdana" w:eastAsia="Verdana" w:hAnsi="Verdana" w:cs="Verdana"/>
          <w:b/>
          <w:color w:val="000000"/>
          <w:sz w:val="24"/>
          <w:szCs w:val="24"/>
        </w:rPr>
        <w:t xml:space="preserve"> </w:t>
      </w:r>
      <w:r>
        <w:rPr>
          <w:rFonts w:ascii="Verdana" w:eastAsia="Verdana" w:hAnsi="Verdana" w:cs="Verdana"/>
          <w:color w:val="000000"/>
          <w:sz w:val="24"/>
          <w:szCs w:val="24"/>
        </w:rPr>
        <w:t xml:space="preserve">se </w:t>
      </w:r>
      <w:r w:rsidRPr="00FA0074">
        <w:rPr>
          <w:rFonts w:ascii="Verdana" w:eastAsia="Verdana" w:hAnsi="Verdana" w:cs="Verdana"/>
          <w:sz w:val="24"/>
          <w:szCs w:val="24"/>
        </w:rPr>
        <w:t>utilizó</w:t>
      </w:r>
      <w:r>
        <w:rPr>
          <w:rFonts w:ascii="Verdana" w:eastAsia="Verdana" w:hAnsi="Verdana" w:cs="Verdana"/>
          <w:color w:val="000000"/>
          <w:sz w:val="24"/>
          <w:szCs w:val="24"/>
        </w:rPr>
        <w:t xml:space="preserve"> l</w:t>
      </w:r>
      <w:r>
        <w:rPr>
          <w:rFonts w:ascii="Verdana" w:eastAsia="Verdana" w:hAnsi="Verdana" w:cs="Verdana"/>
          <w:color w:val="000000"/>
          <w:sz w:val="24"/>
          <w:szCs w:val="24"/>
          <w:highlight w:val="white"/>
        </w:rPr>
        <w:t xml:space="preserve">a fuente primaria </w:t>
      </w:r>
      <w:r>
        <w:rPr>
          <w:rFonts w:ascii="Verdana" w:eastAsia="Verdana" w:hAnsi="Verdana" w:cs="Verdana"/>
          <w:color w:val="000000"/>
          <w:sz w:val="24"/>
          <w:szCs w:val="24"/>
        </w:rPr>
        <w:t xml:space="preserve">como medio para la obtención de información de los usuarios que asistieron a una consulta médica general en un </w:t>
      </w:r>
      <w:r w:rsidR="00E87EE9">
        <w:rPr>
          <w:rFonts w:ascii="Verdana" w:eastAsia="Verdana" w:hAnsi="Verdana" w:cs="Verdana"/>
          <w:color w:val="000000"/>
          <w:sz w:val="24"/>
          <w:szCs w:val="24"/>
        </w:rPr>
        <w:t>C</w:t>
      </w:r>
      <w:r>
        <w:rPr>
          <w:rFonts w:ascii="Verdana" w:eastAsia="Verdana" w:hAnsi="Verdana" w:cs="Verdana"/>
          <w:color w:val="000000"/>
          <w:sz w:val="24"/>
          <w:szCs w:val="24"/>
        </w:rPr>
        <w:t xml:space="preserve">entro de </w:t>
      </w:r>
      <w:r w:rsidR="00E87EE9">
        <w:rPr>
          <w:rFonts w:ascii="Verdana" w:eastAsia="Verdana" w:hAnsi="Verdana" w:cs="Verdana"/>
          <w:color w:val="000000"/>
          <w:sz w:val="24"/>
          <w:szCs w:val="24"/>
        </w:rPr>
        <w:t>S</w:t>
      </w:r>
      <w:r>
        <w:rPr>
          <w:rFonts w:ascii="Verdana" w:eastAsia="Verdana" w:hAnsi="Verdana" w:cs="Verdana"/>
          <w:color w:val="000000"/>
          <w:sz w:val="24"/>
          <w:szCs w:val="24"/>
        </w:rPr>
        <w:t>alud de Santa Elena.</w:t>
      </w:r>
    </w:p>
    <w:p w14:paraId="7A8F26DB" w14:textId="77777777" w:rsidR="006C4AE5" w:rsidRDefault="006C4AE5" w:rsidP="00BB77C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60D2938C" w14:textId="4C450598" w:rsidR="006C4AE5" w:rsidRPr="00385766" w:rsidRDefault="008E0A4B" w:rsidP="00BB77CA">
      <w:pPr>
        <w:pBdr>
          <w:top w:val="nil"/>
          <w:left w:val="nil"/>
          <w:bottom w:val="nil"/>
          <w:right w:val="nil"/>
          <w:between w:val="nil"/>
        </w:pBdr>
        <w:spacing w:after="0"/>
        <w:jc w:val="both"/>
        <w:rPr>
          <w:rFonts w:ascii="Verdana" w:eastAsia="Verdana" w:hAnsi="Verdana" w:cs="Verdana"/>
          <w:sz w:val="24"/>
          <w:szCs w:val="24"/>
          <w:highlight w:val="white"/>
        </w:rPr>
      </w:pPr>
      <w:r>
        <w:rPr>
          <w:rFonts w:ascii="Verdana" w:eastAsia="Verdana" w:hAnsi="Verdana" w:cs="Verdana"/>
          <w:color w:val="000000"/>
          <w:sz w:val="24"/>
          <w:szCs w:val="24"/>
        </w:rPr>
        <w:t>Las entr</w:t>
      </w:r>
      <w:r w:rsidRPr="0093608B">
        <w:rPr>
          <w:rFonts w:ascii="Verdana" w:eastAsia="Verdana" w:hAnsi="Verdana" w:cs="Verdana"/>
          <w:color w:val="000000"/>
          <w:sz w:val="24"/>
          <w:szCs w:val="24"/>
        </w:rPr>
        <w:t>evista</w:t>
      </w:r>
      <w:r w:rsidR="00385766" w:rsidRPr="0093608B">
        <w:rPr>
          <w:rFonts w:ascii="Verdana" w:eastAsia="Verdana" w:hAnsi="Verdana" w:cs="Verdana"/>
          <w:color w:val="000000"/>
          <w:sz w:val="24"/>
          <w:szCs w:val="24"/>
        </w:rPr>
        <w:t>s</w:t>
      </w:r>
      <w:r>
        <w:rPr>
          <w:rFonts w:ascii="Verdana" w:eastAsia="Verdana" w:hAnsi="Verdana" w:cs="Verdana"/>
          <w:color w:val="000000"/>
          <w:sz w:val="24"/>
          <w:szCs w:val="24"/>
        </w:rPr>
        <w:t xml:space="preserve"> permiti</w:t>
      </w:r>
      <w:r>
        <w:rPr>
          <w:rFonts w:ascii="Verdana" w:eastAsia="Verdana" w:hAnsi="Verdana" w:cs="Verdana"/>
          <w:sz w:val="24"/>
          <w:szCs w:val="24"/>
        </w:rPr>
        <w:t>eron</w:t>
      </w:r>
      <w:r>
        <w:rPr>
          <w:rFonts w:ascii="Verdana" w:eastAsia="Verdana" w:hAnsi="Verdana" w:cs="Verdana"/>
          <w:color w:val="000000"/>
          <w:sz w:val="24"/>
          <w:szCs w:val="24"/>
        </w:rPr>
        <w:t xml:space="preserve"> conocer, caracterizar y categorizar las experiencias de los usuarios en el intento de acceder al servicio de consulta médica </w:t>
      </w:r>
      <w:r w:rsidR="002B7D6B">
        <w:rPr>
          <w:rFonts w:ascii="Verdana" w:eastAsia="Verdana" w:hAnsi="Verdana" w:cs="Verdana"/>
          <w:color w:val="000000"/>
          <w:sz w:val="24"/>
          <w:szCs w:val="24"/>
        </w:rPr>
        <w:t>general</w:t>
      </w:r>
      <w:r>
        <w:rPr>
          <w:rFonts w:ascii="Verdana" w:eastAsia="Verdana" w:hAnsi="Verdana" w:cs="Verdana"/>
          <w:color w:val="000000"/>
          <w:sz w:val="24"/>
          <w:szCs w:val="24"/>
        </w:rPr>
        <w:t>, de la misma manera se p</w:t>
      </w:r>
      <w:r>
        <w:rPr>
          <w:rFonts w:ascii="Verdana" w:eastAsia="Verdana" w:hAnsi="Verdana" w:cs="Verdana"/>
          <w:sz w:val="24"/>
          <w:szCs w:val="24"/>
        </w:rPr>
        <w:t>udo</w:t>
      </w:r>
      <w:r>
        <w:rPr>
          <w:rFonts w:ascii="Verdana" w:eastAsia="Verdana" w:hAnsi="Verdana" w:cs="Verdana"/>
          <w:color w:val="000000"/>
          <w:sz w:val="24"/>
          <w:szCs w:val="24"/>
        </w:rPr>
        <w:t xml:space="preserve"> comprender y analizar las distintas situaciones, perspectivas significativas y relevantes de los entrevistados</w:t>
      </w:r>
      <w:r w:rsidR="00CF189C">
        <w:rPr>
          <w:rFonts w:ascii="Verdana" w:eastAsia="Verdana" w:hAnsi="Verdana" w:cs="Verdana"/>
          <w:color w:val="000000"/>
          <w:sz w:val="24"/>
          <w:szCs w:val="24"/>
        </w:rPr>
        <w:t>.</w:t>
      </w:r>
    </w:p>
    <w:p w14:paraId="09734298" w14:textId="77777777" w:rsidR="006C4AE5" w:rsidRDefault="006C4AE5" w:rsidP="00BB77CA">
      <w:pPr>
        <w:pBdr>
          <w:top w:val="nil"/>
          <w:left w:val="nil"/>
          <w:bottom w:val="nil"/>
          <w:right w:val="nil"/>
          <w:between w:val="nil"/>
        </w:pBdr>
        <w:spacing w:after="0"/>
        <w:ind w:left="360" w:hanging="360"/>
        <w:jc w:val="both"/>
        <w:rPr>
          <w:rFonts w:ascii="Verdana" w:eastAsia="Verdana" w:hAnsi="Verdana" w:cs="Verdana"/>
          <w:sz w:val="24"/>
          <w:szCs w:val="24"/>
          <w:highlight w:val="yellow"/>
        </w:rPr>
      </w:pPr>
    </w:p>
    <w:p w14:paraId="366017C3" w14:textId="43D01AC2" w:rsidR="00385766" w:rsidRDefault="008E0A4B" w:rsidP="00BB77CA">
      <w:pPr>
        <w:pBdr>
          <w:top w:val="nil"/>
          <w:left w:val="nil"/>
          <w:bottom w:val="nil"/>
          <w:right w:val="nil"/>
          <w:between w:val="nil"/>
        </w:pBdr>
        <w:spacing w:after="0"/>
        <w:jc w:val="both"/>
        <w:rPr>
          <w:rFonts w:ascii="Verdana" w:eastAsia="Verdana" w:hAnsi="Verdana" w:cs="Verdana"/>
          <w:sz w:val="24"/>
          <w:szCs w:val="24"/>
        </w:rPr>
      </w:pPr>
      <w:r>
        <w:rPr>
          <w:rFonts w:ascii="Verdana" w:eastAsia="Verdana" w:hAnsi="Verdana" w:cs="Verdana"/>
          <w:sz w:val="24"/>
          <w:szCs w:val="24"/>
          <w:highlight w:val="white"/>
        </w:rPr>
        <w:t xml:space="preserve">Antes de </w:t>
      </w:r>
      <w:r w:rsidR="00385766">
        <w:rPr>
          <w:rFonts w:ascii="Verdana" w:eastAsia="Verdana" w:hAnsi="Verdana" w:cs="Verdana"/>
          <w:sz w:val="24"/>
          <w:szCs w:val="24"/>
          <w:highlight w:val="white"/>
        </w:rPr>
        <w:t>iniciar</w:t>
      </w:r>
      <w:r>
        <w:rPr>
          <w:rFonts w:ascii="Verdana" w:eastAsia="Verdana" w:hAnsi="Verdana" w:cs="Verdana"/>
          <w:sz w:val="24"/>
          <w:szCs w:val="24"/>
          <w:highlight w:val="white"/>
        </w:rPr>
        <w:t xml:space="preserve"> las entrevistas </w:t>
      </w:r>
      <w:r w:rsidR="00C938DC">
        <w:rPr>
          <w:rFonts w:ascii="Verdana" w:eastAsia="Verdana" w:hAnsi="Verdana" w:cs="Verdana"/>
          <w:sz w:val="24"/>
          <w:szCs w:val="24"/>
          <w:highlight w:val="white"/>
        </w:rPr>
        <w:t>se enviaron las cartas de presentación de la investigación al Centro de Salud Santa Elena y</w:t>
      </w:r>
      <w:r w:rsidR="000D668D">
        <w:rPr>
          <w:rFonts w:ascii="Verdana" w:eastAsia="Verdana" w:hAnsi="Verdana" w:cs="Verdana"/>
          <w:sz w:val="24"/>
          <w:szCs w:val="24"/>
          <w:highlight w:val="white"/>
        </w:rPr>
        <w:t xml:space="preserve"> al presidente de la </w:t>
      </w:r>
      <w:r w:rsidR="00912BEB">
        <w:rPr>
          <w:rFonts w:ascii="Verdana" w:eastAsia="Verdana" w:hAnsi="Verdana" w:cs="Verdana"/>
          <w:sz w:val="24"/>
          <w:szCs w:val="24"/>
          <w:highlight w:val="white"/>
        </w:rPr>
        <w:t xml:space="preserve">JAC </w:t>
      </w:r>
      <w:r w:rsidR="000D668D">
        <w:rPr>
          <w:rFonts w:ascii="Verdana" w:eastAsia="Verdana" w:hAnsi="Verdana" w:cs="Verdana"/>
          <w:sz w:val="24"/>
          <w:szCs w:val="24"/>
          <w:highlight w:val="white"/>
        </w:rPr>
        <w:t xml:space="preserve">(Ver anexo 1). Además, </w:t>
      </w:r>
      <w:r>
        <w:rPr>
          <w:rFonts w:ascii="Verdana" w:eastAsia="Verdana" w:hAnsi="Verdana" w:cs="Verdana"/>
          <w:sz w:val="24"/>
          <w:szCs w:val="24"/>
          <w:highlight w:val="white"/>
        </w:rPr>
        <w:t xml:space="preserve">se contó con </w:t>
      </w:r>
      <w:r w:rsidRPr="005916D8">
        <w:rPr>
          <w:rFonts w:ascii="Verdana" w:eastAsia="Verdana" w:hAnsi="Verdana" w:cs="Verdana"/>
          <w:sz w:val="24"/>
          <w:szCs w:val="24"/>
        </w:rPr>
        <w:t xml:space="preserve">el aval del comité de carrera de la </w:t>
      </w:r>
      <w:r w:rsidRPr="00195FEE">
        <w:rPr>
          <w:rFonts w:ascii="Verdana" w:eastAsia="Verdana" w:hAnsi="Verdana" w:cs="Verdana"/>
          <w:sz w:val="24"/>
          <w:szCs w:val="24"/>
        </w:rPr>
        <w:t>Facultad Nacional de Salud Pública</w:t>
      </w:r>
      <w:r w:rsidR="00662BC4" w:rsidRPr="00195FEE">
        <w:rPr>
          <w:rFonts w:ascii="Verdana" w:eastAsia="Verdana" w:hAnsi="Verdana" w:cs="Verdana"/>
          <w:sz w:val="24"/>
          <w:szCs w:val="24"/>
        </w:rPr>
        <w:t xml:space="preserve"> (Ver anexo 2)</w:t>
      </w:r>
      <w:r w:rsidRPr="00195FEE">
        <w:rPr>
          <w:rFonts w:ascii="Verdana" w:eastAsia="Verdana" w:hAnsi="Verdana" w:cs="Verdana"/>
          <w:sz w:val="24"/>
          <w:szCs w:val="24"/>
        </w:rPr>
        <w:t xml:space="preserve"> y con el consentimiento por parte de la </w:t>
      </w:r>
      <w:r w:rsidR="00912BEB" w:rsidRPr="00195FEE">
        <w:rPr>
          <w:rFonts w:ascii="Verdana" w:eastAsia="Verdana" w:hAnsi="Verdana" w:cs="Verdana"/>
          <w:sz w:val="24"/>
          <w:szCs w:val="24"/>
        </w:rPr>
        <w:t>JAC</w:t>
      </w:r>
      <w:r w:rsidRPr="00195FEE">
        <w:rPr>
          <w:rFonts w:ascii="Verdana" w:eastAsia="Verdana" w:hAnsi="Verdana" w:cs="Verdana"/>
          <w:sz w:val="24"/>
          <w:szCs w:val="24"/>
        </w:rPr>
        <w:t xml:space="preserve"> vereda el </w:t>
      </w:r>
      <w:r w:rsidR="000D668D" w:rsidRPr="00195FEE">
        <w:rPr>
          <w:rFonts w:ascii="Verdana" w:eastAsia="Verdana" w:hAnsi="Verdana" w:cs="Verdana"/>
          <w:sz w:val="24"/>
          <w:szCs w:val="24"/>
        </w:rPr>
        <w:t>P</w:t>
      </w:r>
      <w:r w:rsidRPr="00195FEE">
        <w:rPr>
          <w:rFonts w:ascii="Verdana" w:eastAsia="Verdana" w:hAnsi="Verdana" w:cs="Verdana"/>
          <w:sz w:val="24"/>
          <w:szCs w:val="24"/>
        </w:rPr>
        <w:t xml:space="preserve">lacer en cabeza de Luis Fernando </w:t>
      </w:r>
      <w:r w:rsidR="00385766" w:rsidRPr="00195FEE">
        <w:rPr>
          <w:rFonts w:ascii="Verdana" w:eastAsia="Verdana" w:hAnsi="Verdana" w:cs="Verdana"/>
          <w:sz w:val="24"/>
          <w:szCs w:val="24"/>
        </w:rPr>
        <w:t>Sánchez</w:t>
      </w:r>
      <w:r w:rsidR="00662BC4" w:rsidRPr="00195FEE">
        <w:rPr>
          <w:rFonts w:ascii="Verdana" w:eastAsia="Verdana" w:hAnsi="Verdana" w:cs="Verdana"/>
          <w:sz w:val="24"/>
          <w:szCs w:val="24"/>
        </w:rPr>
        <w:t xml:space="preserve"> (Ver anexo 3)</w:t>
      </w:r>
      <w:r w:rsidRPr="00195FEE">
        <w:rPr>
          <w:rFonts w:ascii="Verdana" w:eastAsia="Verdana" w:hAnsi="Verdana" w:cs="Verdana"/>
          <w:sz w:val="24"/>
          <w:szCs w:val="24"/>
        </w:rPr>
        <w:t xml:space="preserve">. El </w:t>
      </w:r>
      <w:r w:rsidR="003360CC" w:rsidRPr="00195FEE">
        <w:rPr>
          <w:rFonts w:ascii="Verdana" w:eastAsia="Verdana" w:hAnsi="Verdana" w:cs="Verdana"/>
          <w:sz w:val="24"/>
          <w:szCs w:val="24"/>
        </w:rPr>
        <w:t xml:space="preserve">diseño y ejecución de </w:t>
      </w:r>
      <w:r w:rsidRPr="00195FEE">
        <w:rPr>
          <w:rFonts w:ascii="Verdana" w:eastAsia="Verdana" w:hAnsi="Verdana" w:cs="Verdana"/>
          <w:sz w:val="24"/>
          <w:szCs w:val="24"/>
        </w:rPr>
        <w:t>trabajo</w:t>
      </w:r>
      <w:r w:rsidR="003360CC" w:rsidRPr="00195FEE">
        <w:rPr>
          <w:rFonts w:ascii="Verdana" w:eastAsia="Verdana" w:hAnsi="Verdana" w:cs="Verdana"/>
          <w:sz w:val="24"/>
          <w:szCs w:val="24"/>
        </w:rPr>
        <w:t xml:space="preserve"> de grado</w:t>
      </w:r>
      <w:r w:rsidRPr="00195FEE">
        <w:rPr>
          <w:rFonts w:ascii="Verdana" w:eastAsia="Verdana" w:hAnsi="Verdana" w:cs="Verdana"/>
          <w:sz w:val="24"/>
          <w:szCs w:val="24"/>
        </w:rPr>
        <w:t xml:space="preserve"> se </w:t>
      </w:r>
      <w:r w:rsidR="00B351CB" w:rsidRPr="00195FEE">
        <w:rPr>
          <w:rFonts w:ascii="Verdana" w:eastAsia="Verdana" w:hAnsi="Verdana" w:cs="Verdana"/>
          <w:sz w:val="24"/>
          <w:szCs w:val="24"/>
        </w:rPr>
        <w:t xml:space="preserve">realizó </w:t>
      </w:r>
      <w:r w:rsidRPr="00195FEE">
        <w:rPr>
          <w:rFonts w:ascii="Verdana" w:eastAsia="Verdana" w:hAnsi="Verdana" w:cs="Verdana"/>
          <w:sz w:val="24"/>
          <w:szCs w:val="24"/>
        </w:rPr>
        <w:t xml:space="preserve">durante 31 semanas de las cuales </w:t>
      </w:r>
      <w:r w:rsidR="00F519D8" w:rsidRPr="00195FEE">
        <w:rPr>
          <w:rFonts w:ascii="Verdana" w:eastAsia="Verdana" w:hAnsi="Verdana" w:cs="Verdana"/>
          <w:sz w:val="24"/>
          <w:szCs w:val="24"/>
        </w:rPr>
        <w:t>nueve</w:t>
      </w:r>
      <w:r w:rsidRPr="00195FEE">
        <w:rPr>
          <w:rFonts w:ascii="Verdana" w:eastAsia="Verdana" w:hAnsi="Verdana" w:cs="Verdana"/>
          <w:sz w:val="24"/>
          <w:szCs w:val="24"/>
        </w:rPr>
        <w:t xml:space="preserve"> semanas se utilizaron para la preparación de un</w:t>
      </w:r>
      <w:r>
        <w:rPr>
          <w:rFonts w:ascii="Verdana" w:eastAsia="Verdana" w:hAnsi="Verdana" w:cs="Verdana"/>
          <w:sz w:val="24"/>
          <w:szCs w:val="24"/>
        </w:rPr>
        <w:t xml:space="preserve"> directorio para la aplicación de la entrevista y el diseño de un cuestionario piloto para luego desarrollar las entrevistas definitivas</w:t>
      </w:r>
      <w:r w:rsidR="003360CC">
        <w:rPr>
          <w:rFonts w:ascii="Verdana" w:eastAsia="Verdana" w:hAnsi="Verdana" w:cs="Verdana"/>
          <w:sz w:val="24"/>
          <w:szCs w:val="24"/>
        </w:rPr>
        <w:t xml:space="preserve"> y 22 semanas utilizadas para el acercamie</w:t>
      </w:r>
      <w:r w:rsidR="00F519D8">
        <w:rPr>
          <w:rFonts w:ascii="Verdana" w:eastAsia="Verdana" w:hAnsi="Verdana" w:cs="Verdana"/>
          <w:sz w:val="24"/>
          <w:szCs w:val="24"/>
        </w:rPr>
        <w:t>n</w:t>
      </w:r>
      <w:r w:rsidR="003360CC">
        <w:rPr>
          <w:rFonts w:ascii="Verdana" w:eastAsia="Verdana" w:hAnsi="Verdana" w:cs="Verdana"/>
          <w:sz w:val="24"/>
          <w:szCs w:val="24"/>
        </w:rPr>
        <w:t>t</w:t>
      </w:r>
      <w:r w:rsidR="00F519D8">
        <w:rPr>
          <w:rFonts w:ascii="Verdana" w:eastAsia="Verdana" w:hAnsi="Verdana" w:cs="Verdana"/>
          <w:sz w:val="24"/>
          <w:szCs w:val="24"/>
        </w:rPr>
        <w:t>o, trabajo de campo, análisis y escritura.</w:t>
      </w:r>
    </w:p>
    <w:p w14:paraId="033DC140" w14:textId="77777777" w:rsidR="00385766" w:rsidRDefault="00385766" w:rsidP="00BB77CA">
      <w:pPr>
        <w:pBdr>
          <w:top w:val="nil"/>
          <w:left w:val="nil"/>
          <w:bottom w:val="nil"/>
          <w:right w:val="nil"/>
          <w:between w:val="nil"/>
        </w:pBdr>
        <w:spacing w:after="0"/>
        <w:jc w:val="both"/>
        <w:rPr>
          <w:rFonts w:ascii="Verdana" w:eastAsia="Verdana" w:hAnsi="Verdana" w:cs="Verdana"/>
          <w:sz w:val="24"/>
          <w:szCs w:val="24"/>
        </w:rPr>
      </w:pPr>
    </w:p>
    <w:p w14:paraId="2A7CFD2B" w14:textId="1C207AA9" w:rsidR="00385766" w:rsidRDefault="008E0A4B" w:rsidP="00BB77CA">
      <w:pPr>
        <w:pBdr>
          <w:top w:val="nil"/>
          <w:left w:val="nil"/>
          <w:bottom w:val="nil"/>
          <w:right w:val="nil"/>
          <w:between w:val="nil"/>
        </w:pBdr>
        <w:spacing w:after="0"/>
        <w:jc w:val="both"/>
        <w:rPr>
          <w:rFonts w:ascii="Verdana" w:eastAsia="Verdana" w:hAnsi="Verdana" w:cs="Verdana"/>
          <w:sz w:val="24"/>
          <w:szCs w:val="24"/>
        </w:rPr>
      </w:pPr>
      <w:r>
        <w:rPr>
          <w:rFonts w:ascii="Verdana" w:eastAsia="Verdana" w:hAnsi="Verdana" w:cs="Verdana"/>
          <w:sz w:val="24"/>
          <w:szCs w:val="24"/>
          <w:highlight w:val="white"/>
        </w:rPr>
        <w:t xml:space="preserve">Para la búsqueda de los participantes que cumplieron los criterios de </w:t>
      </w:r>
      <w:r w:rsidR="00662BC4">
        <w:rPr>
          <w:rFonts w:ascii="Verdana" w:eastAsia="Verdana" w:hAnsi="Verdana" w:cs="Verdana"/>
          <w:sz w:val="24"/>
          <w:szCs w:val="24"/>
          <w:highlight w:val="white"/>
        </w:rPr>
        <w:t>participación</w:t>
      </w:r>
      <w:r>
        <w:rPr>
          <w:rFonts w:ascii="Verdana" w:eastAsia="Verdana" w:hAnsi="Verdana" w:cs="Verdana"/>
          <w:sz w:val="24"/>
          <w:szCs w:val="24"/>
          <w:highlight w:val="white"/>
        </w:rPr>
        <w:t xml:space="preserve"> (vivir en el corregimiento de Santa Elena, haber tenido una consulta médica en el Centro de salud en el último año). La participación fue voluntaria donde se les solicitó la aceptación del consentimiento informado y se les explicó en términos coloquiales el propósito de la investigación. En principio, el plan que se tenía para encontrar a los posibles participantes era solicitando a través de la E</w:t>
      </w:r>
      <w:r w:rsidR="00912BEB">
        <w:rPr>
          <w:rFonts w:ascii="Verdana" w:eastAsia="Verdana" w:hAnsi="Verdana" w:cs="Verdana"/>
          <w:sz w:val="24"/>
          <w:szCs w:val="24"/>
          <w:highlight w:val="white"/>
        </w:rPr>
        <w:t>APB</w:t>
      </w:r>
      <w:r>
        <w:rPr>
          <w:rFonts w:ascii="Verdana" w:eastAsia="Verdana" w:hAnsi="Verdana" w:cs="Verdana"/>
          <w:sz w:val="24"/>
          <w:szCs w:val="24"/>
          <w:highlight w:val="white"/>
        </w:rPr>
        <w:t xml:space="preserve"> Savia Salud la base de datos de los afiliados que son atendidos en el Metrosalud de Santa Elena, por razones de tiempo no se pudo continuar con el proceso de recibir esta información y como segunda estrategia se realizó un cuestionario corto en la plataforma de Google. </w:t>
      </w:r>
      <w:r w:rsidRPr="00E100EB">
        <w:rPr>
          <w:rFonts w:ascii="Verdana" w:eastAsia="Verdana" w:hAnsi="Verdana" w:cs="Verdana"/>
          <w:sz w:val="24"/>
          <w:szCs w:val="24"/>
        </w:rPr>
        <w:t>Entre sus preguntas estaba si era residente del corregimiento, s</w:t>
      </w:r>
      <w:r w:rsidR="002B7D6B" w:rsidRPr="00E100EB">
        <w:rPr>
          <w:rFonts w:ascii="Verdana" w:eastAsia="Verdana" w:hAnsi="Verdana" w:cs="Verdana"/>
          <w:sz w:val="24"/>
          <w:szCs w:val="24"/>
        </w:rPr>
        <w:t>i</w:t>
      </w:r>
      <w:r w:rsidRPr="00E100EB">
        <w:rPr>
          <w:rFonts w:ascii="Verdana" w:eastAsia="Verdana" w:hAnsi="Verdana" w:cs="Verdana"/>
          <w:sz w:val="24"/>
          <w:szCs w:val="24"/>
        </w:rPr>
        <w:t xml:space="preserve"> </w:t>
      </w:r>
      <w:r w:rsidR="002B7D6B" w:rsidRPr="00E100EB">
        <w:rPr>
          <w:rFonts w:ascii="Verdana" w:eastAsia="Verdana" w:hAnsi="Verdana" w:cs="Verdana"/>
          <w:sz w:val="24"/>
          <w:szCs w:val="24"/>
        </w:rPr>
        <w:t>había</w:t>
      </w:r>
      <w:r w:rsidRPr="00E100EB">
        <w:rPr>
          <w:rFonts w:ascii="Verdana" w:eastAsia="Verdana" w:hAnsi="Verdana" w:cs="Verdana"/>
          <w:sz w:val="24"/>
          <w:szCs w:val="24"/>
        </w:rPr>
        <w:t xml:space="preserve"> asistido al </w:t>
      </w:r>
      <w:r w:rsidR="00E87EE9" w:rsidRPr="00E100EB">
        <w:rPr>
          <w:rFonts w:ascii="Verdana" w:eastAsia="Verdana" w:hAnsi="Verdana" w:cs="Verdana"/>
          <w:sz w:val="24"/>
          <w:szCs w:val="24"/>
        </w:rPr>
        <w:t>C</w:t>
      </w:r>
      <w:r w:rsidRPr="00E100EB">
        <w:rPr>
          <w:rFonts w:ascii="Verdana" w:eastAsia="Verdana" w:hAnsi="Verdana" w:cs="Verdana"/>
          <w:sz w:val="24"/>
          <w:szCs w:val="24"/>
        </w:rPr>
        <w:t xml:space="preserve">entro de </w:t>
      </w:r>
      <w:r w:rsidR="00E87EE9" w:rsidRPr="00E100EB">
        <w:rPr>
          <w:rFonts w:ascii="Verdana" w:eastAsia="Verdana" w:hAnsi="Verdana" w:cs="Verdana"/>
          <w:sz w:val="24"/>
          <w:szCs w:val="24"/>
        </w:rPr>
        <w:t>S</w:t>
      </w:r>
      <w:r w:rsidRPr="00E100EB">
        <w:rPr>
          <w:rFonts w:ascii="Verdana" w:eastAsia="Verdana" w:hAnsi="Verdana" w:cs="Verdana"/>
          <w:sz w:val="24"/>
          <w:szCs w:val="24"/>
        </w:rPr>
        <w:t>alud de Santa Elena y el número de contacto</w:t>
      </w:r>
      <w:r w:rsidR="00385766" w:rsidRPr="00E100EB">
        <w:rPr>
          <w:rFonts w:ascii="Verdana" w:eastAsia="Verdana" w:hAnsi="Verdana" w:cs="Verdana"/>
          <w:sz w:val="24"/>
          <w:szCs w:val="24"/>
        </w:rPr>
        <w:t xml:space="preserve"> (Ver anexo </w:t>
      </w:r>
      <w:r w:rsidR="000D668D" w:rsidRPr="00E100EB">
        <w:rPr>
          <w:rFonts w:ascii="Verdana" w:eastAsia="Verdana" w:hAnsi="Verdana" w:cs="Verdana"/>
          <w:sz w:val="24"/>
          <w:szCs w:val="24"/>
        </w:rPr>
        <w:t>4</w:t>
      </w:r>
      <w:r w:rsidR="00385766" w:rsidRPr="00E100EB">
        <w:rPr>
          <w:rFonts w:ascii="Verdana" w:eastAsia="Verdana" w:hAnsi="Verdana" w:cs="Verdana"/>
          <w:sz w:val="24"/>
          <w:szCs w:val="24"/>
        </w:rPr>
        <w:t>).</w:t>
      </w:r>
      <w:r w:rsidRPr="00E100EB">
        <w:rPr>
          <w:rFonts w:ascii="Verdana" w:eastAsia="Verdana" w:hAnsi="Verdana" w:cs="Verdana"/>
          <w:sz w:val="24"/>
          <w:szCs w:val="24"/>
        </w:rPr>
        <w:t xml:space="preserve"> Dicho cuestionario fue difundido por las principales redes sociales de la comunidad con el fin de captar los participantes de forma anónima y voluntaria.</w:t>
      </w:r>
    </w:p>
    <w:p w14:paraId="2F549C69" w14:textId="77777777" w:rsidR="00385766" w:rsidRDefault="00385766" w:rsidP="00BB77CA">
      <w:pPr>
        <w:pBdr>
          <w:top w:val="nil"/>
          <w:left w:val="nil"/>
          <w:bottom w:val="nil"/>
          <w:right w:val="nil"/>
          <w:between w:val="nil"/>
        </w:pBdr>
        <w:spacing w:after="0"/>
        <w:jc w:val="both"/>
        <w:rPr>
          <w:rFonts w:ascii="Verdana" w:eastAsia="Verdana" w:hAnsi="Verdana" w:cs="Verdana"/>
          <w:sz w:val="24"/>
          <w:szCs w:val="24"/>
        </w:rPr>
      </w:pPr>
    </w:p>
    <w:p w14:paraId="243BC74B" w14:textId="449A3207" w:rsidR="00385766" w:rsidRDefault="00385766" w:rsidP="00BB77CA">
      <w:pPr>
        <w:pBdr>
          <w:top w:val="nil"/>
          <w:left w:val="nil"/>
          <w:bottom w:val="nil"/>
          <w:right w:val="nil"/>
          <w:between w:val="nil"/>
        </w:pBdr>
        <w:spacing w:after="0"/>
        <w:jc w:val="both"/>
        <w:rPr>
          <w:rFonts w:ascii="Verdana" w:eastAsia="Verdana" w:hAnsi="Verdana" w:cs="Verdana"/>
          <w:sz w:val="24"/>
          <w:szCs w:val="24"/>
        </w:rPr>
      </w:pPr>
      <w:r>
        <w:rPr>
          <w:rFonts w:ascii="Verdana" w:eastAsia="Verdana" w:hAnsi="Verdana" w:cs="Verdana"/>
          <w:sz w:val="24"/>
          <w:szCs w:val="24"/>
          <w:highlight w:val="white"/>
        </w:rPr>
        <w:t>Posteriormente se</w:t>
      </w:r>
      <w:r w:rsidR="008E0A4B">
        <w:rPr>
          <w:rFonts w:ascii="Verdana" w:eastAsia="Verdana" w:hAnsi="Verdana" w:cs="Verdana"/>
          <w:sz w:val="24"/>
          <w:szCs w:val="24"/>
          <w:highlight w:val="white"/>
        </w:rPr>
        <w:t xml:space="preserve"> contactaron los posibles </w:t>
      </w:r>
      <w:r w:rsidR="000D668D">
        <w:rPr>
          <w:rFonts w:ascii="Verdana" w:eastAsia="Verdana" w:hAnsi="Verdana" w:cs="Verdana"/>
          <w:sz w:val="24"/>
          <w:szCs w:val="24"/>
          <w:highlight w:val="white"/>
        </w:rPr>
        <w:t>participantes</w:t>
      </w:r>
      <w:r w:rsidR="008E0A4B">
        <w:rPr>
          <w:rFonts w:ascii="Verdana" w:eastAsia="Verdana" w:hAnsi="Verdana" w:cs="Verdana"/>
          <w:sz w:val="24"/>
          <w:szCs w:val="24"/>
          <w:highlight w:val="white"/>
        </w:rPr>
        <w:t xml:space="preserve">, </w:t>
      </w:r>
      <w:r w:rsidR="008E0A4B">
        <w:rPr>
          <w:rFonts w:ascii="Verdana" w:eastAsia="Verdana" w:hAnsi="Verdana" w:cs="Verdana"/>
          <w:sz w:val="24"/>
          <w:szCs w:val="24"/>
        </w:rPr>
        <w:t xml:space="preserve">se establecieron lazos de confianza y se realizó una presentación de los investigadores (rapport), se les </w:t>
      </w:r>
      <w:r w:rsidR="00F66F70">
        <w:rPr>
          <w:rFonts w:ascii="Verdana" w:eastAsia="Verdana" w:hAnsi="Verdana" w:cs="Verdana"/>
          <w:sz w:val="24"/>
          <w:szCs w:val="24"/>
        </w:rPr>
        <w:t>dio</w:t>
      </w:r>
      <w:r w:rsidR="008E0A4B">
        <w:rPr>
          <w:rFonts w:ascii="Verdana" w:eastAsia="Verdana" w:hAnsi="Verdana" w:cs="Verdana"/>
          <w:sz w:val="24"/>
          <w:szCs w:val="24"/>
        </w:rPr>
        <w:t xml:space="preserve"> a conocer la investigación </w:t>
      </w:r>
      <w:r w:rsidR="008E0A4B">
        <w:rPr>
          <w:rFonts w:ascii="Verdana" w:eastAsia="Verdana" w:hAnsi="Verdana" w:cs="Verdana"/>
          <w:sz w:val="24"/>
          <w:szCs w:val="24"/>
          <w:highlight w:val="white"/>
        </w:rPr>
        <w:t>y el consentimiento informado</w:t>
      </w:r>
      <w:r w:rsidR="00662BC4">
        <w:rPr>
          <w:rFonts w:ascii="Verdana" w:eastAsia="Verdana" w:hAnsi="Verdana" w:cs="Verdana"/>
          <w:sz w:val="24"/>
          <w:szCs w:val="24"/>
        </w:rPr>
        <w:t xml:space="preserve"> (Ver anexo </w:t>
      </w:r>
      <w:r w:rsidR="000D668D">
        <w:rPr>
          <w:rFonts w:ascii="Verdana" w:eastAsia="Verdana" w:hAnsi="Verdana" w:cs="Verdana"/>
          <w:sz w:val="24"/>
          <w:szCs w:val="24"/>
        </w:rPr>
        <w:t>5</w:t>
      </w:r>
      <w:r w:rsidR="00662BC4">
        <w:rPr>
          <w:rFonts w:ascii="Verdana" w:eastAsia="Verdana" w:hAnsi="Verdana" w:cs="Verdana"/>
          <w:sz w:val="24"/>
          <w:szCs w:val="24"/>
        </w:rPr>
        <w:t>)</w:t>
      </w:r>
      <w:r w:rsidR="008E0A4B">
        <w:rPr>
          <w:rFonts w:ascii="Verdana" w:eastAsia="Verdana" w:hAnsi="Verdana" w:cs="Verdana"/>
          <w:sz w:val="24"/>
          <w:szCs w:val="24"/>
        </w:rPr>
        <w:t xml:space="preserve"> </w:t>
      </w:r>
      <w:r w:rsidR="008E0A4B">
        <w:rPr>
          <w:rFonts w:ascii="Verdana" w:eastAsia="Verdana" w:hAnsi="Verdana" w:cs="Verdana"/>
          <w:sz w:val="24"/>
          <w:szCs w:val="24"/>
          <w:highlight w:val="white"/>
        </w:rPr>
        <w:t>para la aceptación de la participación en la investigación, luego de esto se acordó un encuentro indicando fecha, hora y aplicación a utilizar para efectuar la</w:t>
      </w:r>
      <w:r w:rsidR="003360CC">
        <w:rPr>
          <w:rFonts w:ascii="Verdana" w:eastAsia="Verdana" w:hAnsi="Verdana" w:cs="Verdana"/>
          <w:sz w:val="24"/>
          <w:szCs w:val="24"/>
          <w:highlight w:val="white"/>
        </w:rPr>
        <w:t>s</w:t>
      </w:r>
      <w:r w:rsidR="008E0A4B">
        <w:rPr>
          <w:rFonts w:ascii="Verdana" w:eastAsia="Verdana" w:hAnsi="Verdana" w:cs="Verdana"/>
          <w:sz w:val="24"/>
          <w:szCs w:val="24"/>
          <w:highlight w:val="white"/>
        </w:rPr>
        <w:t xml:space="preserve"> entrevista</w:t>
      </w:r>
      <w:r w:rsidR="003360CC">
        <w:rPr>
          <w:rFonts w:ascii="Verdana" w:eastAsia="Verdana" w:hAnsi="Verdana" w:cs="Verdana"/>
          <w:sz w:val="24"/>
          <w:szCs w:val="24"/>
          <w:highlight w:val="white"/>
        </w:rPr>
        <w:t>s</w:t>
      </w:r>
      <w:r w:rsidR="008E0A4B">
        <w:rPr>
          <w:rFonts w:ascii="Verdana" w:eastAsia="Verdana" w:hAnsi="Verdana" w:cs="Verdana"/>
          <w:sz w:val="24"/>
          <w:szCs w:val="24"/>
          <w:highlight w:val="white"/>
        </w:rPr>
        <w:t xml:space="preserve">. </w:t>
      </w:r>
      <w:r w:rsidR="008E0A4B">
        <w:rPr>
          <w:rFonts w:ascii="Verdana" w:eastAsia="Verdana" w:hAnsi="Verdana" w:cs="Verdana"/>
          <w:sz w:val="24"/>
          <w:szCs w:val="24"/>
        </w:rPr>
        <w:t xml:space="preserve">En caso de haber tenido dificultades en </w:t>
      </w:r>
      <w:r>
        <w:rPr>
          <w:rFonts w:ascii="Verdana" w:eastAsia="Verdana" w:hAnsi="Verdana" w:cs="Verdana"/>
          <w:sz w:val="24"/>
          <w:szCs w:val="24"/>
        </w:rPr>
        <w:t>el contacto</w:t>
      </w:r>
      <w:r w:rsidR="008E0A4B">
        <w:rPr>
          <w:rFonts w:ascii="Verdana" w:eastAsia="Verdana" w:hAnsi="Verdana" w:cs="Verdana"/>
          <w:sz w:val="24"/>
          <w:szCs w:val="24"/>
        </w:rPr>
        <w:t>, se estableció comunicación para dar posibles soluciones a los inconvenientes técnicos o de ocupación con los que pudieron contar los participantes de la investigación.</w:t>
      </w:r>
    </w:p>
    <w:p w14:paraId="12A1E85A" w14:textId="77777777" w:rsidR="00385766" w:rsidRDefault="00385766" w:rsidP="00E45095">
      <w:pPr>
        <w:pBdr>
          <w:top w:val="nil"/>
          <w:left w:val="nil"/>
          <w:bottom w:val="nil"/>
          <w:right w:val="nil"/>
          <w:between w:val="nil"/>
        </w:pBdr>
        <w:spacing w:after="0"/>
        <w:jc w:val="both"/>
        <w:rPr>
          <w:rFonts w:ascii="Verdana" w:eastAsia="Verdana" w:hAnsi="Verdana" w:cs="Verdana"/>
          <w:sz w:val="24"/>
          <w:szCs w:val="24"/>
        </w:rPr>
      </w:pPr>
    </w:p>
    <w:p w14:paraId="0DB1F6F0" w14:textId="5525E7EB" w:rsidR="0038340F" w:rsidRPr="00E100EB" w:rsidRDefault="008E0A4B" w:rsidP="0038340F">
      <w:pPr>
        <w:spacing w:after="0"/>
        <w:jc w:val="both"/>
        <w:rPr>
          <w:rFonts w:ascii="Verdana" w:eastAsia="Verdana" w:hAnsi="Verdana" w:cs="Verdana"/>
          <w:sz w:val="24"/>
          <w:szCs w:val="24"/>
        </w:rPr>
      </w:pPr>
      <w:r>
        <w:rPr>
          <w:rFonts w:ascii="Verdana" w:eastAsia="Verdana" w:hAnsi="Verdana" w:cs="Verdana"/>
          <w:sz w:val="24"/>
          <w:szCs w:val="24"/>
          <w:highlight w:val="white"/>
        </w:rPr>
        <w:lastRenderedPageBreak/>
        <w:t xml:space="preserve">En total se realizaron </w:t>
      </w:r>
      <w:r w:rsidR="00F519D8">
        <w:rPr>
          <w:rFonts w:ascii="Verdana" w:eastAsia="Verdana" w:hAnsi="Verdana" w:cs="Verdana"/>
          <w:sz w:val="24"/>
          <w:szCs w:val="24"/>
          <w:highlight w:val="white"/>
        </w:rPr>
        <w:t>siete</w:t>
      </w:r>
      <w:r>
        <w:rPr>
          <w:rFonts w:ascii="Verdana" w:eastAsia="Verdana" w:hAnsi="Verdana" w:cs="Verdana"/>
          <w:sz w:val="24"/>
          <w:szCs w:val="24"/>
          <w:highlight w:val="white"/>
        </w:rPr>
        <w:t xml:space="preserve"> entrevistas </w:t>
      </w:r>
      <w:r w:rsidR="000D668D" w:rsidRPr="000D668D">
        <w:rPr>
          <w:rFonts w:ascii="Verdana" w:eastAsia="Verdana" w:hAnsi="Verdana" w:cs="Verdana"/>
          <w:sz w:val="24"/>
          <w:szCs w:val="24"/>
        </w:rPr>
        <w:t>con una duración promedio entre 20 y 50 minutos</w:t>
      </w:r>
      <w:r>
        <w:rPr>
          <w:rFonts w:ascii="Verdana" w:eastAsia="Verdana" w:hAnsi="Verdana" w:cs="Verdana"/>
          <w:sz w:val="24"/>
          <w:szCs w:val="24"/>
          <w:highlight w:val="white"/>
        </w:rPr>
        <w:t xml:space="preserve">, </w:t>
      </w:r>
      <w:r w:rsidR="00F519D8">
        <w:rPr>
          <w:rFonts w:ascii="Verdana" w:eastAsia="Verdana" w:hAnsi="Verdana" w:cs="Verdana"/>
          <w:sz w:val="24"/>
          <w:szCs w:val="24"/>
          <w:highlight w:val="white"/>
        </w:rPr>
        <w:t>tres</w:t>
      </w:r>
      <w:r>
        <w:rPr>
          <w:rFonts w:ascii="Verdana" w:eastAsia="Verdana" w:hAnsi="Verdana" w:cs="Verdana"/>
          <w:sz w:val="24"/>
          <w:szCs w:val="24"/>
          <w:highlight w:val="white"/>
        </w:rPr>
        <w:t xml:space="preserve"> de </w:t>
      </w:r>
      <w:r w:rsidRPr="00E100EB">
        <w:rPr>
          <w:rFonts w:ascii="Verdana" w:eastAsia="Verdana" w:hAnsi="Verdana" w:cs="Verdana"/>
          <w:sz w:val="24"/>
          <w:szCs w:val="24"/>
        </w:rPr>
        <w:t xml:space="preserve">ellas por la plataforma Meet y </w:t>
      </w:r>
      <w:r w:rsidR="00385766" w:rsidRPr="00E100EB">
        <w:rPr>
          <w:rFonts w:ascii="Verdana" w:eastAsia="Verdana" w:hAnsi="Verdana" w:cs="Verdana"/>
          <w:sz w:val="24"/>
          <w:szCs w:val="24"/>
        </w:rPr>
        <w:t xml:space="preserve">las demás </w:t>
      </w:r>
      <w:r w:rsidR="002D6E32" w:rsidRPr="00E100EB">
        <w:rPr>
          <w:rFonts w:ascii="Verdana" w:eastAsia="Verdana" w:hAnsi="Verdana" w:cs="Verdana"/>
          <w:sz w:val="24"/>
          <w:szCs w:val="24"/>
        </w:rPr>
        <w:t xml:space="preserve">por </w:t>
      </w:r>
      <w:r w:rsidR="00385766" w:rsidRPr="00E100EB">
        <w:rPr>
          <w:rFonts w:ascii="Verdana" w:eastAsia="Verdana" w:hAnsi="Verdana" w:cs="Verdana"/>
          <w:sz w:val="24"/>
          <w:szCs w:val="24"/>
        </w:rPr>
        <w:t>vía telefónica</w:t>
      </w:r>
      <w:r w:rsidRPr="00E100EB">
        <w:rPr>
          <w:rFonts w:ascii="Verdana" w:eastAsia="Verdana" w:hAnsi="Verdana" w:cs="Verdana"/>
          <w:sz w:val="24"/>
          <w:szCs w:val="24"/>
        </w:rPr>
        <w:t>. En todas las situaciones se tuvo en cuenta la guía de preguntas semi estructurada</w:t>
      </w:r>
      <w:r w:rsidR="00A116E6" w:rsidRPr="00E100EB">
        <w:rPr>
          <w:rFonts w:ascii="Verdana" w:eastAsia="Verdana" w:hAnsi="Verdana" w:cs="Verdana"/>
          <w:sz w:val="24"/>
          <w:szCs w:val="24"/>
        </w:rPr>
        <w:t>s posibilitadoras del relato, la</w:t>
      </w:r>
      <w:r w:rsidR="00AC20D1" w:rsidRPr="00E100EB">
        <w:rPr>
          <w:rFonts w:ascii="Verdana" w:eastAsia="Verdana" w:hAnsi="Verdana" w:cs="Verdana"/>
          <w:sz w:val="24"/>
          <w:szCs w:val="24"/>
        </w:rPr>
        <w:t>s</w:t>
      </w:r>
      <w:r w:rsidR="00A116E6" w:rsidRPr="00E100EB">
        <w:rPr>
          <w:rFonts w:ascii="Verdana" w:eastAsia="Verdana" w:hAnsi="Verdana" w:cs="Verdana"/>
          <w:sz w:val="24"/>
          <w:szCs w:val="24"/>
        </w:rPr>
        <w:t xml:space="preserve"> cual</w:t>
      </w:r>
      <w:r w:rsidR="00AC20D1" w:rsidRPr="00E100EB">
        <w:rPr>
          <w:rFonts w:ascii="Verdana" w:eastAsia="Verdana" w:hAnsi="Verdana" w:cs="Verdana"/>
          <w:sz w:val="24"/>
          <w:szCs w:val="24"/>
        </w:rPr>
        <w:t>es</w:t>
      </w:r>
      <w:r w:rsidR="00A116E6" w:rsidRPr="00E100EB">
        <w:rPr>
          <w:rFonts w:ascii="Verdana" w:eastAsia="Verdana" w:hAnsi="Verdana" w:cs="Verdana"/>
          <w:sz w:val="24"/>
          <w:szCs w:val="24"/>
        </w:rPr>
        <w:t xml:space="preserve"> permitieron conversaciones</w:t>
      </w:r>
      <w:r w:rsidR="00BB0AFF" w:rsidRPr="00E100EB">
        <w:rPr>
          <w:rFonts w:ascii="Verdana" w:eastAsia="Verdana" w:hAnsi="Verdana" w:cs="Verdana"/>
          <w:sz w:val="24"/>
          <w:szCs w:val="24"/>
        </w:rPr>
        <w:t xml:space="preserve"> amplias con los participantes (</w:t>
      </w:r>
      <w:r w:rsidR="00385766" w:rsidRPr="00E100EB">
        <w:rPr>
          <w:rFonts w:ascii="Verdana" w:eastAsia="Verdana" w:hAnsi="Verdana" w:cs="Verdana"/>
          <w:sz w:val="24"/>
          <w:szCs w:val="24"/>
        </w:rPr>
        <w:t xml:space="preserve">Ver anexo </w:t>
      </w:r>
      <w:r w:rsidR="00334D61" w:rsidRPr="00E100EB">
        <w:rPr>
          <w:rFonts w:ascii="Verdana" w:eastAsia="Verdana" w:hAnsi="Verdana" w:cs="Verdana"/>
          <w:sz w:val="24"/>
          <w:szCs w:val="24"/>
        </w:rPr>
        <w:t>6)</w:t>
      </w:r>
      <w:r w:rsidRPr="00E100EB">
        <w:rPr>
          <w:rFonts w:ascii="Verdana" w:eastAsia="Verdana" w:hAnsi="Verdana" w:cs="Verdana"/>
          <w:sz w:val="24"/>
          <w:szCs w:val="24"/>
        </w:rPr>
        <w:t>, donde se les pidió la autorización para la grabación</w:t>
      </w:r>
      <w:r w:rsidR="00BB0AFF" w:rsidRPr="00E100EB">
        <w:rPr>
          <w:rFonts w:ascii="Verdana" w:eastAsia="Verdana" w:hAnsi="Verdana" w:cs="Verdana"/>
          <w:sz w:val="24"/>
          <w:szCs w:val="24"/>
        </w:rPr>
        <w:t xml:space="preserve"> y transcripción</w:t>
      </w:r>
      <w:r w:rsidRPr="00E100EB">
        <w:rPr>
          <w:rFonts w:ascii="Verdana" w:eastAsia="Verdana" w:hAnsi="Verdana" w:cs="Verdana"/>
          <w:sz w:val="24"/>
          <w:szCs w:val="24"/>
        </w:rPr>
        <w:t xml:space="preserve"> de la información.</w:t>
      </w:r>
      <w:r w:rsidR="0038340F" w:rsidRPr="00E100EB">
        <w:rPr>
          <w:rFonts w:ascii="Verdana" w:eastAsia="Verdana" w:hAnsi="Verdana" w:cs="Verdana"/>
          <w:color w:val="000000"/>
          <w:sz w:val="24"/>
          <w:szCs w:val="24"/>
        </w:rPr>
        <w:t xml:space="preserve"> Todo el análisis de la información </w:t>
      </w:r>
      <w:r w:rsidR="0038340F">
        <w:rPr>
          <w:rFonts w:ascii="Verdana" w:eastAsia="Verdana" w:hAnsi="Verdana" w:cs="Verdana"/>
          <w:color w:val="000000"/>
          <w:sz w:val="24"/>
          <w:szCs w:val="24"/>
          <w:highlight w:val="white"/>
        </w:rPr>
        <w:t xml:space="preserve">se logró </w:t>
      </w:r>
      <w:r w:rsidR="0038340F">
        <w:rPr>
          <w:rFonts w:ascii="Verdana" w:eastAsia="Verdana" w:hAnsi="Verdana" w:cs="Verdana"/>
          <w:sz w:val="24"/>
          <w:szCs w:val="24"/>
          <w:highlight w:val="white"/>
        </w:rPr>
        <w:t xml:space="preserve">con ayuda de una matriz de Excel alfanumérica, la </w:t>
      </w:r>
      <w:r w:rsidR="0038340F">
        <w:rPr>
          <w:rFonts w:ascii="Verdana" w:eastAsia="Verdana" w:hAnsi="Verdana" w:cs="Verdana"/>
          <w:sz w:val="24"/>
          <w:szCs w:val="24"/>
        </w:rPr>
        <w:t>cual permitió</w:t>
      </w:r>
      <w:r w:rsidR="0038340F">
        <w:rPr>
          <w:rFonts w:ascii="Verdana" w:eastAsia="Verdana" w:hAnsi="Verdana" w:cs="Verdana"/>
          <w:color w:val="000000"/>
          <w:sz w:val="24"/>
          <w:szCs w:val="24"/>
        </w:rPr>
        <w:t xml:space="preserve"> extraer </w:t>
      </w:r>
      <w:r w:rsidR="0038340F">
        <w:rPr>
          <w:rFonts w:ascii="Verdana" w:eastAsia="Verdana" w:hAnsi="Verdana" w:cs="Verdana"/>
          <w:color w:val="000000"/>
          <w:sz w:val="24"/>
          <w:szCs w:val="24"/>
          <w:highlight w:val="white"/>
        </w:rPr>
        <w:t xml:space="preserve">los hallazgos </w:t>
      </w:r>
      <w:r w:rsidR="0038340F">
        <w:rPr>
          <w:rFonts w:ascii="Verdana" w:eastAsia="Verdana" w:hAnsi="Verdana" w:cs="Verdana"/>
          <w:sz w:val="24"/>
          <w:szCs w:val="24"/>
          <w:highlight w:val="white"/>
        </w:rPr>
        <w:t>más</w:t>
      </w:r>
      <w:r w:rsidR="0038340F">
        <w:rPr>
          <w:rFonts w:ascii="Verdana" w:eastAsia="Verdana" w:hAnsi="Verdana" w:cs="Verdana"/>
          <w:color w:val="000000"/>
          <w:sz w:val="24"/>
          <w:szCs w:val="24"/>
          <w:highlight w:val="white"/>
        </w:rPr>
        <w:t xml:space="preserve"> representativos de cada una d</w:t>
      </w:r>
      <w:r w:rsidR="0038340F">
        <w:rPr>
          <w:rFonts w:ascii="Verdana" w:eastAsia="Verdana" w:hAnsi="Verdana" w:cs="Verdana"/>
          <w:sz w:val="24"/>
          <w:szCs w:val="24"/>
          <w:highlight w:val="white"/>
        </w:rPr>
        <w:t xml:space="preserve">e las entrevistas y anexarlos como códigos in vivo, dentro de las categorías predeterminadas y emergentes. Cada uno de estos códigos tenía un color diferente, con el fin de identificar los relatos de los entrevistados. Además, al lado de los códigos se agregaron las </w:t>
      </w:r>
      <w:r w:rsidR="0038340F" w:rsidRPr="00E100EB">
        <w:rPr>
          <w:rFonts w:ascii="Verdana" w:eastAsia="Verdana" w:hAnsi="Verdana" w:cs="Verdana"/>
          <w:sz w:val="24"/>
          <w:szCs w:val="24"/>
        </w:rPr>
        <w:t>interpretaciones por parte de los investigadores y autores que respaldan los hallazgos. Luego se triangularon con los participantes para identificar si se sentían identificados con los hallazgos (validación de la información)</w:t>
      </w:r>
      <w:r w:rsidR="00BB0AFF" w:rsidRPr="00E100EB">
        <w:rPr>
          <w:rFonts w:ascii="Verdana" w:eastAsia="Verdana" w:hAnsi="Verdana" w:cs="Verdana"/>
          <w:sz w:val="24"/>
          <w:szCs w:val="24"/>
        </w:rPr>
        <w:t xml:space="preserve"> (Anexo 7)</w:t>
      </w:r>
      <w:r w:rsidR="0038340F" w:rsidRPr="00E100EB">
        <w:rPr>
          <w:rFonts w:ascii="Verdana" w:eastAsia="Verdana" w:hAnsi="Verdana" w:cs="Verdana"/>
          <w:sz w:val="24"/>
          <w:szCs w:val="24"/>
        </w:rPr>
        <w:t>.</w:t>
      </w:r>
    </w:p>
    <w:p w14:paraId="119618D4" w14:textId="77777777" w:rsidR="00385766" w:rsidRPr="00E100EB" w:rsidRDefault="00385766" w:rsidP="00BB77CA">
      <w:pPr>
        <w:pBdr>
          <w:top w:val="nil"/>
          <w:left w:val="nil"/>
          <w:bottom w:val="nil"/>
          <w:right w:val="nil"/>
          <w:between w:val="nil"/>
        </w:pBdr>
        <w:spacing w:after="0"/>
        <w:jc w:val="both"/>
        <w:rPr>
          <w:rFonts w:ascii="Verdana" w:eastAsia="Verdana" w:hAnsi="Verdana" w:cs="Verdana"/>
          <w:sz w:val="24"/>
          <w:szCs w:val="24"/>
        </w:rPr>
      </w:pPr>
    </w:p>
    <w:p w14:paraId="67E5D758" w14:textId="0F68757F" w:rsidR="00C25F74" w:rsidRDefault="008E0A4B" w:rsidP="00BB77CA">
      <w:pPr>
        <w:pBdr>
          <w:top w:val="nil"/>
          <w:left w:val="nil"/>
          <w:bottom w:val="nil"/>
          <w:right w:val="nil"/>
          <w:between w:val="nil"/>
        </w:pBdr>
        <w:spacing w:after="0"/>
        <w:jc w:val="both"/>
        <w:rPr>
          <w:rFonts w:ascii="Verdana" w:eastAsia="Verdana" w:hAnsi="Verdana" w:cs="Verdana"/>
          <w:sz w:val="24"/>
          <w:szCs w:val="24"/>
        </w:rPr>
      </w:pPr>
      <w:r w:rsidRPr="00E100EB">
        <w:rPr>
          <w:rFonts w:ascii="Verdana" w:eastAsia="Verdana" w:hAnsi="Verdana" w:cs="Verdana"/>
          <w:sz w:val="24"/>
          <w:szCs w:val="24"/>
        </w:rPr>
        <w:t>Para el análisis de las entrevistas se procedió a realizar la transcripción en texto de Word, las</w:t>
      </w:r>
      <w:r>
        <w:rPr>
          <w:rFonts w:ascii="Verdana" w:eastAsia="Verdana" w:hAnsi="Verdana" w:cs="Verdana"/>
          <w:sz w:val="24"/>
          <w:szCs w:val="24"/>
        </w:rPr>
        <w:t xml:space="preserve"> cuales fueron leídas </w:t>
      </w:r>
      <w:r w:rsidR="00F519D8">
        <w:rPr>
          <w:rFonts w:ascii="Verdana" w:eastAsia="Verdana" w:hAnsi="Verdana" w:cs="Verdana"/>
          <w:sz w:val="24"/>
          <w:szCs w:val="24"/>
        </w:rPr>
        <w:t>tres</w:t>
      </w:r>
      <w:r>
        <w:rPr>
          <w:rFonts w:ascii="Verdana" w:eastAsia="Verdana" w:hAnsi="Verdana" w:cs="Verdana"/>
          <w:sz w:val="24"/>
          <w:szCs w:val="24"/>
        </w:rPr>
        <w:t xml:space="preserve"> veces por parte de los investigadores y la asesora para </w:t>
      </w:r>
      <w:r w:rsidR="00C25F74">
        <w:rPr>
          <w:rFonts w:ascii="Verdana" w:eastAsia="Verdana" w:hAnsi="Verdana" w:cs="Verdana"/>
          <w:sz w:val="24"/>
          <w:szCs w:val="24"/>
        </w:rPr>
        <w:t>así ingresar</w:t>
      </w:r>
      <w:r>
        <w:rPr>
          <w:rFonts w:ascii="Verdana" w:eastAsia="Verdana" w:hAnsi="Verdana" w:cs="Verdana"/>
          <w:sz w:val="24"/>
          <w:szCs w:val="24"/>
        </w:rPr>
        <w:t xml:space="preserve"> los hallazgos en </w:t>
      </w:r>
      <w:r w:rsidR="00C25F74">
        <w:rPr>
          <w:rFonts w:ascii="Verdana" w:eastAsia="Verdana" w:hAnsi="Verdana" w:cs="Verdana"/>
          <w:sz w:val="24"/>
          <w:szCs w:val="24"/>
        </w:rPr>
        <w:t xml:space="preserve">la </w:t>
      </w:r>
      <w:r w:rsidR="00C25F74">
        <w:rPr>
          <w:rFonts w:ascii="Verdana" w:eastAsia="Verdana" w:hAnsi="Verdana" w:cs="Verdana"/>
          <w:sz w:val="24"/>
          <w:szCs w:val="24"/>
          <w:highlight w:val="white"/>
        </w:rPr>
        <w:t>codificación</w:t>
      </w:r>
      <w:r>
        <w:rPr>
          <w:rFonts w:ascii="Verdana" w:eastAsia="Verdana" w:hAnsi="Verdana" w:cs="Verdana"/>
          <w:sz w:val="24"/>
          <w:szCs w:val="24"/>
          <w:highlight w:val="white"/>
        </w:rPr>
        <w:t xml:space="preserve"> en la matriz de Excel nombrada anteriormente.</w:t>
      </w:r>
      <w:r>
        <w:rPr>
          <w:rFonts w:ascii="Verdana" w:eastAsia="Verdana" w:hAnsi="Verdana" w:cs="Verdana"/>
          <w:sz w:val="24"/>
          <w:szCs w:val="24"/>
        </w:rPr>
        <w:t xml:space="preserve"> Justo después de analizar la información se</w:t>
      </w:r>
      <w:r w:rsidR="00C25F74">
        <w:rPr>
          <w:rFonts w:ascii="Verdana" w:eastAsia="Verdana" w:hAnsi="Verdana" w:cs="Verdana"/>
          <w:sz w:val="24"/>
          <w:szCs w:val="24"/>
        </w:rPr>
        <w:t xml:space="preserve"> completa</w:t>
      </w:r>
      <w:r>
        <w:rPr>
          <w:rFonts w:ascii="Verdana" w:eastAsia="Verdana" w:hAnsi="Verdana" w:cs="Verdana"/>
          <w:sz w:val="24"/>
          <w:szCs w:val="24"/>
        </w:rPr>
        <w:t xml:space="preserve">ron las categorías </w:t>
      </w:r>
      <w:r w:rsidR="00C25F74">
        <w:rPr>
          <w:rFonts w:ascii="Verdana" w:eastAsia="Verdana" w:hAnsi="Verdana" w:cs="Verdana"/>
          <w:sz w:val="24"/>
          <w:szCs w:val="24"/>
        </w:rPr>
        <w:t>preestablecidas</w:t>
      </w:r>
      <w:r>
        <w:rPr>
          <w:rFonts w:ascii="Verdana" w:eastAsia="Verdana" w:hAnsi="Verdana" w:cs="Verdana"/>
          <w:sz w:val="24"/>
          <w:szCs w:val="24"/>
        </w:rPr>
        <w:t xml:space="preserve"> y emergentes. En caso de haber faltado ahondar en algún tema o información se </w:t>
      </w:r>
      <w:r w:rsidR="00C25F74">
        <w:rPr>
          <w:rFonts w:ascii="Verdana" w:eastAsia="Verdana" w:hAnsi="Verdana" w:cs="Verdana"/>
          <w:sz w:val="24"/>
          <w:szCs w:val="24"/>
        </w:rPr>
        <w:t>realizaba una</w:t>
      </w:r>
      <w:r>
        <w:rPr>
          <w:rFonts w:ascii="Verdana" w:eastAsia="Verdana" w:hAnsi="Verdana" w:cs="Verdana"/>
          <w:sz w:val="24"/>
          <w:szCs w:val="24"/>
        </w:rPr>
        <w:t xml:space="preserve"> segunda llamada con el fin de saturar la información.</w:t>
      </w:r>
    </w:p>
    <w:p w14:paraId="7ED9F757" w14:textId="77777777" w:rsidR="00C25F74" w:rsidRDefault="00C25F74" w:rsidP="00BB77CA">
      <w:pPr>
        <w:pBdr>
          <w:top w:val="nil"/>
          <w:left w:val="nil"/>
          <w:bottom w:val="nil"/>
          <w:right w:val="nil"/>
          <w:between w:val="nil"/>
        </w:pBdr>
        <w:spacing w:after="0"/>
        <w:jc w:val="both"/>
        <w:rPr>
          <w:rFonts w:ascii="Verdana" w:eastAsia="Verdana" w:hAnsi="Verdana" w:cs="Verdana"/>
          <w:sz w:val="24"/>
          <w:szCs w:val="24"/>
        </w:rPr>
      </w:pPr>
    </w:p>
    <w:p w14:paraId="311F467E" w14:textId="1CE843D1" w:rsidR="00C25F74" w:rsidRDefault="008E0A4B" w:rsidP="00BB77CA">
      <w:pPr>
        <w:pBdr>
          <w:top w:val="nil"/>
          <w:left w:val="nil"/>
          <w:bottom w:val="nil"/>
          <w:right w:val="nil"/>
          <w:between w:val="nil"/>
        </w:pBdr>
        <w:spacing w:after="0"/>
        <w:jc w:val="both"/>
        <w:rPr>
          <w:rFonts w:ascii="Verdana" w:eastAsia="Verdana" w:hAnsi="Verdana" w:cs="Verdana"/>
          <w:sz w:val="24"/>
          <w:szCs w:val="24"/>
        </w:rPr>
      </w:pPr>
      <w:r>
        <w:rPr>
          <w:rFonts w:ascii="Verdana" w:eastAsia="Verdana" w:hAnsi="Verdana" w:cs="Verdana"/>
          <w:sz w:val="24"/>
          <w:szCs w:val="24"/>
        </w:rPr>
        <w:t xml:space="preserve">Con la información obtenida se </w:t>
      </w:r>
      <w:r w:rsidR="000D668D">
        <w:rPr>
          <w:rFonts w:ascii="Verdana" w:eastAsia="Verdana" w:hAnsi="Verdana" w:cs="Verdana"/>
          <w:sz w:val="24"/>
          <w:szCs w:val="24"/>
        </w:rPr>
        <w:t>c</w:t>
      </w:r>
      <w:r w:rsidR="000D668D" w:rsidRPr="00C25F74">
        <w:rPr>
          <w:rFonts w:ascii="Verdana" w:eastAsia="Verdana" w:hAnsi="Verdana" w:cs="Verdana"/>
          <w:sz w:val="24"/>
          <w:szCs w:val="24"/>
        </w:rPr>
        <w:t>ontin</w:t>
      </w:r>
      <w:r w:rsidR="000D668D">
        <w:rPr>
          <w:rFonts w:ascii="Verdana" w:eastAsia="Verdana" w:hAnsi="Verdana" w:cs="Verdana"/>
          <w:sz w:val="24"/>
          <w:szCs w:val="24"/>
        </w:rPr>
        <w:t>u</w:t>
      </w:r>
      <w:r w:rsidR="000D668D" w:rsidRPr="00C25F74">
        <w:rPr>
          <w:rFonts w:ascii="Verdana" w:eastAsia="Verdana" w:hAnsi="Verdana" w:cs="Verdana"/>
          <w:sz w:val="24"/>
          <w:szCs w:val="24"/>
        </w:rPr>
        <w:t>ó</w:t>
      </w:r>
      <w:r w:rsidR="00C25F74" w:rsidRPr="00C25F74">
        <w:rPr>
          <w:rFonts w:ascii="Verdana" w:eastAsia="Verdana" w:hAnsi="Verdana" w:cs="Verdana"/>
          <w:sz w:val="24"/>
          <w:szCs w:val="24"/>
        </w:rPr>
        <w:t xml:space="preserve"> de manera permanente</w:t>
      </w:r>
      <w:r>
        <w:rPr>
          <w:rFonts w:ascii="Verdana" w:eastAsia="Verdana" w:hAnsi="Verdana" w:cs="Verdana"/>
          <w:sz w:val="24"/>
          <w:szCs w:val="24"/>
        </w:rPr>
        <w:t xml:space="preserve"> a realizar el análisis de</w:t>
      </w:r>
      <w:r w:rsidR="0038340F">
        <w:rPr>
          <w:rFonts w:ascii="Verdana" w:eastAsia="Verdana" w:hAnsi="Verdana" w:cs="Verdana"/>
          <w:sz w:val="24"/>
          <w:szCs w:val="24"/>
        </w:rPr>
        <w:t>l</w:t>
      </w:r>
      <w:r>
        <w:rPr>
          <w:rFonts w:ascii="Verdana" w:eastAsia="Verdana" w:hAnsi="Verdana" w:cs="Verdana"/>
          <w:sz w:val="24"/>
          <w:szCs w:val="24"/>
        </w:rPr>
        <w:t xml:space="preserve"> contenido</w:t>
      </w:r>
      <w:r w:rsidR="00BB19DB">
        <w:rPr>
          <w:rFonts w:ascii="Verdana" w:eastAsia="Verdana" w:hAnsi="Verdana" w:cs="Verdana"/>
          <w:sz w:val="24"/>
          <w:szCs w:val="24"/>
        </w:rPr>
        <w:t xml:space="preserve"> obtenido en las entrevistas</w:t>
      </w:r>
      <w:r>
        <w:rPr>
          <w:rFonts w:ascii="Verdana" w:eastAsia="Verdana" w:hAnsi="Verdana" w:cs="Verdana"/>
          <w:sz w:val="24"/>
          <w:szCs w:val="24"/>
        </w:rPr>
        <w:t xml:space="preserve">, orientado hacia la comprensión e interpretación de los escenarios, barreras y personas. Las categorías preexistentes fueron: Económicas, administrativas, culturales y geográficas. Como categoría emergente nació la humanización, la cual se tuvo en cuenta para los resultados de este. </w:t>
      </w:r>
    </w:p>
    <w:p w14:paraId="09CC6A33" w14:textId="77777777" w:rsidR="00C25F74" w:rsidRDefault="00C25F74" w:rsidP="00BB77CA">
      <w:pPr>
        <w:pBdr>
          <w:top w:val="nil"/>
          <w:left w:val="nil"/>
          <w:bottom w:val="nil"/>
          <w:right w:val="nil"/>
          <w:between w:val="nil"/>
        </w:pBdr>
        <w:spacing w:after="0"/>
        <w:jc w:val="both"/>
        <w:rPr>
          <w:rFonts w:ascii="Verdana" w:eastAsia="Verdana" w:hAnsi="Verdana" w:cs="Verdana"/>
          <w:sz w:val="24"/>
          <w:szCs w:val="24"/>
        </w:rPr>
      </w:pPr>
    </w:p>
    <w:p w14:paraId="4765CC09" w14:textId="114C765F" w:rsidR="00C25F74" w:rsidRDefault="00C25F74" w:rsidP="00BB77CA">
      <w:pPr>
        <w:pBdr>
          <w:top w:val="nil"/>
          <w:left w:val="nil"/>
          <w:bottom w:val="nil"/>
          <w:right w:val="nil"/>
          <w:between w:val="nil"/>
        </w:pBdr>
        <w:spacing w:after="0"/>
        <w:jc w:val="both"/>
        <w:rPr>
          <w:rFonts w:ascii="Verdana" w:eastAsia="Verdana" w:hAnsi="Verdana" w:cs="Verdana"/>
          <w:sz w:val="24"/>
          <w:szCs w:val="24"/>
        </w:rPr>
      </w:pPr>
      <w:r>
        <w:rPr>
          <w:rFonts w:ascii="Verdana" w:eastAsia="Verdana" w:hAnsi="Verdana" w:cs="Verdana"/>
          <w:sz w:val="24"/>
          <w:szCs w:val="24"/>
          <w:highlight w:val="white"/>
        </w:rPr>
        <w:t>Finalmente,</w:t>
      </w:r>
      <w:r w:rsidR="008E0A4B">
        <w:rPr>
          <w:rFonts w:ascii="Verdana" w:eastAsia="Verdana" w:hAnsi="Verdana" w:cs="Verdana"/>
          <w:sz w:val="24"/>
          <w:szCs w:val="24"/>
          <w:highlight w:val="white"/>
        </w:rPr>
        <w:t xml:space="preserve"> para dar cumplimiento a los criterios de rigor de la investigación como la </w:t>
      </w:r>
      <w:r w:rsidR="000D668D">
        <w:rPr>
          <w:rFonts w:ascii="Verdana" w:eastAsia="Verdana" w:hAnsi="Verdana" w:cs="Verdana"/>
          <w:sz w:val="24"/>
          <w:szCs w:val="24"/>
          <w:highlight w:val="white"/>
        </w:rPr>
        <w:t>c</w:t>
      </w:r>
      <w:r w:rsidR="008E0A4B">
        <w:rPr>
          <w:rFonts w:ascii="Verdana" w:eastAsia="Verdana" w:hAnsi="Verdana" w:cs="Verdana"/>
          <w:sz w:val="24"/>
          <w:szCs w:val="24"/>
          <w:highlight w:val="white"/>
        </w:rPr>
        <w:t xml:space="preserve">redibilidad y </w:t>
      </w:r>
      <w:r w:rsidR="000D668D">
        <w:rPr>
          <w:rFonts w:ascii="Verdana" w:eastAsia="Verdana" w:hAnsi="Verdana" w:cs="Verdana"/>
          <w:sz w:val="24"/>
          <w:szCs w:val="24"/>
          <w:highlight w:val="white"/>
        </w:rPr>
        <w:t>c</w:t>
      </w:r>
      <w:r w:rsidR="008E0A4B">
        <w:rPr>
          <w:rFonts w:ascii="Verdana" w:eastAsia="Verdana" w:hAnsi="Verdana" w:cs="Verdana"/>
          <w:sz w:val="24"/>
          <w:szCs w:val="24"/>
          <w:highlight w:val="white"/>
        </w:rPr>
        <w:t xml:space="preserve">onfirmabilidad se realizó una triangulación con algunos de los participantes para validar que las interpretaciones allí expuestas fueran acordes a la </w:t>
      </w:r>
      <w:r>
        <w:rPr>
          <w:rFonts w:ascii="Verdana" w:eastAsia="Verdana" w:hAnsi="Verdana" w:cs="Verdana"/>
          <w:sz w:val="24"/>
          <w:szCs w:val="24"/>
          <w:highlight w:val="white"/>
        </w:rPr>
        <w:t>realidad de</w:t>
      </w:r>
      <w:r w:rsidR="008E0A4B">
        <w:rPr>
          <w:rFonts w:ascii="Verdana" w:eastAsia="Verdana" w:hAnsi="Verdana" w:cs="Verdana"/>
          <w:sz w:val="24"/>
          <w:szCs w:val="24"/>
          <w:highlight w:val="white"/>
        </w:rPr>
        <w:t xml:space="preserve"> los entrevistados</w:t>
      </w:r>
      <w:r>
        <w:rPr>
          <w:rFonts w:ascii="Verdana" w:eastAsia="Verdana" w:hAnsi="Verdana" w:cs="Verdana"/>
          <w:sz w:val="24"/>
          <w:szCs w:val="24"/>
        </w:rPr>
        <w:t>.</w:t>
      </w:r>
    </w:p>
    <w:p w14:paraId="73356F49" w14:textId="77777777" w:rsidR="00C25F74" w:rsidRDefault="00C25F74" w:rsidP="00BB77CA">
      <w:pPr>
        <w:pBdr>
          <w:top w:val="nil"/>
          <w:left w:val="nil"/>
          <w:bottom w:val="nil"/>
          <w:right w:val="nil"/>
          <w:between w:val="nil"/>
        </w:pBdr>
        <w:spacing w:after="0"/>
        <w:jc w:val="both"/>
        <w:rPr>
          <w:rFonts w:ascii="Verdana" w:eastAsia="Verdana" w:hAnsi="Verdana" w:cs="Verdana"/>
          <w:sz w:val="24"/>
          <w:szCs w:val="24"/>
        </w:rPr>
      </w:pPr>
    </w:p>
    <w:p w14:paraId="2CBA8C18" w14:textId="150C13FF" w:rsidR="00F7192B" w:rsidRPr="00F7192B" w:rsidRDefault="008E0A4B" w:rsidP="00F7192B">
      <w:pPr>
        <w:pBdr>
          <w:top w:val="nil"/>
          <w:left w:val="nil"/>
          <w:bottom w:val="nil"/>
          <w:right w:val="nil"/>
          <w:between w:val="nil"/>
        </w:pBdr>
        <w:spacing w:after="0"/>
        <w:jc w:val="both"/>
        <w:rPr>
          <w:rFonts w:ascii="Verdana" w:eastAsia="Verdana" w:hAnsi="Verdana" w:cs="Verdana"/>
          <w:sz w:val="24"/>
          <w:szCs w:val="24"/>
        </w:rPr>
      </w:pPr>
      <w:r>
        <w:rPr>
          <w:rFonts w:ascii="Verdana" w:eastAsia="Verdana" w:hAnsi="Verdana" w:cs="Verdana"/>
          <w:sz w:val="24"/>
          <w:szCs w:val="24"/>
          <w:highlight w:val="white"/>
        </w:rPr>
        <w:lastRenderedPageBreak/>
        <w:t xml:space="preserve">Estas semanas fueron distribuidas entre los meses de junio </w:t>
      </w:r>
      <w:r w:rsidR="00C25F74">
        <w:rPr>
          <w:rFonts w:ascii="Verdana" w:eastAsia="Verdana" w:hAnsi="Verdana" w:cs="Verdana"/>
          <w:sz w:val="24"/>
          <w:szCs w:val="24"/>
          <w:highlight w:val="white"/>
        </w:rPr>
        <w:t>a septiembre</w:t>
      </w:r>
      <w:r>
        <w:rPr>
          <w:rFonts w:ascii="Verdana" w:eastAsia="Verdana" w:hAnsi="Verdana" w:cs="Verdana"/>
          <w:sz w:val="24"/>
          <w:szCs w:val="24"/>
          <w:highlight w:val="white"/>
        </w:rPr>
        <w:t xml:space="preserve"> donde se tuvo permanente contacto telefónico con los participantes. Es de anotar que debido a la situación de salud pública que se vivencia durante este tiempo, no fue posible realizar trabajo de camp</w:t>
      </w:r>
      <w:r w:rsidR="000D668D">
        <w:rPr>
          <w:rFonts w:ascii="Verdana" w:eastAsia="Verdana" w:hAnsi="Verdana" w:cs="Verdana"/>
          <w:sz w:val="24"/>
          <w:szCs w:val="24"/>
          <w:highlight w:val="white"/>
        </w:rPr>
        <w:t xml:space="preserve">o presencial, </w:t>
      </w:r>
      <w:r w:rsidR="006510A3">
        <w:rPr>
          <w:rFonts w:ascii="Verdana" w:eastAsia="Verdana" w:hAnsi="Verdana" w:cs="Verdana"/>
          <w:sz w:val="24"/>
          <w:szCs w:val="24"/>
        </w:rPr>
        <w:t>por tal razón</w:t>
      </w:r>
      <w:r w:rsidR="000D668D" w:rsidRPr="000D668D">
        <w:rPr>
          <w:rFonts w:ascii="Verdana" w:eastAsia="Verdana" w:hAnsi="Verdana" w:cs="Verdana"/>
          <w:sz w:val="24"/>
          <w:szCs w:val="24"/>
        </w:rPr>
        <w:t xml:space="preserve"> se trabajó de manera virtual</w:t>
      </w:r>
      <w:r w:rsidR="00BE0C6E">
        <w:rPr>
          <w:rFonts w:ascii="Verdana" w:eastAsia="Verdana" w:hAnsi="Verdana" w:cs="Verdana"/>
          <w:sz w:val="24"/>
          <w:szCs w:val="24"/>
        </w:rPr>
        <w:t>,</w:t>
      </w:r>
      <w:r>
        <w:rPr>
          <w:rFonts w:ascii="Verdana" w:eastAsia="Verdana" w:hAnsi="Verdana" w:cs="Verdana"/>
          <w:sz w:val="24"/>
          <w:szCs w:val="24"/>
          <w:highlight w:val="white"/>
        </w:rPr>
        <w:t xml:space="preserve"> para la preservación de la salud</w:t>
      </w:r>
      <w:r w:rsidR="00BE0C6E">
        <w:rPr>
          <w:rFonts w:ascii="Verdana" w:eastAsia="Verdana" w:hAnsi="Verdana" w:cs="Verdana"/>
          <w:sz w:val="24"/>
          <w:szCs w:val="24"/>
          <w:highlight w:val="white"/>
        </w:rPr>
        <w:t xml:space="preserve"> </w:t>
      </w:r>
      <w:r>
        <w:rPr>
          <w:rFonts w:ascii="Verdana" w:eastAsia="Verdana" w:hAnsi="Verdana" w:cs="Verdana"/>
          <w:sz w:val="24"/>
          <w:szCs w:val="24"/>
          <w:highlight w:val="white"/>
        </w:rPr>
        <w:t xml:space="preserve">tanto de los </w:t>
      </w:r>
      <w:r w:rsidR="00BE0C6E">
        <w:rPr>
          <w:rFonts w:ascii="Verdana" w:eastAsia="Verdana" w:hAnsi="Verdana" w:cs="Verdana"/>
          <w:sz w:val="24"/>
          <w:szCs w:val="24"/>
          <w:highlight w:val="white"/>
        </w:rPr>
        <w:t>participantes</w:t>
      </w:r>
      <w:r>
        <w:rPr>
          <w:rFonts w:ascii="Verdana" w:eastAsia="Verdana" w:hAnsi="Verdana" w:cs="Verdana"/>
          <w:sz w:val="24"/>
          <w:szCs w:val="24"/>
          <w:highlight w:val="white"/>
        </w:rPr>
        <w:t xml:space="preserve"> como de los investigadores</w:t>
      </w:r>
    </w:p>
    <w:p w14:paraId="44F12FDF" w14:textId="77777777" w:rsidR="00727170" w:rsidRPr="00727170" w:rsidRDefault="00727170" w:rsidP="00727170"/>
    <w:p w14:paraId="4E15518A" w14:textId="767D8787" w:rsidR="00727170" w:rsidRDefault="00727170" w:rsidP="00727170"/>
    <w:p w14:paraId="48C54D5D" w14:textId="5435C46C" w:rsidR="00E45095" w:rsidRDefault="00E45095" w:rsidP="00727170"/>
    <w:p w14:paraId="2DBD42B2" w14:textId="50B469E0" w:rsidR="00E45095" w:rsidRDefault="00E45095" w:rsidP="00727170"/>
    <w:p w14:paraId="344E8D98" w14:textId="449AC42E" w:rsidR="00E45095" w:rsidRDefault="00E45095" w:rsidP="00727170"/>
    <w:p w14:paraId="0064E8E3" w14:textId="3A470D94" w:rsidR="00E45095" w:rsidRDefault="00E45095" w:rsidP="00727170"/>
    <w:p w14:paraId="52E0BAB0" w14:textId="1266C496" w:rsidR="00E45095" w:rsidRDefault="00E45095" w:rsidP="00727170"/>
    <w:p w14:paraId="0B906F62" w14:textId="3F0DC19E" w:rsidR="00E45095" w:rsidRDefault="00E45095" w:rsidP="00727170"/>
    <w:p w14:paraId="0DC99B06" w14:textId="0A4CF9BE" w:rsidR="00E45095" w:rsidRDefault="00E45095" w:rsidP="00727170"/>
    <w:p w14:paraId="4615A937" w14:textId="48098FDA" w:rsidR="00E45095" w:rsidRDefault="00E45095" w:rsidP="00727170"/>
    <w:p w14:paraId="31E0751D" w14:textId="0AF9A7FD" w:rsidR="00E45095" w:rsidRDefault="00E45095" w:rsidP="00727170"/>
    <w:p w14:paraId="26AE4F35" w14:textId="082163DF" w:rsidR="00E45095" w:rsidRDefault="00E45095" w:rsidP="00727170"/>
    <w:p w14:paraId="04011DA9" w14:textId="39DB7FFC" w:rsidR="00E45095" w:rsidRDefault="00E45095" w:rsidP="00727170"/>
    <w:p w14:paraId="1F2A824A" w14:textId="6B1D1A87" w:rsidR="00E45095" w:rsidRDefault="00E45095" w:rsidP="00E45095"/>
    <w:p w14:paraId="568FA7C6" w14:textId="60244526" w:rsidR="00E45095" w:rsidRDefault="00E45095" w:rsidP="00E45095"/>
    <w:p w14:paraId="6A7DA40F" w14:textId="2B8436E6" w:rsidR="00E45095" w:rsidRDefault="00E45095" w:rsidP="00E45095"/>
    <w:p w14:paraId="0A3ADE04" w14:textId="6F11F304" w:rsidR="00E45095" w:rsidRDefault="00E45095" w:rsidP="00E45095"/>
    <w:p w14:paraId="1EA4E036" w14:textId="363A2B18" w:rsidR="00E100EB" w:rsidRDefault="00E100EB" w:rsidP="00E45095"/>
    <w:p w14:paraId="70940963" w14:textId="77777777" w:rsidR="00E100EB" w:rsidRDefault="00E100EB" w:rsidP="00E45095"/>
    <w:p w14:paraId="4620358C" w14:textId="39F14588" w:rsidR="00E45095" w:rsidRDefault="00E45095" w:rsidP="00E45095"/>
    <w:p w14:paraId="780549D8" w14:textId="3441AA29" w:rsidR="00E45095" w:rsidRDefault="00E45095" w:rsidP="00E45095"/>
    <w:p w14:paraId="5629AEF9" w14:textId="77777777" w:rsidR="00E45095" w:rsidRPr="00E45095" w:rsidRDefault="00E45095" w:rsidP="00E45095"/>
    <w:p w14:paraId="2734A5FB" w14:textId="45346495" w:rsidR="00727170" w:rsidRDefault="00727170" w:rsidP="00404100">
      <w:pPr>
        <w:pStyle w:val="Ttulo1"/>
      </w:pPr>
      <w:bookmarkStart w:id="40" w:name="_Toc87112685"/>
      <w:r>
        <w:lastRenderedPageBreak/>
        <w:t xml:space="preserve">6. </w:t>
      </w:r>
      <w:r w:rsidRPr="0093608B">
        <w:t>Consideraciones éticas</w:t>
      </w:r>
      <w:bookmarkEnd w:id="40"/>
    </w:p>
    <w:p w14:paraId="38F499B8" w14:textId="1AB9ED74" w:rsidR="00727170" w:rsidRDefault="00727170" w:rsidP="00531046">
      <w:pPr>
        <w:pBdr>
          <w:top w:val="nil"/>
          <w:left w:val="nil"/>
          <w:bottom w:val="nil"/>
          <w:right w:val="nil"/>
          <w:between w:val="nil"/>
        </w:pBdr>
        <w:spacing w:after="0"/>
        <w:jc w:val="both"/>
      </w:pPr>
    </w:p>
    <w:p w14:paraId="5A849E36" w14:textId="25D93CA7"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La investigación </w:t>
      </w:r>
      <w:r w:rsidR="00C25F74">
        <w:rPr>
          <w:rFonts w:ascii="Verdana" w:eastAsia="Verdana" w:hAnsi="Verdana" w:cs="Verdana"/>
          <w:color w:val="000000"/>
          <w:sz w:val="24"/>
          <w:szCs w:val="24"/>
        </w:rPr>
        <w:t xml:space="preserve">cuidó </w:t>
      </w:r>
      <w:r>
        <w:rPr>
          <w:rFonts w:ascii="Verdana" w:eastAsia="Verdana" w:hAnsi="Verdana" w:cs="Verdana"/>
          <w:color w:val="000000"/>
          <w:sz w:val="24"/>
          <w:szCs w:val="24"/>
        </w:rPr>
        <w:t>especialmente sus sujetos, sucesos y experiencias, así como todo el abanico de información que</w:t>
      </w:r>
      <w:r w:rsidR="00C25F74">
        <w:rPr>
          <w:rFonts w:ascii="Verdana" w:eastAsia="Verdana" w:hAnsi="Verdana" w:cs="Verdana"/>
          <w:color w:val="000000"/>
          <w:sz w:val="24"/>
          <w:szCs w:val="24"/>
        </w:rPr>
        <w:t xml:space="preserve"> se obtuvo</w:t>
      </w:r>
      <w:r>
        <w:rPr>
          <w:rFonts w:ascii="Verdana" w:eastAsia="Verdana" w:hAnsi="Verdana" w:cs="Verdana"/>
          <w:color w:val="000000"/>
          <w:sz w:val="24"/>
          <w:szCs w:val="24"/>
        </w:rPr>
        <w:t xml:space="preserve">. Esta investigación </w:t>
      </w:r>
      <w:r w:rsidRPr="00C25F74">
        <w:rPr>
          <w:rFonts w:ascii="Verdana" w:eastAsia="Verdana" w:hAnsi="Verdana" w:cs="Verdana"/>
          <w:color w:val="000000"/>
          <w:sz w:val="24"/>
          <w:szCs w:val="24"/>
        </w:rPr>
        <w:t xml:space="preserve">se </w:t>
      </w:r>
      <w:r w:rsidR="00B351CB" w:rsidRPr="00C25F74">
        <w:rPr>
          <w:rFonts w:ascii="Verdana" w:eastAsia="Verdana" w:hAnsi="Verdana" w:cs="Verdana"/>
          <w:color w:val="000000"/>
          <w:sz w:val="24"/>
          <w:szCs w:val="24"/>
        </w:rPr>
        <w:t>ejecut</w:t>
      </w:r>
      <w:r w:rsidR="00B351CB">
        <w:rPr>
          <w:rFonts w:ascii="Verdana" w:eastAsia="Verdana" w:hAnsi="Verdana" w:cs="Verdana"/>
          <w:color w:val="000000"/>
          <w:sz w:val="24"/>
          <w:szCs w:val="24"/>
        </w:rPr>
        <w:t>ó observando e</w:t>
      </w:r>
      <w:r>
        <w:rPr>
          <w:rFonts w:ascii="Verdana" w:eastAsia="Verdana" w:hAnsi="Verdana" w:cs="Verdana"/>
          <w:color w:val="000000"/>
          <w:sz w:val="24"/>
          <w:szCs w:val="24"/>
        </w:rPr>
        <w:t>l código de ética de la Universidad de Antioquia, así como la normatividad vigente de la Declaración Universal de los Derechos Humanos aprobada por las Naciones Unidas en 1948 (</w:t>
      </w:r>
      <w:r w:rsidR="00BE3E2D">
        <w:rPr>
          <w:rFonts w:ascii="Verdana" w:eastAsia="Verdana" w:hAnsi="Verdana" w:cs="Verdana"/>
          <w:color w:val="000000"/>
          <w:sz w:val="24"/>
          <w:szCs w:val="24"/>
        </w:rPr>
        <w:t>4</w:t>
      </w:r>
      <w:r w:rsidR="00AE2183">
        <w:rPr>
          <w:rFonts w:ascii="Verdana" w:eastAsia="Verdana" w:hAnsi="Verdana" w:cs="Verdana"/>
          <w:color w:val="000000"/>
          <w:sz w:val="24"/>
          <w:szCs w:val="24"/>
        </w:rPr>
        <w:t>8</w:t>
      </w:r>
      <w:r>
        <w:rPr>
          <w:rFonts w:ascii="Verdana" w:eastAsia="Verdana" w:hAnsi="Verdana" w:cs="Verdana"/>
          <w:color w:val="000000"/>
          <w:sz w:val="24"/>
          <w:szCs w:val="24"/>
        </w:rPr>
        <w:t>)</w:t>
      </w:r>
      <w:r w:rsidR="00C25F74">
        <w:rPr>
          <w:rFonts w:ascii="Verdana" w:eastAsia="Verdana" w:hAnsi="Verdana" w:cs="Verdana"/>
          <w:color w:val="000000"/>
          <w:sz w:val="24"/>
          <w:szCs w:val="24"/>
        </w:rPr>
        <w:t>.</w:t>
      </w:r>
    </w:p>
    <w:p w14:paraId="7A93DB58" w14:textId="77777777" w:rsidR="00531046" w:rsidRDefault="00531046" w:rsidP="00BB77CA">
      <w:pPr>
        <w:pBdr>
          <w:top w:val="nil"/>
          <w:left w:val="nil"/>
          <w:bottom w:val="nil"/>
          <w:right w:val="nil"/>
          <w:between w:val="nil"/>
        </w:pBdr>
        <w:spacing w:after="0"/>
        <w:jc w:val="both"/>
        <w:rPr>
          <w:rFonts w:ascii="Verdana" w:eastAsia="Verdana" w:hAnsi="Verdana" w:cs="Verdana"/>
          <w:color w:val="000000"/>
          <w:sz w:val="24"/>
          <w:szCs w:val="24"/>
        </w:rPr>
      </w:pPr>
    </w:p>
    <w:p w14:paraId="6ADB6E73" w14:textId="0B41E8FD"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La participació</w:t>
      </w:r>
      <w:r w:rsidR="00C25F74">
        <w:rPr>
          <w:rFonts w:ascii="Verdana" w:eastAsia="Verdana" w:hAnsi="Verdana" w:cs="Verdana"/>
          <w:color w:val="000000"/>
          <w:sz w:val="24"/>
          <w:szCs w:val="24"/>
        </w:rPr>
        <w:t>n fue</w:t>
      </w:r>
      <w:r>
        <w:rPr>
          <w:rFonts w:ascii="Verdana" w:eastAsia="Verdana" w:hAnsi="Verdana" w:cs="Verdana"/>
          <w:color w:val="000000"/>
          <w:sz w:val="24"/>
          <w:szCs w:val="24"/>
        </w:rPr>
        <w:t xml:space="preserve"> voluntaria</w:t>
      </w:r>
      <w:r w:rsidR="00C25F74">
        <w:rPr>
          <w:rFonts w:ascii="Verdana" w:eastAsia="Verdana" w:hAnsi="Verdana" w:cs="Verdana"/>
          <w:color w:val="000000"/>
          <w:sz w:val="24"/>
          <w:szCs w:val="24"/>
        </w:rPr>
        <w:t xml:space="preserve"> por parte de las personas</w:t>
      </w:r>
      <w:r>
        <w:rPr>
          <w:rFonts w:ascii="Verdana" w:eastAsia="Verdana" w:hAnsi="Verdana" w:cs="Verdana"/>
          <w:color w:val="000000"/>
          <w:sz w:val="24"/>
          <w:szCs w:val="24"/>
        </w:rPr>
        <w:t xml:space="preserve">, todo legalizado mediante el consentimiento informado que </w:t>
      </w:r>
      <w:r w:rsidR="00C25F74">
        <w:rPr>
          <w:rFonts w:ascii="Verdana" w:eastAsia="Verdana" w:hAnsi="Verdana" w:cs="Verdana"/>
          <w:color w:val="000000"/>
          <w:sz w:val="24"/>
          <w:szCs w:val="24"/>
        </w:rPr>
        <w:t xml:space="preserve">fue aceptado </w:t>
      </w:r>
      <w:r>
        <w:rPr>
          <w:rFonts w:ascii="Verdana" w:eastAsia="Verdana" w:hAnsi="Verdana" w:cs="Verdana"/>
          <w:color w:val="000000"/>
          <w:sz w:val="24"/>
          <w:szCs w:val="24"/>
        </w:rPr>
        <w:t>después de la explicación de la investigación</w:t>
      </w:r>
      <w:r w:rsidR="00BE0C6E">
        <w:rPr>
          <w:rFonts w:ascii="Verdana" w:eastAsia="Verdana" w:hAnsi="Verdana" w:cs="Verdana"/>
          <w:color w:val="000000"/>
          <w:sz w:val="24"/>
          <w:szCs w:val="24"/>
        </w:rPr>
        <w:t xml:space="preserve"> y se les informara que tenían</w:t>
      </w:r>
      <w:r>
        <w:rPr>
          <w:rFonts w:ascii="Verdana" w:eastAsia="Verdana" w:hAnsi="Verdana" w:cs="Verdana"/>
          <w:color w:val="000000"/>
          <w:sz w:val="24"/>
          <w:szCs w:val="24"/>
        </w:rPr>
        <w:t xml:space="preserve"> la oportunidad de retirarse si así lo desea</w:t>
      </w:r>
      <w:r w:rsidR="00BE0C6E">
        <w:rPr>
          <w:rFonts w:ascii="Verdana" w:eastAsia="Verdana" w:hAnsi="Verdana" w:cs="Verdana"/>
          <w:color w:val="000000"/>
          <w:sz w:val="24"/>
          <w:szCs w:val="24"/>
        </w:rPr>
        <w:t>ban</w:t>
      </w:r>
      <w:r>
        <w:rPr>
          <w:rFonts w:ascii="Verdana" w:eastAsia="Verdana" w:hAnsi="Verdana" w:cs="Verdana"/>
          <w:color w:val="000000"/>
          <w:sz w:val="24"/>
          <w:szCs w:val="24"/>
        </w:rPr>
        <w:t xml:space="preserve">. La información obtenida </w:t>
      </w:r>
      <w:r>
        <w:rPr>
          <w:rFonts w:ascii="Verdana" w:eastAsia="Verdana" w:hAnsi="Verdana" w:cs="Verdana"/>
          <w:sz w:val="24"/>
          <w:szCs w:val="24"/>
        </w:rPr>
        <w:t>s</w:t>
      </w:r>
      <w:r w:rsidR="0038340F">
        <w:rPr>
          <w:rFonts w:ascii="Verdana" w:eastAsia="Verdana" w:hAnsi="Verdana" w:cs="Verdana"/>
          <w:sz w:val="24"/>
          <w:szCs w:val="24"/>
        </w:rPr>
        <w:t>o</w:t>
      </w:r>
      <w:r>
        <w:rPr>
          <w:rFonts w:ascii="Verdana" w:eastAsia="Verdana" w:hAnsi="Verdana" w:cs="Verdana"/>
          <w:sz w:val="24"/>
          <w:szCs w:val="24"/>
        </w:rPr>
        <w:t>lo</w:t>
      </w:r>
      <w:r w:rsidR="00C25F74">
        <w:rPr>
          <w:rFonts w:ascii="Verdana" w:eastAsia="Verdana" w:hAnsi="Verdana" w:cs="Verdana"/>
          <w:color w:val="000000"/>
          <w:sz w:val="24"/>
          <w:szCs w:val="24"/>
        </w:rPr>
        <w:t xml:space="preserve"> fue </w:t>
      </w:r>
      <w:r>
        <w:rPr>
          <w:rFonts w:ascii="Verdana" w:eastAsia="Verdana" w:hAnsi="Verdana" w:cs="Verdana"/>
          <w:color w:val="000000"/>
          <w:sz w:val="24"/>
          <w:szCs w:val="24"/>
        </w:rPr>
        <w:t>utilizada para efectos del estudio y/o académicos.</w:t>
      </w:r>
    </w:p>
    <w:p w14:paraId="09C9373F" w14:textId="77777777" w:rsidR="0038340F" w:rsidRDefault="0038340F" w:rsidP="00BB77CA">
      <w:pPr>
        <w:pBdr>
          <w:top w:val="nil"/>
          <w:left w:val="nil"/>
          <w:bottom w:val="nil"/>
          <w:right w:val="nil"/>
          <w:between w:val="nil"/>
        </w:pBdr>
        <w:spacing w:after="0"/>
        <w:jc w:val="both"/>
        <w:rPr>
          <w:rFonts w:ascii="Verdana" w:eastAsia="Verdana" w:hAnsi="Verdana" w:cs="Verdana"/>
          <w:color w:val="000000"/>
          <w:sz w:val="24"/>
          <w:szCs w:val="24"/>
        </w:rPr>
      </w:pPr>
    </w:p>
    <w:p w14:paraId="7F291B0C" w14:textId="3E4F89B3"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Se compromet</w:t>
      </w:r>
      <w:r w:rsidR="00C25F74">
        <w:rPr>
          <w:rFonts w:ascii="Verdana" w:eastAsia="Verdana" w:hAnsi="Verdana" w:cs="Verdana"/>
          <w:color w:val="000000"/>
          <w:sz w:val="24"/>
          <w:szCs w:val="24"/>
        </w:rPr>
        <w:t>ieron</w:t>
      </w:r>
      <w:r>
        <w:rPr>
          <w:rFonts w:ascii="Verdana" w:eastAsia="Verdana" w:hAnsi="Verdana" w:cs="Verdana"/>
          <w:color w:val="000000"/>
          <w:sz w:val="24"/>
          <w:szCs w:val="24"/>
        </w:rPr>
        <w:t xml:space="preserve"> los investigadores a dar a conocer el informe final, así como la rectificación de sus datos mediante la limpieza y retroalimentación que se h</w:t>
      </w:r>
      <w:r w:rsidR="00C25F74">
        <w:rPr>
          <w:rFonts w:ascii="Verdana" w:eastAsia="Verdana" w:hAnsi="Verdana" w:cs="Verdana"/>
          <w:color w:val="000000"/>
          <w:sz w:val="24"/>
          <w:szCs w:val="24"/>
        </w:rPr>
        <w:t>izo</w:t>
      </w:r>
      <w:r>
        <w:rPr>
          <w:rFonts w:ascii="Verdana" w:eastAsia="Verdana" w:hAnsi="Verdana" w:cs="Verdana"/>
          <w:color w:val="000000"/>
          <w:sz w:val="24"/>
          <w:szCs w:val="24"/>
        </w:rPr>
        <w:t xml:space="preserve"> posterior a la entrevista y su análisis. Los acuerdos previos </w:t>
      </w:r>
      <w:r>
        <w:rPr>
          <w:rFonts w:ascii="Verdana" w:eastAsia="Verdana" w:hAnsi="Verdana" w:cs="Verdana"/>
          <w:sz w:val="24"/>
          <w:szCs w:val="24"/>
        </w:rPr>
        <w:t>de los encuentros</w:t>
      </w:r>
      <w:r w:rsidR="00C25F74">
        <w:rPr>
          <w:rFonts w:ascii="Verdana" w:eastAsia="Verdana" w:hAnsi="Verdana" w:cs="Verdana"/>
          <w:color w:val="000000"/>
          <w:sz w:val="24"/>
          <w:szCs w:val="24"/>
        </w:rPr>
        <w:t xml:space="preserve"> fueron</w:t>
      </w:r>
      <w:r>
        <w:rPr>
          <w:rFonts w:ascii="Verdana" w:eastAsia="Verdana" w:hAnsi="Verdana" w:cs="Verdana"/>
          <w:color w:val="000000"/>
          <w:sz w:val="24"/>
          <w:szCs w:val="24"/>
        </w:rPr>
        <w:t xml:space="preserve"> </w:t>
      </w:r>
      <w:r w:rsidR="0038340F">
        <w:rPr>
          <w:rFonts w:ascii="Verdana" w:eastAsia="Verdana" w:hAnsi="Verdana" w:cs="Verdana"/>
          <w:color w:val="000000"/>
          <w:sz w:val="24"/>
          <w:szCs w:val="24"/>
        </w:rPr>
        <w:t>pactados</w:t>
      </w:r>
      <w:r>
        <w:rPr>
          <w:rFonts w:ascii="Verdana" w:eastAsia="Verdana" w:hAnsi="Verdana" w:cs="Verdana"/>
          <w:color w:val="000000"/>
          <w:sz w:val="24"/>
          <w:szCs w:val="24"/>
        </w:rPr>
        <w:t xml:space="preserve"> con los participantes y ajustados de acuerdo con la disponibilidad de tiempo. Se vali</w:t>
      </w:r>
      <w:r w:rsidR="00C25F74">
        <w:rPr>
          <w:rFonts w:ascii="Verdana" w:eastAsia="Verdana" w:hAnsi="Verdana" w:cs="Verdana"/>
          <w:color w:val="000000"/>
          <w:sz w:val="24"/>
          <w:szCs w:val="24"/>
        </w:rPr>
        <w:t>dó</w:t>
      </w:r>
      <w:r>
        <w:rPr>
          <w:rFonts w:ascii="Verdana" w:eastAsia="Verdana" w:hAnsi="Verdana" w:cs="Verdana"/>
          <w:color w:val="000000"/>
          <w:sz w:val="24"/>
          <w:szCs w:val="24"/>
        </w:rPr>
        <w:t xml:space="preserve"> con</w:t>
      </w:r>
      <w:r w:rsidR="00474CD0">
        <w:rPr>
          <w:rFonts w:ascii="Verdana" w:eastAsia="Verdana" w:hAnsi="Verdana" w:cs="Verdana"/>
          <w:color w:val="000000"/>
          <w:sz w:val="24"/>
          <w:szCs w:val="24"/>
        </w:rPr>
        <w:t xml:space="preserve"> ellos</w:t>
      </w:r>
      <w:r>
        <w:rPr>
          <w:rFonts w:ascii="Verdana" w:eastAsia="Verdana" w:hAnsi="Verdana" w:cs="Verdana"/>
          <w:color w:val="000000"/>
          <w:sz w:val="24"/>
          <w:szCs w:val="24"/>
        </w:rPr>
        <w:t xml:space="preserve"> que la información</w:t>
      </w:r>
      <w:r w:rsidR="00474CD0">
        <w:rPr>
          <w:rFonts w:ascii="Verdana" w:eastAsia="Verdana" w:hAnsi="Verdana" w:cs="Verdana"/>
          <w:color w:val="000000"/>
          <w:sz w:val="24"/>
          <w:szCs w:val="24"/>
        </w:rPr>
        <w:t xml:space="preserve"> fuera</w:t>
      </w:r>
      <w:r>
        <w:rPr>
          <w:rFonts w:ascii="Verdana" w:eastAsia="Verdana" w:hAnsi="Verdana" w:cs="Verdana"/>
          <w:color w:val="000000"/>
          <w:sz w:val="24"/>
          <w:szCs w:val="24"/>
        </w:rPr>
        <w:t xml:space="preserve"> lo más fiel posible a sus aportes y con la intención que ellos le </w:t>
      </w:r>
      <w:r w:rsidR="00474CD0">
        <w:rPr>
          <w:rFonts w:ascii="Verdana" w:eastAsia="Verdana" w:hAnsi="Verdana" w:cs="Verdana"/>
          <w:color w:val="000000"/>
          <w:sz w:val="24"/>
          <w:szCs w:val="24"/>
        </w:rPr>
        <w:t>querían</w:t>
      </w:r>
      <w:r>
        <w:rPr>
          <w:rFonts w:ascii="Verdana" w:eastAsia="Verdana" w:hAnsi="Verdana" w:cs="Verdana"/>
          <w:color w:val="000000"/>
          <w:sz w:val="24"/>
          <w:szCs w:val="24"/>
        </w:rPr>
        <w:t xml:space="preserve"> dar; manejando la confidencialidad de toda la información con todos </w:t>
      </w:r>
      <w:r w:rsidR="00474CD0">
        <w:rPr>
          <w:rFonts w:ascii="Verdana" w:eastAsia="Verdana" w:hAnsi="Verdana" w:cs="Verdana"/>
          <w:color w:val="000000"/>
          <w:sz w:val="24"/>
          <w:szCs w:val="24"/>
        </w:rPr>
        <w:t>los</w:t>
      </w:r>
      <w:r>
        <w:rPr>
          <w:rFonts w:ascii="Verdana" w:eastAsia="Verdana" w:hAnsi="Verdana" w:cs="Verdana"/>
          <w:color w:val="000000"/>
          <w:sz w:val="24"/>
          <w:szCs w:val="24"/>
        </w:rPr>
        <w:t xml:space="preserve"> participantes </w:t>
      </w:r>
      <w:r w:rsidR="00BF69E0">
        <w:rPr>
          <w:rFonts w:ascii="Verdana" w:eastAsia="Verdana" w:hAnsi="Verdana" w:cs="Verdana"/>
          <w:color w:val="000000"/>
          <w:sz w:val="24"/>
          <w:szCs w:val="24"/>
        </w:rPr>
        <w:t>de</w:t>
      </w:r>
      <w:r>
        <w:rPr>
          <w:rFonts w:ascii="Verdana" w:eastAsia="Verdana" w:hAnsi="Verdana" w:cs="Verdana"/>
          <w:color w:val="000000"/>
          <w:sz w:val="24"/>
          <w:szCs w:val="24"/>
        </w:rPr>
        <w:t xml:space="preserve"> la investigación. </w:t>
      </w:r>
    </w:p>
    <w:p w14:paraId="66FFA381" w14:textId="77777777" w:rsidR="006C4AE5" w:rsidRDefault="006C4AE5" w:rsidP="00BB77C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78306759" w14:textId="02DEB224"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bookmarkStart w:id="41" w:name="_heading=h.qsh70q" w:colFirst="0" w:colLast="0"/>
      <w:bookmarkEnd w:id="41"/>
      <w:r>
        <w:rPr>
          <w:rFonts w:ascii="Verdana" w:eastAsia="Verdana" w:hAnsi="Verdana" w:cs="Verdana"/>
          <w:color w:val="000000"/>
          <w:sz w:val="24"/>
          <w:szCs w:val="24"/>
        </w:rPr>
        <w:t>También se t</w:t>
      </w:r>
      <w:r w:rsidR="00BF69E0">
        <w:rPr>
          <w:rFonts w:ascii="Verdana" w:eastAsia="Verdana" w:hAnsi="Verdana" w:cs="Verdana"/>
          <w:color w:val="000000"/>
          <w:sz w:val="24"/>
          <w:szCs w:val="24"/>
        </w:rPr>
        <w:t xml:space="preserve">uvo </w:t>
      </w:r>
      <w:r>
        <w:rPr>
          <w:rFonts w:ascii="Verdana" w:eastAsia="Verdana" w:hAnsi="Verdana" w:cs="Verdana"/>
          <w:color w:val="000000"/>
          <w:sz w:val="24"/>
          <w:szCs w:val="24"/>
        </w:rPr>
        <w:t xml:space="preserve">en cuenta que la investigación se rige por los principios éticos de la </w:t>
      </w:r>
      <w:r w:rsidR="00BF69E0">
        <w:rPr>
          <w:rFonts w:ascii="Verdana" w:eastAsia="Verdana" w:hAnsi="Verdana" w:cs="Verdana"/>
          <w:color w:val="000000"/>
          <w:sz w:val="24"/>
          <w:szCs w:val="24"/>
        </w:rPr>
        <w:t>R</w:t>
      </w:r>
      <w:r>
        <w:rPr>
          <w:rFonts w:ascii="Verdana" w:eastAsia="Verdana" w:hAnsi="Verdana" w:cs="Verdana"/>
          <w:color w:val="000000"/>
          <w:sz w:val="24"/>
          <w:szCs w:val="24"/>
        </w:rPr>
        <w:t xml:space="preserve">esolución 8430 de </w:t>
      </w:r>
      <w:r w:rsidRPr="00E100EB">
        <w:rPr>
          <w:rFonts w:ascii="Verdana" w:eastAsia="Verdana" w:hAnsi="Verdana" w:cs="Verdana"/>
          <w:color w:val="000000"/>
          <w:sz w:val="24"/>
          <w:szCs w:val="24"/>
        </w:rPr>
        <w:t xml:space="preserve">1993 del Ministerio de Salud de Colombia. De acuerdo con el estudio en el artículo </w:t>
      </w:r>
      <w:r w:rsidR="003308A3" w:rsidRPr="00E100EB">
        <w:rPr>
          <w:rFonts w:ascii="Verdana" w:eastAsia="Verdana" w:hAnsi="Verdana" w:cs="Verdana"/>
          <w:color w:val="000000"/>
          <w:sz w:val="24"/>
          <w:szCs w:val="24"/>
        </w:rPr>
        <w:t>once</w:t>
      </w:r>
      <w:r w:rsidRPr="00E100EB">
        <w:rPr>
          <w:rFonts w:ascii="Verdana" w:eastAsia="Verdana" w:hAnsi="Verdana" w:cs="Verdana"/>
          <w:color w:val="000000"/>
          <w:sz w:val="24"/>
          <w:szCs w:val="24"/>
        </w:rPr>
        <w:t xml:space="preserve"> este se encuentra dentro de la categoría de riesgo mínimo para los participantes, no porque tenga intervenciones biomédicas, sino por</w:t>
      </w:r>
      <w:r w:rsidR="00E5140A" w:rsidRPr="00E100EB">
        <w:rPr>
          <w:rFonts w:ascii="Verdana" w:eastAsia="Verdana" w:hAnsi="Verdana" w:cs="Verdana"/>
          <w:color w:val="000000"/>
          <w:sz w:val="24"/>
          <w:szCs w:val="24"/>
        </w:rPr>
        <w:t xml:space="preserve"> </w:t>
      </w:r>
      <w:r w:rsidRPr="00E100EB">
        <w:rPr>
          <w:rFonts w:ascii="Verdana" w:eastAsia="Verdana" w:hAnsi="Verdana" w:cs="Verdana"/>
          <w:color w:val="000000"/>
          <w:sz w:val="24"/>
          <w:szCs w:val="24"/>
        </w:rPr>
        <w:t>riesgos de carácter político</w:t>
      </w:r>
      <w:r w:rsidR="004E10A1" w:rsidRPr="00E100EB">
        <w:rPr>
          <w:rFonts w:ascii="Verdana" w:eastAsia="Verdana" w:hAnsi="Verdana" w:cs="Verdana"/>
          <w:color w:val="000000"/>
          <w:sz w:val="24"/>
          <w:szCs w:val="24"/>
        </w:rPr>
        <w:t xml:space="preserve"> (los resultados quedan sensibles a los tomadores de decisiones en respuesta a la presencia de las barreras presentes)</w:t>
      </w:r>
      <w:r w:rsidRPr="00E100EB">
        <w:rPr>
          <w:rFonts w:ascii="Verdana" w:eastAsia="Verdana" w:hAnsi="Verdana" w:cs="Verdana"/>
          <w:color w:val="000000"/>
          <w:sz w:val="24"/>
          <w:szCs w:val="24"/>
        </w:rPr>
        <w:t>, psicológico</w:t>
      </w:r>
      <w:r w:rsidR="00F519D8" w:rsidRPr="00E100EB">
        <w:rPr>
          <w:rFonts w:ascii="Verdana" w:eastAsia="Verdana" w:hAnsi="Verdana" w:cs="Verdana"/>
          <w:color w:val="000000"/>
          <w:sz w:val="24"/>
          <w:szCs w:val="24"/>
        </w:rPr>
        <w:t xml:space="preserve"> (</w:t>
      </w:r>
      <w:r w:rsidR="004E10A1" w:rsidRPr="00E100EB">
        <w:rPr>
          <w:rFonts w:ascii="Verdana" w:eastAsia="Verdana" w:hAnsi="Verdana" w:cs="Verdana"/>
          <w:color w:val="000000"/>
          <w:sz w:val="24"/>
          <w:szCs w:val="24"/>
        </w:rPr>
        <w:t>desencadenar sentimientos de tristeza</w:t>
      </w:r>
      <w:r w:rsidRPr="00E100EB">
        <w:rPr>
          <w:rFonts w:ascii="Verdana" w:eastAsia="Verdana" w:hAnsi="Verdana" w:cs="Verdana"/>
          <w:color w:val="000000"/>
          <w:sz w:val="24"/>
          <w:szCs w:val="24"/>
        </w:rPr>
        <w:t>,</w:t>
      </w:r>
      <w:r w:rsidR="004E10A1" w:rsidRPr="00E100EB">
        <w:rPr>
          <w:rFonts w:ascii="Verdana" w:eastAsia="Verdana" w:hAnsi="Verdana" w:cs="Verdana"/>
          <w:color w:val="000000"/>
          <w:sz w:val="24"/>
          <w:szCs w:val="24"/>
        </w:rPr>
        <w:t xml:space="preserve"> angustia, ira, impotencia entre otros al recordar las experiencias),</w:t>
      </w:r>
      <w:r w:rsidRPr="00E100EB">
        <w:rPr>
          <w:rFonts w:ascii="Verdana" w:eastAsia="Verdana" w:hAnsi="Verdana" w:cs="Verdana"/>
          <w:color w:val="000000"/>
          <w:sz w:val="24"/>
          <w:szCs w:val="24"/>
        </w:rPr>
        <w:t xml:space="preserve"> técnico-científico</w:t>
      </w:r>
      <w:r w:rsidR="004E10A1" w:rsidRPr="00E100EB">
        <w:rPr>
          <w:rFonts w:ascii="Verdana" w:eastAsia="Verdana" w:hAnsi="Verdana" w:cs="Verdana"/>
          <w:color w:val="000000"/>
          <w:sz w:val="24"/>
          <w:szCs w:val="24"/>
        </w:rPr>
        <w:t xml:space="preserve"> (la calidad en las llamadas y conectividad)</w:t>
      </w:r>
      <w:r w:rsidRPr="00E100EB">
        <w:rPr>
          <w:rFonts w:ascii="Verdana" w:eastAsia="Verdana" w:hAnsi="Verdana" w:cs="Verdana"/>
          <w:color w:val="000000"/>
          <w:sz w:val="24"/>
          <w:szCs w:val="24"/>
        </w:rPr>
        <w:t xml:space="preserve"> y/o económico </w:t>
      </w:r>
      <w:r w:rsidR="004E10A1" w:rsidRPr="00E100EB">
        <w:rPr>
          <w:rFonts w:ascii="Verdana" w:eastAsia="Verdana" w:hAnsi="Verdana" w:cs="Verdana"/>
          <w:color w:val="000000"/>
          <w:sz w:val="24"/>
          <w:szCs w:val="24"/>
        </w:rPr>
        <w:t>(solicitud de dinero por parte de los participantes)</w:t>
      </w:r>
      <w:r w:rsidR="00B8765E" w:rsidRPr="00E100EB">
        <w:rPr>
          <w:rFonts w:ascii="Verdana" w:eastAsia="Verdana" w:hAnsi="Verdana" w:cs="Verdana"/>
          <w:color w:val="000000"/>
          <w:sz w:val="24"/>
          <w:szCs w:val="24"/>
        </w:rPr>
        <w:t xml:space="preserve">. Dichos riegos fueron minimizados </w:t>
      </w:r>
      <w:r w:rsidR="00CA60B8" w:rsidRPr="00E100EB">
        <w:rPr>
          <w:rFonts w:ascii="Verdana" w:eastAsia="Verdana" w:hAnsi="Verdana" w:cs="Verdana"/>
          <w:color w:val="000000"/>
          <w:sz w:val="24"/>
          <w:szCs w:val="24"/>
        </w:rPr>
        <w:t xml:space="preserve">con ayuda </w:t>
      </w:r>
      <w:r w:rsidR="00DA77CF" w:rsidRPr="00E100EB">
        <w:rPr>
          <w:rFonts w:ascii="Verdana" w:eastAsia="Verdana" w:hAnsi="Verdana" w:cs="Verdana"/>
          <w:color w:val="000000"/>
          <w:sz w:val="24"/>
          <w:szCs w:val="24"/>
        </w:rPr>
        <w:t>del consentimiento</w:t>
      </w:r>
      <w:r w:rsidR="00B8765E" w:rsidRPr="00E100EB">
        <w:rPr>
          <w:rFonts w:ascii="Verdana" w:eastAsia="Verdana" w:hAnsi="Verdana" w:cs="Verdana"/>
          <w:color w:val="000000"/>
          <w:sz w:val="24"/>
          <w:szCs w:val="24"/>
        </w:rPr>
        <w:t xml:space="preserve"> informado</w:t>
      </w:r>
      <w:r w:rsidR="00DA77CF" w:rsidRPr="00E100EB">
        <w:rPr>
          <w:rFonts w:ascii="Verdana" w:eastAsia="Verdana" w:hAnsi="Verdana" w:cs="Verdana"/>
          <w:color w:val="000000"/>
          <w:sz w:val="24"/>
          <w:szCs w:val="24"/>
        </w:rPr>
        <w:t>,</w:t>
      </w:r>
      <w:r w:rsidR="00B8765E" w:rsidRPr="00E100EB">
        <w:rPr>
          <w:rFonts w:ascii="Verdana" w:eastAsia="Verdana" w:hAnsi="Verdana" w:cs="Verdana"/>
          <w:color w:val="000000"/>
          <w:sz w:val="24"/>
          <w:szCs w:val="24"/>
        </w:rPr>
        <w:t xml:space="preserve"> </w:t>
      </w:r>
      <w:r w:rsidR="001F38BA" w:rsidRPr="00E100EB">
        <w:rPr>
          <w:rFonts w:ascii="Verdana" w:eastAsia="Verdana" w:hAnsi="Verdana" w:cs="Verdana"/>
          <w:color w:val="000000"/>
          <w:sz w:val="24"/>
          <w:szCs w:val="24"/>
        </w:rPr>
        <w:t xml:space="preserve">a los </w:t>
      </w:r>
      <w:r w:rsidR="00CA60B8" w:rsidRPr="00E100EB">
        <w:rPr>
          <w:rFonts w:ascii="Verdana" w:eastAsia="Verdana" w:hAnsi="Verdana" w:cs="Verdana"/>
          <w:color w:val="000000"/>
          <w:sz w:val="24"/>
          <w:szCs w:val="24"/>
        </w:rPr>
        <w:t>participa</w:t>
      </w:r>
      <w:r w:rsidR="001F38BA" w:rsidRPr="00E100EB">
        <w:rPr>
          <w:rFonts w:ascii="Verdana" w:eastAsia="Verdana" w:hAnsi="Verdana" w:cs="Verdana"/>
          <w:color w:val="000000"/>
          <w:sz w:val="24"/>
          <w:szCs w:val="24"/>
        </w:rPr>
        <w:t xml:space="preserve">ntes se les corroboro que la investigación </w:t>
      </w:r>
      <w:r w:rsidR="00CA60B8" w:rsidRPr="00E100EB">
        <w:rPr>
          <w:rFonts w:ascii="Verdana" w:eastAsia="Verdana" w:hAnsi="Verdana" w:cs="Verdana"/>
          <w:color w:val="000000"/>
          <w:sz w:val="24"/>
          <w:szCs w:val="24"/>
        </w:rPr>
        <w:t>era completamente vo</w:t>
      </w:r>
      <w:r w:rsidR="00CA60B8">
        <w:rPr>
          <w:rFonts w:ascii="Verdana" w:eastAsia="Verdana" w:hAnsi="Verdana" w:cs="Verdana"/>
          <w:color w:val="000000"/>
          <w:sz w:val="24"/>
          <w:szCs w:val="24"/>
        </w:rPr>
        <w:t>luntaria</w:t>
      </w:r>
      <w:r w:rsidR="00DA77CF">
        <w:rPr>
          <w:rFonts w:ascii="Verdana" w:eastAsia="Verdana" w:hAnsi="Verdana" w:cs="Verdana"/>
          <w:color w:val="000000"/>
          <w:sz w:val="24"/>
          <w:szCs w:val="24"/>
        </w:rPr>
        <w:t xml:space="preserve">, </w:t>
      </w:r>
      <w:r w:rsidR="00CA60B8">
        <w:rPr>
          <w:rFonts w:ascii="Verdana" w:eastAsia="Verdana" w:hAnsi="Verdana" w:cs="Verdana"/>
          <w:color w:val="000000"/>
          <w:sz w:val="24"/>
          <w:szCs w:val="24"/>
        </w:rPr>
        <w:t>no recibirían ninguna compensación monetaria y pod</w:t>
      </w:r>
      <w:r w:rsidR="00195FEE">
        <w:rPr>
          <w:rFonts w:ascii="Verdana" w:eastAsia="Verdana" w:hAnsi="Verdana" w:cs="Verdana"/>
          <w:color w:val="000000"/>
          <w:sz w:val="24"/>
          <w:szCs w:val="24"/>
        </w:rPr>
        <w:t>r</w:t>
      </w:r>
      <w:r w:rsidR="00CA60B8">
        <w:rPr>
          <w:rFonts w:ascii="Verdana" w:eastAsia="Verdana" w:hAnsi="Verdana" w:cs="Verdana"/>
          <w:color w:val="000000"/>
          <w:sz w:val="24"/>
          <w:szCs w:val="24"/>
        </w:rPr>
        <w:t xml:space="preserve">ían abstenerse de responder alguna pregunta que le incomodara </w:t>
      </w:r>
      <w:r w:rsidR="00DA77CF">
        <w:rPr>
          <w:rFonts w:ascii="Verdana" w:eastAsia="Verdana" w:hAnsi="Verdana" w:cs="Verdana"/>
          <w:color w:val="000000"/>
          <w:sz w:val="24"/>
          <w:szCs w:val="24"/>
        </w:rPr>
        <w:t xml:space="preserve">o retirarse sin ningún problema. </w:t>
      </w:r>
      <w:r w:rsidR="001F38BA">
        <w:rPr>
          <w:rFonts w:ascii="Verdana" w:eastAsia="Verdana" w:hAnsi="Verdana" w:cs="Verdana"/>
          <w:color w:val="000000"/>
          <w:sz w:val="24"/>
          <w:szCs w:val="24"/>
        </w:rPr>
        <w:t>P</w:t>
      </w:r>
      <w:r w:rsidR="00DA77CF">
        <w:rPr>
          <w:rFonts w:ascii="Verdana" w:eastAsia="Verdana" w:hAnsi="Verdana" w:cs="Verdana"/>
          <w:color w:val="000000"/>
          <w:sz w:val="24"/>
          <w:szCs w:val="24"/>
        </w:rPr>
        <w:t xml:space="preserve">ara el caso </w:t>
      </w:r>
      <w:r w:rsidR="00DA77CF">
        <w:rPr>
          <w:rFonts w:ascii="Verdana" w:eastAsia="Verdana" w:hAnsi="Verdana" w:cs="Verdana"/>
          <w:color w:val="000000"/>
          <w:sz w:val="24"/>
          <w:szCs w:val="24"/>
        </w:rPr>
        <w:lastRenderedPageBreak/>
        <w:t>del riesgo técnico los investigadores realizaron sus entrevistas</w:t>
      </w:r>
      <w:r w:rsidR="001F38BA">
        <w:rPr>
          <w:rFonts w:ascii="Verdana" w:eastAsia="Verdana" w:hAnsi="Verdana" w:cs="Verdana"/>
          <w:color w:val="000000"/>
          <w:sz w:val="24"/>
          <w:szCs w:val="24"/>
        </w:rPr>
        <w:t xml:space="preserve"> con buena co</w:t>
      </w:r>
      <w:r w:rsidR="00195FEE">
        <w:rPr>
          <w:rFonts w:ascii="Verdana" w:eastAsia="Verdana" w:hAnsi="Verdana" w:cs="Verdana"/>
          <w:color w:val="000000"/>
          <w:sz w:val="24"/>
          <w:szCs w:val="24"/>
        </w:rPr>
        <w:t xml:space="preserve">nectividad de Internet, </w:t>
      </w:r>
      <w:r w:rsidR="001F38BA">
        <w:rPr>
          <w:rFonts w:ascii="Verdana" w:eastAsia="Verdana" w:hAnsi="Verdana" w:cs="Verdana"/>
          <w:color w:val="000000"/>
          <w:sz w:val="24"/>
          <w:szCs w:val="24"/>
        </w:rPr>
        <w:t>en espacios tranquilos y silenciosos</w:t>
      </w:r>
      <w:r w:rsidR="00195FEE">
        <w:rPr>
          <w:rFonts w:ascii="Verdana" w:eastAsia="Verdana" w:hAnsi="Verdana" w:cs="Verdana"/>
          <w:color w:val="000000"/>
          <w:sz w:val="24"/>
          <w:szCs w:val="24"/>
        </w:rPr>
        <w:t xml:space="preserve"> que posibilitaron la comunicación </w:t>
      </w:r>
      <w:r w:rsidR="00DE3AD9">
        <w:rPr>
          <w:rFonts w:ascii="Verdana" w:eastAsia="Verdana" w:hAnsi="Verdana" w:cs="Verdana"/>
          <w:color w:val="000000"/>
          <w:sz w:val="24"/>
          <w:szCs w:val="24"/>
        </w:rPr>
        <w:t>(</w:t>
      </w:r>
      <w:r w:rsidR="00BE3E2D">
        <w:rPr>
          <w:rFonts w:ascii="Verdana" w:eastAsia="Verdana" w:hAnsi="Verdana" w:cs="Verdana"/>
          <w:color w:val="000000"/>
          <w:sz w:val="24"/>
          <w:szCs w:val="24"/>
        </w:rPr>
        <w:t>4</w:t>
      </w:r>
      <w:r w:rsidR="00AE2183">
        <w:rPr>
          <w:rFonts w:ascii="Verdana" w:eastAsia="Verdana" w:hAnsi="Verdana" w:cs="Verdana"/>
          <w:color w:val="000000"/>
          <w:sz w:val="24"/>
          <w:szCs w:val="24"/>
        </w:rPr>
        <w:t>9</w:t>
      </w:r>
      <w:r w:rsidR="00DE3AD9">
        <w:rPr>
          <w:rFonts w:ascii="Verdana" w:eastAsia="Verdana" w:hAnsi="Verdana" w:cs="Verdana"/>
          <w:color w:val="000000"/>
          <w:sz w:val="24"/>
          <w:szCs w:val="24"/>
        </w:rPr>
        <w:t>).</w:t>
      </w:r>
      <w:r>
        <w:rPr>
          <w:rFonts w:ascii="Verdana" w:eastAsia="Verdana" w:hAnsi="Verdana" w:cs="Verdana"/>
          <w:color w:val="000000"/>
          <w:sz w:val="24"/>
          <w:szCs w:val="24"/>
        </w:rPr>
        <w:t xml:space="preserve"> </w:t>
      </w:r>
      <w:r w:rsidR="00BF69E0">
        <w:rPr>
          <w:rFonts w:ascii="Verdana" w:eastAsia="Verdana" w:hAnsi="Verdana" w:cs="Verdana"/>
          <w:color w:val="000000"/>
          <w:sz w:val="24"/>
          <w:szCs w:val="24"/>
        </w:rPr>
        <w:t xml:space="preserve">Además, se tuvieron en cuenta </w:t>
      </w:r>
      <w:r>
        <w:rPr>
          <w:rFonts w:ascii="Verdana" w:eastAsia="Verdana" w:hAnsi="Verdana" w:cs="Verdana"/>
          <w:color w:val="000000"/>
          <w:sz w:val="24"/>
          <w:szCs w:val="24"/>
        </w:rPr>
        <w:t>los principios de:</w:t>
      </w:r>
    </w:p>
    <w:p w14:paraId="73F9B937" w14:textId="77777777" w:rsidR="006C4AE5" w:rsidRDefault="006C4AE5" w:rsidP="00BB77C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4E4364CC" w14:textId="38219CA7"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Respeto por las personas: </w:t>
      </w:r>
      <w:r w:rsidR="00BF69E0">
        <w:rPr>
          <w:rFonts w:ascii="Verdana" w:eastAsia="Verdana" w:hAnsi="Verdana" w:cs="Verdana"/>
          <w:color w:val="000000"/>
          <w:sz w:val="24"/>
          <w:szCs w:val="24"/>
        </w:rPr>
        <w:t>l</w:t>
      </w:r>
      <w:r>
        <w:rPr>
          <w:rFonts w:ascii="Verdana" w:eastAsia="Verdana" w:hAnsi="Verdana" w:cs="Verdana"/>
          <w:color w:val="000000"/>
          <w:sz w:val="24"/>
          <w:szCs w:val="24"/>
        </w:rPr>
        <w:t xml:space="preserve">a autonomía </w:t>
      </w:r>
      <w:r w:rsidR="00C25F74">
        <w:rPr>
          <w:rFonts w:ascii="Verdana" w:eastAsia="Verdana" w:hAnsi="Verdana" w:cs="Verdana"/>
          <w:color w:val="000000"/>
          <w:sz w:val="24"/>
          <w:szCs w:val="24"/>
        </w:rPr>
        <w:t xml:space="preserve">de </w:t>
      </w:r>
      <w:r>
        <w:rPr>
          <w:rFonts w:ascii="Verdana" w:eastAsia="Verdana" w:hAnsi="Verdana" w:cs="Verdana"/>
          <w:color w:val="000000"/>
          <w:sz w:val="24"/>
          <w:szCs w:val="24"/>
        </w:rPr>
        <w:t>los participantes</w:t>
      </w:r>
      <w:r w:rsidR="00563893">
        <w:rPr>
          <w:rFonts w:ascii="Verdana" w:eastAsia="Verdana" w:hAnsi="Verdana" w:cs="Verdana"/>
          <w:color w:val="000000"/>
          <w:sz w:val="24"/>
          <w:szCs w:val="24"/>
        </w:rPr>
        <w:t>,</w:t>
      </w:r>
      <w:r w:rsidR="00C25F74">
        <w:rPr>
          <w:rFonts w:ascii="Verdana" w:eastAsia="Verdana" w:hAnsi="Verdana" w:cs="Verdana"/>
          <w:color w:val="000000"/>
          <w:sz w:val="24"/>
          <w:szCs w:val="24"/>
        </w:rPr>
        <w:t xml:space="preserve"> </w:t>
      </w:r>
      <w:r w:rsidR="00563893">
        <w:rPr>
          <w:rFonts w:ascii="Verdana" w:eastAsia="Verdana" w:hAnsi="Verdana" w:cs="Verdana"/>
          <w:color w:val="000000"/>
          <w:sz w:val="24"/>
          <w:szCs w:val="24"/>
        </w:rPr>
        <w:t>p</w:t>
      </w:r>
      <w:r w:rsidR="00C25F74">
        <w:rPr>
          <w:rFonts w:ascii="Verdana" w:eastAsia="Verdana" w:hAnsi="Verdana" w:cs="Verdana"/>
          <w:color w:val="000000"/>
          <w:sz w:val="24"/>
          <w:szCs w:val="24"/>
        </w:rPr>
        <w:t>ara que</w:t>
      </w:r>
      <w:r>
        <w:rPr>
          <w:rFonts w:ascii="Verdana" w:eastAsia="Verdana" w:hAnsi="Verdana" w:cs="Verdana"/>
          <w:color w:val="000000"/>
          <w:sz w:val="24"/>
          <w:szCs w:val="24"/>
        </w:rPr>
        <w:t xml:space="preserve"> estén en condiciones de deliberar y</w:t>
      </w:r>
      <w:r w:rsidR="00563893">
        <w:rPr>
          <w:rFonts w:ascii="Verdana" w:eastAsia="Verdana" w:hAnsi="Verdana" w:cs="Verdana"/>
          <w:color w:val="000000"/>
          <w:sz w:val="24"/>
          <w:szCs w:val="24"/>
        </w:rPr>
        <w:t xml:space="preserve"> tengan</w:t>
      </w:r>
      <w:r>
        <w:rPr>
          <w:rFonts w:ascii="Verdana" w:eastAsia="Verdana" w:hAnsi="Verdana" w:cs="Verdana"/>
          <w:color w:val="000000"/>
          <w:sz w:val="24"/>
          <w:szCs w:val="24"/>
        </w:rPr>
        <w:t xml:space="preserve"> capacidad de autodeterminación, además de que las personas que sean dependientes o vulnerables se les proteja contra daño o abuso.</w:t>
      </w:r>
    </w:p>
    <w:p w14:paraId="0A7EBCA8" w14:textId="5DAF4907" w:rsidR="006C4AE5" w:rsidRDefault="008E0A4B" w:rsidP="00E5140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Beneficencia: </w:t>
      </w:r>
      <w:r w:rsidR="00BF69E0">
        <w:rPr>
          <w:rFonts w:ascii="Verdana" w:eastAsia="Verdana" w:hAnsi="Verdana" w:cs="Verdana"/>
          <w:color w:val="000000"/>
          <w:sz w:val="24"/>
          <w:szCs w:val="24"/>
        </w:rPr>
        <w:t>t</w:t>
      </w:r>
      <w:r>
        <w:rPr>
          <w:rFonts w:ascii="Verdana" w:eastAsia="Verdana" w:hAnsi="Verdana" w:cs="Verdana"/>
          <w:color w:val="000000"/>
          <w:sz w:val="24"/>
          <w:szCs w:val="24"/>
        </w:rPr>
        <w:t xml:space="preserve">eniendo la obligación ética de </w:t>
      </w:r>
      <w:r>
        <w:rPr>
          <w:rFonts w:ascii="Verdana" w:eastAsia="Verdana" w:hAnsi="Verdana" w:cs="Verdana"/>
          <w:sz w:val="24"/>
          <w:szCs w:val="24"/>
        </w:rPr>
        <w:t>lograr</w:t>
      </w:r>
      <w:r>
        <w:rPr>
          <w:rFonts w:ascii="Verdana" w:eastAsia="Verdana" w:hAnsi="Verdana" w:cs="Verdana"/>
          <w:color w:val="000000"/>
          <w:sz w:val="24"/>
          <w:szCs w:val="24"/>
        </w:rPr>
        <w:t xml:space="preserve"> los máximos beneficios posibles y reducir al mínimo la posibilidad de daño.</w:t>
      </w:r>
    </w:p>
    <w:p w14:paraId="3B1824A4" w14:textId="6E6119CE"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No maleficencia: </w:t>
      </w:r>
      <w:r w:rsidR="00BF69E0">
        <w:rPr>
          <w:rFonts w:ascii="Verdana" w:eastAsia="Verdana" w:hAnsi="Verdana" w:cs="Verdana"/>
          <w:color w:val="000000"/>
          <w:sz w:val="24"/>
          <w:szCs w:val="24"/>
        </w:rPr>
        <w:t>p</w:t>
      </w:r>
      <w:r>
        <w:rPr>
          <w:rFonts w:ascii="Verdana" w:eastAsia="Verdana" w:hAnsi="Verdana" w:cs="Verdana"/>
          <w:color w:val="000000"/>
          <w:sz w:val="24"/>
          <w:szCs w:val="24"/>
        </w:rPr>
        <w:t xml:space="preserve">roteger contra daños evitables a los participantes del estudio </w:t>
      </w:r>
    </w:p>
    <w:p w14:paraId="2842767B" w14:textId="7B968EB9"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Justicia: </w:t>
      </w:r>
      <w:r w:rsidR="00BF69E0">
        <w:rPr>
          <w:rFonts w:ascii="Verdana" w:eastAsia="Verdana" w:hAnsi="Verdana" w:cs="Verdana"/>
          <w:color w:val="000000"/>
          <w:sz w:val="24"/>
          <w:szCs w:val="24"/>
        </w:rPr>
        <w:t>t</w:t>
      </w:r>
      <w:r>
        <w:rPr>
          <w:rFonts w:ascii="Verdana" w:eastAsia="Verdana" w:hAnsi="Verdana" w:cs="Verdana"/>
          <w:color w:val="000000"/>
          <w:sz w:val="24"/>
          <w:szCs w:val="24"/>
        </w:rPr>
        <w:t>rato igualitario, reconociendo la diferencia y particularidad de los casos</w:t>
      </w:r>
      <w:r w:rsidR="00563893">
        <w:rPr>
          <w:rFonts w:ascii="Verdana" w:eastAsia="Verdana" w:hAnsi="Verdana" w:cs="Verdana"/>
          <w:color w:val="000000"/>
          <w:sz w:val="24"/>
          <w:szCs w:val="24"/>
        </w:rPr>
        <w:t>.</w:t>
      </w:r>
      <w:r>
        <w:rPr>
          <w:rFonts w:ascii="Verdana" w:eastAsia="Verdana" w:hAnsi="Verdana" w:cs="Verdana"/>
          <w:color w:val="000000"/>
          <w:sz w:val="24"/>
          <w:szCs w:val="24"/>
        </w:rPr>
        <w:t xml:space="preserve"> </w:t>
      </w:r>
    </w:p>
    <w:p w14:paraId="18C80A6D" w14:textId="77777777" w:rsidR="006C4AE5" w:rsidRDefault="006C4AE5" w:rsidP="00BB77C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63D7302E" w14:textId="23F30B52" w:rsidR="006C4AE5" w:rsidRDefault="008E0A4B" w:rsidP="00BB77CA">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 xml:space="preserve">Adicionalmente </w:t>
      </w:r>
      <w:r w:rsidR="00DB76B5">
        <w:rPr>
          <w:rFonts w:ascii="Verdana" w:eastAsia="Verdana" w:hAnsi="Verdana" w:cs="Verdana"/>
          <w:color w:val="000000"/>
          <w:sz w:val="24"/>
          <w:szCs w:val="24"/>
        </w:rPr>
        <w:t>s</w:t>
      </w:r>
      <w:r>
        <w:rPr>
          <w:rFonts w:ascii="Verdana" w:eastAsia="Verdana" w:hAnsi="Verdana" w:cs="Verdana"/>
          <w:color w:val="000000"/>
          <w:sz w:val="24"/>
          <w:szCs w:val="24"/>
        </w:rPr>
        <w:t>e realiz</w:t>
      </w:r>
      <w:r w:rsidR="00563893">
        <w:rPr>
          <w:rFonts w:ascii="Verdana" w:eastAsia="Verdana" w:hAnsi="Verdana" w:cs="Verdana"/>
          <w:color w:val="000000"/>
          <w:sz w:val="24"/>
          <w:szCs w:val="24"/>
        </w:rPr>
        <w:t>ó</w:t>
      </w:r>
      <w:r>
        <w:rPr>
          <w:rFonts w:ascii="Verdana" w:eastAsia="Verdana" w:hAnsi="Verdana" w:cs="Verdana"/>
          <w:color w:val="000000"/>
          <w:sz w:val="24"/>
          <w:szCs w:val="24"/>
        </w:rPr>
        <w:t xml:space="preserve"> la devolución de los resultados con la población</w:t>
      </w:r>
      <w:r w:rsidR="00DB76B5">
        <w:rPr>
          <w:rFonts w:ascii="Verdana" w:eastAsia="Verdana" w:hAnsi="Verdana" w:cs="Verdana"/>
          <w:color w:val="000000"/>
          <w:sz w:val="24"/>
          <w:szCs w:val="24"/>
        </w:rPr>
        <w:t xml:space="preserve"> </w:t>
      </w:r>
      <w:r>
        <w:rPr>
          <w:rFonts w:ascii="Verdana" w:eastAsia="Verdana" w:hAnsi="Verdana" w:cs="Verdana"/>
          <w:color w:val="000000"/>
          <w:sz w:val="24"/>
          <w:szCs w:val="24"/>
        </w:rPr>
        <w:t>participante,</w:t>
      </w:r>
      <w:r w:rsidR="00DB76B5">
        <w:rPr>
          <w:rFonts w:ascii="Verdana" w:eastAsia="Verdana" w:hAnsi="Verdana" w:cs="Verdana"/>
          <w:color w:val="000000"/>
          <w:sz w:val="24"/>
          <w:szCs w:val="24"/>
        </w:rPr>
        <w:t xml:space="preserve"> </w:t>
      </w:r>
      <w:r>
        <w:rPr>
          <w:rFonts w:ascii="Verdana" w:eastAsia="Verdana" w:hAnsi="Verdana" w:cs="Verdana"/>
          <w:color w:val="000000"/>
          <w:sz w:val="24"/>
          <w:szCs w:val="24"/>
        </w:rPr>
        <w:t>la información</w:t>
      </w:r>
      <w:r w:rsidR="00563893">
        <w:rPr>
          <w:rFonts w:ascii="Verdana" w:eastAsia="Verdana" w:hAnsi="Verdana" w:cs="Verdana"/>
          <w:color w:val="000000"/>
          <w:sz w:val="24"/>
          <w:szCs w:val="24"/>
        </w:rPr>
        <w:t xml:space="preserve"> fue </w:t>
      </w:r>
      <w:r>
        <w:rPr>
          <w:rFonts w:ascii="Verdana" w:eastAsia="Verdana" w:hAnsi="Verdana" w:cs="Verdana"/>
          <w:color w:val="000000"/>
          <w:sz w:val="24"/>
          <w:szCs w:val="24"/>
        </w:rPr>
        <w:t>codificada y salvaguardada sólo en equipos de acceso de los investigadores</w:t>
      </w:r>
      <w:r w:rsidR="00DB76B5">
        <w:rPr>
          <w:rFonts w:ascii="Verdana" w:eastAsia="Verdana" w:hAnsi="Verdana" w:cs="Verdana"/>
          <w:color w:val="000000"/>
          <w:sz w:val="24"/>
          <w:szCs w:val="24"/>
        </w:rPr>
        <w:t xml:space="preserve"> </w:t>
      </w:r>
      <w:r>
        <w:rPr>
          <w:rFonts w:ascii="Verdana" w:eastAsia="Verdana" w:hAnsi="Verdana" w:cs="Verdana"/>
          <w:color w:val="000000"/>
          <w:sz w:val="24"/>
          <w:szCs w:val="24"/>
        </w:rPr>
        <w:t>y el asesor</w:t>
      </w:r>
      <w:r w:rsidR="00563893">
        <w:rPr>
          <w:rFonts w:ascii="Verdana" w:eastAsia="Verdana" w:hAnsi="Verdana" w:cs="Verdana"/>
          <w:color w:val="000000"/>
          <w:sz w:val="24"/>
          <w:szCs w:val="24"/>
        </w:rPr>
        <w:t xml:space="preserve">. </w:t>
      </w:r>
    </w:p>
    <w:p w14:paraId="723A0524" w14:textId="77777777" w:rsidR="006C4AE5" w:rsidRDefault="006C4AE5" w:rsidP="00BB77CA">
      <w:pPr>
        <w:pBdr>
          <w:top w:val="nil"/>
          <w:left w:val="nil"/>
          <w:bottom w:val="nil"/>
          <w:right w:val="nil"/>
          <w:between w:val="nil"/>
        </w:pBdr>
        <w:spacing w:after="0"/>
        <w:ind w:left="360" w:hanging="360"/>
        <w:jc w:val="both"/>
        <w:rPr>
          <w:rFonts w:ascii="Verdana" w:eastAsia="Verdana" w:hAnsi="Verdana" w:cs="Verdana"/>
          <w:color w:val="000000"/>
          <w:sz w:val="24"/>
          <w:szCs w:val="24"/>
        </w:rPr>
      </w:pPr>
    </w:p>
    <w:p w14:paraId="36E43169" w14:textId="77777777" w:rsidR="006C4AE5" w:rsidRDefault="008E0A4B" w:rsidP="00BB77CA">
      <w:pPr>
        <w:pBdr>
          <w:top w:val="nil"/>
          <w:left w:val="nil"/>
          <w:bottom w:val="nil"/>
          <w:right w:val="nil"/>
          <w:between w:val="nil"/>
        </w:pBdr>
        <w:jc w:val="both"/>
        <w:rPr>
          <w:rFonts w:ascii="Verdana" w:eastAsia="Verdana" w:hAnsi="Verdana" w:cs="Verdana"/>
          <w:color w:val="000000"/>
          <w:sz w:val="24"/>
          <w:szCs w:val="24"/>
        </w:rPr>
      </w:pPr>
      <w:r>
        <w:rPr>
          <w:rFonts w:ascii="Verdana" w:eastAsia="Verdana" w:hAnsi="Verdana" w:cs="Verdana"/>
          <w:color w:val="000000"/>
          <w:sz w:val="24"/>
          <w:szCs w:val="24"/>
        </w:rPr>
        <w:t>Todas las anteriores reflexiones éticas son concordantes con el Código de Helsinki, el Informe de Belmont y la normatividad nacional.</w:t>
      </w:r>
    </w:p>
    <w:p w14:paraId="6B486262" w14:textId="79134202" w:rsidR="006C4AE5" w:rsidRDefault="006C4AE5" w:rsidP="00531046">
      <w:pPr>
        <w:pBdr>
          <w:top w:val="nil"/>
          <w:left w:val="nil"/>
          <w:bottom w:val="nil"/>
          <w:right w:val="nil"/>
          <w:between w:val="nil"/>
        </w:pBdr>
        <w:jc w:val="both"/>
        <w:rPr>
          <w:rFonts w:ascii="Verdana" w:eastAsia="Verdana" w:hAnsi="Verdana" w:cs="Verdana"/>
          <w:sz w:val="24"/>
          <w:szCs w:val="24"/>
        </w:rPr>
      </w:pPr>
    </w:p>
    <w:p w14:paraId="72D831DF" w14:textId="6AFE2E9F" w:rsidR="00334D61" w:rsidRDefault="00334D61" w:rsidP="00531046">
      <w:pPr>
        <w:pBdr>
          <w:top w:val="nil"/>
          <w:left w:val="nil"/>
          <w:bottom w:val="nil"/>
          <w:right w:val="nil"/>
          <w:between w:val="nil"/>
        </w:pBdr>
        <w:jc w:val="both"/>
        <w:rPr>
          <w:rFonts w:ascii="Verdana" w:eastAsia="Verdana" w:hAnsi="Verdana" w:cs="Verdana"/>
          <w:sz w:val="24"/>
          <w:szCs w:val="24"/>
        </w:rPr>
      </w:pPr>
    </w:p>
    <w:p w14:paraId="344F7848" w14:textId="2E055F77" w:rsidR="00334D61" w:rsidRDefault="00334D61" w:rsidP="00531046">
      <w:pPr>
        <w:pBdr>
          <w:top w:val="nil"/>
          <w:left w:val="nil"/>
          <w:bottom w:val="nil"/>
          <w:right w:val="nil"/>
          <w:between w:val="nil"/>
        </w:pBdr>
        <w:jc w:val="both"/>
        <w:rPr>
          <w:rFonts w:ascii="Verdana" w:eastAsia="Verdana" w:hAnsi="Verdana" w:cs="Verdana"/>
          <w:sz w:val="24"/>
          <w:szCs w:val="24"/>
        </w:rPr>
      </w:pPr>
    </w:p>
    <w:p w14:paraId="1F2C1779" w14:textId="032B0E20" w:rsidR="00334D61" w:rsidRDefault="00334D61" w:rsidP="00531046">
      <w:pPr>
        <w:pBdr>
          <w:top w:val="nil"/>
          <w:left w:val="nil"/>
          <w:bottom w:val="nil"/>
          <w:right w:val="nil"/>
          <w:between w:val="nil"/>
        </w:pBdr>
        <w:jc w:val="both"/>
        <w:rPr>
          <w:rFonts w:ascii="Verdana" w:eastAsia="Verdana" w:hAnsi="Verdana" w:cs="Verdana"/>
          <w:sz w:val="24"/>
          <w:szCs w:val="24"/>
        </w:rPr>
      </w:pPr>
    </w:p>
    <w:p w14:paraId="25C98525" w14:textId="70FB3237" w:rsidR="00334D61" w:rsidRDefault="00334D61" w:rsidP="00531046">
      <w:pPr>
        <w:pBdr>
          <w:top w:val="nil"/>
          <w:left w:val="nil"/>
          <w:bottom w:val="nil"/>
          <w:right w:val="nil"/>
          <w:between w:val="nil"/>
        </w:pBdr>
        <w:jc w:val="both"/>
        <w:rPr>
          <w:rFonts w:ascii="Verdana" w:eastAsia="Verdana" w:hAnsi="Verdana" w:cs="Verdana"/>
          <w:sz w:val="24"/>
          <w:szCs w:val="24"/>
        </w:rPr>
      </w:pPr>
    </w:p>
    <w:p w14:paraId="4CBFB9E9" w14:textId="3AA64B56" w:rsidR="00B351CB" w:rsidRDefault="00B351CB" w:rsidP="00BF69E0">
      <w:pPr>
        <w:pBdr>
          <w:top w:val="nil"/>
          <w:left w:val="nil"/>
          <w:bottom w:val="nil"/>
          <w:right w:val="nil"/>
          <w:between w:val="nil"/>
        </w:pBdr>
        <w:jc w:val="both"/>
        <w:rPr>
          <w:rFonts w:ascii="Verdana" w:eastAsia="Verdana" w:hAnsi="Verdana" w:cs="Verdana"/>
          <w:sz w:val="24"/>
          <w:szCs w:val="24"/>
        </w:rPr>
      </w:pPr>
    </w:p>
    <w:p w14:paraId="18A4F3FE" w14:textId="0B311146" w:rsidR="00D20605" w:rsidRDefault="00D20605" w:rsidP="00BF69E0">
      <w:pPr>
        <w:pBdr>
          <w:top w:val="nil"/>
          <w:left w:val="nil"/>
          <w:bottom w:val="nil"/>
          <w:right w:val="nil"/>
          <w:between w:val="nil"/>
        </w:pBdr>
        <w:jc w:val="both"/>
        <w:rPr>
          <w:rFonts w:ascii="Verdana" w:eastAsia="Verdana" w:hAnsi="Verdana" w:cs="Verdana"/>
          <w:sz w:val="24"/>
          <w:szCs w:val="24"/>
        </w:rPr>
      </w:pPr>
    </w:p>
    <w:p w14:paraId="74704E2B" w14:textId="1373BA1D" w:rsidR="00D20605" w:rsidRDefault="00D20605" w:rsidP="00BF69E0">
      <w:pPr>
        <w:pBdr>
          <w:top w:val="nil"/>
          <w:left w:val="nil"/>
          <w:bottom w:val="nil"/>
          <w:right w:val="nil"/>
          <w:between w:val="nil"/>
        </w:pBdr>
        <w:jc w:val="both"/>
        <w:rPr>
          <w:rFonts w:ascii="Verdana" w:eastAsia="Verdana" w:hAnsi="Verdana" w:cs="Verdana"/>
          <w:sz w:val="24"/>
          <w:szCs w:val="24"/>
        </w:rPr>
      </w:pPr>
    </w:p>
    <w:p w14:paraId="59B7B2FD" w14:textId="775A868C" w:rsidR="00D20605" w:rsidRDefault="00D20605" w:rsidP="00BF69E0">
      <w:pPr>
        <w:pBdr>
          <w:top w:val="nil"/>
          <w:left w:val="nil"/>
          <w:bottom w:val="nil"/>
          <w:right w:val="nil"/>
          <w:between w:val="nil"/>
        </w:pBdr>
        <w:jc w:val="both"/>
        <w:rPr>
          <w:rFonts w:ascii="Verdana" w:eastAsia="Verdana" w:hAnsi="Verdana" w:cs="Verdana"/>
          <w:sz w:val="24"/>
          <w:szCs w:val="24"/>
        </w:rPr>
      </w:pPr>
    </w:p>
    <w:p w14:paraId="66E8A59D" w14:textId="06266283" w:rsidR="00D20605" w:rsidRDefault="00D20605" w:rsidP="00BF69E0">
      <w:pPr>
        <w:pBdr>
          <w:top w:val="nil"/>
          <w:left w:val="nil"/>
          <w:bottom w:val="nil"/>
          <w:right w:val="nil"/>
          <w:between w:val="nil"/>
        </w:pBdr>
        <w:jc w:val="both"/>
        <w:rPr>
          <w:rFonts w:ascii="Verdana" w:eastAsia="Verdana" w:hAnsi="Verdana" w:cs="Verdana"/>
          <w:sz w:val="24"/>
          <w:szCs w:val="24"/>
        </w:rPr>
      </w:pPr>
    </w:p>
    <w:p w14:paraId="099DF357" w14:textId="0B8D097B" w:rsidR="00D20605" w:rsidRDefault="00D20605" w:rsidP="00BF69E0">
      <w:pPr>
        <w:pBdr>
          <w:top w:val="nil"/>
          <w:left w:val="nil"/>
          <w:bottom w:val="nil"/>
          <w:right w:val="nil"/>
          <w:between w:val="nil"/>
        </w:pBdr>
        <w:jc w:val="both"/>
        <w:rPr>
          <w:rFonts w:ascii="Verdana" w:eastAsia="Verdana" w:hAnsi="Verdana" w:cs="Verdana"/>
          <w:sz w:val="24"/>
          <w:szCs w:val="24"/>
        </w:rPr>
      </w:pPr>
    </w:p>
    <w:p w14:paraId="3CB161FD" w14:textId="7C090A7D" w:rsidR="00D20605" w:rsidRDefault="00D20605" w:rsidP="00BF69E0">
      <w:pPr>
        <w:pBdr>
          <w:top w:val="nil"/>
          <w:left w:val="nil"/>
          <w:bottom w:val="nil"/>
          <w:right w:val="nil"/>
          <w:between w:val="nil"/>
        </w:pBdr>
        <w:jc w:val="both"/>
        <w:rPr>
          <w:rFonts w:ascii="Verdana" w:eastAsia="Verdana" w:hAnsi="Verdana" w:cs="Verdana"/>
          <w:sz w:val="24"/>
          <w:szCs w:val="24"/>
        </w:rPr>
      </w:pPr>
    </w:p>
    <w:p w14:paraId="192C4C53" w14:textId="77777777" w:rsidR="00727170" w:rsidRDefault="00727170" w:rsidP="00404100">
      <w:pPr>
        <w:pStyle w:val="Ttulo1"/>
      </w:pPr>
      <w:bookmarkStart w:id="42" w:name="_heading=h.z60vnwmd9v1o" w:colFirst="0" w:colLast="0"/>
      <w:bookmarkEnd w:id="42"/>
    </w:p>
    <w:p w14:paraId="52F33041" w14:textId="5BD555EA" w:rsidR="006C4AE5" w:rsidRDefault="002D6E32" w:rsidP="00404100">
      <w:pPr>
        <w:pStyle w:val="Ttulo1"/>
      </w:pPr>
      <w:bookmarkStart w:id="43" w:name="_Toc87112686"/>
      <w:r>
        <w:t xml:space="preserve">7. </w:t>
      </w:r>
      <w:r w:rsidR="008E0A4B">
        <w:t>Resultados de la investigación</w:t>
      </w:r>
      <w:bookmarkEnd w:id="43"/>
    </w:p>
    <w:p w14:paraId="7FBB911D" w14:textId="77777777" w:rsidR="001B042C" w:rsidRDefault="001B042C" w:rsidP="001B042C">
      <w:pPr>
        <w:pBdr>
          <w:top w:val="nil"/>
          <w:left w:val="nil"/>
          <w:bottom w:val="nil"/>
          <w:right w:val="nil"/>
          <w:between w:val="nil"/>
        </w:pBdr>
        <w:jc w:val="both"/>
      </w:pPr>
    </w:p>
    <w:p w14:paraId="586FC991" w14:textId="36FB22D0" w:rsidR="006F4964" w:rsidRDefault="00BF69E0" w:rsidP="001B042C">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La</w:t>
      </w:r>
      <w:r w:rsidR="008E0A4B">
        <w:rPr>
          <w:rFonts w:ascii="Verdana" w:eastAsia="Verdana" w:hAnsi="Verdana" w:cs="Verdana"/>
          <w:sz w:val="24"/>
          <w:szCs w:val="24"/>
        </w:rPr>
        <w:t xml:space="preserve"> investigación como </w:t>
      </w:r>
      <w:r>
        <w:rPr>
          <w:rFonts w:ascii="Verdana" w:eastAsia="Verdana" w:hAnsi="Verdana" w:cs="Verdana"/>
          <w:sz w:val="24"/>
          <w:szCs w:val="24"/>
        </w:rPr>
        <w:t>se</w:t>
      </w:r>
      <w:r w:rsidR="008E0A4B">
        <w:rPr>
          <w:rFonts w:ascii="Verdana" w:eastAsia="Verdana" w:hAnsi="Verdana" w:cs="Verdana"/>
          <w:sz w:val="24"/>
          <w:szCs w:val="24"/>
        </w:rPr>
        <w:t xml:space="preserve"> </w:t>
      </w:r>
      <w:r>
        <w:rPr>
          <w:rFonts w:ascii="Verdana" w:eastAsia="Verdana" w:hAnsi="Verdana" w:cs="Verdana"/>
          <w:sz w:val="24"/>
          <w:szCs w:val="24"/>
        </w:rPr>
        <w:t>mencionó</w:t>
      </w:r>
      <w:r w:rsidR="008E0A4B">
        <w:rPr>
          <w:rFonts w:ascii="Verdana" w:eastAsia="Verdana" w:hAnsi="Verdana" w:cs="Verdana"/>
          <w:sz w:val="24"/>
          <w:szCs w:val="24"/>
        </w:rPr>
        <w:t xml:space="preserve"> en los apartados de metodología participaron </w:t>
      </w:r>
      <w:r w:rsidR="0036143C">
        <w:rPr>
          <w:rFonts w:ascii="Verdana" w:eastAsia="Verdana" w:hAnsi="Verdana" w:cs="Verdana"/>
          <w:sz w:val="24"/>
          <w:szCs w:val="24"/>
        </w:rPr>
        <w:t>siete</w:t>
      </w:r>
      <w:r w:rsidR="008E0A4B">
        <w:rPr>
          <w:rFonts w:ascii="Verdana" w:eastAsia="Verdana" w:hAnsi="Verdana" w:cs="Verdana"/>
          <w:sz w:val="24"/>
          <w:szCs w:val="24"/>
        </w:rPr>
        <w:t xml:space="preserve"> personas que cumplían los criterios de inclusión, </w:t>
      </w:r>
      <w:r>
        <w:rPr>
          <w:rFonts w:ascii="Verdana" w:eastAsia="Verdana" w:hAnsi="Verdana" w:cs="Verdana"/>
          <w:sz w:val="24"/>
          <w:szCs w:val="24"/>
        </w:rPr>
        <w:t>de</w:t>
      </w:r>
      <w:r w:rsidR="008E0A4B">
        <w:rPr>
          <w:rFonts w:ascii="Verdana" w:eastAsia="Verdana" w:hAnsi="Verdana" w:cs="Verdana"/>
          <w:sz w:val="24"/>
          <w:szCs w:val="24"/>
        </w:rPr>
        <w:t xml:space="preserve"> cuales </w:t>
      </w:r>
      <w:r w:rsidR="0036143C">
        <w:rPr>
          <w:rFonts w:ascii="Verdana" w:eastAsia="Verdana" w:hAnsi="Verdana" w:cs="Verdana"/>
          <w:sz w:val="24"/>
          <w:szCs w:val="24"/>
        </w:rPr>
        <w:t>seis</w:t>
      </w:r>
      <w:r w:rsidR="008E0A4B">
        <w:rPr>
          <w:rFonts w:ascii="Verdana" w:eastAsia="Verdana" w:hAnsi="Verdana" w:cs="Verdana"/>
          <w:sz w:val="24"/>
          <w:szCs w:val="24"/>
        </w:rPr>
        <w:t xml:space="preserve"> pertenecen a la E</w:t>
      </w:r>
      <w:r w:rsidR="002D6E32">
        <w:rPr>
          <w:rFonts w:ascii="Verdana" w:eastAsia="Verdana" w:hAnsi="Verdana" w:cs="Verdana"/>
          <w:sz w:val="24"/>
          <w:szCs w:val="24"/>
        </w:rPr>
        <w:t>APB</w:t>
      </w:r>
      <w:r w:rsidR="008E0A4B">
        <w:rPr>
          <w:rFonts w:ascii="Verdana" w:eastAsia="Verdana" w:hAnsi="Verdana" w:cs="Verdana"/>
          <w:sz w:val="24"/>
          <w:szCs w:val="24"/>
        </w:rPr>
        <w:t xml:space="preserve"> Savia Salud del régimen subsidiado y una al régimen contributivo de dicha </w:t>
      </w:r>
      <w:r w:rsidR="002D6E32">
        <w:rPr>
          <w:rFonts w:ascii="Verdana" w:eastAsia="Verdana" w:hAnsi="Verdana" w:cs="Verdana"/>
          <w:sz w:val="24"/>
          <w:szCs w:val="24"/>
        </w:rPr>
        <w:t>EAPB</w:t>
      </w:r>
      <w:r w:rsidR="008E0A4B">
        <w:rPr>
          <w:rFonts w:ascii="Verdana" w:eastAsia="Verdana" w:hAnsi="Verdana" w:cs="Verdana"/>
          <w:sz w:val="24"/>
          <w:szCs w:val="24"/>
        </w:rPr>
        <w:t>. Para cumplir con la confidencialidad de la información a los participantes les fue remplazado su nombre original por un seudónimo escogiendo nombres propios de la cultura antioqueña.</w:t>
      </w:r>
    </w:p>
    <w:p w14:paraId="07DD829A" w14:textId="77777777" w:rsidR="006F4964" w:rsidRDefault="006F4964" w:rsidP="00531046">
      <w:pPr>
        <w:pBdr>
          <w:top w:val="nil"/>
          <w:left w:val="nil"/>
          <w:bottom w:val="nil"/>
          <w:right w:val="nil"/>
          <w:between w:val="nil"/>
        </w:pBdr>
        <w:jc w:val="both"/>
        <w:rPr>
          <w:rFonts w:ascii="Verdana" w:eastAsia="Verdana" w:hAnsi="Verdana" w:cs="Verdana"/>
          <w:sz w:val="24"/>
          <w:szCs w:val="24"/>
        </w:rPr>
      </w:pPr>
    </w:p>
    <w:p w14:paraId="0A0E6905" w14:textId="5394A07B" w:rsidR="005B3EFF" w:rsidRPr="006F4964" w:rsidRDefault="002D6E32" w:rsidP="00BB77CA">
      <w:pPr>
        <w:pBdr>
          <w:top w:val="nil"/>
          <w:left w:val="nil"/>
          <w:bottom w:val="nil"/>
          <w:right w:val="nil"/>
          <w:between w:val="nil"/>
        </w:pBdr>
        <w:jc w:val="both"/>
        <w:rPr>
          <w:rFonts w:ascii="Verdana" w:eastAsia="Verdana" w:hAnsi="Verdana" w:cs="Verdana"/>
          <w:sz w:val="24"/>
          <w:szCs w:val="24"/>
        </w:rPr>
      </w:pPr>
      <w:r w:rsidRPr="005B3EFF">
        <w:rPr>
          <w:rFonts w:ascii="Verdana" w:eastAsia="Verdana" w:hAnsi="Verdana"/>
          <w:b/>
          <w:bCs/>
          <w:color w:val="000000" w:themeColor="text1"/>
          <w:sz w:val="24"/>
          <w:szCs w:val="24"/>
        </w:rPr>
        <w:t xml:space="preserve">7.1 </w:t>
      </w:r>
      <w:r w:rsidR="008E0A4B" w:rsidRPr="005B3EFF">
        <w:rPr>
          <w:rFonts w:ascii="Verdana" w:eastAsia="Verdana" w:hAnsi="Verdana"/>
          <w:b/>
          <w:bCs/>
          <w:color w:val="000000" w:themeColor="text1"/>
          <w:sz w:val="24"/>
          <w:szCs w:val="24"/>
        </w:rPr>
        <w:t>Descripción de los participantes</w:t>
      </w:r>
    </w:p>
    <w:p w14:paraId="1B1FA8B6" w14:textId="77777777" w:rsidR="00334D61" w:rsidRPr="00334D61" w:rsidRDefault="00334D61" w:rsidP="00BB77CA">
      <w:pPr>
        <w:jc w:val="both"/>
      </w:pPr>
    </w:p>
    <w:p w14:paraId="5EBF3174" w14:textId="7CB17B91"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Francisco es un señor de 54</w:t>
      </w:r>
      <w:r w:rsidR="004C5B28">
        <w:rPr>
          <w:rFonts w:ascii="Verdana" w:eastAsia="Verdana" w:hAnsi="Verdana" w:cs="Verdana"/>
          <w:sz w:val="24"/>
          <w:szCs w:val="24"/>
        </w:rPr>
        <w:t>,</w:t>
      </w:r>
      <w:r>
        <w:rPr>
          <w:rFonts w:ascii="Verdana" w:eastAsia="Verdana" w:hAnsi="Verdana" w:cs="Verdana"/>
          <w:sz w:val="24"/>
          <w:szCs w:val="24"/>
        </w:rPr>
        <w:t xml:space="preserve"> años</w:t>
      </w:r>
      <w:r w:rsidR="004C5B28">
        <w:rPr>
          <w:rFonts w:ascii="Verdana" w:eastAsia="Verdana" w:hAnsi="Verdana" w:cs="Verdana"/>
          <w:sz w:val="24"/>
          <w:szCs w:val="24"/>
        </w:rPr>
        <w:t>,</w:t>
      </w:r>
      <w:r>
        <w:rPr>
          <w:rFonts w:ascii="Verdana" w:eastAsia="Verdana" w:hAnsi="Verdana" w:cs="Verdana"/>
          <w:sz w:val="24"/>
          <w:szCs w:val="24"/>
        </w:rPr>
        <w:t xml:space="preserve"> desempleado a causa de su enfermedad, vive en el corregimiento de Santa Elena hace </w:t>
      </w:r>
      <w:r w:rsidR="0036143C">
        <w:rPr>
          <w:rFonts w:ascii="Verdana" w:eastAsia="Verdana" w:hAnsi="Verdana" w:cs="Verdana"/>
          <w:sz w:val="24"/>
          <w:szCs w:val="24"/>
        </w:rPr>
        <w:t>seis</w:t>
      </w:r>
      <w:r>
        <w:rPr>
          <w:rFonts w:ascii="Verdana" w:eastAsia="Verdana" w:hAnsi="Verdana" w:cs="Verdana"/>
          <w:sz w:val="24"/>
          <w:szCs w:val="24"/>
        </w:rPr>
        <w:t xml:space="preserve"> años con su compañera sentimental, tiene </w:t>
      </w:r>
      <w:r w:rsidR="0036143C">
        <w:rPr>
          <w:rFonts w:ascii="Verdana" w:eastAsia="Verdana" w:hAnsi="Verdana" w:cs="Verdana"/>
          <w:sz w:val="24"/>
          <w:szCs w:val="24"/>
        </w:rPr>
        <w:t>tres</w:t>
      </w:r>
      <w:r>
        <w:rPr>
          <w:rFonts w:ascii="Verdana" w:eastAsia="Verdana" w:hAnsi="Verdana" w:cs="Verdana"/>
          <w:sz w:val="24"/>
          <w:szCs w:val="24"/>
        </w:rPr>
        <w:t xml:space="preserve"> hijos con los que no tiene mayor relación y refiere haber tenido </w:t>
      </w:r>
      <w:r w:rsidR="0036143C">
        <w:rPr>
          <w:rFonts w:ascii="Verdana" w:eastAsia="Verdana" w:hAnsi="Verdana" w:cs="Verdana"/>
          <w:sz w:val="24"/>
          <w:szCs w:val="24"/>
        </w:rPr>
        <w:t>tres</w:t>
      </w:r>
      <w:r>
        <w:rPr>
          <w:rFonts w:ascii="Verdana" w:eastAsia="Verdana" w:hAnsi="Verdana" w:cs="Verdana"/>
          <w:sz w:val="24"/>
          <w:szCs w:val="24"/>
        </w:rPr>
        <w:t xml:space="preserve"> infartos.</w:t>
      </w:r>
    </w:p>
    <w:p w14:paraId="67D9205B" w14:textId="161AE1FC"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 xml:space="preserve">María es una señora de la tercera edad que nació en Cocorná, Antioquia y lleva </w:t>
      </w:r>
      <w:r w:rsidR="0036143C">
        <w:rPr>
          <w:rFonts w:ascii="Verdana" w:eastAsia="Verdana" w:hAnsi="Verdana" w:cs="Verdana"/>
          <w:sz w:val="24"/>
          <w:szCs w:val="24"/>
        </w:rPr>
        <w:t>seis</w:t>
      </w:r>
      <w:r>
        <w:rPr>
          <w:rFonts w:ascii="Verdana" w:eastAsia="Verdana" w:hAnsi="Verdana" w:cs="Verdana"/>
          <w:sz w:val="24"/>
          <w:szCs w:val="24"/>
        </w:rPr>
        <w:t xml:space="preserve"> años viviendo en Santa Elena con su pareja sentimental, su nivel de escolaridad es hasta</w:t>
      </w:r>
      <w:r w:rsidR="00563893">
        <w:rPr>
          <w:rFonts w:ascii="Verdana" w:eastAsia="Verdana" w:hAnsi="Verdana" w:cs="Verdana"/>
          <w:sz w:val="24"/>
          <w:szCs w:val="24"/>
        </w:rPr>
        <w:t xml:space="preserve"> quinto d</w:t>
      </w:r>
      <w:r>
        <w:rPr>
          <w:rFonts w:ascii="Verdana" w:eastAsia="Verdana" w:hAnsi="Verdana" w:cs="Verdana"/>
          <w:sz w:val="24"/>
          <w:szCs w:val="24"/>
        </w:rPr>
        <w:t xml:space="preserve">e primaria, se dedica a ser ama de casa y realiza algunas "cosas" para vender. Tuvo dos hijos, uno es mayor de edad y el otro falleció. </w:t>
      </w:r>
    </w:p>
    <w:p w14:paraId="0FBB2E82" w14:textId="2AA1F8E5"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 xml:space="preserve">Socorro tiene alrededor de 35 años, su nivel de escolaridad es bachiller, se dedica a ser ama de casa y lleva viviendo en Santa Elena </w:t>
      </w:r>
      <w:r w:rsidR="0036143C">
        <w:rPr>
          <w:rFonts w:ascii="Verdana" w:eastAsia="Verdana" w:hAnsi="Verdana" w:cs="Verdana"/>
          <w:sz w:val="24"/>
          <w:szCs w:val="24"/>
        </w:rPr>
        <w:t>cinco</w:t>
      </w:r>
      <w:r>
        <w:rPr>
          <w:rFonts w:ascii="Verdana" w:eastAsia="Verdana" w:hAnsi="Verdana" w:cs="Verdana"/>
          <w:sz w:val="24"/>
          <w:szCs w:val="24"/>
        </w:rPr>
        <w:t xml:space="preserve"> años con su esposo y su hija.</w:t>
      </w:r>
    </w:p>
    <w:p w14:paraId="1AF3F6D6" w14:textId="680E8A1C"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 xml:space="preserve">Marina es una señora que lleva viviendo casi 33 años en el corregimiento de Santa Elena, su nivel de estudio fue hasta primaria, tiene </w:t>
      </w:r>
      <w:r w:rsidR="0036143C">
        <w:rPr>
          <w:rFonts w:ascii="Verdana" w:eastAsia="Verdana" w:hAnsi="Verdana" w:cs="Verdana"/>
          <w:sz w:val="24"/>
          <w:szCs w:val="24"/>
        </w:rPr>
        <w:t>cuatro</w:t>
      </w:r>
      <w:r>
        <w:rPr>
          <w:rFonts w:ascii="Verdana" w:eastAsia="Verdana" w:hAnsi="Verdana" w:cs="Verdana"/>
          <w:sz w:val="24"/>
          <w:szCs w:val="24"/>
        </w:rPr>
        <w:t xml:space="preserve"> hijos dos de ellos menores de edad. Vive con su esposo y tres hijos y ha dedicado su vida a ser ama de casa.</w:t>
      </w:r>
    </w:p>
    <w:p w14:paraId="1C513FC5" w14:textId="73200DA5" w:rsidR="006C4AE5" w:rsidRPr="00E100EB"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lastRenderedPageBreak/>
        <w:t xml:space="preserve">Gabriela es una joven de 17 años, toda su vida ha vivido en Santa Elena con sus padres y </w:t>
      </w:r>
      <w:r w:rsidR="0036143C">
        <w:rPr>
          <w:rFonts w:ascii="Verdana" w:eastAsia="Verdana" w:hAnsi="Verdana" w:cs="Verdana"/>
          <w:sz w:val="24"/>
          <w:szCs w:val="24"/>
        </w:rPr>
        <w:t>tres</w:t>
      </w:r>
      <w:r>
        <w:rPr>
          <w:rFonts w:ascii="Verdana" w:eastAsia="Verdana" w:hAnsi="Verdana" w:cs="Verdana"/>
          <w:sz w:val="24"/>
          <w:szCs w:val="24"/>
        </w:rPr>
        <w:t xml:space="preserve"> hermanos, ya está graduada de bachiller y actualmente está haciendo sus estudios universitarios de ingeniería de </w:t>
      </w:r>
      <w:r w:rsidRPr="00E100EB">
        <w:rPr>
          <w:rFonts w:ascii="Verdana" w:eastAsia="Verdana" w:hAnsi="Verdana" w:cs="Verdana"/>
          <w:sz w:val="24"/>
          <w:szCs w:val="24"/>
        </w:rPr>
        <w:t xml:space="preserve">sistemas en la </w:t>
      </w:r>
      <w:r w:rsidR="00563893" w:rsidRPr="00E100EB">
        <w:rPr>
          <w:rFonts w:ascii="Verdana" w:eastAsia="Verdana" w:hAnsi="Verdana" w:cs="Verdana"/>
          <w:sz w:val="24"/>
          <w:szCs w:val="24"/>
        </w:rPr>
        <w:t xml:space="preserve">Universidad </w:t>
      </w:r>
      <w:r w:rsidRPr="00E100EB">
        <w:rPr>
          <w:rFonts w:ascii="Verdana" w:eastAsia="Verdana" w:hAnsi="Verdana" w:cs="Verdana"/>
          <w:sz w:val="24"/>
          <w:szCs w:val="24"/>
        </w:rPr>
        <w:t>Remington.</w:t>
      </w:r>
    </w:p>
    <w:p w14:paraId="74081BBD" w14:textId="63B0FDAA" w:rsidR="006C4AE5" w:rsidRDefault="008E0A4B" w:rsidP="00BB77CA">
      <w:pPr>
        <w:pBdr>
          <w:top w:val="nil"/>
          <w:left w:val="nil"/>
          <w:bottom w:val="nil"/>
          <w:right w:val="nil"/>
          <w:between w:val="nil"/>
        </w:pBdr>
        <w:jc w:val="both"/>
        <w:rPr>
          <w:rFonts w:ascii="Verdana" w:eastAsia="Verdana" w:hAnsi="Verdana" w:cs="Verdana"/>
          <w:sz w:val="24"/>
          <w:szCs w:val="24"/>
        </w:rPr>
      </w:pPr>
      <w:r w:rsidRPr="00E100EB">
        <w:rPr>
          <w:rFonts w:ascii="Verdana" w:eastAsia="Verdana" w:hAnsi="Verdana" w:cs="Verdana"/>
          <w:sz w:val="24"/>
          <w:szCs w:val="24"/>
        </w:rPr>
        <w:t>D</w:t>
      </w:r>
      <w:r w:rsidR="00B351CB" w:rsidRPr="00E100EB">
        <w:rPr>
          <w:rFonts w:ascii="Verdana" w:eastAsia="Verdana" w:hAnsi="Verdana" w:cs="Verdana"/>
          <w:sz w:val="24"/>
          <w:szCs w:val="24"/>
        </w:rPr>
        <w:t>éb</w:t>
      </w:r>
      <w:r w:rsidRPr="00E100EB">
        <w:rPr>
          <w:rFonts w:ascii="Verdana" w:eastAsia="Verdana" w:hAnsi="Verdana" w:cs="Verdana"/>
          <w:sz w:val="24"/>
          <w:szCs w:val="24"/>
        </w:rPr>
        <w:t xml:space="preserve">ora es una </w:t>
      </w:r>
      <w:r w:rsidR="004C5B28" w:rsidRPr="00E100EB">
        <w:rPr>
          <w:rFonts w:ascii="Verdana" w:eastAsia="Verdana" w:hAnsi="Verdana" w:cs="Verdana"/>
          <w:sz w:val="24"/>
          <w:szCs w:val="24"/>
        </w:rPr>
        <w:t>mujer</w:t>
      </w:r>
      <w:r w:rsidRPr="00E100EB">
        <w:rPr>
          <w:rFonts w:ascii="Verdana" w:eastAsia="Verdana" w:hAnsi="Verdana" w:cs="Verdana"/>
          <w:sz w:val="24"/>
          <w:szCs w:val="24"/>
        </w:rPr>
        <w:t xml:space="preserve"> de 22 años, con 28 semanas de embarazo que vive en el</w:t>
      </w:r>
      <w:r>
        <w:rPr>
          <w:rFonts w:ascii="Verdana" w:eastAsia="Verdana" w:hAnsi="Verdana" w:cs="Verdana"/>
          <w:sz w:val="24"/>
          <w:szCs w:val="24"/>
        </w:rPr>
        <w:t xml:space="preserve"> corregimiento de Santa Elena desde su infancia, vive con su madre y tiene un esposo en unión libre, tiene una tecnología que no se encuentra ejerciendo</w:t>
      </w:r>
      <w:r w:rsidR="004C5B28">
        <w:rPr>
          <w:rFonts w:ascii="Verdana" w:eastAsia="Verdana" w:hAnsi="Verdana" w:cs="Verdana"/>
          <w:sz w:val="24"/>
          <w:szCs w:val="24"/>
        </w:rPr>
        <w:t>,</w:t>
      </w:r>
      <w:r>
        <w:rPr>
          <w:rFonts w:ascii="Verdana" w:eastAsia="Verdana" w:hAnsi="Verdana" w:cs="Verdana"/>
          <w:sz w:val="24"/>
          <w:szCs w:val="24"/>
        </w:rPr>
        <w:t xml:space="preserve"> ya que por su embarazo no ha buscado empleo.</w:t>
      </w:r>
    </w:p>
    <w:p w14:paraId="761D242F" w14:textId="327C7BFD"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 xml:space="preserve">Teresa es una señora que tiene </w:t>
      </w:r>
      <w:r w:rsidR="0036143C">
        <w:rPr>
          <w:rFonts w:ascii="Verdana" w:eastAsia="Verdana" w:hAnsi="Verdana" w:cs="Verdana"/>
          <w:sz w:val="24"/>
          <w:szCs w:val="24"/>
        </w:rPr>
        <w:t>dos</w:t>
      </w:r>
      <w:r>
        <w:rPr>
          <w:rFonts w:ascii="Verdana" w:eastAsia="Verdana" w:hAnsi="Verdana" w:cs="Verdana"/>
          <w:sz w:val="24"/>
          <w:szCs w:val="24"/>
        </w:rPr>
        <w:t xml:space="preserve"> hijos, toda su vida ha vivido en Santa Elena. Tiene 30 años y solo estudió hasta bachillerato; es ama de casa y vive con su esposo en unión libre.</w:t>
      </w:r>
    </w:p>
    <w:p w14:paraId="1158B3B9" w14:textId="77777777" w:rsidR="006C4AE5" w:rsidRDefault="006C4AE5" w:rsidP="002D6E32">
      <w:pPr>
        <w:pBdr>
          <w:top w:val="nil"/>
          <w:left w:val="nil"/>
          <w:bottom w:val="nil"/>
          <w:right w:val="nil"/>
          <w:between w:val="nil"/>
        </w:pBdr>
        <w:jc w:val="both"/>
        <w:rPr>
          <w:rFonts w:ascii="Verdana" w:eastAsia="Verdana" w:hAnsi="Verdana" w:cs="Verdana"/>
          <w:sz w:val="24"/>
          <w:szCs w:val="24"/>
        </w:rPr>
      </w:pPr>
    </w:p>
    <w:p w14:paraId="39736EAF" w14:textId="77777777" w:rsidR="00AB3E7B" w:rsidRDefault="008E0A4B" w:rsidP="00BB77CA">
      <w:pPr>
        <w:keepNext/>
        <w:pBdr>
          <w:top w:val="nil"/>
          <w:left w:val="nil"/>
          <w:bottom w:val="nil"/>
          <w:right w:val="nil"/>
          <w:between w:val="nil"/>
        </w:pBdr>
        <w:ind w:left="360" w:hanging="360"/>
        <w:jc w:val="both"/>
      </w:pPr>
      <w:r>
        <w:rPr>
          <w:rFonts w:ascii="Verdana" w:eastAsia="Verdana" w:hAnsi="Verdana" w:cs="Verdana"/>
          <w:noProof/>
          <w:sz w:val="24"/>
          <w:szCs w:val="24"/>
        </w:rPr>
        <w:drawing>
          <wp:inline distT="114300" distB="114300" distL="114300" distR="114300" wp14:anchorId="6DE0BFD9" wp14:editId="0944480C">
            <wp:extent cx="5686425" cy="4686300"/>
            <wp:effectExtent l="0" t="0" r="9525" b="0"/>
            <wp:docPr id="2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86425" cy="4686300"/>
                    </a:xfrm>
                    <a:prstGeom prst="rect">
                      <a:avLst/>
                    </a:prstGeom>
                    <a:ln/>
                  </pic:spPr>
                </pic:pic>
              </a:graphicData>
            </a:graphic>
          </wp:inline>
        </w:drawing>
      </w:r>
    </w:p>
    <w:p w14:paraId="3CA23555" w14:textId="465C0435" w:rsidR="00AB3E7B" w:rsidRDefault="00AB3E7B" w:rsidP="00BB77CA">
      <w:pPr>
        <w:pStyle w:val="Descripcin"/>
        <w:jc w:val="right"/>
      </w:pPr>
      <w:bookmarkStart w:id="44" w:name="_Toc82817264"/>
      <w:r>
        <w:t xml:space="preserve">Ilustración </w:t>
      </w:r>
      <w:r w:rsidR="003C7481">
        <w:rPr>
          <w:noProof/>
        </w:rPr>
        <w:fldChar w:fldCharType="begin"/>
      </w:r>
      <w:r w:rsidR="003C7481">
        <w:rPr>
          <w:noProof/>
        </w:rPr>
        <w:instrText xml:space="preserve"> SEQ Ilustración \* ARABIC </w:instrText>
      </w:r>
      <w:r w:rsidR="003C7481">
        <w:rPr>
          <w:noProof/>
        </w:rPr>
        <w:fldChar w:fldCharType="separate"/>
      </w:r>
      <w:r w:rsidR="00E100EB">
        <w:rPr>
          <w:noProof/>
        </w:rPr>
        <w:t>1</w:t>
      </w:r>
      <w:r w:rsidR="003C7481">
        <w:rPr>
          <w:noProof/>
        </w:rPr>
        <w:fldChar w:fldCharType="end"/>
      </w:r>
      <w:r>
        <w:t>Resultados por objetivos</w:t>
      </w:r>
      <w:bookmarkEnd w:id="44"/>
    </w:p>
    <w:p w14:paraId="4FECC39C" w14:textId="77777777" w:rsidR="002D6E32" w:rsidRDefault="002D6E32" w:rsidP="00543F48">
      <w:pPr>
        <w:pStyle w:val="Textocomentario"/>
        <w:rPr>
          <w:rFonts w:ascii="Verdana" w:eastAsia="Verdana" w:hAnsi="Verdana" w:cs="Verdana"/>
          <w:b/>
          <w:sz w:val="24"/>
          <w:szCs w:val="24"/>
        </w:rPr>
      </w:pPr>
    </w:p>
    <w:p w14:paraId="74C4C759" w14:textId="77777777" w:rsidR="002D6E32" w:rsidRDefault="002D6E32" w:rsidP="00543F48">
      <w:pPr>
        <w:pStyle w:val="Textocomentario"/>
        <w:rPr>
          <w:rFonts w:ascii="Verdana" w:eastAsia="Verdana" w:hAnsi="Verdana" w:cs="Verdana"/>
          <w:b/>
          <w:sz w:val="24"/>
          <w:szCs w:val="24"/>
        </w:rPr>
      </w:pPr>
    </w:p>
    <w:p w14:paraId="4F55B0BD" w14:textId="59BB1206" w:rsidR="00543F48" w:rsidRPr="005B3EFF" w:rsidRDefault="002D6E32" w:rsidP="005B3EFF">
      <w:pPr>
        <w:pStyle w:val="Ttulo2"/>
        <w:rPr>
          <w:rFonts w:ascii="Verdana" w:hAnsi="Verdana"/>
          <w:b/>
          <w:bCs/>
          <w:color w:val="000000" w:themeColor="text1"/>
          <w:sz w:val="24"/>
          <w:szCs w:val="24"/>
        </w:rPr>
      </w:pPr>
      <w:bookmarkStart w:id="45" w:name="_Toc87112687"/>
      <w:r w:rsidRPr="005B3EFF">
        <w:rPr>
          <w:rFonts w:ascii="Verdana" w:eastAsia="Verdana" w:hAnsi="Verdana"/>
          <w:b/>
          <w:bCs/>
          <w:color w:val="000000" w:themeColor="text1"/>
          <w:sz w:val="24"/>
          <w:szCs w:val="24"/>
        </w:rPr>
        <w:t>7.2</w:t>
      </w:r>
      <w:r w:rsidR="008E0A4B" w:rsidRPr="005B3EFF">
        <w:rPr>
          <w:rFonts w:ascii="Verdana" w:eastAsia="Verdana" w:hAnsi="Verdana"/>
          <w:b/>
          <w:bCs/>
          <w:color w:val="000000" w:themeColor="text1"/>
          <w:sz w:val="24"/>
          <w:szCs w:val="24"/>
        </w:rPr>
        <w:t xml:space="preserve"> </w:t>
      </w:r>
      <w:r w:rsidR="00543F48" w:rsidRPr="005B3EFF">
        <w:rPr>
          <w:rFonts w:ascii="Verdana" w:eastAsia="Verdana" w:hAnsi="Verdana"/>
          <w:b/>
          <w:bCs/>
          <w:color w:val="000000" w:themeColor="text1"/>
          <w:sz w:val="24"/>
          <w:szCs w:val="24"/>
        </w:rPr>
        <w:t>Características sociodemográficas de los participantes.</w:t>
      </w:r>
      <w:bookmarkEnd w:id="45"/>
      <w:r w:rsidR="00543F48" w:rsidRPr="005B3EFF">
        <w:rPr>
          <w:rFonts w:ascii="Verdana" w:hAnsi="Verdana"/>
          <w:b/>
          <w:bCs/>
          <w:color w:val="000000" w:themeColor="text1"/>
          <w:sz w:val="24"/>
          <w:szCs w:val="24"/>
        </w:rPr>
        <w:t xml:space="preserve"> </w:t>
      </w:r>
    </w:p>
    <w:p w14:paraId="49CB303D" w14:textId="256A2BF0" w:rsidR="006C4AE5" w:rsidRDefault="006C4AE5" w:rsidP="00BB77CA">
      <w:pPr>
        <w:pBdr>
          <w:top w:val="nil"/>
          <w:left w:val="nil"/>
          <w:bottom w:val="nil"/>
          <w:right w:val="nil"/>
          <w:between w:val="nil"/>
        </w:pBdr>
        <w:ind w:left="360" w:hanging="360"/>
        <w:jc w:val="both"/>
        <w:rPr>
          <w:rFonts w:ascii="Verdana" w:eastAsia="Verdana" w:hAnsi="Verdana" w:cs="Verdana"/>
          <w:b/>
          <w:sz w:val="24"/>
          <w:szCs w:val="24"/>
        </w:rPr>
      </w:pPr>
    </w:p>
    <w:p w14:paraId="45364D54" w14:textId="630E7F84"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Los datos encontrados durante las entrevistas con las personas incluyen características sociales como la ocupación, la situación familiar</w:t>
      </w:r>
      <w:r w:rsidR="004C5B28">
        <w:rPr>
          <w:rFonts w:ascii="Verdana" w:eastAsia="Verdana" w:hAnsi="Verdana" w:cs="Verdana"/>
          <w:sz w:val="24"/>
          <w:szCs w:val="24"/>
        </w:rPr>
        <w:t xml:space="preserve"> </w:t>
      </w:r>
      <w:r>
        <w:rPr>
          <w:rFonts w:ascii="Verdana" w:eastAsia="Verdana" w:hAnsi="Verdana" w:cs="Verdana"/>
          <w:sz w:val="24"/>
          <w:szCs w:val="24"/>
        </w:rPr>
        <w:t xml:space="preserve">y </w:t>
      </w:r>
      <w:r w:rsidR="004C5B28">
        <w:rPr>
          <w:rFonts w:ascii="Verdana" w:eastAsia="Verdana" w:hAnsi="Verdana" w:cs="Verdana"/>
          <w:sz w:val="24"/>
          <w:szCs w:val="24"/>
        </w:rPr>
        <w:t xml:space="preserve">el nivel </w:t>
      </w:r>
      <w:r>
        <w:rPr>
          <w:rFonts w:ascii="Verdana" w:eastAsia="Verdana" w:hAnsi="Verdana" w:cs="Verdana"/>
          <w:sz w:val="24"/>
          <w:szCs w:val="24"/>
        </w:rPr>
        <w:t>de</w:t>
      </w:r>
      <w:r w:rsidR="004C5B28">
        <w:rPr>
          <w:rFonts w:ascii="Verdana" w:eastAsia="Verdana" w:hAnsi="Verdana" w:cs="Verdana"/>
          <w:sz w:val="24"/>
          <w:szCs w:val="24"/>
        </w:rPr>
        <w:t xml:space="preserve"> los </w:t>
      </w:r>
      <w:r>
        <w:rPr>
          <w:rFonts w:ascii="Verdana" w:eastAsia="Verdana" w:hAnsi="Verdana" w:cs="Verdana"/>
          <w:sz w:val="24"/>
          <w:szCs w:val="24"/>
        </w:rPr>
        <w:t xml:space="preserve">ingresos. </w:t>
      </w:r>
      <w:r w:rsidR="004C5B28">
        <w:rPr>
          <w:rFonts w:ascii="Verdana" w:eastAsia="Verdana" w:hAnsi="Verdana" w:cs="Verdana"/>
          <w:sz w:val="24"/>
          <w:szCs w:val="24"/>
        </w:rPr>
        <w:t>De l</w:t>
      </w:r>
      <w:r>
        <w:rPr>
          <w:rFonts w:ascii="Verdana" w:eastAsia="Verdana" w:hAnsi="Verdana" w:cs="Verdana"/>
          <w:sz w:val="24"/>
          <w:szCs w:val="24"/>
        </w:rPr>
        <w:t xml:space="preserve">os participantes de </w:t>
      </w:r>
      <w:r w:rsidR="004C5B28">
        <w:rPr>
          <w:rFonts w:ascii="Verdana" w:eastAsia="Verdana" w:hAnsi="Verdana" w:cs="Verdana"/>
          <w:sz w:val="24"/>
          <w:szCs w:val="24"/>
        </w:rPr>
        <w:t>la</w:t>
      </w:r>
      <w:r>
        <w:rPr>
          <w:rFonts w:ascii="Verdana" w:eastAsia="Verdana" w:hAnsi="Verdana" w:cs="Verdana"/>
          <w:sz w:val="24"/>
          <w:szCs w:val="24"/>
        </w:rPr>
        <w:t xml:space="preserve"> investigación</w:t>
      </w:r>
      <w:r w:rsidR="004C5B28">
        <w:rPr>
          <w:rFonts w:ascii="Verdana" w:eastAsia="Verdana" w:hAnsi="Verdana" w:cs="Verdana"/>
          <w:sz w:val="24"/>
          <w:szCs w:val="24"/>
        </w:rPr>
        <w:t>,</w:t>
      </w:r>
      <w:r>
        <w:rPr>
          <w:rFonts w:ascii="Verdana" w:eastAsia="Verdana" w:hAnsi="Verdana" w:cs="Verdana"/>
          <w:sz w:val="24"/>
          <w:szCs w:val="24"/>
        </w:rPr>
        <w:t xml:space="preserve"> solo </w:t>
      </w:r>
      <w:r w:rsidR="004C5B28">
        <w:rPr>
          <w:rFonts w:ascii="Verdana" w:eastAsia="Verdana" w:hAnsi="Verdana" w:cs="Verdana"/>
          <w:sz w:val="24"/>
          <w:szCs w:val="24"/>
        </w:rPr>
        <w:t xml:space="preserve">dos </w:t>
      </w:r>
      <w:r>
        <w:rPr>
          <w:rFonts w:ascii="Verdana" w:eastAsia="Verdana" w:hAnsi="Verdana" w:cs="Verdana"/>
          <w:sz w:val="24"/>
          <w:szCs w:val="24"/>
        </w:rPr>
        <w:t xml:space="preserve">cursaron primaria, una persona estudió una técnica, otra está realizando sus estudios universitarios y los demás hicieron sus estudios hasta el bachillerato. La mayoría llevan residiendo en Santa Elena por un periodo mayor a </w:t>
      </w:r>
      <w:r w:rsidR="004C5B28">
        <w:rPr>
          <w:rFonts w:ascii="Verdana" w:eastAsia="Verdana" w:hAnsi="Verdana" w:cs="Verdana"/>
          <w:sz w:val="24"/>
          <w:szCs w:val="24"/>
        </w:rPr>
        <w:t>cinco</w:t>
      </w:r>
      <w:r>
        <w:rPr>
          <w:rFonts w:ascii="Verdana" w:eastAsia="Verdana" w:hAnsi="Verdana" w:cs="Verdana"/>
          <w:sz w:val="24"/>
          <w:szCs w:val="24"/>
        </w:rPr>
        <w:t xml:space="preserve"> años y algunas personas han vivido siempre ahí </w:t>
      </w:r>
    </w:p>
    <w:p w14:paraId="1D7342B6" w14:textId="3C8B3E39" w:rsidR="00B90342" w:rsidRPr="00B90342" w:rsidRDefault="008E0A4B" w:rsidP="00BB77CA">
      <w:pPr>
        <w:pBdr>
          <w:top w:val="nil"/>
          <w:left w:val="nil"/>
          <w:bottom w:val="nil"/>
          <w:right w:val="nil"/>
          <w:between w:val="nil"/>
        </w:pBdr>
        <w:ind w:left="491"/>
        <w:jc w:val="both"/>
        <w:rPr>
          <w:rFonts w:ascii="Verdana" w:eastAsia="Verdana" w:hAnsi="Verdana" w:cs="Verdana"/>
          <w:sz w:val="20"/>
          <w:szCs w:val="20"/>
        </w:rPr>
      </w:pPr>
      <w:r w:rsidRPr="00B90342">
        <w:rPr>
          <w:rFonts w:ascii="Verdana" w:eastAsia="Verdana" w:hAnsi="Verdana" w:cs="Verdana"/>
          <w:sz w:val="20"/>
          <w:szCs w:val="20"/>
        </w:rPr>
        <w:t xml:space="preserve">“Yo he vivido siempre aquí” (B8). </w:t>
      </w:r>
    </w:p>
    <w:p w14:paraId="7499FACE" w14:textId="044359B1"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El estado civil de los participantes en su mayoría fue unión libre. No tiene</w:t>
      </w:r>
      <w:r w:rsidR="00DB76B5">
        <w:rPr>
          <w:rFonts w:ascii="Verdana" w:eastAsia="Verdana" w:hAnsi="Verdana" w:cs="Verdana"/>
          <w:sz w:val="24"/>
          <w:szCs w:val="24"/>
        </w:rPr>
        <w:t>n</w:t>
      </w:r>
      <w:r>
        <w:rPr>
          <w:rFonts w:ascii="Verdana" w:eastAsia="Verdana" w:hAnsi="Verdana" w:cs="Verdana"/>
          <w:sz w:val="24"/>
          <w:szCs w:val="24"/>
        </w:rPr>
        <w:t xml:space="preserve"> ingresos estables lo que posiblemente le impide costear medicamentos o procedimientos para su salud</w:t>
      </w:r>
      <w:r w:rsidR="00EA1F8F">
        <w:rPr>
          <w:rFonts w:ascii="Verdana" w:eastAsia="Verdana" w:hAnsi="Verdana" w:cs="Verdana"/>
          <w:sz w:val="24"/>
          <w:szCs w:val="24"/>
        </w:rPr>
        <w:t>.</w:t>
      </w:r>
    </w:p>
    <w:p w14:paraId="3BC692DE" w14:textId="77777777" w:rsidR="00B90342" w:rsidRPr="00E100EB" w:rsidRDefault="008E0A4B" w:rsidP="00BB77CA">
      <w:pPr>
        <w:pBdr>
          <w:top w:val="nil"/>
          <w:left w:val="nil"/>
          <w:bottom w:val="nil"/>
          <w:right w:val="nil"/>
          <w:between w:val="nil"/>
        </w:pBdr>
        <w:ind w:left="491"/>
        <w:jc w:val="both"/>
        <w:rPr>
          <w:rFonts w:ascii="Verdana" w:eastAsia="Verdana" w:hAnsi="Verdana" w:cs="Verdana"/>
          <w:sz w:val="20"/>
          <w:szCs w:val="20"/>
        </w:rPr>
      </w:pPr>
      <w:r w:rsidRPr="00B90342">
        <w:rPr>
          <w:rFonts w:ascii="Verdana" w:eastAsia="Verdana" w:hAnsi="Verdana" w:cs="Verdana"/>
          <w:sz w:val="20"/>
          <w:szCs w:val="20"/>
        </w:rPr>
        <w:t xml:space="preserve"> “</w:t>
      </w:r>
      <w:r w:rsidR="00726FBE" w:rsidRPr="00E100EB">
        <w:rPr>
          <w:rFonts w:ascii="Verdana" w:eastAsia="Verdana" w:hAnsi="Verdana" w:cs="Verdana"/>
          <w:sz w:val="20"/>
          <w:szCs w:val="20"/>
        </w:rPr>
        <w:t>Y</w:t>
      </w:r>
      <w:r w:rsidRPr="00E100EB">
        <w:rPr>
          <w:rFonts w:ascii="Verdana" w:eastAsia="Verdana" w:hAnsi="Verdana" w:cs="Verdana"/>
          <w:sz w:val="20"/>
          <w:szCs w:val="20"/>
        </w:rPr>
        <w:t>o soy desempleado o sea yo soy independiente” (B1).</w:t>
      </w:r>
    </w:p>
    <w:p w14:paraId="3BDA96D7" w14:textId="517A9984" w:rsidR="00B90342" w:rsidRDefault="008E0A4B" w:rsidP="00BB77CA">
      <w:pPr>
        <w:pBdr>
          <w:top w:val="nil"/>
          <w:left w:val="nil"/>
          <w:bottom w:val="nil"/>
          <w:right w:val="nil"/>
          <w:between w:val="nil"/>
        </w:pBdr>
        <w:jc w:val="both"/>
        <w:rPr>
          <w:rFonts w:ascii="Verdana" w:eastAsia="Verdana" w:hAnsi="Verdana" w:cs="Verdana"/>
          <w:sz w:val="24"/>
          <w:szCs w:val="24"/>
        </w:rPr>
      </w:pPr>
      <w:r w:rsidRPr="00E100EB">
        <w:rPr>
          <w:rFonts w:ascii="Verdana" w:eastAsia="Verdana" w:hAnsi="Verdana" w:cs="Verdana"/>
          <w:sz w:val="24"/>
          <w:szCs w:val="24"/>
        </w:rPr>
        <w:t xml:space="preserve">Su nivel </w:t>
      </w:r>
      <w:r w:rsidR="000352D2" w:rsidRPr="00E100EB">
        <w:rPr>
          <w:rFonts w:ascii="Verdana" w:eastAsia="Verdana" w:hAnsi="Verdana" w:cs="Verdana"/>
          <w:sz w:val="24"/>
          <w:szCs w:val="24"/>
        </w:rPr>
        <w:t>académico</w:t>
      </w:r>
      <w:r w:rsidR="004C5B28" w:rsidRPr="00E100EB">
        <w:rPr>
          <w:rFonts w:ascii="Verdana" w:eastAsia="Verdana" w:hAnsi="Verdana" w:cs="Verdana"/>
          <w:sz w:val="24"/>
          <w:szCs w:val="24"/>
        </w:rPr>
        <w:t xml:space="preserve"> </w:t>
      </w:r>
      <w:r w:rsidRPr="00E100EB">
        <w:rPr>
          <w:rFonts w:ascii="Verdana" w:eastAsia="Verdana" w:hAnsi="Verdana" w:cs="Verdana"/>
          <w:sz w:val="24"/>
          <w:szCs w:val="24"/>
        </w:rPr>
        <w:t>es básico,</w:t>
      </w:r>
      <w:r w:rsidR="00DB76B5" w:rsidRPr="00E100EB">
        <w:rPr>
          <w:rFonts w:ascii="Verdana" w:eastAsia="Verdana" w:hAnsi="Verdana" w:cs="Verdana"/>
          <w:sz w:val="24"/>
          <w:szCs w:val="24"/>
        </w:rPr>
        <w:t xml:space="preserve"> ya que la mayoría de los participantes solo alcanzaron estudios</w:t>
      </w:r>
      <w:r w:rsidR="00DB76B5">
        <w:rPr>
          <w:rFonts w:ascii="Verdana" w:eastAsia="Verdana" w:hAnsi="Verdana" w:cs="Verdana"/>
          <w:sz w:val="24"/>
          <w:szCs w:val="24"/>
        </w:rPr>
        <w:t xml:space="preserve"> de primaria y bachillera</w:t>
      </w:r>
      <w:r w:rsidR="004C5B28">
        <w:rPr>
          <w:rFonts w:ascii="Verdana" w:eastAsia="Verdana" w:hAnsi="Verdana" w:cs="Verdana"/>
          <w:sz w:val="24"/>
          <w:szCs w:val="24"/>
        </w:rPr>
        <w:t>t</w:t>
      </w:r>
      <w:r w:rsidR="00DB76B5">
        <w:rPr>
          <w:rFonts w:ascii="Verdana" w:eastAsia="Verdana" w:hAnsi="Verdana" w:cs="Verdana"/>
          <w:sz w:val="24"/>
          <w:szCs w:val="24"/>
        </w:rPr>
        <w:t>o. P</w:t>
      </w:r>
      <w:r>
        <w:rPr>
          <w:rFonts w:ascii="Verdana" w:eastAsia="Verdana" w:hAnsi="Verdana" w:cs="Verdana"/>
          <w:sz w:val="24"/>
          <w:szCs w:val="24"/>
        </w:rPr>
        <w:t>or ello</w:t>
      </w:r>
      <w:r w:rsidR="00DB76B5">
        <w:rPr>
          <w:rFonts w:ascii="Verdana" w:eastAsia="Verdana" w:hAnsi="Verdana" w:cs="Verdana"/>
          <w:sz w:val="24"/>
          <w:szCs w:val="24"/>
        </w:rPr>
        <w:t>,</w:t>
      </w:r>
      <w:r>
        <w:rPr>
          <w:rFonts w:ascii="Verdana" w:eastAsia="Verdana" w:hAnsi="Verdana" w:cs="Verdana"/>
          <w:sz w:val="24"/>
          <w:szCs w:val="24"/>
        </w:rPr>
        <w:t xml:space="preserve"> puede</w:t>
      </w:r>
      <w:r w:rsidR="004C5B28">
        <w:rPr>
          <w:rFonts w:ascii="Verdana" w:eastAsia="Verdana" w:hAnsi="Verdana" w:cs="Verdana"/>
          <w:sz w:val="24"/>
          <w:szCs w:val="24"/>
        </w:rPr>
        <w:t>n</w:t>
      </w:r>
      <w:r>
        <w:rPr>
          <w:rFonts w:ascii="Verdana" w:eastAsia="Verdana" w:hAnsi="Verdana" w:cs="Verdana"/>
          <w:sz w:val="24"/>
          <w:szCs w:val="24"/>
        </w:rPr>
        <w:t xml:space="preserve"> tener más dificultad de encontrar empleo. </w:t>
      </w:r>
    </w:p>
    <w:p w14:paraId="733D968D" w14:textId="6C313222" w:rsidR="00B90342" w:rsidRPr="00B90342" w:rsidRDefault="008E0A4B" w:rsidP="00BB77CA">
      <w:pPr>
        <w:pBdr>
          <w:top w:val="nil"/>
          <w:left w:val="nil"/>
          <w:bottom w:val="nil"/>
          <w:right w:val="nil"/>
          <w:between w:val="nil"/>
        </w:pBdr>
        <w:ind w:left="491"/>
        <w:jc w:val="both"/>
        <w:rPr>
          <w:rFonts w:ascii="Verdana" w:eastAsia="Verdana" w:hAnsi="Verdana" w:cs="Verdana"/>
          <w:sz w:val="20"/>
          <w:szCs w:val="20"/>
        </w:rPr>
      </w:pPr>
      <w:r w:rsidRPr="00B90342">
        <w:rPr>
          <w:rFonts w:ascii="Verdana" w:eastAsia="Verdana" w:hAnsi="Verdana" w:cs="Verdana"/>
          <w:sz w:val="20"/>
          <w:szCs w:val="20"/>
        </w:rPr>
        <w:t xml:space="preserve">“Mi nivel de escolaridad es hasta </w:t>
      </w:r>
      <w:r w:rsidR="000352D2">
        <w:rPr>
          <w:rFonts w:ascii="Verdana" w:eastAsia="Verdana" w:hAnsi="Verdana" w:cs="Verdana"/>
          <w:sz w:val="20"/>
          <w:szCs w:val="20"/>
        </w:rPr>
        <w:t>quinto</w:t>
      </w:r>
      <w:r w:rsidRPr="00B90342">
        <w:rPr>
          <w:rFonts w:ascii="Verdana" w:eastAsia="Verdana" w:hAnsi="Verdana" w:cs="Verdana"/>
          <w:sz w:val="20"/>
          <w:szCs w:val="20"/>
        </w:rPr>
        <w:t xml:space="preserve"> de primaria” (B12). </w:t>
      </w:r>
    </w:p>
    <w:p w14:paraId="62264580" w14:textId="4DC7C0E8"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Un solo ingreso de dinero para la familia</w:t>
      </w:r>
      <w:r w:rsidR="00EA1F8F">
        <w:rPr>
          <w:rFonts w:ascii="Verdana" w:eastAsia="Verdana" w:hAnsi="Verdana" w:cs="Verdana"/>
          <w:sz w:val="24"/>
          <w:szCs w:val="24"/>
        </w:rPr>
        <w:t>.</w:t>
      </w:r>
    </w:p>
    <w:p w14:paraId="7A4655B1" w14:textId="1CC58FB1" w:rsidR="006C4AE5" w:rsidRPr="00B90342" w:rsidRDefault="008E0A4B" w:rsidP="00BB77CA">
      <w:pPr>
        <w:pBdr>
          <w:top w:val="nil"/>
          <w:left w:val="nil"/>
          <w:bottom w:val="nil"/>
          <w:right w:val="nil"/>
          <w:between w:val="nil"/>
        </w:pBdr>
        <w:ind w:left="491"/>
        <w:jc w:val="both"/>
        <w:rPr>
          <w:rFonts w:ascii="Verdana" w:eastAsia="Verdana" w:hAnsi="Verdana" w:cs="Verdana"/>
          <w:sz w:val="20"/>
          <w:szCs w:val="20"/>
        </w:rPr>
      </w:pPr>
      <w:r w:rsidRPr="00B90342">
        <w:rPr>
          <w:rFonts w:ascii="Verdana" w:eastAsia="Verdana" w:hAnsi="Verdana" w:cs="Verdana"/>
          <w:sz w:val="20"/>
          <w:szCs w:val="20"/>
        </w:rPr>
        <w:t>“Mi esposo es el que trabaja” (B7).</w:t>
      </w:r>
    </w:p>
    <w:p w14:paraId="615BC315" w14:textId="4C3FF9E8"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Una de las principales limitaciones que narraron en sus experiencias fueron las dificultades para acceder a subsidios que mejoraran sus ingresos</w:t>
      </w:r>
      <w:r w:rsidR="004C5B28">
        <w:rPr>
          <w:rFonts w:ascii="Verdana" w:eastAsia="Verdana" w:hAnsi="Verdana" w:cs="Verdana"/>
          <w:sz w:val="24"/>
          <w:szCs w:val="24"/>
        </w:rPr>
        <w:t>.</w:t>
      </w:r>
      <w:r>
        <w:rPr>
          <w:rFonts w:ascii="Verdana" w:eastAsia="Verdana" w:hAnsi="Verdana" w:cs="Verdana"/>
          <w:sz w:val="24"/>
          <w:szCs w:val="24"/>
        </w:rPr>
        <w:t xml:space="preserve"> </w:t>
      </w:r>
      <w:r w:rsidR="004C5B28">
        <w:rPr>
          <w:rFonts w:ascii="Verdana" w:eastAsia="Verdana" w:hAnsi="Verdana" w:cs="Verdana"/>
          <w:sz w:val="24"/>
          <w:szCs w:val="24"/>
        </w:rPr>
        <w:t>A</w:t>
      </w:r>
      <w:r>
        <w:rPr>
          <w:rFonts w:ascii="Verdana" w:eastAsia="Verdana" w:hAnsi="Verdana" w:cs="Verdana"/>
          <w:sz w:val="24"/>
          <w:szCs w:val="24"/>
        </w:rPr>
        <w:t xml:space="preserve"> diferencia de otras personas</w:t>
      </w:r>
      <w:r w:rsidR="004C5B28">
        <w:rPr>
          <w:rFonts w:ascii="Verdana" w:eastAsia="Verdana" w:hAnsi="Verdana" w:cs="Verdana"/>
          <w:sz w:val="24"/>
          <w:szCs w:val="24"/>
        </w:rPr>
        <w:t>,</w:t>
      </w:r>
      <w:r>
        <w:rPr>
          <w:rFonts w:ascii="Verdana" w:eastAsia="Verdana" w:hAnsi="Verdana" w:cs="Verdana"/>
          <w:sz w:val="24"/>
          <w:szCs w:val="24"/>
        </w:rPr>
        <w:t xml:space="preserve"> una participante adulta mayor percibía positivo el recibir un subsidio económico, porque le ha permitido tener un ingreso</w:t>
      </w:r>
      <w:r w:rsidR="004C5B28">
        <w:rPr>
          <w:rFonts w:ascii="Verdana" w:eastAsia="Verdana" w:hAnsi="Verdana" w:cs="Verdana"/>
          <w:sz w:val="24"/>
          <w:szCs w:val="24"/>
        </w:rPr>
        <w:t>,</w:t>
      </w:r>
      <w:r>
        <w:rPr>
          <w:rFonts w:ascii="Verdana" w:eastAsia="Verdana" w:hAnsi="Verdana" w:cs="Verdana"/>
          <w:sz w:val="24"/>
          <w:szCs w:val="24"/>
        </w:rPr>
        <w:t xml:space="preserve"> ya que su pareja está desempleada</w:t>
      </w:r>
      <w:r w:rsidR="00EA1F8F">
        <w:rPr>
          <w:rFonts w:ascii="Verdana" w:eastAsia="Verdana" w:hAnsi="Verdana" w:cs="Verdana"/>
          <w:sz w:val="24"/>
          <w:szCs w:val="24"/>
        </w:rPr>
        <w:t>.</w:t>
      </w:r>
      <w:r>
        <w:rPr>
          <w:rFonts w:ascii="Verdana" w:eastAsia="Verdana" w:hAnsi="Verdana" w:cs="Verdana"/>
          <w:sz w:val="24"/>
          <w:szCs w:val="24"/>
        </w:rPr>
        <w:t xml:space="preserve"> </w:t>
      </w:r>
    </w:p>
    <w:p w14:paraId="7CF0E995" w14:textId="77777777" w:rsidR="00B90342" w:rsidRPr="00B90342" w:rsidRDefault="008E0A4B" w:rsidP="00BB77CA">
      <w:pPr>
        <w:pBdr>
          <w:top w:val="nil"/>
          <w:left w:val="nil"/>
          <w:bottom w:val="nil"/>
          <w:right w:val="nil"/>
          <w:between w:val="nil"/>
        </w:pBdr>
        <w:ind w:left="491"/>
        <w:jc w:val="both"/>
        <w:rPr>
          <w:rFonts w:ascii="Verdana" w:eastAsia="Verdana" w:hAnsi="Verdana" w:cs="Verdana"/>
          <w:sz w:val="20"/>
          <w:szCs w:val="20"/>
        </w:rPr>
      </w:pPr>
      <w:r w:rsidRPr="00B90342">
        <w:rPr>
          <w:rFonts w:ascii="Verdana" w:eastAsia="Verdana" w:hAnsi="Verdana" w:cs="Verdana"/>
          <w:sz w:val="20"/>
          <w:szCs w:val="20"/>
        </w:rPr>
        <w:t xml:space="preserve">“Recibo cuota de la tercera edad y eso nos ha ayudado mucho” (B19). </w:t>
      </w:r>
    </w:p>
    <w:p w14:paraId="03A6662B" w14:textId="29356F8D"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Las demás familias a pesar de cumplir con condiciones de pobreza para acceder a la entrega de subsidios no lo han logrado</w:t>
      </w:r>
      <w:r w:rsidR="00EA1F8F">
        <w:rPr>
          <w:rFonts w:ascii="Verdana" w:eastAsia="Verdana" w:hAnsi="Verdana" w:cs="Verdana"/>
          <w:sz w:val="24"/>
          <w:szCs w:val="24"/>
        </w:rPr>
        <w:t>, ellos expresan:</w:t>
      </w:r>
    </w:p>
    <w:p w14:paraId="71AA2E5D" w14:textId="02054D8B" w:rsidR="00B90342" w:rsidRPr="00B90342" w:rsidRDefault="008E0A4B" w:rsidP="00BB77CA">
      <w:pPr>
        <w:pBdr>
          <w:top w:val="nil"/>
          <w:left w:val="nil"/>
          <w:bottom w:val="nil"/>
          <w:right w:val="nil"/>
          <w:between w:val="nil"/>
        </w:pBdr>
        <w:ind w:left="491"/>
        <w:jc w:val="both"/>
        <w:rPr>
          <w:rFonts w:ascii="Verdana" w:eastAsia="Verdana" w:hAnsi="Verdana" w:cs="Verdana"/>
          <w:sz w:val="20"/>
          <w:szCs w:val="20"/>
        </w:rPr>
      </w:pPr>
      <w:r w:rsidRPr="00B90342">
        <w:rPr>
          <w:rFonts w:ascii="Verdana" w:eastAsia="Verdana" w:hAnsi="Verdana" w:cs="Verdana"/>
          <w:sz w:val="20"/>
          <w:szCs w:val="20"/>
        </w:rPr>
        <w:t xml:space="preserve">“Familias en acción no ha vuelto a llegar.” (B20). </w:t>
      </w:r>
    </w:p>
    <w:p w14:paraId="23A89F19" w14:textId="77777777" w:rsidR="00B90342" w:rsidRPr="00B90342" w:rsidRDefault="008E0A4B" w:rsidP="00BB77CA">
      <w:pPr>
        <w:pBdr>
          <w:top w:val="nil"/>
          <w:left w:val="nil"/>
          <w:bottom w:val="nil"/>
          <w:right w:val="nil"/>
          <w:between w:val="nil"/>
        </w:pBdr>
        <w:ind w:left="491"/>
        <w:jc w:val="both"/>
        <w:rPr>
          <w:rFonts w:ascii="Verdana" w:eastAsia="Verdana" w:hAnsi="Verdana" w:cs="Verdana"/>
          <w:sz w:val="20"/>
          <w:szCs w:val="20"/>
        </w:rPr>
      </w:pPr>
      <w:r w:rsidRPr="00B90342">
        <w:rPr>
          <w:rFonts w:ascii="Verdana" w:eastAsia="Verdana" w:hAnsi="Verdana" w:cs="Verdana"/>
          <w:sz w:val="20"/>
          <w:szCs w:val="20"/>
        </w:rPr>
        <w:t>“</w:t>
      </w:r>
      <w:r w:rsidR="00726FBE" w:rsidRPr="00B90342">
        <w:rPr>
          <w:rFonts w:ascii="Verdana" w:eastAsia="Verdana" w:hAnsi="Verdana" w:cs="Verdana"/>
          <w:sz w:val="20"/>
          <w:szCs w:val="20"/>
        </w:rPr>
        <w:t>N</w:t>
      </w:r>
      <w:r w:rsidRPr="00B90342">
        <w:rPr>
          <w:rFonts w:ascii="Verdana" w:eastAsia="Verdana" w:hAnsi="Verdana" w:cs="Verdana"/>
          <w:sz w:val="20"/>
          <w:szCs w:val="20"/>
        </w:rPr>
        <w:t xml:space="preserve">o he recibido el subsidio de discapacidad de mi hija” (B21) </w:t>
      </w:r>
    </w:p>
    <w:p w14:paraId="089EAC57" w14:textId="62A8F867"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lastRenderedPageBreak/>
        <w:t>Afortunadamente una de las participantes logró acceder al apoyo del presupuesto participativo de Sapiensa el cual le da la oportunidad de estudiar</w:t>
      </w:r>
      <w:r w:rsidR="00EA1F8F">
        <w:rPr>
          <w:rFonts w:ascii="Verdana" w:eastAsia="Verdana" w:hAnsi="Verdana" w:cs="Verdana"/>
          <w:sz w:val="24"/>
          <w:szCs w:val="24"/>
        </w:rPr>
        <w:t>.</w:t>
      </w:r>
    </w:p>
    <w:p w14:paraId="775269AC" w14:textId="0AA2F1FC" w:rsidR="006C4AE5" w:rsidRPr="00B90342" w:rsidRDefault="008E0A4B" w:rsidP="004C5B28">
      <w:pPr>
        <w:pBdr>
          <w:top w:val="nil"/>
          <w:left w:val="nil"/>
          <w:bottom w:val="nil"/>
          <w:right w:val="nil"/>
          <w:between w:val="nil"/>
        </w:pBdr>
        <w:ind w:left="491"/>
        <w:jc w:val="both"/>
        <w:rPr>
          <w:rFonts w:ascii="Verdana" w:eastAsia="Verdana" w:hAnsi="Verdana" w:cs="Verdana"/>
          <w:sz w:val="20"/>
          <w:szCs w:val="20"/>
          <w:highlight w:val="yellow"/>
        </w:rPr>
      </w:pPr>
      <w:r w:rsidRPr="00B90342">
        <w:rPr>
          <w:rFonts w:ascii="Verdana" w:eastAsia="Verdana" w:hAnsi="Verdana" w:cs="Verdana"/>
          <w:sz w:val="20"/>
          <w:szCs w:val="20"/>
        </w:rPr>
        <w:t>“Estoy estudiando con el presupuesto participativo de Sapiensa” (B22).</w:t>
      </w:r>
    </w:p>
    <w:p w14:paraId="592FAC09" w14:textId="77777777" w:rsidR="00984D95" w:rsidRDefault="00984D95" w:rsidP="00BB77CA">
      <w:pPr>
        <w:pBdr>
          <w:top w:val="nil"/>
          <w:left w:val="nil"/>
          <w:bottom w:val="nil"/>
          <w:right w:val="nil"/>
          <w:between w:val="nil"/>
        </w:pBdr>
        <w:ind w:left="589" w:hanging="360"/>
        <w:jc w:val="both"/>
        <w:rPr>
          <w:rFonts w:ascii="Verdana" w:eastAsia="Verdana" w:hAnsi="Verdana" w:cs="Verdana"/>
          <w:b/>
          <w:sz w:val="24"/>
          <w:szCs w:val="24"/>
        </w:rPr>
      </w:pPr>
    </w:p>
    <w:p w14:paraId="182B0D11" w14:textId="72BE1DF4" w:rsidR="006C4AE5" w:rsidRDefault="002D6E32" w:rsidP="00BB77CA">
      <w:pPr>
        <w:pStyle w:val="Ttulo2"/>
        <w:jc w:val="both"/>
        <w:rPr>
          <w:rFonts w:ascii="Verdana" w:eastAsia="Verdana" w:hAnsi="Verdana"/>
          <w:b/>
          <w:bCs/>
          <w:color w:val="000000" w:themeColor="text1"/>
          <w:sz w:val="24"/>
          <w:szCs w:val="24"/>
        </w:rPr>
      </w:pPr>
      <w:bookmarkStart w:id="46" w:name="_Toc87112688"/>
      <w:r w:rsidRPr="00984D95">
        <w:rPr>
          <w:rFonts w:ascii="Verdana" w:eastAsia="Verdana" w:hAnsi="Verdana"/>
          <w:b/>
          <w:bCs/>
          <w:color w:val="000000" w:themeColor="text1"/>
          <w:sz w:val="24"/>
          <w:szCs w:val="24"/>
        </w:rPr>
        <w:t>7.3</w:t>
      </w:r>
      <w:r w:rsidR="00543F48" w:rsidRPr="00984D95">
        <w:rPr>
          <w:rFonts w:ascii="Verdana" w:eastAsia="Verdana" w:hAnsi="Verdana"/>
          <w:b/>
          <w:bCs/>
          <w:color w:val="000000" w:themeColor="text1"/>
          <w:sz w:val="24"/>
          <w:szCs w:val="24"/>
        </w:rPr>
        <w:t xml:space="preserve"> Limitantes</w:t>
      </w:r>
      <w:r w:rsidR="008E0A4B" w:rsidRPr="00984D95">
        <w:rPr>
          <w:rFonts w:ascii="Verdana" w:eastAsia="Verdana" w:hAnsi="Verdana"/>
          <w:b/>
          <w:bCs/>
          <w:color w:val="000000" w:themeColor="text1"/>
          <w:sz w:val="24"/>
          <w:szCs w:val="24"/>
        </w:rPr>
        <w:t xml:space="preserve"> administrativos para la prestación de los servicios de salud</w:t>
      </w:r>
      <w:bookmarkEnd w:id="46"/>
    </w:p>
    <w:p w14:paraId="5A498EAC" w14:textId="77777777" w:rsidR="00984D95" w:rsidRPr="00984D95" w:rsidRDefault="00984D95" w:rsidP="00BB77CA">
      <w:pPr>
        <w:jc w:val="both"/>
      </w:pPr>
    </w:p>
    <w:p w14:paraId="047F096B" w14:textId="3234E2CE" w:rsidR="00B90342" w:rsidRDefault="008E0A4B" w:rsidP="00BB77CA">
      <w:pPr>
        <w:jc w:val="both"/>
        <w:rPr>
          <w:rFonts w:ascii="Verdana" w:eastAsia="Verdana" w:hAnsi="Verdana" w:cs="Verdana"/>
          <w:sz w:val="24"/>
          <w:szCs w:val="24"/>
        </w:rPr>
      </w:pPr>
      <w:r>
        <w:rPr>
          <w:rFonts w:ascii="Verdana" w:eastAsia="Verdana" w:hAnsi="Verdana" w:cs="Verdana"/>
          <w:sz w:val="24"/>
          <w:szCs w:val="24"/>
        </w:rPr>
        <w:t>El Centro de Salud de Santa Elena ofrece servicios de consulta externa, tomas de muestra, promoción y prevención de la salud. Por tal razón los motivos de consulta de los participantes fueron para una atención básica. Estos fueron: control de la presión arterial, el azúcar, dolor de cabeza, dolor y manchas en el seno y control prenatal</w:t>
      </w:r>
      <w:r w:rsidR="00B90342">
        <w:rPr>
          <w:rFonts w:ascii="Verdana" w:eastAsia="Verdana" w:hAnsi="Verdana" w:cs="Verdana"/>
          <w:sz w:val="24"/>
          <w:szCs w:val="24"/>
        </w:rPr>
        <w:t>,</w:t>
      </w:r>
      <w:r>
        <w:rPr>
          <w:rFonts w:ascii="Verdana" w:eastAsia="Verdana" w:hAnsi="Verdana" w:cs="Verdana"/>
          <w:sz w:val="24"/>
          <w:szCs w:val="24"/>
        </w:rPr>
        <w:t xml:space="preserve"> </w:t>
      </w:r>
      <w:r w:rsidR="00B90342">
        <w:rPr>
          <w:rFonts w:ascii="Verdana" w:eastAsia="Verdana" w:hAnsi="Verdana" w:cs="Verdana"/>
          <w:sz w:val="24"/>
          <w:szCs w:val="24"/>
        </w:rPr>
        <w:t>e</w:t>
      </w:r>
      <w:r w:rsidR="001F174E">
        <w:rPr>
          <w:rFonts w:ascii="Verdana" w:eastAsia="Verdana" w:hAnsi="Verdana" w:cs="Verdana"/>
          <w:sz w:val="24"/>
          <w:szCs w:val="24"/>
        </w:rPr>
        <w:t xml:space="preserve">lla refiere: </w:t>
      </w:r>
    </w:p>
    <w:p w14:paraId="46A0FEDF" w14:textId="182CA9E9" w:rsidR="006C4AE5" w:rsidRPr="00B90342" w:rsidRDefault="008E0A4B"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w:t>
      </w:r>
      <w:r w:rsidR="00726FBE" w:rsidRPr="00B90342">
        <w:rPr>
          <w:rFonts w:ascii="Verdana" w:eastAsia="Verdana" w:hAnsi="Verdana" w:cs="Verdana"/>
          <w:sz w:val="20"/>
          <w:szCs w:val="20"/>
        </w:rPr>
        <w:t>Y</w:t>
      </w:r>
      <w:r w:rsidRPr="00B90342">
        <w:rPr>
          <w:rFonts w:ascii="Verdana" w:eastAsia="Verdana" w:hAnsi="Verdana" w:cs="Verdana"/>
          <w:sz w:val="20"/>
          <w:szCs w:val="20"/>
        </w:rPr>
        <w:t>o al centro de salud voy cada vez que tengo que reclamar droga, hacerme exámenes y consultas médicas” (Ea3).</w:t>
      </w:r>
    </w:p>
    <w:p w14:paraId="720A87C1" w14:textId="3CE39478"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Las principales barreras administrativas que se encontraron fueron en la solicitud de las citas, tiempos de asignación, tiempos de espera en la atención y disponibilidad farmacológica. Las personas para la solicitud de su cita l</w:t>
      </w:r>
      <w:r w:rsidR="00D7475F">
        <w:rPr>
          <w:rFonts w:ascii="Verdana" w:eastAsia="Verdana" w:hAnsi="Verdana" w:cs="Verdana"/>
          <w:sz w:val="24"/>
          <w:szCs w:val="24"/>
        </w:rPr>
        <w:t>a</w:t>
      </w:r>
      <w:r>
        <w:rPr>
          <w:rFonts w:ascii="Verdana" w:eastAsia="Verdana" w:hAnsi="Verdana" w:cs="Verdana"/>
          <w:sz w:val="24"/>
          <w:szCs w:val="24"/>
        </w:rPr>
        <w:t xml:space="preserve"> realizan de acuerdo con sus facilidades. Las solicitudes se realizan de manera presencial y telefónica pero las personas prefieren hacerlo de manera personal para evitar reprocesos y dificultades en la recepción de llamadas, señal, horarios, oportunidad y continuidad de la prestación del servicio</w:t>
      </w:r>
      <w:r w:rsidR="00B90342">
        <w:rPr>
          <w:rFonts w:ascii="Verdana" w:eastAsia="Verdana" w:hAnsi="Verdana" w:cs="Verdana"/>
          <w:sz w:val="24"/>
          <w:szCs w:val="24"/>
        </w:rPr>
        <w:t>,</w:t>
      </w:r>
      <w:r w:rsidR="001F174E">
        <w:rPr>
          <w:rFonts w:ascii="Verdana" w:eastAsia="Verdana" w:hAnsi="Verdana" w:cs="Verdana"/>
          <w:sz w:val="24"/>
          <w:szCs w:val="24"/>
        </w:rPr>
        <w:t xml:space="preserve"> </w:t>
      </w:r>
      <w:r w:rsidR="00B90342">
        <w:rPr>
          <w:rFonts w:ascii="Verdana" w:eastAsia="Verdana" w:hAnsi="Verdana" w:cs="Verdana"/>
          <w:sz w:val="24"/>
          <w:szCs w:val="24"/>
        </w:rPr>
        <w:t>a</w:t>
      </w:r>
      <w:r w:rsidR="001F174E">
        <w:rPr>
          <w:rFonts w:ascii="Verdana" w:eastAsia="Verdana" w:hAnsi="Verdana" w:cs="Verdana"/>
          <w:sz w:val="24"/>
          <w:szCs w:val="24"/>
        </w:rPr>
        <w:t>lgunos dicen:</w:t>
      </w:r>
      <w:r>
        <w:rPr>
          <w:rFonts w:ascii="Verdana" w:eastAsia="Verdana" w:hAnsi="Verdana" w:cs="Verdana"/>
          <w:sz w:val="24"/>
          <w:szCs w:val="24"/>
        </w:rPr>
        <w:t xml:space="preserve"> </w:t>
      </w:r>
    </w:p>
    <w:p w14:paraId="5FA02060" w14:textId="77777777" w:rsidR="00B90342" w:rsidRDefault="008E0A4B"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w:t>
      </w:r>
      <w:r w:rsidR="00726FBE" w:rsidRPr="00B90342">
        <w:rPr>
          <w:rFonts w:ascii="Verdana" w:eastAsia="Verdana" w:hAnsi="Verdana" w:cs="Verdana"/>
          <w:sz w:val="20"/>
          <w:szCs w:val="20"/>
        </w:rPr>
        <w:t>S</w:t>
      </w:r>
      <w:r w:rsidRPr="00B90342">
        <w:rPr>
          <w:rFonts w:ascii="Verdana" w:eastAsia="Verdana" w:hAnsi="Verdana" w:cs="Verdana"/>
          <w:sz w:val="20"/>
          <w:szCs w:val="20"/>
        </w:rPr>
        <w:t xml:space="preserve">iempre lo hago personal “(Eb1). </w:t>
      </w:r>
    </w:p>
    <w:p w14:paraId="3953A6BB" w14:textId="578F6EE5" w:rsidR="00B90342" w:rsidRPr="00B90342" w:rsidRDefault="008E0A4B"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w:t>
      </w:r>
      <w:r w:rsidR="00193C7C" w:rsidRPr="00B90342">
        <w:rPr>
          <w:rFonts w:ascii="Verdana" w:eastAsia="Verdana" w:hAnsi="Verdana" w:cs="Verdana"/>
          <w:sz w:val="20"/>
          <w:szCs w:val="20"/>
        </w:rPr>
        <w:t>Pedir</w:t>
      </w:r>
      <w:r w:rsidRPr="00B90342">
        <w:rPr>
          <w:rFonts w:ascii="Verdana" w:eastAsia="Verdana" w:hAnsi="Verdana" w:cs="Verdana"/>
          <w:sz w:val="20"/>
          <w:szCs w:val="20"/>
        </w:rPr>
        <w:t xml:space="preserve"> una cita, se tomó </w:t>
      </w:r>
      <w:r w:rsidR="003308A3">
        <w:rPr>
          <w:rFonts w:ascii="Verdana" w:eastAsia="Verdana" w:hAnsi="Verdana" w:cs="Verdana"/>
          <w:sz w:val="20"/>
          <w:szCs w:val="20"/>
        </w:rPr>
        <w:t>quince</w:t>
      </w:r>
      <w:r w:rsidRPr="00B90342">
        <w:rPr>
          <w:rFonts w:ascii="Verdana" w:eastAsia="Verdana" w:hAnsi="Verdana" w:cs="Verdana"/>
          <w:sz w:val="20"/>
          <w:szCs w:val="20"/>
        </w:rPr>
        <w:t xml:space="preserve"> días, uno llama y no contestan se mete por internet y tampoco” (Eb3).</w:t>
      </w:r>
    </w:p>
    <w:p w14:paraId="36DF9D5B" w14:textId="2AA2EE7F"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 xml:space="preserve">Perciben dificultades en la oportunidad de la asignación de las </w:t>
      </w:r>
      <w:r w:rsidR="00543F48">
        <w:rPr>
          <w:rFonts w:ascii="Verdana" w:eastAsia="Verdana" w:hAnsi="Verdana" w:cs="Verdana"/>
          <w:sz w:val="24"/>
          <w:szCs w:val="24"/>
        </w:rPr>
        <w:t>citas</w:t>
      </w:r>
      <w:r w:rsidR="00B90342">
        <w:rPr>
          <w:rFonts w:ascii="Verdana" w:eastAsia="Verdana" w:hAnsi="Verdana" w:cs="Verdana"/>
          <w:sz w:val="24"/>
          <w:szCs w:val="24"/>
        </w:rPr>
        <w:t>,</w:t>
      </w:r>
      <w:r w:rsidR="001F174E">
        <w:rPr>
          <w:rFonts w:ascii="Verdana" w:eastAsia="Verdana" w:hAnsi="Verdana" w:cs="Verdana"/>
          <w:sz w:val="24"/>
          <w:szCs w:val="24"/>
        </w:rPr>
        <w:t xml:space="preserve"> </w:t>
      </w:r>
      <w:r w:rsidR="00B90342">
        <w:rPr>
          <w:rFonts w:ascii="Verdana" w:eastAsia="Verdana" w:hAnsi="Verdana" w:cs="Verdana"/>
          <w:sz w:val="24"/>
          <w:szCs w:val="24"/>
        </w:rPr>
        <w:t>e</w:t>
      </w:r>
      <w:r w:rsidR="001F174E">
        <w:rPr>
          <w:rFonts w:ascii="Verdana" w:eastAsia="Verdana" w:hAnsi="Verdana" w:cs="Verdana"/>
          <w:sz w:val="24"/>
          <w:szCs w:val="24"/>
        </w:rPr>
        <w:t>llos afirman:</w:t>
      </w:r>
    </w:p>
    <w:p w14:paraId="2EA0DD89" w14:textId="19E16FFF" w:rsidR="00B90342" w:rsidRPr="00B90342" w:rsidRDefault="00543F48"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 xml:space="preserve"> “</w:t>
      </w:r>
      <w:r w:rsidR="008E0A4B" w:rsidRPr="00B90342">
        <w:rPr>
          <w:rFonts w:ascii="Verdana" w:eastAsia="Verdana" w:hAnsi="Verdana" w:cs="Verdana"/>
          <w:sz w:val="20"/>
          <w:szCs w:val="20"/>
        </w:rPr>
        <w:t xml:space="preserve">Le dan la cita para dentro de </w:t>
      </w:r>
      <w:r w:rsidR="000352D2">
        <w:rPr>
          <w:rFonts w:ascii="Verdana" w:eastAsia="Verdana" w:hAnsi="Verdana" w:cs="Verdana"/>
          <w:sz w:val="20"/>
          <w:szCs w:val="20"/>
        </w:rPr>
        <w:t>ocho</w:t>
      </w:r>
      <w:r w:rsidR="008E0A4B" w:rsidRPr="00B90342">
        <w:rPr>
          <w:rFonts w:ascii="Verdana" w:eastAsia="Verdana" w:hAnsi="Verdana" w:cs="Verdana"/>
          <w:sz w:val="20"/>
          <w:szCs w:val="20"/>
        </w:rPr>
        <w:t xml:space="preserve"> o </w:t>
      </w:r>
      <w:r w:rsidR="003308A3">
        <w:rPr>
          <w:rFonts w:ascii="Verdana" w:eastAsia="Verdana" w:hAnsi="Verdana" w:cs="Verdana"/>
          <w:sz w:val="20"/>
          <w:szCs w:val="20"/>
        </w:rPr>
        <w:t>quince</w:t>
      </w:r>
      <w:r w:rsidR="008E0A4B" w:rsidRPr="00B90342">
        <w:rPr>
          <w:rFonts w:ascii="Verdana" w:eastAsia="Verdana" w:hAnsi="Verdana" w:cs="Verdana"/>
          <w:sz w:val="20"/>
          <w:szCs w:val="20"/>
        </w:rPr>
        <w:t xml:space="preserve"> días, para la misma semana no” (Eb5). </w:t>
      </w:r>
    </w:p>
    <w:p w14:paraId="4F1E47E7" w14:textId="0D2FF749"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Los participantes manifestaron durante la atención que los tiempos de espera son largos, lo que implica gastos de alimentación, pérdida de días laborales o actividades domésticas</w:t>
      </w:r>
      <w:r w:rsidR="00B90342">
        <w:rPr>
          <w:rFonts w:ascii="Verdana" w:eastAsia="Verdana" w:hAnsi="Verdana" w:cs="Verdana"/>
          <w:sz w:val="24"/>
          <w:szCs w:val="24"/>
        </w:rPr>
        <w:t>,</w:t>
      </w:r>
      <w:r w:rsidR="001F174E">
        <w:rPr>
          <w:rFonts w:ascii="Verdana" w:eastAsia="Verdana" w:hAnsi="Verdana" w:cs="Verdana"/>
          <w:sz w:val="24"/>
          <w:szCs w:val="24"/>
        </w:rPr>
        <w:t xml:space="preserve"> </w:t>
      </w:r>
      <w:r w:rsidR="00B90342">
        <w:rPr>
          <w:rFonts w:ascii="Verdana" w:eastAsia="Verdana" w:hAnsi="Verdana" w:cs="Verdana"/>
          <w:sz w:val="24"/>
          <w:szCs w:val="24"/>
        </w:rPr>
        <w:t>e</w:t>
      </w:r>
      <w:r w:rsidR="001F174E">
        <w:rPr>
          <w:rFonts w:ascii="Verdana" w:eastAsia="Verdana" w:hAnsi="Verdana" w:cs="Verdana"/>
          <w:sz w:val="24"/>
          <w:szCs w:val="24"/>
        </w:rPr>
        <w:t xml:space="preserve">lla considera que: </w:t>
      </w:r>
    </w:p>
    <w:p w14:paraId="79627CB9" w14:textId="77777777" w:rsidR="00B90342" w:rsidRPr="00B90342" w:rsidRDefault="008E0A4B"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w:t>
      </w:r>
      <w:r w:rsidR="001F174E" w:rsidRPr="00B90342">
        <w:rPr>
          <w:rFonts w:ascii="Verdana" w:eastAsia="Verdana" w:hAnsi="Verdana" w:cs="Verdana"/>
          <w:sz w:val="20"/>
          <w:szCs w:val="20"/>
        </w:rPr>
        <w:t>A</w:t>
      </w:r>
      <w:r w:rsidRPr="00B90342">
        <w:rPr>
          <w:rFonts w:ascii="Verdana" w:eastAsia="Verdana" w:hAnsi="Verdana" w:cs="Verdana"/>
          <w:sz w:val="20"/>
          <w:szCs w:val="20"/>
        </w:rPr>
        <w:t xml:space="preserve"> mí se me ha ido hasta el día completo allá” (Ec3).</w:t>
      </w:r>
    </w:p>
    <w:p w14:paraId="32CB36D6" w14:textId="24EB108A"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lastRenderedPageBreak/>
        <w:t>Situación que se agudiza con la cancelación de la atención y la falta de disponibilidad de medicamentos para la continuidad del tratamiento con implicaciones económicas</w:t>
      </w:r>
      <w:r w:rsidR="00B90342">
        <w:rPr>
          <w:rFonts w:ascii="Verdana" w:eastAsia="Verdana" w:hAnsi="Verdana" w:cs="Verdana"/>
          <w:sz w:val="24"/>
          <w:szCs w:val="24"/>
        </w:rPr>
        <w:t>,</w:t>
      </w:r>
      <w:r w:rsidR="001F174E">
        <w:rPr>
          <w:rFonts w:ascii="Verdana" w:eastAsia="Verdana" w:hAnsi="Verdana" w:cs="Verdana"/>
          <w:sz w:val="24"/>
          <w:szCs w:val="24"/>
        </w:rPr>
        <w:t xml:space="preserve"> </w:t>
      </w:r>
      <w:r w:rsidR="00B90342">
        <w:rPr>
          <w:rFonts w:ascii="Verdana" w:eastAsia="Verdana" w:hAnsi="Verdana" w:cs="Verdana"/>
          <w:sz w:val="24"/>
          <w:szCs w:val="24"/>
        </w:rPr>
        <w:t>e</w:t>
      </w:r>
      <w:r w:rsidR="001F174E">
        <w:rPr>
          <w:rFonts w:ascii="Verdana" w:eastAsia="Verdana" w:hAnsi="Verdana" w:cs="Verdana"/>
          <w:sz w:val="24"/>
          <w:szCs w:val="24"/>
        </w:rPr>
        <w:t>lla asegura:</w:t>
      </w:r>
      <w:r>
        <w:rPr>
          <w:rFonts w:ascii="Verdana" w:eastAsia="Verdana" w:hAnsi="Verdana" w:cs="Verdana"/>
          <w:sz w:val="24"/>
          <w:szCs w:val="24"/>
        </w:rPr>
        <w:t xml:space="preserve"> </w:t>
      </w:r>
    </w:p>
    <w:p w14:paraId="030951DB" w14:textId="77777777" w:rsidR="00B90342" w:rsidRDefault="008E0A4B"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w:t>
      </w:r>
      <w:r w:rsidR="00B90342">
        <w:rPr>
          <w:rFonts w:ascii="Verdana" w:eastAsia="Verdana" w:hAnsi="Verdana" w:cs="Verdana"/>
          <w:sz w:val="20"/>
          <w:szCs w:val="20"/>
        </w:rPr>
        <w:t>M</w:t>
      </w:r>
      <w:r w:rsidRPr="00B90342">
        <w:rPr>
          <w:rFonts w:ascii="Verdana" w:eastAsia="Verdana" w:hAnsi="Verdana" w:cs="Verdana"/>
          <w:sz w:val="20"/>
          <w:szCs w:val="20"/>
        </w:rPr>
        <w:t>e dejan esperando horas para no atenderme” (Ec4).</w:t>
      </w:r>
    </w:p>
    <w:p w14:paraId="295E859C" w14:textId="28981467" w:rsidR="006C4AE5" w:rsidRDefault="001F174E"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 xml:space="preserve"> “H</w:t>
      </w:r>
      <w:r w:rsidR="008E0A4B" w:rsidRPr="00B90342">
        <w:rPr>
          <w:rFonts w:ascii="Verdana" w:eastAsia="Verdana" w:hAnsi="Verdana" w:cs="Verdana"/>
          <w:sz w:val="20"/>
          <w:szCs w:val="20"/>
        </w:rPr>
        <w:t>ay unos medicamentos que no tienen prioridad en el Centro de Salud entonces lo mandan a uno es al Cohan en la ciudad de Medellín” (Ed1)</w:t>
      </w:r>
      <w:r w:rsidR="00543F48" w:rsidRPr="00B90342">
        <w:rPr>
          <w:rFonts w:ascii="Verdana" w:eastAsia="Verdana" w:hAnsi="Verdana" w:cs="Verdana"/>
          <w:sz w:val="20"/>
          <w:szCs w:val="20"/>
        </w:rPr>
        <w:t>.</w:t>
      </w:r>
    </w:p>
    <w:p w14:paraId="6D53756D" w14:textId="77777777" w:rsidR="00334D61" w:rsidRPr="00B90342" w:rsidRDefault="00334D61" w:rsidP="00BB77CA">
      <w:pPr>
        <w:pBdr>
          <w:top w:val="nil"/>
          <w:left w:val="nil"/>
          <w:bottom w:val="nil"/>
          <w:right w:val="nil"/>
          <w:between w:val="nil"/>
        </w:pBdr>
        <w:ind w:left="720"/>
        <w:jc w:val="both"/>
        <w:rPr>
          <w:rFonts w:ascii="Verdana" w:eastAsia="Verdana" w:hAnsi="Verdana" w:cs="Verdana"/>
          <w:sz w:val="20"/>
          <w:szCs w:val="20"/>
        </w:rPr>
      </w:pPr>
    </w:p>
    <w:p w14:paraId="2A3867EC" w14:textId="404E685C" w:rsidR="006C4AE5" w:rsidRDefault="002D6E32" w:rsidP="00BB77CA">
      <w:pPr>
        <w:pStyle w:val="Ttulo2"/>
        <w:jc w:val="both"/>
        <w:rPr>
          <w:rFonts w:ascii="Verdana" w:eastAsia="Verdana" w:hAnsi="Verdana"/>
          <w:b/>
          <w:bCs/>
          <w:color w:val="000000" w:themeColor="text1"/>
          <w:sz w:val="24"/>
          <w:szCs w:val="24"/>
        </w:rPr>
      </w:pPr>
      <w:bookmarkStart w:id="47" w:name="_Toc87112689"/>
      <w:r w:rsidRPr="00984D95">
        <w:rPr>
          <w:rFonts w:ascii="Verdana" w:eastAsia="Verdana" w:hAnsi="Verdana"/>
          <w:b/>
          <w:bCs/>
          <w:color w:val="000000" w:themeColor="text1"/>
          <w:sz w:val="24"/>
          <w:szCs w:val="24"/>
        </w:rPr>
        <w:t>7.4</w:t>
      </w:r>
      <w:r w:rsidR="008E0A4B" w:rsidRPr="00984D95">
        <w:rPr>
          <w:rFonts w:ascii="Verdana" w:eastAsia="Verdana" w:hAnsi="Verdana"/>
          <w:b/>
          <w:bCs/>
          <w:color w:val="000000" w:themeColor="text1"/>
          <w:sz w:val="24"/>
          <w:szCs w:val="24"/>
        </w:rPr>
        <w:t xml:space="preserve"> Principales implicaciones geográficas, económicas y culturales que han tenido los usuarios al acceder a los servicios de salud</w:t>
      </w:r>
      <w:bookmarkEnd w:id="47"/>
    </w:p>
    <w:p w14:paraId="4E6C1B2F" w14:textId="77777777" w:rsidR="00984D95" w:rsidRPr="00984D95" w:rsidRDefault="00984D95" w:rsidP="00BB77CA">
      <w:pPr>
        <w:jc w:val="both"/>
      </w:pPr>
    </w:p>
    <w:p w14:paraId="71761708" w14:textId="1F451CD0"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Dentro de las principales dificultades geográficas que se evidencian es que el transporte público no pasa continuamente, teniendo en cuenta que ninguno de los participantes cuenta con transporte propio, lo que dificulta aún más el llegar a tiempo a las citas médicas. Además, en el Centro de Salud disponen del tiempo del usuario haciéndolo esperar mucho</w:t>
      </w:r>
      <w:r w:rsidR="00D7475F">
        <w:rPr>
          <w:rFonts w:ascii="Verdana" w:eastAsia="Verdana" w:hAnsi="Verdana" w:cs="Verdana"/>
          <w:sz w:val="24"/>
          <w:szCs w:val="24"/>
        </w:rPr>
        <w:t xml:space="preserve"> más</w:t>
      </w:r>
      <w:r w:rsidR="00B90342">
        <w:rPr>
          <w:rFonts w:ascii="Verdana" w:eastAsia="Verdana" w:hAnsi="Verdana" w:cs="Verdana"/>
          <w:sz w:val="24"/>
          <w:szCs w:val="24"/>
        </w:rPr>
        <w:t>,</w:t>
      </w:r>
      <w:r>
        <w:rPr>
          <w:rFonts w:ascii="Verdana" w:eastAsia="Verdana" w:hAnsi="Verdana" w:cs="Verdana"/>
          <w:sz w:val="24"/>
          <w:szCs w:val="24"/>
        </w:rPr>
        <w:t xml:space="preserve"> </w:t>
      </w:r>
      <w:r w:rsidR="00D7475F">
        <w:rPr>
          <w:rFonts w:ascii="Verdana" w:eastAsia="Verdana" w:hAnsi="Verdana" w:cs="Verdana"/>
          <w:sz w:val="24"/>
          <w:szCs w:val="24"/>
        </w:rPr>
        <w:t>los participantes</w:t>
      </w:r>
      <w:r w:rsidR="00726FBE">
        <w:rPr>
          <w:rFonts w:ascii="Verdana" w:eastAsia="Verdana" w:hAnsi="Verdana" w:cs="Verdana"/>
          <w:sz w:val="24"/>
          <w:szCs w:val="24"/>
        </w:rPr>
        <w:t xml:space="preserve"> consideran que: </w:t>
      </w:r>
    </w:p>
    <w:p w14:paraId="789B589F" w14:textId="77777777" w:rsidR="00B90342" w:rsidRPr="00B90342" w:rsidRDefault="008E0A4B"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 xml:space="preserve">“A veces se va uno para las citas y ni la buseta ni el colectivo. Y llega uno tarde unos minutos, explica y ya lo dejan a uno de último y si llega antes de tocar esperar, no comprenden” (C5). </w:t>
      </w:r>
    </w:p>
    <w:p w14:paraId="339374DC" w14:textId="612A5D5F" w:rsidR="00B90342" w:rsidRDefault="00726FBE"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Además, l</w:t>
      </w:r>
      <w:r w:rsidR="008E0A4B">
        <w:rPr>
          <w:rFonts w:ascii="Verdana" w:eastAsia="Verdana" w:hAnsi="Verdana" w:cs="Verdana"/>
          <w:sz w:val="24"/>
          <w:szCs w:val="24"/>
        </w:rPr>
        <w:t>as condiciones climáticas y el largo caminar que se pueden presentar entre el hogar y el Centro de Salud agudiza o impide la asistencia a la cita médica</w:t>
      </w:r>
      <w:r w:rsidR="00B90342">
        <w:rPr>
          <w:rFonts w:ascii="Verdana" w:eastAsia="Verdana" w:hAnsi="Verdana" w:cs="Verdana"/>
          <w:sz w:val="24"/>
          <w:szCs w:val="24"/>
        </w:rPr>
        <w:t>,</w:t>
      </w:r>
      <w:r w:rsidR="008E0A4B">
        <w:rPr>
          <w:rFonts w:ascii="Verdana" w:eastAsia="Verdana" w:hAnsi="Verdana" w:cs="Verdana"/>
          <w:sz w:val="24"/>
          <w:szCs w:val="24"/>
        </w:rPr>
        <w:t xml:space="preserve"> </w:t>
      </w:r>
      <w:r w:rsidR="00B90342">
        <w:rPr>
          <w:rFonts w:ascii="Verdana" w:eastAsia="Verdana" w:hAnsi="Verdana" w:cs="Verdana"/>
          <w:sz w:val="24"/>
          <w:szCs w:val="24"/>
        </w:rPr>
        <w:t>r</w:t>
      </w:r>
      <w:r>
        <w:rPr>
          <w:rFonts w:ascii="Verdana" w:eastAsia="Verdana" w:hAnsi="Verdana" w:cs="Verdana"/>
          <w:sz w:val="24"/>
          <w:szCs w:val="24"/>
        </w:rPr>
        <w:t xml:space="preserve">efiriendo que: </w:t>
      </w:r>
    </w:p>
    <w:p w14:paraId="50F78FB1" w14:textId="2B840176" w:rsidR="006C4AE5" w:rsidRPr="00B90342" w:rsidRDefault="008E0A4B"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 xml:space="preserve">“En la vereda piedra gorda en bus </w:t>
      </w:r>
      <w:r w:rsidR="003308A3">
        <w:rPr>
          <w:rFonts w:ascii="Verdana" w:eastAsia="Verdana" w:hAnsi="Verdana" w:cs="Verdana"/>
          <w:sz w:val="20"/>
          <w:szCs w:val="20"/>
        </w:rPr>
        <w:t>quince</w:t>
      </w:r>
      <w:r w:rsidRPr="00B90342">
        <w:rPr>
          <w:rFonts w:ascii="Verdana" w:eastAsia="Verdana" w:hAnsi="Verdana" w:cs="Verdana"/>
          <w:sz w:val="20"/>
          <w:szCs w:val="20"/>
        </w:rPr>
        <w:t xml:space="preserve"> minutos, caminando 45 min</w:t>
      </w:r>
      <w:r w:rsidR="003308A3">
        <w:rPr>
          <w:rFonts w:ascii="Verdana" w:eastAsia="Verdana" w:hAnsi="Verdana" w:cs="Verdana"/>
          <w:sz w:val="20"/>
          <w:szCs w:val="20"/>
        </w:rPr>
        <w:t>utos</w:t>
      </w:r>
      <w:r w:rsidRPr="00B90342">
        <w:rPr>
          <w:rFonts w:ascii="Verdana" w:eastAsia="Verdana" w:hAnsi="Verdana" w:cs="Verdana"/>
          <w:sz w:val="20"/>
          <w:szCs w:val="20"/>
        </w:rPr>
        <w:t xml:space="preserve"> o una hora” (C6).</w:t>
      </w:r>
    </w:p>
    <w:p w14:paraId="0D441096" w14:textId="446524B4"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Dentro de las principales implicaciones económicas o gastos de bolsillo se pueden evidenciar obstáculos al tratar de ingresar a una atención en salud, intenta</w:t>
      </w:r>
      <w:r w:rsidR="006D6D35">
        <w:rPr>
          <w:rFonts w:ascii="Verdana" w:eastAsia="Verdana" w:hAnsi="Verdana" w:cs="Verdana"/>
          <w:sz w:val="24"/>
          <w:szCs w:val="24"/>
        </w:rPr>
        <w:t>n</w:t>
      </w:r>
      <w:r>
        <w:rPr>
          <w:rFonts w:ascii="Verdana" w:eastAsia="Verdana" w:hAnsi="Verdana" w:cs="Verdana"/>
          <w:sz w:val="24"/>
          <w:szCs w:val="24"/>
        </w:rPr>
        <w:t xml:space="preserve">do hacerle un control a una patología que puede poner en riesgo la vida del </w:t>
      </w:r>
      <w:r w:rsidR="00543F48">
        <w:rPr>
          <w:rFonts w:ascii="Verdana" w:eastAsia="Verdana" w:hAnsi="Verdana" w:cs="Verdana"/>
          <w:sz w:val="24"/>
          <w:szCs w:val="24"/>
        </w:rPr>
        <w:t>paciente</w:t>
      </w:r>
      <w:r w:rsidR="00B90342">
        <w:rPr>
          <w:rFonts w:ascii="Verdana" w:eastAsia="Verdana" w:hAnsi="Verdana" w:cs="Verdana"/>
          <w:sz w:val="24"/>
          <w:szCs w:val="24"/>
        </w:rPr>
        <w:t>, él</w:t>
      </w:r>
      <w:r w:rsidR="00726FBE">
        <w:rPr>
          <w:rFonts w:ascii="Verdana" w:eastAsia="Verdana" w:hAnsi="Verdana" w:cs="Verdana"/>
          <w:sz w:val="24"/>
          <w:szCs w:val="24"/>
        </w:rPr>
        <w:t xml:space="preserve"> dice que: </w:t>
      </w:r>
    </w:p>
    <w:p w14:paraId="4CEA421B" w14:textId="77777777" w:rsidR="00B90342" w:rsidRPr="00B90342" w:rsidRDefault="00543F48"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t>“</w:t>
      </w:r>
      <w:r w:rsidR="00726FBE" w:rsidRPr="00B90342">
        <w:rPr>
          <w:rFonts w:ascii="Verdana" w:eastAsia="Verdana" w:hAnsi="Verdana" w:cs="Verdana"/>
          <w:sz w:val="20"/>
          <w:szCs w:val="20"/>
        </w:rPr>
        <w:t>F</w:t>
      </w:r>
      <w:r w:rsidRPr="00B90342">
        <w:rPr>
          <w:rFonts w:ascii="Verdana" w:eastAsia="Verdana" w:hAnsi="Verdana" w:cs="Verdana"/>
          <w:sz w:val="20"/>
          <w:szCs w:val="20"/>
        </w:rPr>
        <w:t>ui</w:t>
      </w:r>
      <w:r w:rsidR="008E0A4B" w:rsidRPr="00B90342">
        <w:rPr>
          <w:rFonts w:ascii="Verdana" w:eastAsia="Verdana" w:hAnsi="Verdana" w:cs="Verdana"/>
          <w:sz w:val="20"/>
          <w:szCs w:val="20"/>
        </w:rPr>
        <w:t xml:space="preserve"> para preguntar sobre un programa de anticoagulante y me dijeron que tenía que hacerlo particular” (D1). </w:t>
      </w:r>
    </w:p>
    <w:p w14:paraId="57AA7093" w14:textId="78CA9127" w:rsidR="00B9034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Algunos participantes prefieren atención particular por la oportunidad, calidad y eficiencia en la atención brindada, generando gastos no previstos para la familia</w:t>
      </w:r>
      <w:r w:rsidR="00B90342">
        <w:rPr>
          <w:rFonts w:ascii="Verdana" w:eastAsia="Verdana" w:hAnsi="Verdana" w:cs="Verdana"/>
          <w:sz w:val="24"/>
          <w:szCs w:val="24"/>
        </w:rPr>
        <w:t>,</w:t>
      </w:r>
      <w:r w:rsidR="00726FBE">
        <w:rPr>
          <w:rFonts w:ascii="Verdana" w:eastAsia="Verdana" w:hAnsi="Verdana" w:cs="Verdana"/>
          <w:sz w:val="24"/>
          <w:szCs w:val="24"/>
        </w:rPr>
        <w:t xml:space="preserve"> </w:t>
      </w:r>
      <w:r w:rsidR="00B90342">
        <w:rPr>
          <w:rFonts w:ascii="Verdana" w:eastAsia="Verdana" w:hAnsi="Verdana" w:cs="Verdana"/>
          <w:sz w:val="24"/>
          <w:szCs w:val="24"/>
        </w:rPr>
        <w:t>e</w:t>
      </w:r>
      <w:r w:rsidR="00726FBE">
        <w:rPr>
          <w:rFonts w:ascii="Verdana" w:eastAsia="Verdana" w:hAnsi="Verdana" w:cs="Verdana"/>
          <w:sz w:val="24"/>
          <w:szCs w:val="24"/>
        </w:rPr>
        <w:t xml:space="preserve">llos afirman que: </w:t>
      </w:r>
    </w:p>
    <w:p w14:paraId="5D480D97" w14:textId="77777777" w:rsidR="00B90342" w:rsidRPr="00B90342" w:rsidRDefault="008E0A4B" w:rsidP="00BB77CA">
      <w:pPr>
        <w:pBdr>
          <w:top w:val="nil"/>
          <w:left w:val="nil"/>
          <w:bottom w:val="nil"/>
          <w:right w:val="nil"/>
          <w:between w:val="nil"/>
        </w:pBdr>
        <w:ind w:left="720"/>
        <w:jc w:val="both"/>
        <w:rPr>
          <w:rFonts w:ascii="Verdana" w:eastAsia="Verdana" w:hAnsi="Verdana" w:cs="Verdana"/>
          <w:sz w:val="20"/>
          <w:szCs w:val="20"/>
        </w:rPr>
      </w:pPr>
      <w:r w:rsidRPr="00B90342">
        <w:rPr>
          <w:rFonts w:ascii="Verdana" w:eastAsia="Verdana" w:hAnsi="Verdana" w:cs="Verdana"/>
          <w:sz w:val="20"/>
          <w:szCs w:val="20"/>
        </w:rPr>
        <w:lastRenderedPageBreak/>
        <w:t xml:space="preserve">“La cita particular cuesta 35.000 y 40.000 fuera de los exámenes y medicamentos que le manden, pero si es mucho mejor” (D10). </w:t>
      </w:r>
    </w:p>
    <w:p w14:paraId="527AC03E" w14:textId="303AF476" w:rsidR="00CD0F14"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Para la población en general y con discapacidad la situación económica también es grave ya que en el centro de salud no cuentan con la dispensación de algunos insumos</w:t>
      </w:r>
      <w:r w:rsidR="00D7475F">
        <w:rPr>
          <w:rFonts w:ascii="Verdana" w:eastAsia="Verdana" w:hAnsi="Verdana" w:cs="Verdana"/>
          <w:sz w:val="24"/>
          <w:szCs w:val="24"/>
        </w:rPr>
        <w:t xml:space="preserve"> y</w:t>
      </w:r>
      <w:r>
        <w:rPr>
          <w:rFonts w:ascii="Verdana" w:eastAsia="Verdana" w:hAnsi="Verdana" w:cs="Verdana"/>
          <w:sz w:val="24"/>
          <w:szCs w:val="24"/>
        </w:rPr>
        <w:t xml:space="preserve"> medicamentos</w:t>
      </w:r>
      <w:r w:rsidR="00D7475F">
        <w:rPr>
          <w:rFonts w:ascii="Verdana" w:eastAsia="Verdana" w:hAnsi="Verdana" w:cs="Verdana"/>
          <w:sz w:val="24"/>
          <w:szCs w:val="24"/>
        </w:rPr>
        <w:t>, y</w:t>
      </w:r>
      <w:r>
        <w:rPr>
          <w:rFonts w:ascii="Verdana" w:eastAsia="Verdana" w:hAnsi="Verdana" w:cs="Verdana"/>
          <w:sz w:val="24"/>
          <w:szCs w:val="24"/>
        </w:rPr>
        <w:t xml:space="preserve"> la falta de personal asistencial especializado obliga a los usuarios a trasladarse aún más lejos de sus hogares para recibir dicha atención</w:t>
      </w:r>
      <w:r w:rsidR="00726FBE">
        <w:rPr>
          <w:rFonts w:ascii="Verdana" w:eastAsia="Verdana" w:hAnsi="Verdana" w:cs="Verdana"/>
          <w:sz w:val="24"/>
          <w:szCs w:val="24"/>
        </w:rPr>
        <w:t xml:space="preserve">, </w:t>
      </w:r>
      <w:r w:rsidR="00B90342">
        <w:rPr>
          <w:rFonts w:ascii="Verdana" w:eastAsia="Verdana" w:hAnsi="Verdana" w:cs="Verdana"/>
          <w:sz w:val="24"/>
          <w:szCs w:val="24"/>
        </w:rPr>
        <w:t>e</w:t>
      </w:r>
      <w:r w:rsidR="00726FBE">
        <w:rPr>
          <w:rFonts w:ascii="Verdana" w:eastAsia="Verdana" w:hAnsi="Verdana" w:cs="Verdana"/>
          <w:sz w:val="24"/>
          <w:szCs w:val="24"/>
        </w:rPr>
        <w:t>lla sostiene:</w:t>
      </w:r>
    </w:p>
    <w:p w14:paraId="49B52195" w14:textId="12C9BAB5" w:rsidR="00CD0F14" w:rsidRDefault="008E0A4B" w:rsidP="00BB77CA">
      <w:pPr>
        <w:pBdr>
          <w:top w:val="nil"/>
          <w:left w:val="nil"/>
          <w:bottom w:val="nil"/>
          <w:right w:val="nil"/>
          <w:between w:val="nil"/>
        </w:pBdr>
        <w:ind w:left="851"/>
        <w:jc w:val="both"/>
        <w:rPr>
          <w:rFonts w:ascii="Verdana" w:eastAsia="Verdana" w:hAnsi="Verdana" w:cs="Verdana"/>
          <w:sz w:val="20"/>
          <w:szCs w:val="20"/>
        </w:rPr>
      </w:pPr>
      <w:r w:rsidRPr="00CD0F14">
        <w:rPr>
          <w:rFonts w:ascii="Verdana" w:eastAsia="Verdana" w:hAnsi="Verdana" w:cs="Verdana"/>
          <w:sz w:val="20"/>
          <w:szCs w:val="20"/>
        </w:rPr>
        <w:t>“La niña con discapacidad, cuando es por los pañales y eso si la llevamos acá, pero si es algo como de fisioterapeuta, o cambio de una silla</w:t>
      </w:r>
      <w:r w:rsidR="006D6D35">
        <w:rPr>
          <w:rFonts w:ascii="Verdana" w:eastAsia="Verdana" w:hAnsi="Verdana" w:cs="Verdana"/>
          <w:sz w:val="20"/>
          <w:szCs w:val="20"/>
        </w:rPr>
        <w:t xml:space="preserve"> de ruedas</w:t>
      </w:r>
      <w:r w:rsidRPr="00CD0F14">
        <w:rPr>
          <w:rFonts w:ascii="Verdana" w:eastAsia="Verdana" w:hAnsi="Verdana" w:cs="Verdana"/>
          <w:sz w:val="20"/>
          <w:szCs w:val="20"/>
        </w:rPr>
        <w:t xml:space="preserve">, o cuando se enferma de urgencia toca correr para Medellín.” (D11). </w:t>
      </w:r>
    </w:p>
    <w:p w14:paraId="445053AA" w14:textId="6CDD18EF" w:rsidR="006C4AE5" w:rsidRPr="00CD0F14" w:rsidRDefault="008E0A4B" w:rsidP="00BB77CA">
      <w:pPr>
        <w:pBdr>
          <w:top w:val="nil"/>
          <w:left w:val="nil"/>
          <w:bottom w:val="nil"/>
          <w:right w:val="nil"/>
          <w:between w:val="nil"/>
        </w:pBdr>
        <w:ind w:left="851"/>
        <w:jc w:val="both"/>
        <w:rPr>
          <w:rFonts w:ascii="Verdana" w:eastAsia="Verdana" w:hAnsi="Verdana" w:cs="Verdana"/>
          <w:sz w:val="20"/>
          <w:szCs w:val="20"/>
        </w:rPr>
      </w:pPr>
      <w:r w:rsidRPr="00CD0F14">
        <w:rPr>
          <w:rFonts w:ascii="Verdana" w:eastAsia="Verdana" w:hAnsi="Verdana" w:cs="Verdana"/>
          <w:sz w:val="20"/>
          <w:szCs w:val="20"/>
        </w:rPr>
        <w:t xml:space="preserve">“Imagínese que la droga que le mandan a </w:t>
      </w:r>
      <w:r w:rsidR="00D7475F">
        <w:rPr>
          <w:rFonts w:ascii="Verdana" w:eastAsia="Verdana" w:hAnsi="Verdana" w:cs="Verdana"/>
          <w:sz w:val="20"/>
          <w:szCs w:val="20"/>
        </w:rPr>
        <w:t>F</w:t>
      </w:r>
      <w:r w:rsidRPr="00CD0F14">
        <w:rPr>
          <w:rFonts w:ascii="Verdana" w:eastAsia="Verdana" w:hAnsi="Verdana" w:cs="Verdana"/>
          <w:sz w:val="20"/>
          <w:szCs w:val="20"/>
        </w:rPr>
        <w:t>rancisco vale como 30.000 pesos la caja y no se ha podido comprar porque no hay como” (D4).</w:t>
      </w:r>
    </w:p>
    <w:p w14:paraId="095A7E57" w14:textId="77777777" w:rsidR="00CD0F14" w:rsidRDefault="008E0A4B" w:rsidP="00BB77CA">
      <w:pPr>
        <w:pBdr>
          <w:top w:val="nil"/>
          <w:left w:val="nil"/>
          <w:bottom w:val="nil"/>
          <w:right w:val="nil"/>
          <w:between w:val="nil"/>
        </w:pBdr>
        <w:jc w:val="both"/>
        <w:rPr>
          <w:rFonts w:ascii="Verdana" w:eastAsia="Verdana" w:hAnsi="Verdana" w:cs="Verdana"/>
          <w:sz w:val="24"/>
          <w:szCs w:val="24"/>
        </w:rPr>
      </w:pPr>
      <w:r w:rsidRPr="00E733EC">
        <w:rPr>
          <w:rFonts w:ascii="Verdana" w:eastAsia="Verdana" w:hAnsi="Verdana" w:cs="Verdana"/>
          <w:sz w:val="24"/>
          <w:szCs w:val="24"/>
        </w:rPr>
        <w:t>Las diferencias culturales se presentan desde la perspectiva de los usuarios frente a la telemedicina que no la ven como la mejor opción</w:t>
      </w:r>
      <w:r w:rsidR="00E733EC" w:rsidRPr="00CD0F14">
        <w:rPr>
          <w:rFonts w:ascii="Verdana" w:eastAsia="Verdana" w:hAnsi="Verdana" w:cs="Verdana"/>
          <w:sz w:val="24"/>
          <w:szCs w:val="24"/>
        </w:rPr>
        <w:t xml:space="preserve">, </w:t>
      </w:r>
      <w:r w:rsidR="00CD0F14">
        <w:rPr>
          <w:rFonts w:ascii="Verdana" w:eastAsia="Verdana" w:hAnsi="Verdana" w:cs="Verdana"/>
          <w:sz w:val="24"/>
          <w:szCs w:val="24"/>
        </w:rPr>
        <w:t>e</w:t>
      </w:r>
      <w:r w:rsidR="00E733EC" w:rsidRPr="00CD0F14">
        <w:rPr>
          <w:rFonts w:ascii="Verdana" w:eastAsia="Verdana" w:hAnsi="Verdana" w:cs="Verdana"/>
          <w:sz w:val="24"/>
          <w:szCs w:val="24"/>
        </w:rPr>
        <w:t>llos refieren</w:t>
      </w:r>
      <w:r w:rsidR="00E733EC">
        <w:rPr>
          <w:rFonts w:ascii="Verdana" w:eastAsia="Verdana" w:hAnsi="Verdana" w:cs="Verdana"/>
          <w:sz w:val="24"/>
          <w:szCs w:val="24"/>
        </w:rPr>
        <w:t>:</w:t>
      </w:r>
      <w:r w:rsidRPr="00E733EC">
        <w:rPr>
          <w:rFonts w:ascii="Verdana" w:eastAsia="Verdana" w:hAnsi="Verdana" w:cs="Verdana"/>
          <w:sz w:val="24"/>
          <w:szCs w:val="24"/>
        </w:rPr>
        <w:t xml:space="preserve"> </w:t>
      </w:r>
    </w:p>
    <w:p w14:paraId="6FB16459" w14:textId="5487A117" w:rsidR="00CD0F14" w:rsidRPr="00CD0F14" w:rsidRDefault="008E0A4B" w:rsidP="00BB77CA">
      <w:pPr>
        <w:pBdr>
          <w:top w:val="nil"/>
          <w:left w:val="nil"/>
          <w:bottom w:val="nil"/>
          <w:right w:val="nil"/>
          <w:between w:val="nil"/>
        </w:pBdr>
        <w:ind w:left="851"/>
        <w:jc w:val="both"/>
        <w:rPr>
          <w:rFonts w:ascii="Verdana" w:eastAsia="Verdana" w:hAnsi="Verdana" w:cs="Verdana"/>
          <w:sz w:val="20"/>
          <w:szCs w:val="20"/>
        </w:rPr>
      </w:pPr>
      <w:r w:rsidRPr="00CD0F14">
        <w:rPr>
          <w:rFonts w:ascii="Verdana" w:eastAsia="Verdana" w:hAnsi="Verdana" w:cs="Verdana"/>
          <w:sz w:val="20"/>
          <w:szCs w:val="20"/>
        </w:rPr>
        <w:t>“Es que un doctor cómo se va a dar cuenta por medio de un celular qu</w:t>
      </w:r>
      <w:r w:rsidR="00D7475F">
        <w:rPr>
          <w:rFonts w:ascii="Verdana" w:eastAsia="Verdana" w:hAnsi="Verdana" w:cs="Verdana"/>
          <w:sz w:val="20"/>
          <w:szCs w:val="20"/>
        </w:rPr>
        <w:t>é</w:t>
      </w:r>
      <w:r w:rsidRPr="00CD0F14">
        <w:rPr>
          <w:rFonts w:ascii="Verdana" w:eastAsia="Verdana" w:hAnsi="Verdana" w:cs="Verdana"/>
          <w:sz w:val="20"/>
          <w:szCs w:val="20"/>
        </w:rPr>
        <w:t xml:space="preserve"> es lo que tiene” (F4).</w:t>
      </w:r>
    </w:p>
    <w:p w14:paraId="609C6778" w14:textId="583D807D" w:rsidR="00CD0F14" w:rsidRDefault="008E0A4B" w:rsidP="00BB77CA">
      <w:pPr>
        <w:pBdr>
          <w:top w:val="nil"/>
          <w:left w:val="nil"/>
          <w:bottom w:val="nil"/>
          <w:right w:val="nil"/>
          <w:between w:val="nil"/>
        </w:pBdr>
        <w:jc w:val="both"/>
        <w:rPr>
          <w:rFonts w:ascii="Verdana" w:eastAsia="Verdana" w:hAnsi="Verdana" w:cs="Verdana"/>
          <w:sz w:val="24"/>
          <w:szCs w:val="24"/>
        </w:rPr>
      </w:pPr>
      <w:r w:rsidRPr="00E733EC">
        <w:rPr>
          <w:rFonts w:ascii="Verdana" w:eastAsia="Verdana" w:hAnsi="Verdana" w:cs="Verdana"/>
          <w:sz w:val="24"/>
          <w:szCs w:val="24"/>
        </w:rPr>
        <w:t>Otro hallazgo</w:t>
      </w:r>
      <w:r w:rsidR="00CD0F14">
        <w:rPr>
          <w:rFonts w:ascii="Verdana" w:eastAsia="Verdana" w:hAnsi="Verdana" w:cs="Verdana"/>
          <w:sz w:val="24"/>
          <w:szCs w:val="24"/>
        </w:rPr>
        <w:t>,</w:t>
      </w:r>
      <w:r w:rsidRPr="00E733EC">
        <w:rPr>
          <w:rFonts w:ascii="Verdana" w:eastAsia="Verdana" w:hAnsi="Verdana" w:cs="Verdana"/>
          <w:sz w:val="24"/>
          <w:szCs w:val="24"/>
        </w:rPr>
        <w:t xml:space="preserve"> es el concepto médico</w:t>
      </w:r>
      <w:r w:rsidR="00B90342">
        <w:rPr>
          <w:rFonts w:ascii="Verdana" w:eastAsia="Verdana" w:hAnsi="Verdana" w:cs="Verdana"/>
          <w:sz w:val="24"/>
          <w:szCs w:val="24"/>
        </w:rPr>
        <w:t xml:space="preserve"> que tienen los participantes que buscan la</w:t>
      </w:r>
      <w:r w:rsidRPr="00E733EC">
        <w:rPr>
          <w:rFonts w:ascii="Verdana" w:eastAsia="Verdana" w:hAnsi="Verdana" w:cs="Verdana"/>
          <w:sz w:val="24"/>
          <w:szCs w:val="24"/>
        </w:rPr>
        <w:t xml:space="preserve"> aprobación para continuar con </w:t>
      </w:r>
      <w:r w:rsidR="00CD0F14">
        <w:rPr>
          <w:rFonts w:ascii="Verdana" w:eastAsia="Verdana" w:hAnsi="Verdana" w:cs="Verdana"/>
          <w:sz w:val="24"/>
          <w:szCs w:val="24"/>
        </w:rPr>
        <w:t xml:space="preserve">los </w:t>
      </w:r>
      <w:r w:rsidRPr="00E733EC">
        <w:rPr>
          <w:rFonts w:ascii="Verdana" w:eastAsia="Verdana" w:hAnsi="Verdana" w:cs="Verdana"/>
          <w:sz w:val="24"/>
          <w:szCs w:val="24"/>
        </w:rPr>
        <w:t>cuidados naturales</w:t>
      </w:r>
      <w:r w:rsidR="00CD0F14">
        <w:rPr>
          <w:rFonts w:ascii="Verdana" w:eastAsia="Verdana" w:hAnsi="Verdana" w:cs="Verdana"/>
          <w:sz w:val="24"/>
          <w:szCs w:val="24"/>
        </w:rPr>
        <w:t xml:space="preserve"> de la medicina tradicional</w:t>
      </w:r>
      <w:r w:rsidR="00B90342">
        <w:rPr>
          <w:rFonts w:ascii="Verdana" w:eastAsia="Verdana" w:hAnsi="Verdana" w:cs="Verdana"/>
          <w:sz w:val="24"/>
          <w:szCs w:val="24"/>
        </w:rPr>
        <w:t>.</w:t>
      </w:r>
    </w:p>
    <w:p w14:paraId="390822FB" w14:textId="77777777" w:rsidR="00CD0F14" w:rsidRPr="00CD0F14" w:rsidRDefault="008E0A4B" w:rsidP="00BB77CA">
      <w:pPr>
        <w:pBdr>
          <w:top w:val="nil"/>
          <w:left w:val="nil"/>
          <w:bottom w:val="nil"/>
          <w:right w:val="nil"/>
          <w:between w:val="nil"/>
        </w:pBdr>
        <w:ind w:left="851"/>
        <w:jc w:val="both"/>
        <w:rPr>
          <w:rFonts w:ascii="Verdana" w:eastAsia="Verdana" w:hAnsi="Verdana" w:cs="Verdana"/>
          <w:sz w:val="20"/>
          <w:szCs w:val="20"/>
        </w:rPr>
      </w:pPr>
      <w:r w:rsidRPr="00CD0F14">
        <w:rPr>
          <w:rFonts w:ascii="Verdana" w:eastAsia="Verdana" w:hAnsi="Verdana" w:cs="Verdana"/>
          <w:sz w:val="20"/>
          <w:szCs w:val="20"/>
        </w:rPr>
        <w:t xml:space="preserve"> “Uno siempre pregunta sobre alguna bebida o té, si me lo puedo tomar o no, uno busca el consentimiento de ellos” (F2). </w:t>
      </w:r>
    </w:p>
    <w:p w14:paraId="0458B646" w14:textId="7982E1C4" w:rsidR="00CD0F14" w:rsidRDefault="00543F48" w:rsidP="00BB77CA">
      <w:pPr>
        <w:pBdr>
          <w:top w:val="nil"/>
          <w:left w:val="nil"/>
          <w:bottom w:val="nil"/>
          <w:right w:val="nil"/>
          <w:between w:val="nil"/>
        </w:pBdr>
        <w:jc w:val="both"/>
        <w:rPr>
          <w:rFonts w:ascii="Verdana" w:eastAsia="Verdana" w:hAnsi="Verdana" w:cs="Verdana"/>
          <w:sz w:val="24"/>
          <w:szCs w:val="24"/>
        </w:rPr>
      </w:pPr>
      <w:r w:rsidRPr="00E733EC">
        <w:rPr>
          <w:rFonts w:ascii="Verdana" w:eastAsia="Verdana" w:hAnsi="Verdana" w:cs="Verdana"/>
          <w:sz w:val="24"/>
          <w:szCs w:val="24"/>
        </w:rPr>
        <w:t>Además,</w:t>
      </w:r>
      <w:r w:rsidR="008E0A4B" w:rsidRPr="00E733EC">
        <w:rPr>
          <w:rFonts w:ascii="Verdana" w:eastAsia="Verdana" w:hAnsi="Verdana" w:cs="Verdana"/>
          <w:sz w:val="24"/>
          <w:szCs w:val="24"/>
        </w:rPr>
        <w:t xml:space="preserve"> no hay una comunicación asertiva y de calidad que permita dar respuesta a los interrogantes en salud. </w:t>
      </w:r>
      <w:r w:rsidR="00E733EC" w:rsidRPr="00E733EC">
        <w:rPr>
          <w:rFonts w:ascii="Verdana" w:eastAsia="Verdana" w:hAnsi="Verdana" w:cs="Verdana"/>
          <w:sz w:val="24"/>
          <w:szCs w:val="24"/>
        </w:rPr>
        <w:t>Por</w:t>
      </w:r>
      <w:r w:rsidR="00845901">
        <w:rPr>
          <w:rFonts w:ascii="Verdana" w:eastAsia="Verdana" w:hAnsi="Verdana" w:cs="Verdana"/>
          <w:sz w:val="24"/>
          <w:szCs w:val="24"/>
        </w:rPr>
        <w:t xml:space="preserve"> tal motivo </w:t>
      </w:r>
      <w:r w:rsidR="008E0A4B" w:rsidRPr="00E733EC">
        <w:rPr>
          <w:rFonts w:ascii="Verdana" w:eastAsia="Verdana" w:hAnsi="Verdana" w:cs="Verdana"/>
          <w:sz w:val="24"/>
          <w:szCs w:val="24"/>
        </w:rPr>
        <w:t>los usuarios no se sienten conforme en la manera c</w:t>
      </w:r>
      <w:r w:rsidR="00D7475F">
        <w:rPr>
          <w:rFonts w:ascii="Verdana" w:eastAsia="Verdana" w:hAnsi="Verdana" w:cs="Verdana"/>
          <w:sz w:val="24"/>
          <w:szCs w:val="24"/>
        </w:rPr>
        <w:t>o</w:t>
      </w:r>
      <w:r w:rsidR="008E0A4B" w:rsidRPr="00E733EC">
        <w:rPr>
          <w:rFonts w:ascii="Verdana" w:eastAsia="Verdana" w:hAnsi="Verdana" w:cs="Verdana"/>
          <w:sz w:val="24"/>
          <w:szCs w:val="24"/>
        </w:rPr>
        <w:t>mo atienden los médicos y su falta de pertinencia en encontrar una solución a la enfermedad.</w:t>
      </w:r>
    </w:p>
    <w:p w14:paraId="211CC6B1" w14:textId="77777777" w:rsidR="00CD0F14" w:rsidRPr="00CD0F14" w:rsidRDefault="008E0A4B" w:rsidP="00BB77CA">
      <w:pPr>
        <w:pBdr>
          <w:top w:val="nil"/>
          <w:left w:val="nil"/>
          <w:bottom w:val="nil"/>
          <w:right w:val="nil"/>
          <w:between w:val="nil"/>
        </w:pBdr>
        <w:ind w:left="851"/>
        <w:jc w:val="both"/>
        <w:rPr>
          <w:rFonts w:ascii="Verdana" w:eastAsia="Verdana" w:hAnsi="Verdana" w:cs="Verdana"/>
          <w:sz w:val="20"/>
          <w:szCs w:val="20"/>
        </w:rPr>
      </w:pPr>
      <w:r w:rsidRPr="00CD0F14">
        <w:rPr>
          <w:rFonts w:ascii="Verdana" w:eastAsia="Verdana" w:hAnsi="Verdana" w:cs="Verdana"/>
          <w:sz w:val="20"/>
          <w:szCs w:val="20"/>
        </w:rPr>
        <w:t xml:space="preserve">“El médico le dice a uno solamente qué tiene, que le duele y ya le manda exámenes” (F11). </w:t>
      </w:r>
    </w:p>
    <w:p w14:paraId="3808BD2D" w14:textId="77777777" w:rsidR="00CD0F14" w:rsidRDefault="008E0A4B" w:rsidP="00BB77CA">
      <w:pPr>
        <w:pBdr>
          <w:top w:val="nil"/>
          <w:left w:val="nil"/>
          <w:bottom w:val="nil"/>
          <w:right w:val="nil"/>
          <w:between w:val="nil"/>
        </w:pBdr>
        <w:jc w:val="both"/>
        <w:rPr>
          <w:rFonts w:ascii="Verdana" w:eastAsia="Verdana" w:hAnsi="Verdana" w:cs="Verdana"/>
          <w:sz w:val="24"/>
          <w:szCs w:val="24"/>
        </w:rPr>
      </w:pPr>
      <w:r w:rsidRPr="00E733EC">
        <w:rPr>
          <w:rFonts w:ascii="Verdana" w:eastAsia="Verdana" w:hAnsi="Verdana" w:cs="Verdana"/>
          <w:sz w:val="24"/>
          <w:szCs w:val="24"/>
        </w:rPr>
        <w:t>La oportunidad en la atención sigue siendo una de las principales observaciones de los usuarios, ya que sienten que los profesionales en salud diagnostican tardíamente sus patologías y no le prestan la suficiente atención</w:t>
      </w:r>
      <w:r w:rsidR="00DD3D22">
        <w:rPr>
          <w:rFonts w:ascii="Verdana" w:eastAsia="Verdana" w:hAnsi="Verdana" w:cs="Verdana"/>
          <w:sz w:val="24"/>
          <w:szCs w:val="24"/>
        </w:rPr>
        <w:t xml:space="preserve">, </w:t>
      </w:r>
      <w:r w:rsidR="00DD3D22" w:rsidRPr="00CD0F14">
        <w:rPr>
          <w:rFonts w:ascii="Verdana" w:eastAsia="Verdana" w:hAnsi="Verdana" w:cs="Verdana"/>
          <w:sz w:val="24"/>
          <w:szCs w:val="24"/>
        </w:rPr>
        <w:t>manifestaron:</w:t>
      </w:r>
      <w:r w:rsidRPr="00E733EC">
        <w:rPr>
          <w:rFonts w:ascii="Verdana" w:eastAsia="Verdana" w:hAnsi="Verdana" w:cs="Verdana"/>
          <w:sz w:val="24"/>
          <w:szCs w:val="24"/>
        </w:rPr>
        <w:t xml:space="preserve"> </w:t>
      </w:r>
    </w:p>
    <w:p w14:paraId="58A67CD8" w14:textId="28F3A51E" w:rsidR="006C4AE5" w:rsidRPr="00CD0F14" w:rsidRDefault="008E0A4B" w:rsidP="00BB77CA">
      <w:pPr>
        <w:pBdr>
          <w:top w:val="nil"/>
          <w:left w:val="nil"/>
          <w:bottom w:val="nil"/>
          <w:right w:val="nil"/>
          <w:between w:val="nil"/>
        </w:pBdr>
        <w:ind w:left="851"/>
        <w:jc w:val="both"/>
        <w:rPr>
          <w:rFonts w:ascii="Verdana" w:eastAsia="Verdana" w:hAnsi="Verdana" w:cs="Verdana"/>
          <w:sz w:val="20"/>
          <w:szCs w:val="20"/>
        </w:rPr>
      </w:pPr>
      <w:r w:rsidRPr="00CD0F14">
        <w:rPr>
          <w:rFonts w:ascii="Verdana" w:eastAsia="Verdana" w:hAnsi="Verdana" w:cs="Verdana"/>
          <w:sz w:val="20"/>
          <w:szCs w:val="20"/>
        </w:rPr>
        <w:t>“En muchas partes de Colombia los médicos no profundizan en qu</w:t>
      </w:r>
      <w:r w:rsidR="00D7475F">
        <w:rPr>
          <w:rFonts w:ascii="Verdana" w:eastAsia="Verdana" w:hAnsi="Verdana" w:cs="Verdana"/>
          <w:sz w:val="20"/>
          <w:szCs w:val="20"/>
        </w:rPr>
        <w:t>é</w:t>
      </w:r>
      <w:r w:rsidRPr="00CD0F14">
        <w:rPr>
          <w:rFonts w:ascii="Verdana" w:eastAsia="Verdana" w:hAnsi="Verdana" w:cs="Verdana"/>
          <w:sz w:val="20"/>
          <w:szCs w:val="20"/>
        </w:rPr>
        <w:t xml:space="preserve"> es lo que tiene el paciente, empiezan a mandar de todo muy tarde” (F8).</w:t>
      </w:r>
    </w:p>
    <w:p w14:paraId="06104D61" w14:textId="1552A9F8" w:rsidR="006C4AE5" w:rsidRDefault="006C4AE5" w:rsidP="00BB77CA">
      <w:pPr>
        <w:pBdr>
          <w:top w:val="nil"/>
          <w:left w:val="nil"/>
          <w:bottom w:val="nil"/>
          <w:right w:val="nil"/>
          <w:between w:val="nil"/>
        </w:pBdr>
        <w:ind w:left="720" w:hanging="360"/>
        <w:jc w:val="both"/>
        <w:rPr>
          <w:rFonts w:ascii="Verdana" w:eastAsia="Verdana" w:hAnsi="Verdana" w:cs="Verdana"/>
          <w:sz w:val="24"/>
          <w:szCs w:val="24"/>
        </w:rPr>
      </w:pPr>
    </w:p>
    <w:p w14:paraId="1F4F5142" w14:textId="77777777" w:rsidR="00531046" w:rsidRDefault="00531046" w:rsidP="00BB77CA">
      <w:pPr>
        <w:pBdr>
          <w:top w:val="nil"/>
          <w:left w:val="nil"/>
          <w:bottom w:val="nil"/>
          <w:right w:val="nil"/>
          <w:between w:val="nil"/>
        </w:pBdr>
        <w:ind w:left="720" w:hanging="360"/>
        <w:jc w:val="both"/>
        <w:rPr>
          <w:rFonts w:ascii="Verdana" w:eastAsia="Verdana" w:hAnsi="Verdana" w:cs="Verdana"/>
          <w:sz w:val="24"/>
          <w:szCs w:val="24"/>
        </w:rPr>
      </w:pPr>
    </w:p>
    <w:p w14:paraId="5A7DA7D7" w14:textId="238357A2" w:rsidR="006C4AE5" w:rsidRDefault="002D6E32" w:rsidP="00BB77CA">
      <w:pPr>
        <w:pStyle w:val="Ttulo2"/>
        <w:jc w:val="both"/>
        <w:rPr>
          <w:rFonts w:ascii="Verdana" w:eastAsia="Verdana" w:hAnsi="Verdana"/>
          <w:b/>
          <w:bCs/>
          <w:color w:val="000000" w:themeColor="text1"/>
          <w:sz w:val="24"/>
          <w:szCs w:val="24"/>
        </w:rPr>
      </w:pPr>
      <w:bookmarkStart w:id="48" w:name="_Toc87112690"/>
      <w:r w:rsidRPr="00984D95">
        <w:rPr>
          <w:rFonts w:ascii="Verdana" w:eastAsia="Verdana" w:hAnsi="Verdana"/>
          <w:b/>
          <w:bCs/>
          <w:color w:val="000000" w:themeColor="text1"/>
          <w:sz w:val="24"/>
          <w:szCs w:val="24"/>
        </w:rPr>
        <w:t>7.</w:t>
      </w:r>
      <w:r w:rsidR="00984D95" w:rsidRPr="00984D95">
        <w:rPr>
          <w:rFonts w:ascii="Verdana" w:eastAsia="Verdana" w:hAnsi="Verdana"/>
          <w:b/>
          <w:bCs/>
          <w:color w:val="000000" w:themeColor="text1"/>
          <w:sz w:val="24"/>
          <w:szCs w:val="24"/>
        </w:rPr>
        <w:t>5</w:t>
      </w:r>
      <w:r w:rsidRPr="00984D95">
        <w:rPr>
          <w:rFonts w:ascii="Verdana" w:eastAsia="Verdana" w:hAnsi="Verdana"/>
          <w:b/>
          <w:bCs/>
          <w:color w:val="000000" w:themeColor="text1"/>
          <w:sz w:val="24"/>
          <w:szCs w:val="24"/>
        </w:rPr>
        <w:t xml:space="preserve"> </w:t>
      </w:r>
      <w:r w:rsidR="008E0A4B" w:rsidRPr="00984D95">
        <w:rPr>
          <w:rFonts w:ascii="Verdana" w:eastAsia="Verdana" w:hAnsi="Verdana"/>
          <w:b/>
          <w:bCs/>
          <w:color w:val="000000" w:themeColor="text1"/>
          <w:sz w:val="24"/>
          <w:szCs w:val="24"/>
        </w:rPr>
        <w:t>Humanización en los servicios de salud</w:t>
      </w:r>
      <w:bookmarkEnd w:id="48"/>
    </w:p>
    <w:p w14:paraId="4C1888FF" w14:textId="77777777" w:rsidR="00984D95" w:rsidRPr="00984D95" w:rsidRDefault="00984D95" w:rsidP="00BB77CA">
      <w:pPr>
        <w:jc w:val="both"/>
      </w:pPr>
    </w:p>
    <w:p w14:paraId="632CB6D6" w14:textId="110B20B1" w:rsidR="00DD3D2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Dentro de las categorías emergentes tenemos la humanización en los servicios de salud, ya que los usuarios manifiestan inconformidad y desánimo por el incumplimiento de las funciones del personal administrativo, generando mala imagen del centro de salud</w:t>
      </w:r>
      <w:r w:rsidR="00DD3D22">
        <w:rPr>
          <w:rFonts w:ascii="Verdana" w:eastAsia="Verdana" w:hAnsi="Verdana" w:cs="Verdana"/>
          <w:sz w:val="24"/>
          <w:szCs w:val="24"/>
        </w:rPr>
        <w:t xml:space="preserve">. </w:t>
      </w:r>
      <w:r>
        <w:rPr>
          <w:rFonts w:ascii="Verdana" w:eastAsia="Verdana" w:hAnsi="Verdana" w:cs="Verdana"/>
          <w:sz w:val="24"/>
          <w:szCs w:val="24"/>
        </w:rPr>
        <w:t xml:space="preserve"> La falta de amabilidad y tacto como lo son los princ</w:t>
      </w:r>
      <w:r w:rsidR="00DD3D22">
        <w:rPr>
          <w:rFonts w:ascii="Verdana" w:eastAsia="Verdana" w:hAnsi="Verdana" w:cs="Verdana"/>
          <w:sz w:val="24"/>
          <w:szCs w:val="24"/>
        </w:rPr>
        <w:t>ipios y valores institucionales, en los relatos</w:t>
      </w:r>
      <w:r w:rsidR="000D30C3">
        <w:rPr>
          <w:rFonts w:ascii="Verdana" w:eastAsia="Verdana" w:hAnsi="Verdana" w:cs="Verdana"/>
          <w:sz w:val="24"/>
          <w:szCs w:val="24"/>
        </w:rPr>
        <w:t xml:space="preserve"> los participantes</w:t>
      </w:r>
      <w:r w:rsidR="00DD3D22">
        <w:rPr>
          <w:rFonts w:ascii="Verdana" w:eastAsia="Verdana" w:hAnsi="Verdana" w:cs="Verdana"/>
          <w:sz w:val="24"/>
          <w:szCs w:val="24"/>
        </w:rPr>
        <w:t xml:space="preserve"> manifestaron: </w:t>
      </w:r>
    </w:p>
    <w:p w14:paraId="456F0FA7" w14:textId="50B84053" w:rsidR="00DD3D22" w:rsidRPr="00DD3D22" w:rsidRDefault="00DD3D22" w:rsidP="00BB77CA">
      <w:pPr>
        <w:pBdr>
          <w:top w:val="nil"/>
          <w:left w:val="nil"/>
          <w:bottom w:val="nil"/>
          <w:right w:val="nil"/>
          <w:between w:val="nil"/>
        </w:pBdr>
        <w:ind w:left="851"/>
        <w:jc w:val="both"/>
        <w:rPr>
          <w:rFonts w:ascii="Verdana" w:eastAsia="Verdana" w:hAnsi="Verdana" w:cs="Verdana"/>
          <w:sz w:val="20"/>
          <w:szCs w:val="20"/>
        </w:rPr>
      </w:pPr>
      <w:r w:rsidRPr="00DD3D22">
        <w:rPr>
          <w:rFonts w:ascii="Verdana" w:eastAsia="Verdana" w:hAnsi="Verdana" w:cs="Verdana"/>
          <w:sz w:val="20"/>
          <w:szCs w:val="20"/>
        </w:rPr>
        <w:t>“Esa niña que lo recibe a uno de admisiones si es como muy malgeniada y cuando se estresan sí es como que no me mire no me toquen porque es muy malgeniada” (G4).</w:t>
      </w:r>
    </w:p>
    <w:p w14:paraId="1CB35C32" w14:textId="77777777" w:rsidR="00543F48" w:rsidRDefault="00DD3D22" w:rsidP="00BB77CA">
      <w:pPr>
        <w:pBdr>
          <w:top w:val="nil"/>
          <w:left w:val="nil"/>
          <w:bottom w:val="nil"/>
          <w:right w:val="nil"/>
          <w:between w:val="nil"/>
        </w:pBdr>
        <w:ind w:left="851"/>
        <w:jc w:val="both"/>
        <w:rPr>
          <w:rFonts w:ascii="Verdana" w:eastAsia="Verdana" w:hAnsi="Verdana" w:cs="Verdana"/>
          <w:sz w:val="20"/>
          <w:szCs w:val="20"/>
        </w:rPr>
      </w:pPr>
      <w:r w:rsidRPr="00DD3D22">
        <w:rPr>
          <w:rFonts w:ascii="Verdana" w:eastAsia="Verdana" w:hAnsi="Verdana" w:cs="Verdana"/>
          <w:sz w:val="20"/>
          <w:szCs w:val="20"/>
        </w:rPr>
        <w:t>“Esta semana que llame para pedir la cita de mi mamá me responde que “no la puedo atender en este momento, llame más tarde” y me colgó.” (G3).</w:t>
      </w:r>
    </w:p>
    <w:p w14:paraId="15204C2A" w14:textId="06F0F8B8" w:rsidR="00DD3D22" w:rsidRPr="00543F48" w:rsidRDefault="008E0A4B" w:rsidP="00BB77CA">
      <w:pPr>
        <w:pBdr>
          <w:top w:val="nil"/>
          <w:left w:val="nil"/>
          <w:bottom w:val="nil"/>
          <w:right w:val="nil"/>
          <w:between w:val="nil"/>
        </w:pBdr>
        <w:jc w:val="both"/>
        <w:rPr>
          <w:rFonts w:ascii="Verdana" w:eastAsia="Verdana" w:hAnsi="Verdana" w:cs="Verdana"/>
          <w:sz w:val="20"/>
          <w:szCs w:val="20"/>
        </w:rPr>
      </w:pPr>
      <w:r>
        <w:rPr>
          <w:rFonts w:ascii="Verdana" w:eastAsia="Verdana" w:hAnsi="Verdana" w:cs="Verdana"/>
          <w:sz w:val="24"/>
          <w:szCs w:val="24"/>
        </w:rPr>
        <w:t>La totalidad de los participantes han llegado a la conclusión de que es necesario y de vital importancia contar con el servicio de urgencias, ya que han evidenciado situaciones en las que personas allegadas han muerto en el traslado hasta la ciudad de Medellín para ser atendidos</w:t>
      </w:r>
      <w:r w:rsidR="00CD0F14">
        <w:rPr>
          <w:rFonts w:ascii="Verdana" w:eastAsia="Verdana" w:hAnsi="Verdana" w:cs="Verdana"/>
          <w:sz w:val="24"/>
          <w:szCs w:val="24"/>
        </w:rPr>
        <w:t>, enfatizando que:</w:t>
      </w:r>
    </w:p>
    <w:p w14:paraId="56534CA9" w14:textId="658263DD" w:rsidR="00DD3D22" w:rsidRPr="000D30C3" w:rsidRDefault="008E0A4B" w:rsidP="000D30C3">
      <w:pPr>
        <w:pBdr>
          <w:top w:val="nil"/>
          <w:left w:val="nil"/>
          <w:bottom w:val="nil"/>
          <w:right w:val="nil"/>
          <w:between w:val="nil"/>
        </w:pBdr>
        <w:ind w:left="851"/>
        <w:jc w:val="both"/>
        <w:rPr>
          <w:rFonts w:ascii="Verdana" w:eastAsia="Verdana" w:hAnsi="Verdana" w:cs="Verdana"/>
          <w:sz w:val="20"/>
          <w:szCs w:val="20"/>
        </w:rPr>
      </w:pPr>
      <w:r w:rsidRPr="00DD3D22">
        <w:rPr>
          <w:rFonts w:ascii="Verdana" w:eastAsia="Verdana" w:hAnsi="Verdana" w:cs="Verdana"/>
          <w:sz w:val="20"/>
          <w:szCs w:val="20"/>
        </w:rPr>
        <w:t xml:space="preserve">“Aquí en Santa Elena no hay urgencias, entonces mientras uno va hasta </w:t>
      </w:r>
      <w:r w:rsidR="00396397" w:rsidRPr="00DD3D22">
        <w:rPr>
          <w:rFonts w:ascii="Verdana" w:eastAsia="Verdana" w:hAnsi="Verdana" w:cs="Verdana"/>
          <w:sz w:val="20"/>
          <w:szCs w:val="20"/>
        </w:rPr>
        <w:t>Medellín</w:t>
      </w:r>
      <w:r w:rsidRPr="00DD3D22">
        <w:rPr>
          <w:rFonts w:ascii="Verdana" w:eastAsia="Verdana" w:hAnsi="Verdana" w:cs="Verdana"/>
          <w:sz w:val="20"/>
          <w:szCs w:val="20"/>
        </w:rPr>
        <w:t xml:space="preserve"> o Rionegro hay personas que se han muerto en el camino”</w:t>
      </w:r>
      <w:r w:rsidRPr="00AB3E7B">
        <w:rPr>
          <w:rFonts w:ascii="Verdana" w:eastAsia="Verdana" w:hAnsi="Verdana" w:cs="Verdana"/>
          <w:sz w:val="20"/>
          <w:szCs w:val="20"/>
        </w:rPr>
        <w:t xml:space="preserve"> (H2). </w:t>
      </w:r>
    </w:p>
    <w:p w14:paraId="40661B49" w14:textId="77777777" w:rsidR="00DD3D2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La mayoría de los participantes admiten tener una atención regular basada en sus experiencias, la cual pueden llegar a mejorar si se tiene en cuenta la habilitación de nuevos servicios como el de urgencias, la humanización del personal y la aplicación</w:t>
      </w:r>
      <w:r w:rsidR="00DD3D22">
        <w:rPr>
          <w:rFonts w:ascii="Verdana" w:eastAsia="Verdana" w:hAnsi="Verdana" w:cs="Verdana"/>
          <w:sz w:val="24"/>
          <w:szCs w:val="24"/>
        </w:rPr>
        <w:t xml:space="preserve"> de los valores institucionales.</w:t>
      </w:r>
    </w:p>
    <w:p w14:paraId="18C3B6A7" w14:textId="278824B3" w:rsidR="006C4AE5" w:rsidRPr="000D30C3" w:rsidRDefault="008E0A4B" w:rsidP="000D30C3">
      <w:pPr>
        <w:pBdr>
          <w:top w:val="nil"/>
          <w:left w:val="nil"/>
          <w:bottom w:val="nil"/>
          <w:right w:val="nil"/>
          <w:between w:val="nil"/>
        </w:pBdr>
        <w:ind w:left="851"/>
        <w:jc w:val="both"/>
        <w:rPr>
          <w:rFonts w:ascii="Verdana" w:eastAsia="Verdana" w:hAnsi="Verdana" w:cs="Verdana"/>
          <w:sz w:val="20"/>
          <w:szCs w:val="20"/>
        </w:rPr>
      </w:pPr>
      <w:r w:rsidRPr="00DD3D22">
        <w:rPr>
          <w:rFonts w:ascii="Verdana" w:eastAsia="Verdana" w:hAnsi="Verdana" w:cs="Verdana"/>
          <w:sz w:val="20"/>
          <w:szCs w:val="20"/>
        </w:rPr>
        <w:t>“Por lo general siempre ha sido una atención muy regular” (H5).</w:t>
      </w:r>
      <w:r w:rsidRPr="000D30C3">
        <w:rPr>
          <w:rFonts w:ascii="Verdana" w:eastAsia="Verdana" w:hAnsi="Verdana" w:cs="Verdana"/>
          <w:sz w:val="20"/>
          <w:szCs w:val="20"/>
        </w:rPr>
        <w:t xml:space="preserve"> </w:t>
      </w:r>
    </w:p>
    <w:p w14:paraId="2742E495" w14:textId="713E342A"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Buscando la limpieza de los datos y la aprobación por parte de los participantes de la investigación, todos</w:t>
      </w:r>
      <w:r w:rsidR="00DD3D22">
        <w:rPr>
          <w:rFonts w:ascii="Verdana" w:eastAsia="Verdana" w:hAnsi="Verdana" w:cs="Verdana"/>
          <w:sz w:val="24"/>
          <w:szCs w:val="24"/>
        </w:rPr>
        <w:t xml:space="preserve"> los</w:t>
      </w:r>
      <w:r>
        <w:rPr>
          <w:rFonts w:ascii="Verdana" w:eastAsia="Verdana" w:hAnsi="Verdana" w:cs="Verdana"/>
          <w:sz w:val="24"/>
          <w:szCs w:val="24"/>
        </w:rPr>
        <w:t xml:space="preserve"> hallazgos se triangularon con dos entrevistados para evidenciar si había</w:t>
      </w:r>
      <w:r w:rsidR="000D30C3">
        <w:rPr>
          <w:rFonts w:ascii="Verdana" w:eastAsia="Verdana" w:hAnsi="Verdana" w:cs="Verdana"/>
          <w:sz w:val="24"/>
          <w:szCs w:val="24"/>
        </w:rPr>
        <w:t>,</w:t>
      </w:r>
      <w:r>
        <w:rPr>
          <w:rFonts w:ascii="Verdana" w:eastAsia="Verdana" w:hAnsi="Verdana" w:cs="Verdana"/>
          <w:sz w:val="24"/>
          <w:szCs w:val="24"/>
        </w:rPr>
        <w:t xml:space="preserve"> por parte de los investigadores</w:t>
      </w:r>
      <w:r w:rsidR="000D30C3">
        <w:rPr>
          <w:rFonts w:ascii="Verdana" w:eastAsia="Verdana" w:hAnsi="Verdana" w:cs="Verdana"/>
          <w:sz w:val="24"/>
          <w:szCs w:val="24"/>
        </w:rPr>
        <w:t>,</w:t>
      </w:r>
      <w:r>
        <w:rPr>
          <w:rFonts w:ascii="Verdana" w:eastAsia="Verdana" w:hAnsi="Verdana" w:cs="Verdana"/>
          <w:sz w:val="24"/>
          <w:szCs w:val="24"/>
        </w:rPr>
        <w:t xml:space="preserve"> una mala interpretación de sus relatos y así corregir conforme a la realidad que los participantes buscaban evidenciar, sin omitir o admitir nuevos juicios de valor. </w:t>
      </w:r>
    </w:p>
    <w:p w14:paraId="35A33C8D" w14:textId="7F7D0B5A" w:rsidR="001B042C" w:rsidRDefault="001B042C" w:rsidP="00C94CCC">
      <w:pPr>
        <w:pBdr>
          <w:top w:val="nil"/>
          <w:left w:val="nil"/>
          <w:bottom w:val="nil"/>
          <w:right w:val="nil"/>
          <w:between w:val="nil"/>
        </w:pBdr>
        <w:jc w:val="both"/>
        <w:rPr>
          <w:rFonts w:ascii="Verdana" w:eastAsia="Verdana" w:hAnsi="Verdana" w:cs="Verdana"/>
          <w:sz w:val="24"/>
          <w:szCs w:val="24"/>
        </w:rPr>
      </w:pPr>
    </w:p>
    <w:p w14:paraId="286EAE97" w14:textId="77777777" w:rsidR="00727170" w:rsidRDefault="00727170" w:rsidP="00404100">
      <w:pPr>
        <w:pStyle w:val="Ttulo1"/>
      </w:pPr>
    </w:p>
    <w:p w14:paraId="46E19DD1" w14:textId="2919BFEC" w:rsidR="006C4AE5" w:rsidRPr="0020004E" w:rsidRDefault="0020004E" w:rsidP="00404100">
      <w:pPr>
        <w:pStyle w:val="Ttulo1"/>
      </w:pPr>
      <w:bookmarkStart w:id="49" w:name="_Toc87112691"/>
      <w:r w:rsidRPr="0020004E">
        <w:t>8. Discusión</w:t>
      </w:r>
      <w:bookmarkEnd w:id="49"/>
    </w:p>
    <w:p w14:paraId="1E54F090" w14:textId="77777777" w:rsidR="001B042C" w:rsidRDefault="001B042C" w:rsidP="00BB77CA">
      <w:pPr>
        <w:pBdr>
          <w:top w:val="nil"/>
          <w:left w:val="nil"/>
          <w:bottom w:val="nil"/>
          <w:right w:val="nil"/>
          <w:between w:val="nil"/>
        </w:pBdr>
        <w:jc w:val="both"/>
        <w:rPr>
          <w:rFonts w:ascii="Verdana" w:eastAsia="Verdana" w:hAnsi="Verdana" w:cs="Verdana"/>
          <w:sz w:val="24"/>
          <w:szCs w:val="24"/>
        </w:rPr>
      </w:pPr>
    </w:p>
    <w:p w14:paraId="60B607F4" w14:textId="0334DED3" w:rsidR="00DD3D22"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 xml:space="preserve">Como se mencionó en el capítulo de los resultados, esta investigación fue dirigida a usuarios del Centro de Salud del corregimiento de Santa Elena, Medellín, Antioquia. </w:t>
      </w:r>
    </w:p>
    <w:p w14:paraId="5870470C" w14:textId="7EE05B02" w:rsidR="006C4AE5" w:rsidRDefault="00DD3D22"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S</w:t>
      </w:r>
      <w:r w:rsidR="008E0A4B">
        <w:rPr>
          <w:rFonts w:ascii="Verdana" w:eastAsia="Verdana" w:hAnsi="Verdana" w:cs="Verdana"/>
          <w:sz w:val="24"/>
          <w:szCs w:val="24"/>
        </w:rPr>
        <w:t>e puede evidenciar que durante la búsqueda y la permanencia del servicio se presenta</w:t>
      </w:r>
      <w:r w:rsidR="00334D61">
        <w:rPr>
          <w:rFonts w:ascii="Verdana" w:eastAsia="Verdana" w:hAnsi="Verdana" w:cs="Verdana"/>
          <w:sz w:val="24"/>
          <w:szCs w:val="24"/>
        </w:rPr>
        <w:t>ron</w:t>
      </w:r>
      <w:r w:rsidR="008E0A4B">
        <w:rPr>
          <w:rFonts w:ascii="Verdana" w:eastAsia="Verdana" w:hAnsi="Verdana" w:cs="Verdana"/>
          <w:sz w:val="24"/>
          <w:szCs w:val="24"/>
        </w:rPr>
        <w:t xml:space="preserve"> factores limitantes que retrasan y determinan el acceso efectivo a la atención; entre ellos podemos </w:t>
      </w:r>
      <w:r w:rsidR="00543F48">
        <w:rPr>
          <w:rFonts w:ascii="Verdana" w:eastAsia="Verdana" w:hAnsi="Verdana" w:cs="Verdana"/>
          <w:sz w:val="24"/>
          <w:szCs w:val="24"/>
        </w:rPr>
        <w:t>encontrar dificultades</w:t>
      </w:r>
      <w:r w:rsidR="008E0A4B">
        <w:rPr>
          <w:rFonts w:ascii="Verdana" w:eastAsia="Verdana" w:hAnsi="Verdana" w:cs="Verdana"/>
          <w:sz w:val="24"/>
          <w:szCs w:val="24"/>
        </w:rPr>
        <w:t xml:space="preserve"> en la comunicación telefónica y demoras en la asignación de citas. Así mismo, es como lo presenta la investigación de Rodríguez y Corrales</w:t>
      </w:r>
      <w:r w:rsidR="00334D61">
        <w:rPr>
          <w:rFonts w:ascii="Verdana" w:eastAsia="Verdana" w:hAnsi="Verdana" w:cs="Verdana"/>
          <w:sz w:val="24"/>
          <w:szCs w:val="24"/>
        </w:rPr>
        <w:t>,</w:t>
      </w:r>
      <w:r w:rsidR="008E0A4B">
        <w:rPr>
          <w:rFonts w:ascii="Verdana" w:eastAsia="Verdana" w:hAnsi="Verdana" w:cs="Verdana"/>
          <w:sz w:val="24"/>
          <w:szCs w:val="24"/>
        </w:rPr>
        <w:t xml:space="preserve"> donde en diferentes zonas de Colombia los usuarios manifiestan presentar esta</w:t>
      </w:r>
      <w:r w:rsidR="000D30C3">
        <w:rPr>
          <w:rFonts w:ascii="Verdana" w:eastAsia="Verdana" w:hAnsi="Verdana" w:cs="Verdana"/>
          <w:sz w:val="24"/>
          <w:szCs w:val="24"/>
        </w:rPr>
        <w:t xml:space="preserve"> </w:t>
      </w:r>
      <w:r w:rsidR="008E0A4B">
        <w:rPr>
          <w:rFonts w:ascii="Verdana" w:eastAsia="Verdana" w:hAnsi="Verdana" w:cs="Verdana"/>
          <w:sz w:val="24"/>
          <w:szCs w:val="24"/>
        </w:rPr>
        <w:t>situación.  También</w:t>
      </w:r>
      <w:r w:rsidR="00334D61">
        <w:rPr>
          <w:rFonts w:ascii="Verdana" w:eastAsia="Verdana" w:hAnsi="Verdana" w:cs="Verdana"/>
          <w:sz w:val="24"/>
          <w:szCs w:val="24"/>
        </w:rPr>
        <w:t>,</w:t>
      </w:r>
      <w:r w:rsidR="008E0A4B">
        <w:rPr>
          <w:rFonts w:ascii="Verdana" w:eastAsia="Verdana" w:hAnsi="Verdana" w:cs="Verdana"/>
          <w:sz w:val="24"/>
          <w:szCs w:val="24"/>
        </w:rPr>
        <w:t xml:space="preserve"> es posible identificar que la falta de disponibilidad de personal </w:t>
      </w:r>
      <w:r w:rsidR="005C7FF1">
        <w:rPr>
          <w:rFonts w:ascii="Verdana" w:eastAsia="Verdana" w:hAnsi="Verdana" w:cs="Verdana"/>
          <w:sz w:val="24"/>
          <w:szCs w:val="24"/>
        </w:rPr>
        <w:t>asistencial</w:t>
      </w:r>
      <w:r w:rsidR="008E0A4B">
        <w:rPr>
          <w:rFonts w:ascii="Verdana" w:eastAsia="Verdana" w:hAnsi="Verdana" w:cs="Verdana"/>
          <w:sz w:val="24"/>
          <w:szCs w:val="24"/>
        </w:rPr>
        <w:t xml:space="preserve"> es un factor generador de demoras en el servicio. Así como lo argumenta la OMS “el déficit crónico de personal sanitario es uno de los principales obstáculos para prestar servicios de atención sanitaria eficaces a quienes más los necesitan” (</w:t>
      </w:r>
      <w:r w:rsidR="00AE2183">
        <w:rPr>
          <w:rFonts w:ascii="Verdana" w:eastAsia="Verdana" w:hAnsi="Verdana" w:cs="Verdana"/>
          <w:sz w:val="24"/>
          <w:szCs w:val="24"/>
        </w:rPr>
        <w:t>50</w:t>
      </w:r>
      <w:r w:rsidR="008E0A4B">
        <w:rPr>
          <w:rFonts w:ascii="Verdana" w:eastAsia="Verdana" w:hAnsi="Verdana" w:cs="Verdana"/>
          <w:sz w:val="24"/>
          <w:szCs w:val="24"/>
        </w:rPr>
        <w:t>)</w:t>
      </w:r>
      <w:r w:rsidR="00543F48">
        <w:rPr>
          <w:rFonts w:ascii="Verdana" w:eastAsia="Verdana" w:hAnsi="Verdana" w:cs="Verdana"/>
          <w:sz w:val="24"/>
          <w:szCs w:val="24"/>
        </w:rPr>
        <w:t>.</w:t>
      </w:r>
    </w:p>
    <w:p w14:paraId="66627551" w14:textId="0BF1AA40" w:rsidR="006C4AE5" w:rsidRDefault="00DD3D22"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O</w:t>
      </w:r>
      <w:r w:rsidR="008E0A4B">
        <w:rPr>
          <w:rFonts w:ascii="Verdana" w:eastAsia="Verdana" w:hAnsi="Verdana" w:cs="Verdana"/>
          <w:sz w:val="24"/>
          <w:szCs w:val="24"/>
        </w:rPr>
        <w:t>tros limitantes administrativos para la prestación de los servicios de salud</w:t>
      </w:r>
      <w:r w:rsidR="005C7FF1">
        <w:rPr>
          <w:rFonts w:ascii="Verdana" w:eastAsia="Verdana" w:hAnsi="Verdana" w:cs="Verdana"/>
          <w:sz w:val="24"/>
          <w:szCs w:val="24"/>
        </w:rPr>
        <w:t>,</w:t>
      </w:r>
      <w:r w:rsidR="008E0A4B">
        <w:rPr>
          <w:rFonts w:ascii="Verdana" w:eastAsia="Verdana" w:hAnsi="Verdana" w:cs="Verdana"/>
          <w:sz w:val="24"/>
          <w:szCs w:val="24"/>
        </w:rPr>
        <w:t xml:space="preserve"> es la falta de disponibilidad farmacológica en el centro de salud, ya que </w:t>
      </w:r>
      <w:r w:rsidR="008E0A4B" w:rsidRPr="00E100EB">
        <w:rPr>
          <w:rFonts w:ascii="Verdana" w:eastAsia="Verdana" w:hAnsi="Verdana" w:cs="Verdana"/>
          <w:sz w:val="24"/>
          <w:szCs w:val="24"/>
        </w:rPr>
        <w:t xml:space="preserve">como lo manifiestan los usuarios no hay prioridad para algunos medicamentos, que permita darle continuidad a los tratamientos. Por ello, </w:t>
      </w:r>
      <w:r w:rsidR="003F03D5" w:rsidRPr="00E100EB">
        <w:rPr>
          <w:rFonts w:ascii="Verdana" w:eastAsia="Verdana" w:hAnsi="Verdana" w:cs="Verdana"/>
          <w:sz w:val="24"/>
          <w:szCs w:val="24"/>
        </w:rPr>
        <w:t xml:space="preserve">Ospina y Benjumea </w:t>
      </w:r>
      <w:r w:rsidR="008E0A4B" w:rsidRPr="00E100EB">
        <w:rPr>
          <w:rFonts w:ascii="Verdana" w:eastAsia="Verdana" w:hAnsi="Verdana" w:cs="Verdana"/>
          <w:sz w:val="24"/>
          <w:szCs w:val="24"/>
        </w:rPr>
        <w:t xml:space="preserve">ahonda que </w:t>
      </w:r>
      <w:r w:rsidR="006528FF" w:rsidRPr="00E100EB">
        <w:rPr>
          <w:rFonts w:ascii="Verdana" w:eastAsia="Verdana" w:hAnsi="Verdana" w:cs="Verdana"/>
          <w:sz w:val="24"/>
          <w:szCs w:val="24"/>
        </w:rPr>
        <w:t>la ausencia</w:t>
      </w:r>
      <w:r w:rsidR="008E0A4B" w:rsidRPr="00E100EB">
        <w:rPr>
          <w:rFonts w:ascii="Verdana" w:eastAsia="Verdana" w:hAnsi="Verdana" w:cs="Verdana"/>
          <w:sz w:val="24"/>
          <w:szCs w:val="24"/>
        </w:rPr>
        <w:t xml:space="preserve"> de medicamentos en el servicio farmacéutico</w:t>
      </w:r>
      <w:r w:rsidR="008E0A4B">
        <w:rPr>
          <w:rFonts w:ascii="Verdana" w:eastAsia="Verdana" w:hAnsi="Verdana" w:cs="Verdana"/>
          <w:sz w:val="24"/>
          <w:szCs w:val="24"/>
        </w:rPr>
        <w:t xml:space="preserve"> conduce a una dispensación incompleta o no entrega de los medicamentos en la cantidad, concentración y forma farmacéutica indicada por el médico, aumentando la automedicación (medicamentos no autorizados), no hay buena adherencia terapéutica, se incumplen parcial o totalmente las dosis o hasta se puede administrar por la vía y tiempos incorrectos</w:t>
      </w:r>
      <w:r w:rsidR="006528FF">
        <w:rPr>
          <w:rFonts w:ascii="Verdana" w:eastAsia="Verdana" w:hAnsi="Verdana" w:cs="Verdana"/>
          <w:sz w:val="24"/>
          <w:szCs w:val="24"/>
        </w:rPr>
        <w:t xml:space="preserve"> (</w:t>
      </w:r>
      <w:r w:rsidR="00BE3E2D">
        <w:rPr>
          <w:rFonts w:ascii="Verdana" w:eastAsia="Verdana" w:hAnsi="Verdana" w:cs="Verdana"/>
          <w:sz w:val="24"/>
          <w:szCs w:val="24"/>
        </w:rPr>
        <w:t>5</w:t>
      </w:r>
      <w:r w:rsidR="00AE2183">
        <w:rPr>
          <w:rFonts w:ascii="Verdana" w:eastAsia="Verdana" w:hAnsi="Verdana" w:cs="Verdana"/>
          <w:sz w:val="24"/>
          <w:szCs w:val="24"/>
        </w:rPr>
        <w:t>1</w:t>
      </w:r>
      <w:r w:rsidR="006528FF">
        <w:rPr>
          <w:rFonts w:ascii="Verdana" w:eastAsia="Verdana" w:hAnsi="Verdana" w:cs="Verdana"/>
          <w:sz w:val="24"/>
          <w:szCs w:val="24"/>
        </w:rPr>
        <w:t>).</w:t>
      </w:r>
      <w:r w:rsidR="008E0A4B">
        <w:rPr>
          <w:rFonts w:ascii="Verdana" w:eastAsia="Verdana" w:hAnsi="Verdana" w:cs="Verdana"/>
          <w:sz w:val="24"/>
          <w:szCs w:val="24"/>
        </w:rPr>
        <w:t xml:space="preserve"> </w:t>
      </w:r>
      <w:r w:rsidR="00845901">
        <w:rPr>
          <w:rFonts w:ascii="Verdana" w:eastAsia="Verdana" w:hAnsi="Verdana" w:cs="Verdana"/>
          <w:sz w:val="24"/>
          <w:szCs w:val="24"/>
        </w:rPr>
        <w:t xml:space="preserve">Dado </w:t>
      </w:r>
      <w:r w:rsidR="008E0A4B">
        <w:rPr>
          <w:rFonts w:ascii="Verdana" w:eastAsia="Verdana" w:hAnsi="Verdana" w:cs="Verdana"/>
          <w:sz w:val="24"/>
          <w:szCs w:val="24"/>
        </w:rPr>
        <w:t>lo anterior</w:t>
      </w:r>
      <w:r w:rsidR="005C7FF1">
        <w:rPr>
          <w:rFonts w:ascii="Verdana" w:eastAsia="Verdana" w:hAnsi="Verdana" w:cs="Verdana"/>
          <w:sz w:val="24"/>
          <w:szCs w:val="24"/>
        </w:rPr>
        <w:t>,</w:t>
      </w:r>
      <w:r w:rsidR="008E0A4B">
        <w:rPr>
          <w:rFonts w:ascii="Verdana" w:eastAsia="Verdana" w:hAnsi="Verdana" w:cs="Verdana"/>
          <w:sz w:val="24"/>
          <w:szCs w:val="24"/>
        </w:rPr>
        <w:t xml:space="preserve"> es indispensable contar con servicios de calidad y eficiencia que propendan por la salud pública de la comunidad</w:t>
      </w:r>
      <w:r w:rsidR="006528FF">
        <w:rPr>
          <w:rFonts w:ascii="Verdana" w:eastAsia="Verdana" w:hAnsi="Verdana" w:cs="Verdana"/>
          <w:sz w:val="24"/>
          <w:szCs w:val="24"/>
        </w:rPr>
        <w:t>.</w:t>
      </w:r>
    </w:p>
    <w:p w14:paraId="6A3B9C16" w14:textId="62363E21"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 xml:space="preserve">Dentro de las principales manifestaciones de los usuarios frente al </w:t>
      </w:r>
      <w:r w:rsidR="00543F48">
        <w:rPr>
          <w:rFonts w:ascii="Verdana" w:eastAsia="Verdana" w:hAnsi="Verdana" w:cs="Verdana"/>
          <w:sz w:val="24"/>
          <w:szCs w:val="24"/>
        </w:rPr>
        <w:t>transporte</w:t>
      </w:r>
      <w:r w:rsidR="005C7FF1">
        <w:rPr>
          <w:rFonts w:ascii="Verdana" w:eastAsia="Verdana" w:hAnsi="Verdana" w:cs="Verdana"/>
          <w:sz w:val="24"/>
          <w:szCs w:val="24"/>
        </w:rPr>
        <w:t xml:space="preserve"> público</w:t>
      </w:r>
      <w:r w:rsidR="00543F48">
        <w:rPr>
          <w:rFonts w:ascii="Verdana" w:eastAsia="Verdana" w:hAnsi="Verdana" w:cs="Verdana"/>
          <w:sz w:val="24"/>
          <w:szCs w:val="24"/>
        </w:rPr>
        <w:t>, para</w:t>
      </w:r>
      <w:r>
        <w:rPr>
          <w:rFonts w:ascii="Verdana" w:eastAsia="Verdana" w:hAnsi="Verdana" w:cs="Verdana"/>
          <w:sz w:val="24"/>
          <w:szCs w:val="24"/>
        </w:rPr>
        <w:t xml:space="preserve"> asistir a las citas médicas en el Centro de Salud, se encuentran que en algunas ocasiones no hay disponibilidad </w:t>
      </w:r>
      <w:r w:rsidR="005C7FF1">
        <w:rPr>
          <w:rFonts w:ascii="Verdana" w:eastAsia="Verdana" w:hAnsi="Verdana" w:cs="Verdana"/>
          <w:sz w:val="24"/>
          <w:szCs w:val="24"/>
        </w:rPr>
        <w:t xml:space="preserve">de este, </w:t>
      </w:r>
      <w:r>
        <w:rPr>
          <w:rFonts w:ascii="Verdana" w:eastAsia="Verdana" w:hAnsi="Verdana" w:cs="Verdana"/>
          <w:sz w:val="24"/>
          <w:szCs w:val="24"/>
        </w:rPr>
        <w:t xml:space="preserve">lo que indica que deben recorrer varios kilómetros a la intemperie y bajo </w:t>
      </w:r>
      <w:r>
        <w:rPr>
          <w:rFonts w:ascii="Verdana" w:eastAsia="Verdana" w:hAnsi="Verdana" w:cs="Verdana"/>
          <w:sz w:val="24"/>
          <w:szCs w:val="24"/>
        </w:rPr>
        <w:lastRenderedPageBreak/>
        <w:t>unas condiciones climáticas</w:t>
      </w:r>
      <w:r w:rsidR="00B15C39">
        <w:rPr>
          <w:rFonts w:ascii="Verdana" w:eastAsia="Verdana" w:hAnsi="Verdana" w:cs="Verdana"/>
          <w:sz w:val="24"/>
          <w:szCs w:val="24"/>
        </w:rPr>
        <w:t xml:space="preserve"> inclementes</w:t>
      </w:r>
      <w:r>
        <w:rPr>
          <w:rFonts w:ascii="Verdana" w:eastAsia="Verdana" w:hAnsi="Verdana" w:cs="Verdana"/>
          <w:sz w:val="24"/>
          <w:szCs w:val="24"/>
        </w:rPr>
        <w:t xml:space="preserve"> </w:t>
      </w:r>
      <w:r w:rsidR="00543F48">
        <w:rPr>
          <w:rFonts w:ascii="Verdana" w:eastAsia="Verdana" w:hAnsi="Verdana" w:cs="Verdana"/>
          <w:sz w:val="24"/>
          <w:szCs w:val="24"/>
        </w:rPr>
        <w:t>Además,</w:t>
      </w:r>
      <w:r>
        <w:rPr>
          <w:rFonts w:ascii="Verdana" w:eastAsia="Verdana" w:hAnsi="Verdana" w:cs="Verdana"/>
          <w:sz w:val="24"/>
          <w:szCs w:val="24"/>
        </w:rPr>
        <w:t xml:space="preserve"> la mayoría no cuenta con un vehículo propio; en la misma línea el </w:t>
      </w:r>
      <w:r w:rsidR="000D30C3">
        <w:rPr>
          <w:rFonts w:ascii="Verdana" w:eastAsia="Verdana" w:hAnsi="Verdana" w:cs="Verdana"/>
          <w:sz w:val="24"/>
          <w:szCs w:val="24"/>
        </w:rPr>
        <w:t>P</w:t>
      </w:r>
      <w:r>
        <w:rPr>
          <w:rFonts w:ascii="Verdana" w:eastAsia="Verdana" w:hAnsi="Verdana" w:cs="Verdana"/>
          <w:sz w:val="24"/>
          <w:szCs w:val="24"/>
        </w:rPr>
        <w:t xml:space="preserve">lan de </w:t>
      </w:r>
      <w:r w:rsidR="000D30C3">
        <w:rPr>
          <w:rFonts w:ascii="Verdana" w:eastAsia="Verdana" w:hAnsi="Verdana" w:cs="Verdana"/>
          <w:sz w:val="24"/>
          <w:szCs w:val="24"/>
        </w:rPr>
        <w:t>D</w:t>
      </w:r>
      <w:r>
        <w:rPr>
          <w:rFonts w:ascii="Verdana" w:eastAsia="Verdana" w:hAnsi="Verdana" w:cs="Verdana"/>
          <w:sz w:val="24"/>
          <w:szCs w:val="24"/>
        </w:rPr>
        <w:t>esarrollo del corregimiento de Santa Elena</w:t>
      </w:r>
      <w:r w:rsidR="00543F48">
        <w:rPr>
          <w:rFonts w:ascii="Verdana" w:eastAsia="Verdana" w:hAnsi="Verdana" w:cs="Verdana"/>
          <w:sz w:val="24"/>
          <w:szCs w:val="24"/>
        </w:rPr>
        <w:t xml:space="preserve"> de 2015</w:t>
      </w:r>
      <w:r>
        <w:rPr>
          <w:rFonts w:ascii="Verdana" w:eastAsia="Verdana" w:hAnsi="Verdana" w:cs="Verdana"/>
          <w:sz w:val="24"/>
          <w:szCs w:val="24"/>
        </w:rPr>
        <w:t xml:space="preserve">, realizado por la </w:t>
      </w:r>
      <w:r w:rsidR="000D30C3">
        <w:rPr>
          <w:rFonts w:ascii="Verdana" w:eastAsia="Verdana" w:hAnsi="Verdana" w:cs="Verdana"/>
          <w:sz w:val="24"/>
          <w:szCs w:val="24"/>
        </w:rPr>
        <w:t>A</w:t>
      </w:r>
      <w:r>
        <w:rPr>
          <w:rFonts w:ascii="Verdana" w:eastAsia="Verdana" w:hAnsi="Verdana" w:cs="Verdana"/>
          <w:sz w:val="24"/>
          <w:szCs w:val="24"/>
        </w:rPr>
        <w:t xml:space="preserve">lcaldía de </w:t>
      </w:r>
      <w:r w:rsidR="005C7FF1">
        <w:rPr>
          <w:rFonts w:ascii="Verdana" w:eastAsia="Verdana" w:hAnsi="Verdana" w:cs="Verdana"/>
          <w:sz w:val="24"/>
          <w:szCs w:val="24"/>
        </w:rPr>
        <w:t>Medellín, da</w:t>
      </w:r>
      <w:r>
        <w:rPr>
          <w:rFonts w:ascii="Verdana" w:eastAsia="Verdana" w:hAnsi="Verdana" w:cs="Verdana"/>
          <w:sz w:val="24"/>
          <w:szCs w:val="24"/>
        </w:rPr>
        <w:t xml:space="preserve"> a conocer que: “las vías en general no se encuentran señalizadas ni con buenas especificaciones técnicas, en donde al igual que en la carretera principal se requieren andenes, pues el desplazamiento de los peatones es realizado sobre la vía, poniendo en riesgo la seguridad de </w:t>
      </w:r>
      <w:r w:rsidR="005C7FF1">
        <w:rPr>
          <w:rFonts w:ascii="Verdana" w:eastAsia="Verdana" w:hAnsi="Verdana" w:cs="Verdana"/>
          <w:sz w:val="24"/>
          <w:szCs w:val="24"/>
        </w:rPr>
        <w:t>estos</w:t>
      </w:r>
      <w:r>
        <w:rPr>
          <w:rFonts w:ascii="Verdana" w:eastAsia="Verdana" w:hAnsi="Verdana" w:cs="Verdana"/>
          <w:sz w:val="24"/>
          <w:szCs w:val="24"/>
        </w:rPr>
        <w:t>” (</w:t>
      </w:r>
      <w:r w:rsidR="00BE3E2D">
        <w:rPr>
          <w:rFonts w:ascii="Verdana" w:eastAsia="Verdana" w:hAnsi="Verdana" w:cs="Verdana"/>
          <w:sz w:val="24"/>
          <w:szCs w:val="24"/>
        </w:rPr>
        <w:t>8</w:t>
      </w:r>
      <w:r>
        <w:rPr>
          <w:rFonts w:ascii="Verdana" w:eastAsia="Verdana" w:hAnsi="Verdana" w:cs="Verdana"/>
          <w:sz w:val="24"/>
          <w:szCs w:val="24"/>
        </w:rPr>
        <w:t>).</w:t>
      </w:r>
    </w:p>
    <w:p w14:paraId="0BDFD4E8" w14:textId="55FA660F"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 xml:space="preserve">Según información suministrada por la Secretaría de Transporte de Medellín, la infraestructura vial con relación a la calidad de la superficie de asfalto “se encuentra muy deteriorada, y a esto se le suma lo estrecho de la calzada </w:t>
      </w:r>
      <w:r w:rsidRPr="00E100EB">
        <w:rPr>
          <w:rFonts w:ascii="Verdana" w:eastAsia="Verdana" w:hAnsi="Verdana" w:cs="Verdana"/>
          <w:sz w:val="24"/>
          <w:szCs w:val="24"/>
        </w:rPr>
        <w:t>que no permite</w:t>
      </w:r>
      <w:r w:rsidR="005C7FF1" w:rsidRPr="00E100EB">
        <w:rPr>
          <w:rFonts w:ascii="Verdana" w:eastAsia="Verdana" w:hAnsi="Verdana" w:cs="Verdana"/>
          <w:sz w:val="24"/>
          <w:szCs w:val="24"/>
        </w:rPr>
        <w:t xml:space="preserve"> que</w:t>
      </w:r>
      <w:r w:rsidRPr="00E100EB">
        <w:rPr>
          <w:rFonts w:ascii="Verdana" w:eastAsia="Verdana" w:hAnsi="Verdana" w:cs="Verdana"/>
          <w:sz w:val="24"/>
          <w:szCs w:val="24"/>
        </w:rPr>
        <w:t xml:space="preserve"> la movilidad se desarrolle en óptimas condiciones”. Otras de las preocupaciones</w:t>
      </w:r>
      <w:r w:rsidR="000D30C3" w:rsidRPr="00E100EB">
        <w:rPr>
          <w:rFonts w:ascii="Verdana" w:eastAsia="Verdana" w:hAnsi="Verdana" w:cs="Verdana"/>
          <w:sz w:val="24"/>
          <w:szCs w:val="24"/>
        </w:rPr>
        <w:t xml:space="preserve"> por parte </w:t>
      </w:r>
      <w:r w:rsidRPr="00E100EB">
        <w:rPr>
          <w:rFonts w:ascii="Verdana" w:eastAsia="Verdana" w:hAnsi="Verdana" w:cs="Verdana"/>
          <w:sz w:val="24"/>
          <w:szCs w:val="24"/>
        </w:rPr>
        <w:t>de la población</w:t>
      </w:r>
      <w:r w:rsidR="000D30C3" w:rsidRPr="00E100EB">
        <w:rPr>
          <w:rFonts w:ascii="Verdana" w:eastAsia="Verdana" w:hAnsi="Verdana" w:cs="Verdana"/>
          <w:sz w:val="24"/>
          <w:szCs w:val="24"/>
        </w:rPr>
        <w:t>, manifestadas en el Plan de Desarrollo del corregimiento</w:t>
      </w:r>
      <w:r w:rsidRPr="00E100EB">
        <w:rPr>
          <w:rFonts w:ascii="Verdana" w:eastAsia="Verdana" w:hAnsi="Verdana" w:cs="Verdana"/>
          <w:sz w:val="24"/>
          <w:szCs w:val="24"/>
        </w:rPr>
        <w:t>, fueron las siguientes: “El mal estado</w:t>
      </w:r>
      <w:r>
        <w:rPr>
          <w:rFonts w:ascii="Verdana" w:eastAsia="Verdana" w:hAnsi="Verdana" w:cs="Verdana"/>
          <w:sz w:val="24"/>
          <w:szCs w:val="24"/>
        </w:rPr>
        <w:t xml:space="preserve"> y la falta de mantenimiento de las vías secundarias, la poca disponibilidad de transporte al interior de algunas veredas, sección de vía reducida y falta de senderos peatonales” (</w:t>
      </w:r>
      <w:r w:rsidR="00BE3E2D">
        <w:rPr>
          <w:rFonts w:ascii="Verdana" w:eastAsia="Verdana" w:hAnsi="Verdana" w:cs="Verdana"/>
          <w:sz w:val="24"/>
          <w:szCs w:val="24"/>
        </w:rPr>
        <w:t>8</w:t>
      </w:r>
      <w:r>
        <w:rPr>
          <w:rFonts w:ascii="Verdana" w:eastAsia="Verdana" w:hAnsi="Verdana" w:cs="Verdana"/>
          <w:sz w:val="24"/>
          <w:szCs w:val="24"/>
        </w:rPr>
        <w:t>).</w:t>
      </w:r>
    </w:p>
    <w:p w14:paraId="3734B63C" w14:textId="7B1A6EFA" w:rsidR="005C7FF1"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Teniendo en cuenta lo anterior, también es necesario resaltar que los gasto</w:t>
      </w:r>
      <w:r w:rsidR="00DD3D22">
        <w:rPr>
          <w:rFonts w:ascii="Verdana" w:eastAsia="Verdana" w:hAnsi="Verdana" w:cs="Verdana"/>
          <w:sz w:val="24"/>
          <w:szCs w:val="24"/>
        </w:rPr>
        <w:t>s</w:t>
      </w:r>
      <w:r>
        <w:rPr>
          <w:rFonts w:ascii="Verdana" w:eastAsia="Verdana" w:hAnsi="Verdana" w:cs="Verdana"/>
          <w:sz w:val="24"/>
          <w:szCs w:val="24"/>
        </w:rPr>
        <w:t xml:space="preserve"> de bolsillo se incrementan </w:t>
      </w:r>
      <w:r w:rsidR="005C7FF1">
        <w:rPr>
          <w:rFonts w:ascii="Verdana" w:eastAsia="Verdana" w:hAnsi="Verdana" w:cs="Verdana"/>
          <w:sz w:val="24"/>
          <w:szCs w:val="24"/>
        </w:rPr>
        <w:t>en relación con</w:t>
      </w:r>
      <w:r>
        <w:rPr>
          <w:rFonts w:ascii="Verdana" w:eastAsia="Verdana" w:hAnsi="Verdana" w:cs="Verdana"/>
          <w:sz w:val="24"/>
          <w:szCs w:val="24"/>
        </w:rPr>
        <w:t xml:space="preserve"> las dificultades mencionadas anteriormente</w:t>
      </w:r>
      <w:r w:rsidR="00E07548">
        <w:rPr>
          <w:rFonts w:ascii="Verdana" w:eastAsia="Verdana" w:hAnsi="Verdana" w:cs="Verdana"/>
          <w:sz w:val="24"/>
          <w:szCs w:val="24"/>
        </w:rPr>
        <w:t>.</w:t>
      </w:r>
      <w:r>
        <w:rPr>
          <w:rFonts w:ascii="Verdana" w:eastAsia="Verdana" w:hAnsi="Verdana" w:cs="Verdana"/>
          <w:sz w:val="24"/>
          <w:szCs w:val="24"/>
        </w:rPr>
        <w:t xml:space="preserve"> </w:t>
      </w:r>
      <w:r w:rsidR="00E07548">
        <w:rPr>
          <w:rFonts w:ascii="Verdana" w:eastAsia="Verdana" w:hAnsi="Verdana" w:cs="Verdana"/>
          <w:sz w:val="24"/>
          <w:szCs w:val="24"/>
        </w:rPr>
        <w:t>E</w:t>
      </w:r>
      <w:r>
        <w:rPr>
          <w:rFonts w:ascii="Verdana" w:eastAsia="Verdana" w:hAnsi="Verdana" w:cs="Verdana"/>
          <w:sz w:val="24"/>
          <w:szCs w:val="24"/>
        </w:rPr>
        <w:t>s importante tener en cuenta que la Corte Constitucional de Colombia, mediante la sentencia T-212</w:t>
      </w:r>
      <w:r w:rsidR="005C7FF1">
        <w:rPr>
          <w:rFonts w:ascii="Verdana" w:eastAsia="Verdana" w:hAnsi="Verdana" w:cs="Verdana"/>
          <w:sz w:val="24"/>
          <w:szCs w:val="24"/>
        </w:rPr>
        <w:t xml:space="preserve"> del 20</w:t>
      </w:r>
      <w:r>
        <w:rPr>
          <w:rFonts w:ascii="Verdana" w:eastAsia="Verdana" w:hAnsi="Verdana" w:cs="Verdana"/>
          <w:sz w:val="24"/>
          <w:szCs w:val="24"/>
        </w:rPr>
        <w:t xml:space="preserve">11 dictamina que: </w:t>
      </w:r>
    </w:p>
    <w:p w14:paraId="24F784C0" w14:textId="70370B7D" w:rsidR="006C4AE5" w:rsidRPr="005C7FF1" w:rsidRDefault="008E0A4B" w:rsidP="00BB77CA">
      <w:pPr>
        <w:pBdr>
          <w:top w:val="nil"/>
          <w:left w:val="nil"/>
          <w:bottom w:val="nil"/>
          <w:right w:val="nil"/>
          <w:between w:val="nil"/>
        </w:pBdr>
        <w:ind w:left="851"/>
        <w:jc w:val="both"/>
        <w:rPr>
          <w:rFonts w:ascii="Verdana" w:eastAsia="Verdana" w:hAnsi="Verdana" w:cs="Verdana"/>
          <w:sz w:val="20"/>
          <w:szCs w:val="20"/>
        </w:rPr>
      </w:pPr>
      <w:r w:rsidRPr="005C7FF1">
        <w:rPr>
          <w:rFonts w:ascii="Verdana" w:eastAsia="Verdana" w:hAnsi="Verdana" w:cs="Verdana"/>
          <w:sz w:val="20"/>
          <w:szCs w:val="20"/>
        </w:rPr>
        <w:t xml:space="preserve">“Si bien el transporte y el hospedaje del paciente y su acompañante no son servicios médicos, hay ciertos casos en los que el acceso efectivo al servicio de salud depende de que el paciente pueda desplazarse hacia los lugares donde le será prestada la atención médica que requiere, desplazamiento </w:t>
      </w:r>
      <w:r w:rsidR="005C7FF1" w:rsidRPr="005C7FF1">
        <w:rPr>
          <w:rFonts w:ascii="Verdana" w:eastAsia="Verdana" w:hAnsi="Verdana" w:cs="Verdana"/>
          <w:sz w:val="20"/>
          <w:szCs w:val="20"/>
        </w:rPr>
        <w:t>que,</w:t>
      </w:r>
      <w:r w:rsidRPr="005C7FF1">
        <w:rPr>
          <w:rFonts w:ascii="Verdana" w:eastAsia="Verdana" w:hAnsi="Verdana" w:cs="Verdana"/>
          <w:sz w:val="20"/>
          <w:szCs w:val="20"/>
        </w:rPr>
        <w:t xml:space="preserve"> en ocasiones, debe ser financiado porque el paciente no cuenta con los recursos económicos para acceder a él” (</w:t>
      </w:r>
      <w:r w:rsidR="00C317EC">
        <w:rPr>
          <w:rFonts w:ascii="Verdana" w:eastAsia="Verdana" w:hAnsi="Verdana" w:cs="Verdana"/>
          <w:sz w:val="20"/>
          <w:szCs w:val="20"/>
        </w:rPr>
        <w:t>5</w:t>
      </w:r>
      <w:r w:rsidR="00AE2183">
        <w:rPr>
          <w:rFonts w:ascii="Verdana" w:eastAsia="Verdana" w:hAnsi="Verdana" w:cs="Verdana"/>
          <w:sz w:val="20"/>
          <w:szCs w:val="20"/>
        </w:rPr>
        <w:t>2</w:t>
      </w:r>
      <w:r w:rsidRPr="005C7FF1">
        <w:rPr>
          <w:rFonts w:ascii="Verdana" w:eastAsia="Verdana" w:hAnsi="Verdana" w:cs="Verdana"/>
          <w:sz w:val="20"/>
          <w:szCs w:val="20"/>
        </w:rPr>
        <w:t>).</w:t>
      </w:r>
    </w:p>
    <w:p w14:paraId="46AC83A1" w14:textId="7538EC15" w:rsidR="006C4AE5" w:rsidRDefault="00E07548"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Sumado</w:t>
      </w:r>
      <w:r w:rsidR="008E0A4B">
        <w:rPr>
          <w:rFonts w:ascii="Verdana" w:eastAsia="Verdana" w:hAnsi="Verdana" w:cs="Verdana"/>
          <w:sz w:val="24"/>
          <w:szCs w:val="24"/>
        </w:rPr>
        <w:t xml:space="preserve"> a esto, los pacientes manifiestan preferir consultar particularmente y comprar los medicamentos de su bolsillo ya que el centro de salud no cuenta </w:t>
      </w:r>
      <w:r w:rsidR="008E0A4B" w:rsidRPr="00E100EB">
        <w:rPr>
          <w:rFonts w:ascii="Verdana" w:eastAsia="Verdana" w:hAnsi="Verdana" w:cs="Verdana"/>
          <w:sz w:val="24"/>
          <w:szCs w:val="24"/>
        </w:rPr>
        <w:t>con el inventario necesario para suplir sus necesidades</w:t>
      </w:r>
      <w:r w:rsidR="00774DFE" w:rsidRPr="00E100EB">
        <w:rPr>
          <w:rFonts w:ascii="Verdana" w:eastAsia="Verdana" w:hAnsi="Verdana" w:cs="Verdana"/>
          <w:sz w:val="24"/>
          <w:szCs w:val="24"/>
        </w:rPr>
        <w:t>.</w:t>
      </w:r>
      <w:r w:rsidR="008E0A4B" w:rsidRPr="00E100EB">
        <w:rPr>
          <w:rFonts w:ascii="Verdana" w:eastAsia="Verdana" w:hAnsi="Verdana" w:cs="Verdana"/>
          <w:sz w:val="24"/>
          <w:szCs w:val="24"/>
        </w:rPr>
        <w:t xml:space="preserve"> </w:t>
      </w:r>
      <w:r w:rsidR="00774DFE" w:rsidRPr="00E100EB">
        <w:rPr>
          <w:rFonts w:ascii="Verdana" w:eastAsia="Verdana" w:hAnsi="Verdana" w:cs="Verdana"/>
          <w:sz w:val="24"/>
          <w:szCs w:val="24"/>
        </w:rPr>
        <w:t>C</w:t>
      </w:r>
      <w:r w:rsidR="008E0A4B" w:rsidRPr="00E100EB">
        <w:rPr>
          <w:rFonts w:ascii="Verdana" w:eastAsia="Verdana" w:hAnsi="Verdana" w:cs="Verdana"/>
          <w:sz w:val="24"/>
          <w:szCs w:val="24"/>
        </w:rPr>
        <w:t xml:space="preserve">omo lo expresa </w:t>
      </w:r>
      <w:r w:rsidR="00774DFE" w:rsidRPr="00E100EB">
        <w:rPr>
          <w:rFonts w:ascii="Verdana" w:eastAsia="Verdana" w:hAnsi="Verdana" w:cs="Verdana"/>
          <w:sz w:val="24"/>
          <w:szCs w:val="24"/>
        </w:rPr>
        <w:t xml:space="preserve">Jiménez </w:t>
      </w:r>
      <w:r w:rsidR="006528FF" w:rsidRPr="00E100EB">
        <w:rPr>
          <w:rFonts w:ascii="Verdana" w:eastAsia="Verdana" w:hAnsi="Verdana" w:cs="Verdana"/>
          <w:sz w:val="24"/>
          <w:szCs w:val="24"/>
        </w:rPr>
        <w:t xml:space="preserve">y </w:t>
      </w:r>
      <w:r w:rsidR="00774DFE" w:rsidRPr="00E100EB">
        <w:rPr>
          <w:rFonts w:ascii="Verdana" w:eastAsia="Verdana" w:hAnsi="Verdana" w:cs="Verdana"/>
          <w:sz w:val="24"/>
          <w:szCs w:val="24"/>
        </w:rPr>
        <w:t xml:space="preserve">López </w:t>
      </w:r>
      <w:r w:rsidR="006528FF" w:rsidRPr="00E100EB">
        <w:rPr>
          <w:rFonts w:ascii="Verdana" w:eastAsia="Verdana" w:hAnsi="Verdana" w:cs="Verdana"/>
          <w:sz w:val="24"/>
          <w:szCs w:val="24"/>
        </w:rPr>
        <w:t>t</w:t>
      </w:r>
      <w:r w:rsidR="008E0A4B" w:rsidRPr="00E100EB">
        <w:rPr>
          <w:rFonts w:ascii="Verdana" w:eastAsia="Verdana" w:hAnsi="Verdana" w:cs="Verdana"/>
          <w:sz w:val="24"/>
          <w:szCs w:val="24"/>
        </w:rPr>
        <w:t>odo lo anterior</w:t>
      </w:r>
      <w:r w:rsidR="005C7FF1" w:rsidRPr="00E100EB">
        <w:rPr>
          <w:rFonts w:ascii="Verdana" w:eastAsia="Verdana" w:hAnsi="Verdana" w:cs="Verdana"/>
          <w:sz w:val="24"/>
          <w:szCs w:val="24"/>
        </w:rPr>
        <w:t>,</w:t>
      </w:r>
      <w:r w:rsidR="008E0A4B" w:rsidRPr="00E100EB">
        <w:rPr>
          <w:rFonts w:ascii="Verdana" w:eastAsia="Verdana" w:hAnsi="Verdana" w:cs="Verdana"/>
          <w:sz w:val="24"/>
          <w:szCs w:val="24"/>
        </w:rPr>
        <w:t xml:space="preserve"> afecta la adherencia a los tratamientos médicos</w:t>
      </w:r>
      <w:r w:rsidR="008E0A4B">
        <w:rPr>
          <w:rFonts w:ascii="Verdana" w:eastAsia="Verdana" w:hAnsi="Verdana" w:cs="Verdana"/>
          <w:sz w:val="24"/>
          <w:szCs w:val="24"/>
        </w:rPr>
        <w:t>, agudiza las patologías en los pacientes, dificulta la recuperación de la salud y aumenta la pobreza multidimensional (</w:t>
      </w:r>
      <w:r w:rsidR="00BE3E2D">
        <w:rPr>
          <w:rFonts w:ascii="Verdana" w:eastAsia="Verdana" w:hAnsi="Verdana" w:cs="Verdana"/>
          <w:sz w:val="24"/>
          <w:szCs w:val="24"/>
        </w:rPr>
        <w:t>5</w:t>
      </w:r>
      <w:r w:rsidR="00AE2183">
        <w:rPr>
          <w:rFonts w:ascii="Verdana" w:eastAsia="Verdana" w:hAnsi="Verdana" w:cs="Verdana"/>
          <w:sz w:val="24"/>
          <w:szCs w:val="24"/>
        </w:rPr>
        <w:t>3</w:t>
      </w:r>
      <w:r w:rsidR="008E0A4B">
        <w:rPr>
          <w:rFonts w:ascii="Verdana" w:eastAsia="Verdana" w:hAnsi="Verdana" w:cs="Verdana"/>
          <w:sz w:val="24"/>
          <w:szCs w:val="24"/>
        </w:rPr>
        <w:t>).</w:t>
      </w:r>
    </w:p>
    <w:p w14:paraId="63429512" w14:textId="0580EDB4" w:rsidR="006C4AE5" w:rsidRDefault="00543F48"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Las principales preocupaciones de los usuarios en el centro de salud frente a la situación cultural tienen</w:t>
      </w:r>
      <w:r w:rsidR="008E0A4B">
        <w:rPr>
          <w:rFonts w:ascii="Verdana" w:eastAsia="Verdana" w:hAnsi="Verdana" w:cs="Verdana"/>
          <w:sz w:val="24"/>
          <w:szCs w:val="24"/>
        </w:rPr>
        <w:t xml:space="preserve"> que ver con la </w:t>
      </w:r>
      <w:r>
        <w:rPr>
          <w:rFonts w:ascii="Verdana" w:eastAsia="Verdana" w:hAnsi="Verdana" w:cs="Verdana"/>
          <w:sz w:val="24"/>
          <w:szCs w:val="24"/>
        </w:rPr>
        <w:t>telemedicina, que</w:t>
      </w:r>
      <w:r w:rsidR="008E0A4B">
        <w:rPr>
          <w:rFonts w:ascii="Verdana" w:eastAsia="Verdana" w:hAnsi="Verdana" w:cs="Verdana"/>
          <w:sz w:val="24"/>
          <w:szCs w:val="24"/>
        </w:rPr>
        <w:t xml:space="preserve"> se define como la provisión de servicios de salud a distancia en los componentes de </w:t>
      </w:r>
      <w:r w:rsidR="008E0A4B">
        <w:rPr>
          <w:rFonts w:ascii="Verdana" w:eastAsia="Verdana" w:hAnsi="Verdana" w:cs="Verdana"/>
          <w:sz w:val="24"/>
          <w:szCs w:val="24"/>
        </w:rPr>
        <w:lastRenderedPageBreak/>
        <w:t>promoción, prevención, diagnóstico, tratamiento y rehabilitación, por profesionales de la salud. Donde utilizan tecnologías de la información y la comunicació</w:t>
      </w:r>
      <w:r w:rsidR="008E0A4B" w:rsidRPr="00A12228">
        <w:rPr>
          <w:rFonts w:ascii="Verdana" w:eastAsia="Verdana" w:hAnsi="Verdana" w:cs="Verdana"/>
          <w:sz w:val="24"/>
          <w:szCs w:val="24"/>
        </w:rPr>
        <w:t>n,</w:t>
      </w:r>
      <w:r w:rsidR="008E0A4B">
        <w:rPr>
          <w:rFonts w:ascii="Verdana" w:eastAsia="Verdana" w:hAnsi="Verdana" w:cs="Verdana"/>
          <w:sz w:val="24"/>
          <w:szCs w:val="24"/>
        </w:rPr>
        <w:t xml:space="preserve"> que les permiten intercambiar datos con el propósito de facilitar el acceso y la oportunidad en la prestación de servicios a la población. Esta presenta limitaciones de oferta de acceso a los servicios o de ambos. Donde la falta de infraestructura tecnológica</w:t>
      </w:r>
      <w:r w:rsidR="005C7FF1">
        <w:rPr>
          <w:rFonts w:ascii="Verdana" w:eastAsia="Verdana" w:hAnsi="Verdana" w:cs="Verdana"/>
          <w:sz w:val="24"/>
          <w:szCs w:val="24"/>
        </w:rPr>
        <w:t xml:space="preserve">, las </w:t>
      </w:r>
      <w:r w:rsidR="008E0A4B">
        <w:rPr>
          <w:rFonts w:ascii="Verdana" w:eastAsia="Verdana" w:hAnsi="Verdana" w:cs="Verdana"/>
          <w:sz w:val="24"/>
          <w:szCs w:val="24"/>
        </w:rPr>
        <w:t>habilidades comunicativas de los profesionales en salud y la deficiente cobertura en determinadas zonas del territorio, complica la seguridad,</w:t>
      </w:r>
      <w:r w:rsidR="005C7FF1">
        <w:rPr>
          <w:rFonts w:ascii="Verdana" w:eastAsia="Verdana" w:hAnsi="Verdana" w:cs="Verdana"/>
          <w:sz w:val="24"/>
          <w:szCs w:val="24"/>
        </w:rPr>
        <w:t xml:space="preserve"> </w:t>
      </w:r>
      <w:r w:rsidR="008E0A4B">
        <w:rPr>
          <w:rFonts w:ascii="Verdana" w:eastAsia="Verdana" w:hAnsi="Verdana" w:cs="Verdana"/>
          <w:sz w:val="24"/>
          <w:szCs w:val="24"/>
        </w:rPr>
        <w:t>confidencialidad y la protección de los datos</w:t>
      </w:r>
      <w:r w:rsidR="00B11C1E">
        <w:rPr>
          <w:rFonts w:ascii="Verdana" w:eastAsia="Verdana" w:hAnsi="Verdana" w:cs="Verdana"/>
          <w:sz w:val="24"/>
          <w:szCs w:val="24"/>
        </w:rPr>
        <w:t xml:space="preserve"> ya que</w:t>
      </w:r>
      <w:r w:rsidR="008E0A4B">
        <w:rPr>
          <w:rFonts w:ascii="Verdana" w:eastAsia="Verdana" w:hAnsi="Verdana" w:cs="Verdana"/>
          <w:sz w:val="24"/>
          <w:szCs w:val="24"/>
        </w:rPr>
        <w:t xml:space="preserve"> se puede</w:t>
      </w:r>
      <w:r w:rsidR="00B11C1E">
        <w:rPr>
          <w:rFonts w:ascii="Verdana" w:eastAsia="Verdana" w:hAnsi="Verdana" w:cs="Verdana"/>
          <w:sz w:val="24"/>
          <w:szCs w:val="24"/>
        </w:rPr>
        <w:t>n</w:t>
      </w:r>
      <w:r w:rsidR="008E0A4B">
        <w:rPr>
          <w:rFonts w:ascii="Verdana" w:eastAsia="Verdana" w:hAnsi="Verdana" w:cs="Verdana"/>
          <w:sz w:val="24"/>
          <w:szCs w:val="24"/>
        </w:rPr>
        <w:t xml:space="preserve"> ver vulnerad</w:t>
      </w:r>
      <w:r w:rsidR="005C7FF1">
        <w:rPr>
          <w:rFonts w:ascii="Verdana" w:eastAsia="Verdana" w:hAnsi="Verdana" w:cs="Verdana"/>
          <w:sz w:val="24"/>
          <w:szCs w:val="24"/>
        </w:rPr>
        <w:t>os</w:t>
      </w:r>
      <w:r w:rsidR="008E0A4B">
        <w:rPr>
          <w:rFonts w:ascii="Verdana" w:eastAsia="Verdana" w:hAnsi="Verdana" w:cs="Verdana"/>
          <w:sz w:val="24"/>
          <w:szCs w:val="24"/>
        </w:rPr>
        <w:t>. Así mismo</w:t>
      </w:r>
      <w:r w:rsidR="00B11C1E">
        <w:rPr>
          <w:rFonts w:ascii="Verdana" w:eastAsia="Verdana" w:hAnsi="Verdana" w:cs="Verdana"/>
          <w:sz w:val="24"/>
          <w:szCs w:val="24"/>
        </w:rPr>
        <w:t>,</w:t>
      </w:r>
      <w:r w:rsidR="008E0A4B">
        <w:rPr>
          <w:rFonts w:ascii="Verdana" w:eastAsia="Verdana" w:hAnsi="Verdana" w:cs="Verdana"/>
          <w:sz w:val="24"/>
          <w:szCs w:val="24"/>
        </w:rPr>
        <w:t xml:space="preserve"> la OPS resalta que hay resistencia al cambio, donde los profesionales y pacientes se sienten inseguros y poco confortables por una nueva y desconocida forma de atención en salud, que implica cierto grado de incertidumbre inicial. </w:t>
      </w:r>
      <w:r>
        <w:rPr>
          <w:rFonts w:ascii="Verdana" w:eastAsia="Verdana" w:hAnsi="Verdana" w:cs="Verdana"/>
          <w:sz w:val="24"/>
          <w:szCs w:val="24"/>
        </w:rPr>
        <w:t>Además,</w:t>
      </w:r>
      <w:r w:rsidR="008E0A4B">
        <w:rPr>
          <w:rFonts w:ascii="Verdana" w:eastAsia="Verdana" w:hAnsi="Verdana" w:cs="Verdana"/>
          <w:sz w:val="24"/>
          <w:szCs w:val="24"/>
        </w:rPr>
        <w:t xml:space="preserve"> la falta de vínculo emocional genera opiniones negativas sobre la telemedicina (</w:t>
      </w:r>
      <w:r w:rsidR="00C317EC">
        <w:rPr>
          <w:rFonts w:ascii="Verdana" w:eastAsia="Verdana" w:hAnsi="Verdana" w:cs="Verdana"/>
          <w:sz w:val="24"/>
          <w:szCs w:val="24"/>
        </w:rPr>
        <w:t>5</w:t>
      </w:r>
      <w:r w:rsidR="00AE2183">
        <w:rPr>
          <w:rFonts w:ascii="Verdana" w:eastAsia="Verdana" w:hAnsi="Verdana" w:cs="Verdana"/>
          <w:sz w:val="24"/>
          <w:szCs w:val="24"/>
        </w:rPr>
        <w:t>4</w:t>
      </w:r>
      <w:r w:rsidR="008E0A4B">
        <w:rPr>
          <w:rFonts w:ascii="Verdana" w:eastAsia="Verdana" w:hAnsi="Verdana" w:cs="Verdana"/>
          <w:sz w:val="24"/>
          <w:szCs w:val="24"/>
        </w:rPr>
        <w:t>).</w:t>
      </w:r>
      <w:r w:rsidR="00635CB1">
        <w:rPr>
          <w:rFonts w:ascii="Verdana" w:eastAsia="Verdana" w:hAnsi="Verdana" w:cs="Verdana"/>
          <w:sz w:val="24"/>
          <w:szCs w:val="24"/>
        </w:rPr>
        <w:t xml:space="preserve"> </w:t>
      </w:r>
    </w:p>
    <w:p w14:paraId="0C5DCEBA" w14:textId="4A3867BF"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Otro de los hallazgos encontrados es la gran fuerza que tiene la medicina occidental en nuestro territorio</w:t>
      </w:r>
      <w:r w:rsidR="00A12228">
        <w:rPr>
          <w:rFonts w:ascii="Verdana" w:eastAsia="Verdana" w:hAnsi="Verdana" w:cs="Verdana"/>
          <w:sz w:val="24"/>
          <w:szCs w:val="24"/>
        </w:rPr>
        <w:t xml:space="preserve"> </w:t>
      </w:r>
      <w:r>
        <w:rPr>
          <w:rFonts w:ascii="Verdana" w:eastAsia="Verdana" w:hAnsi="Verdana" w:cs="Verdana"/>
          <w:sz w:val="24"/>
          <w:szCs w:val="24"/>
        </w:rPr>
        <w:t>los usuarios buscan una aprobación por parte del personal médico de la implementación de otro tipo de medicina. Según</w:t>
      </w:r>
      <w:r w:rsidR="00B11C1E">
        <w:rPr>
          <w:rFonts w:ascii="Verdana" w:eastAsia="Verdana" w:hAnsi="Verdana" w:cs="Verdana"/>
          <w:sz w:val="24"/>
          <w:szCs w:val="24"/>
        </w:rPr>
        <w:t xml:space="preserve"> el</w:t>
      </w:r>
      <w:r>
        <w:rPr>
          <w:rFonts w:ascii="Verdana" w:eastAsia="Verdana" w:hAnsi="Verdana" w:cs="Verdana"/>
          <w:sz w:val="24"/>
          <w:szCs w:val="24"/>
        </w:rPr>
        <w:t xml:space="preserve"> estudio del poder médico</w:t>
      </w:r>
      <w:r w:rsidR="00B11C1E">
        <w:rPr>
          <w:rFonts w:ascii="Verdana" w:eastAsia="Verdana" w:hAnsi="Verdana" w:cs="Verdana"/>
          <w:sz w:val="24"/>
          <w:szCs w:val="24"/>
        </w:rPr>
        <w:t xml:space="preserve"> el cual</w:t>
      </w:r>
      <w:r>
        <w:rPr>
          <w:rFonts w:ascii="Verdana" w:eastAsia="Verdana" w:hAnsi="Verdana" w:cs="Verdana"/>
          <w:sz w:val="24"/>
          <w:szCs w:val="24"/>
        </w:rPr>
        <w:t xml:space="preserve"> señala que</w:t>
      </w:r>
      <w:r w:rsidR="00B11C1E">
        <w:rPr>
          <w:rFonts w:ascii="Verdana" w:eastAsia="Verdana" w:hAnsi="Verdana" w:cs="Verdana"/>
          <w:sz w:val="24"/>
          <w:szCs w:val="24"/>
        </w:rPr>
        <w:t>,</w:t>
      </w:r>
      <w:r>
        <w:rPr>
          <w:rFonts w:ascii="Verdana" w:eastAsia="Verdana" w:hAnsi="Verdana" w:cs="Verdana"/>
          <w:sz w:val="24"/>
          <w:szCs w:val="24"/>
        </w:rPr>
        <w:t xml:space="preserve"> la profesión médica está dotada de autonomía y vista socialmente como precisa, exacta y científica, otorgando así a los médicos una influencia de definir lo que es normal o no y monopolizar conocimientos y </w:t>
      </w:r>
      <w:r w:rsidRPr="00B11C1E">
        <w:rPr>
          <w:rFonts w:ascii="Verdana" w:eastAsia="Verdana" w:hAnsi="Verdana" w:cs="Verdana"/>
          <w:sz w:val="24"/>
          <w:szCs w:val="24"/>
        </w:rPr>
        <w:t>prácticas (</w:t>
      </w:r>
      <w:r w:rsidR="00C317EC">
        <w:rPr>
          <w:rFonts w:ascii="Verdana" w:eastAsia="Verdana" w:hAnsi="Verdana" w:cs="Verdana"/>
          <w:sz w:val="24"/>
          <w:szCs w:val="24"/>
        </w:rPr>
        <w:t>5</w:t>
      </w:r>
      <w:r w:rsidR="00AE2183">
        <w:rPr>
          <w:rFonts w:ascii="Verdana" w:eastAsia="Verdana" w:hAnsi="Verdana" w:cs="Verdana"/>
          <w:sz w:val="24"/>
          <w:szCs w:val="24"/>
        </w:rPr>
        <w:t>5</w:t>
      </w:r>
      <w:r w:rsidR="00543F48" w:rsidRPr="00B11C1E">
        <w:rPr>
          <w:rFonts w:ascii="Verdana" w:eastAsia="Verdana" w:hAnsi="Verdana" w:cs="Verdana"/>
          <w:sz w:val="24"/>
          <w:szCs w:val="24"/>
        </w:rPr>
        <w:t>). Sin</w:t>
      </w:r>
      <w:r w:rsidR="00635CB1" w:rsidRPr="00B11C1E">
        <w:rPr>
          <w:rFonts w:ascii="Verdana" w:eastAsia="Verdana" w:hAnsi="Verdana" w:cs="Verdana"/>
          <w:sz w:val="24"/>
          <w:szCs w:val="24"/>
        </w:rPr>
        <w:t xml:space="preserve"> </w:t>
      </w:r>
      <w:r w:rsidR="00B11C1E" w:rsidRPr="00B11C1E">
        <w:rPr>
          <w:rFonts w:ascii="Verdana" w:eastAsia="Verdana" w:hAnsi="Verdana" w:cs="Verdana"/>
          <w:sz w:val="24"/>
          <w:szCs w:val="24"/>
        </w:rPr>
        <w:t>embargo,</w:t>
      </w:r>
      <w:r w:rsidR="00635CB1" w:rsidRPr="00B11C1E">
        <w:rPr>
          <w:rFonts w:ascii="Verdana" w:eastAsia="Verdana" w:hAnsi="Verdana" w:cs="Verdana"/>
          <w:sz w:val="24"/>
          <w:szCs w:val="24"/>
        </w:rPr>
        <w:t xml:space="preserve"> esto limita el cuidado</w:t>
      </w:r>
      <w:r w:rsidR="00B11C1E" w:rsidRPr="00B11C1E">
        <w:rPr>
          <w:rFonts w:ascii="Verdana" w:eastAsia="Verdana" w:hAnsi="Verdana" w:cs="Verdana"/>
          <w:sz w:val="24"/>
          <w:szCs w:val="24"/>
        </w:rPr>
        <w:t xml:space="preserve"> de </w:t>
      </w:r>
      <w:r w:rsidR="00635CB1" w:rsidRPr="00B11C1E">
        <w:rPr>
          <w:rFonts w:ascii="Verdana" w:eastAsia="Verdana" w:hAnsi="Verdana" w:cs="Verdana"/>
          <w:sz w:val="24"/>
          <w:szCs w:val="24"/>
        </w:rPr>
        <w:t xml:space="preserve">los usuarios para favorecer su salud y vida, </w:t>
      </w:r>
      <w:r w:rsidR="00B11C1E" w:rsidRPr="00B11C1E">
        <w:rPr>
          <w:rFonts w:ascii="Verdana" w:eastAsia="Verdana" w:hAnsi="Verdana" w:cs="Verdana"/>
          <w:sz w:val="24"/>
          <w:szCs w:val="24"/>
        </w:rPr>
        <w:t xml:space="preserve">por </w:t>
      </w:r>
      <w:r w:rsidR="00635CB1" w:rsidRPr="00B11C1E">
        <w:rPr>
          <w:rFonts w:ascii="Verdana" w:eastAsia="Verdana" w:hAnsi="Verdana" w:cs="Verdana"/>
          <w:sz w:val="24"/>
          <w:szCs w:val="24"/>
        </w:rPr>
        <w:t xml:space="preserve">la espera de un visto bueno por parte de un profesional. </w:t>
      </w:r>
    </w:p>
    <w:p w14:paraId="05D05A5D" w14:textId="0769E7EE" w:rsidR="006C4AE5" w:rsidRDefault="008E0A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sz w:val="24"/>
          <w:szCs w:val="24"/>
        </w:rPr>
        <w:t xml:space="preserve">Desde una perspectiva global y teniendo en cuenta todos los hallazgos </w:t>
      </w:r>
      <w:r w:rsidR="00E07548">
        <w:rPr>
          <w:rFonts w:ascii="Verdana" w:eastAsia="Verdana" w:hAnsi="Verdana" w:cs="Verdana"/>
          <w:sz w:val="24"/>
          <w:szCs w:val="24"/>
        </w:rPr>
        <w:t xml:space="preserve">de </w:t>
      </w:r>
      <w:r>
        <w:rPr>
          <w:rFonts w:ascii="Verdana" w:eastAsia="Verdana" w:hAnsi="Verdana" w:cs="Verdana"/>
          <w:sz w:val="24"/>
          <w:szCs w:val="24"/>
        </w:rPr>
        <w:t xml:space="preserve">esta investigación, además todas las sustentaciones de estudios previos en esta misma temática, se puede concluir que los usuarios del centro de Salud de Santa Elena identifican barreras para la atención médica oportuna y de calidad tal como se ha demostrado que sucede en varias partes de </w:t>
      </w:r>
      <w:r w:rsidR="00543F48">
        <w:rPr>
          <w:rFonts w:ascii="Verdana" w:eastAsia="Verdana" w:hAnsi="Verdana" w:cs="Verdana"/>
          <w:sz w:val="24"/>
          <w:szCs w:val="24"/>
        </w:rPr>
        <w:t>Colombia</w:t>
      </w:r>
      <w:r>
        <w:rPr>
          <w:rFonts w:ascii="Verdana" w:eastAsia="Verdana" w:hAnsi="Verdana" w:cs="Verdana"/>
          <w:sz w:val="24"/>
          <w:szCs w:val="24"/>
        </w:rPr>
        <w:t xml:space="preserve"> y América Latina. Las nuevas tecnologías han renunciado a la humanización en los servicios de salud, ya que la mayoría de los pacientes opinan no obtener la mejor atención, y a la vez se sienten distanciados de los profesionales, generando desconfianza en el sistema de salud y cronicidad de las enfermedades fácilmente detectables y recuperables, afectando la salud pública de los santaelenenses y aumentando los retos en salud para Antioquia.</w:t>
      </w:r>
    </w:p>
    <w:p w14:paraId="25275C62" w14:textId="0D4ACA17" w:rsidR="006C4AE5" w:rsidRDefault="006C4AE5">
      <w:pPr>
        <w:pBdr>
          <w:top w:val="nil"/>
          <w:left w:val="nil"/>
          <w:bottom w:val="nil"/>
          <w:right w:val="nil"/>
          <w:between w:val="nil"/>
        </w:pBdr>
        <w:ind w:left="360"/>
        <w:jc w:val="both"/>
        <w:rPr>
          <w:rFonts w:ascii="Verdana" w:eastAsia="Verdana" w:hAnsi="Verdana" w:cs="Verdana"/>
          <w:sz w:val="24"/>
          <w:szCs w:val="24"/>
        </w:rPr>
      </w:pPr>
    </w:p>
    <w:p w14:paraId="09379E63" w14:textId="35C40120" w:rsidR="003308A3" w:rsidRDefault="003308A3">
      <w:pPr>
        <w:pBdr>
          <w:top w:val="nil"/>
          <w:left w:val="nil"/>
          <w:bottom w:val="nil"/>
          <w:right w:val="nil"/>
          <w:between w:val="nil"/>
        </w:pBdr>
        <w:ind w:left="360"/>
        <w:jc w:val="both"/>
        <w:rPr>
          <w:rFonts w:ascii="Verdana" w:eastAsia="Verdana" w:hAnsi="Verdana" w:cs="Verdana"/>
          <w:sz w:val="24"/>
          <w:szCs w:val="24"/>
        </w:rPr>
      </w:pPr>
    </w:p>
    <w:p w14:paraId="3B6BF534" w14:textId="37AA97CB" w:rsidR="003308A3" w:rsidRDefault="003308A3">
      <w:pPr>
        <w:pBdr>
          <w:top w:val="nil"/>
          <w:left w:val="nil"/>
          <w:bottom w:val="nil"/>
          <w:right w:val="nil"/>
          <w:between w:val="nil"/>
        </w:pBdr>
        <w:ind w:left="360"/>
        <w:jc w:val="both"/>
        <w:rPr>
          <w:rFonts w:ascii="Verdana" w:eastAsia="Verdana" w:hAnsi="Verdana" w:cs="Verdana"/>
          <w:sz w:val="24"/>
          <w:szCs w:val="24"/>
        </w:rPr>
      </w:pPr>
    </w:p>
    <w:p w14:paraId="3587CC09" w14:textId="2D056E0C" w:rsidR="003308A3" w:rsidRDefault="003308A3" w:rsidP="00404100">
      <w:pPr>
        <w:pStyle w:val="Ttulo1"/>
      </w:pPr>
      <w:bookmarkStart w:id="50" w:name="_Toc87112692"/>
      <w:r>
        <w:t xml:space="preserve">9. </w:t>
      </w:r>
      <w:r w:rsidRPr="0020004E">
        <w:t>Conclusiones</w:t>
      </w:r>
      <w:bookmarkEnd w:id="50"/>
      <w:r>
        <w:t xml:space="preserve"> </w:t>
      </w:r>
    </w:p>
    <w:p w14:paraId="35AB4A8A" w14:textId="77777777" w:rsidR="003308A3" w:rsidRDefault="003308A3" w:rsidP="003308A3">
      <w:pPr>
        <w:pBdr>
          <w:top w:val="nil"/>
          <w:left w:val="nil"/>
          <w:bottom w:val="nil"/>
          <w:right w:val="nil"/>
          <w:between w:val="nil"/>
        </w:pBdr>
        <w:spacing w:after="0"/>
        <w:jc w:val="both"/>
      </w:pPr>
    </w:p>
    <w:p w14:paraId="07575EBD"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En el Centro de Salud</w:t>
      </w:r>
      <w:r w:rsidRPr="0020004E">
        <w:rPr>
          <w:rFonts w:ascii="Verdana" w:eastAsia="Verdana" w:hAnsi="Verdana" w:cs="Verdana"/>
          <w:color w:val="000000"/>
          <w:sz w:val="24"/>
          <w:szCs w:val="24"/>
        </w:rPr>
        <w:t xml:space="preserve"> </w:t>
      </w:r>
      <w:r>
        <w:rPr>
          <w:rFonts w:ascii="Verdana" w:eastAsia="Verdana" w:hAnsi="Verdana" w:cs="Verdana"/>
          <w:color w:val="000000"/>
          <w:sz w:val="24"/>
          <w:szCs w:val="24"/>
        </w:rPr>
        <w:t>d</w:t>
      </w:r>
      <w:r w:rsidRPr="0020004E">
        <w:rPr>
          <w:rFonts w:ascii="Verdana" w:eastAsia="Verdana" w:hAnsi="Verdana" w:cs="Verdana"/>
          <w:color w:val="000000"/>
          <w:sz w:val="24"/>
          <w:szCs w:val="24"/>
        </w:rPr>
        <w:t>el corregimiento de Santa Elena, Antioquia</w:t>
      </w:r>
      <w:r>
        <w:rPr>
          <w:rFonts w:ascii="Verdana" w:eastAsia="Verdana" w:hAnsi="Verdana" w:cs="Verdana"/>
          <w:color w:val="000000"/>
          <w:sz w:val="24"/>
          <w:szCs w:val="24"/>
        </w:rPr>
        <w:t>,</w:t>
      </w:r>
      <w:r w:rsidRPr="0020004E">
        <w:rPr>
          <w:rFonts w:ascii="Verdana" w:eastAsia="Verdana" w:hAnsi="Verdana" w:cs="Verdana"/>
          <w:color w:val="000000"/>
          <w:sz w:val="24"/>
          <w:szCs w:val="24"/>
        </w:rPr>
        <w:t xml:space="preserve"> se presentan dificultades para el acceso a la atención médica, lo cual representa una amenaza a la salud de sus ciudadanos. Ya que según el tipo de barrera que se presente, puede dilatar o no permitir el ingreso al sistema. </w:t>
      </w:r>
    </w:p>
    <w:p w14:paraId="3DDA1A87"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p>
    <w:p w14:paraId="73388AC7"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r w:rsidRPr="0020004E">
        <w:rPr>
          <w:rFonts w:ascii="Verdana" w:eastAsia="Verdana" w:hAnsi="Verdana" w:cs="Verdana"/>
          <w:color w:val="000000"/>
          <w:sz w:val="24"/>
          <w:szCs w:val="24"/>
        </w:rPr>
        <w:t>En este sentido y agrava</w:t>
      </w:r>
      <w:r>
        <w:rPr>
          <w:rFonts w:ascii="Verdana" w:eastAsia="Verdana" w:hAnsi="Verdana" w:cs="Verdana"/>
          <w:color w:val="000000"/>
          <w:sz w:val="24"/>
          <w:szCs w:val="24"/>
        </w:rPr>
        <w:t>n</w:t>
      </w:r>
      <w:r w:rsidRPr="0020004E">
        <w:rPr>
          <w:rFonts w:ascii="Verdana" w:eastAsia="Verdana" w:hAnsi="Verdana" w:cs="Verdana"/>
          <w:color w:val="000000"/>
          <w:sz w:val="24"/>
          <w:szCs w:val="24"/>
        </w:rPr>
        <w:t xml:space="preserve">do la situación anterior, el </w:t>
      </w:r>
      <w:r>
        <w:rPr>
          <w:rFonts w:ascii="Verdana" w:eastAsia="Verdana" w:hAnsi="Verdana" w:cs="Verdana"/>
          <w:color w:val="000000"/>
          <w:sz w:val="24"/>
          <w:szCs w:val="24"/>
        </w:rPr>
        <w:t>C</w:t>
      </w:r>
      <w:r w:rsidRPr="0020004E">
        <w:rPr>
          <w:rFonts w:ascii="Verdana" w:eastAsia="Verdana" w:hAnsi="Verdana" w:cs="Verdana"/>
          <w:color w:val="000000"/>
          <w:sz w:val="24"/>
          <w:szCs w:val="24"/>
        </w:rPr>
        <w:t xml:space="preserve">entro de </w:t>
      </w:r>
      <w:r>
        <w:rPr>
          <w:rFonts w:ascii="Verdana" w:eastAsia="Verdana" w:hAnsi="Verdana" w:cs="Verdana"/>
          <w:color w:val="000000"/>
          <w:sz w:val="24"/>
          <w:szCs w:val="24"/>
        </w:rPr>
        <w:t>S</w:t>
      </w:r>
      <w:r w:rsidRPr="0020004E">
        <w:rPr>
          <w:rFonts w:ascii="Verdana" w:eastAsia="Verdana" w:hAnsi="Verdana" w:cs="Verdana"/>
          <w:color w:val="000000"/>
          <w:sz w:val="24"/>
          <w:szCs w:val="24"/>
        </w:rPr>
        <w:t>alud no cuenta con el servicio de hospitalización ni urgencias</w:t>
      </w:r>
      <w:r>
        <w:rPr>
          <w:rFonts w:ascii="Verdana" w:eastAsia="Verdana" w:hAnsi="Verdana" w:cs="Verdana"/>
          <w:color w:val="000000"/>
          <w:sz w:val="24"/>
          <w:szCs w:val="24"/>
        </w:rPr>
        <w:t xml:space="preserve">, condición que se aumenta exponencialmente debido a que el corregimiento tiene un alto flujo de turistas y muchas de las personas residentes de la ciudad, se están desplazando hacia esta zona por su atractivo territorio; intensificando la demanda de servicios, sin verse aumentada la oferta. </w:t>
      </w:r>
    </w:p>
    <w:p w14:paraId="5B30D70C"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p>
    <w:p w14:paraId="7BB6D0C8" w14:textId="77777777" w:rsidR="003308A3" w:rsidRPr="0020004E"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Todas las personas entrevistadas se encontraban en estrato socioeconómico bajo-bajo o medio-bajo, realidad que afecta directamente a los ciudadanos porque el nivel de complejidad del centro de salud no cumple con las necesidades de la población, generando gastos de bolsillo en</w:t>
      </w:r>
      <w:r w:rsidRPr="0020004E">
        <w:rPr>
          <w:rFonts w:ascii="Verdana" w:eastAsia="Verdana" w:hAnsi="Verdana" w:cs="Verdana"/>
          <w:color w:val="000000"/>
          <w:sz w:val="24"/>
          <w:szCs w:val="24"/>
        </w:rPr>
        <w:t xml:space="preserve"> transporte y alimentación, que se ven aumentados cuando deben acercarse a un hospital en la ciudad de Medellín</w:t>
      </w:r>
      <w:r>
        <w:rPr>
          <w:rFonts w:ascii="Verdana" w:eastAsia="Verdana" w:hAnsi="Verdana" w:cs="Verdana"/>
          <w:color w:val="000000"/>
          <w:sz w:val="24"/>
          <w:szCs w:val="24"/>
        </w:rPr>
        <w:t>,</w:t>
      </w:r>
      <w:r w:rsidRPr="0020004E">
        <w:rPr>
          <w:rFonts w:ascii="Verdana" w:eastAsia="Verdana" w:hAnsi="Verdana" w:cs="Verdana"/>
          <w:color w:val="000000"/>
          <w:sz w:val="24"/>
          <w:szCs w:val="24"/>
        </w:rPr>
        <w:t xml:space="preserve"> o cuando no hay disponibilidad de medicamentos en el centro de salud</w:t>
      </w:r>
      <w:r>
        <w:rPr>
          <w:rFonts w:ascii="Verdana" w:eastAsia="Verdana" w:hAnsi="Verdana" w:cs="Verdana"/>
          <w:color w:val="000000"/>
          <w:sz w:val="24"/>
          <w:szCs w:val="24"/>
        </w:rPr>
        <w:t xml:space="preserve"> para la rehabilitación de las morbilidades. </w:t>
      </w:r>
    </w:p>
    <w:p w14:paraId="2F74784D" w14:textId="77777777" w:rsidR="003308A3" w:rsidRPr="0020004E"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p>
    <w:p w14:paraId="2237EE54"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r w:rsidRPr="0020004E">
        <w:rPr>
          <w:rFonts w:ascii="Verdana" w:eastAsia="Verdana" w:hAnsi="Verdana" w:cs="Verdana"/>
          <w:color w:val="000000"/>
          <w:sz w:val="24"/>
          <w:szCs w:val="24"/>
        </w:rPr>
        <w:t>Además, las características geográficas de la zona perjudican aún más el acceso oportuno, ya que sus habitantes deben recorrer largas distancias para poder acceder a la atención, que en ocasiones no es brindada por la falta de infraestructura y personal profesional en salud.</w:t>
      </w:r>
    </w:p>
    <w:p w14:paraId="56BEC383"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p>
    <w:p w14:paraId="6F5F5EDD"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t>Agregando a lo anterior, la falta de humanización del personal administrativo del centro de salud genera impresiones negativas por la desatención que perciben cuando realizan un trámite o necesitan de orientación en los procesos administrativos.</w:t>
      </w:r>
    </w:p>
    <w:p w14:paraId="38C7422A"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p>
    <w:p w14:paraId="4F422517"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r>
        <w:rPr>
          <w:rFonts w:ascii="Verdana" w:eastAsia="Verdana" w:hAnsi="Verdana" w:cs="Verdana"/>
          <w:color w:val="000000"/>
          <w:sz w:val="24"/>
          <w:szCs w:val="24"/>
        </w:rPr>
        <w:lastRenderedPageBreak/>
        <w:t>Los participantes de la investigación sienten que la telemedicina los distancia de una atención cómoda y personalizada, la cual les deja interrogantes y vacíos de información.</w:t>
      </w:r>
    </w:p>
    <w:p w14:paraId="3795C969" w14:textId="77777777" w:rsidR="003308A3" w:rsidRPr="0020004E"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p>
    <w:p w14:paraId="085C83C2" w14:textId="77777777" w:rsidR="003308A3" w:rsidRDefault="003308A3" w:rsidP="003308A3">
      <w:pPr>
        <w:pBdr>
          <w:top w:val="nil"/>
          <w:left w:val="nil"/>
          <w:bottom w:val="nil"/>
          <w:right w:val="nil"/>
          <w:between w:val="nil"/>
        </w:pBdr>
        <w:spacing w:after="0"/>
        <w:jc w:val="both"/>
        <w:rPr>
          <w:rFonts w:ascii="Verdana" w:eastAsia="Verdana" w:hAnsi="Verdana" w:cs="Verdana"/>
          <w:color w:val="000000"/>
          <w:sz w:val="24"/>
          <w:szCs w:val="24"/>
        </w:rPr>
      </w:pPr>
      <w:r w:rsidRPr="0020004E">
        <w:rPr>
          <w:rFonts w:ascii="Verdana" w:eastAsia="Verdana" w:hAnsi="Verdana" w:cs="Verdana"/>
          <w:color w:val="000000"/>
          <w:sz w:val="24"/>
          <w:szCs w:val="24"/>
        </w:rPr>
        <w:t>Es por todo lo anterior</w:t>
      </w:r>
      <w:r>
        <w:rPr>
          <w:rFonts w:ascii="Verdana" w:eastAsia="Verdana" w:hAnsi="Verdana" w:cs="Verdana"/>
          <w:color w:val="000000"/>
          <w:sz w:val="24"/>
          <w:szCs w:val="24"/>
        </w:rPr>
        <w:t xml:space="preserve"> que esta investigación evidencia las barreras de acceso a los servicios de salud, de las que da cuenta la comunidad </w:t>
      </w:r>
      <w:r>
        <w:rPr>
          <w:rFonts w:ascii="Verdana" w:eastAsia="Verdana" w:hAnsi="Verdana" w:cs="Verdana"/>
          <w:sz w:val="24"/>
          <w:szCs w:val="24"/>
        </w:rPr>
        <w:t>santaelenense</w:t>
      </w:r>
      <w:r>
        <w:rPr>
          <w:rFonts w:ascii="Verdana" w:eastAsia="Verdana" w:hAnsi="Verdana" w:cs="Verdana"/>
          <w:color w:val="000000"/>
          <w:sz w:val="24"/>
          <w:szCs w:val="24"/>
        </w:rPr>
        <w:t>, las cuales son de índole administrativa, económica, geográfica y cultural, que si bien en algunas situaciones se ven agudizadas por factores propios de cada grupo familiar, se hace explícita la necesidad de rediseñar los programas de salud actuales, e implementar nuevas estrategias que le provean a la comunidad salud y bienestar integral, respondiendo de forma precisa a las necesidades que ellos manifiestan.</w:t>
      </w:r>
    </w:p>
    <w:p w14:paraId="268E20A9" w14:textId="77777777" w:rsidR="003308A3" w:rsidRDefault="003308A3" w:rsidP="00531046">
      <w:pPr>
        <w:pBdr>
          <w:top w:val="nil"/>
          <w:left w:val="nil"/>
          <w:bottom w:val="nil"/>
          <w:right w:val="nil"/>
          <w:between w:val="nil"/>
        </w:pBdr>
        <w:jc w:val="both"/>
        <w:rPr>
          <w:rFonts w:ascii="Verdana" w:eastAsia="Verdana" w:hAnsi="Verdana" w:cs="Verdana"/>
          <w:sz w:val="24"/>
          <w:szCs w:val="24"/>
        </w:rPr>
      </w:pPr>
    </w:p>
    <w:p w14:paraId="3E0DD337" w14:textId="382A9795" w:rsidR="00BA691C" w:rsidRDefault="00BA691C" w:rsidP="00C94CCC">
      <w:pPr>
        <w:pBdr>
          <w:top w:val="nil"/>
          <w:left w:val="nil"/>
          <w:bottom w:val="nil"/>
          <w:right w:val="nil"/>
          <w:between w:val="nil"/>
        </w:pBdr>
        <w:jc w:val="both"/>
        <w:rPr>
          <w:rFonts w:ascii="Verdana" w:eastAsia="Verdana" w:hAnsi="Verdana" w:cs="Verdana"/>
          <w:sz w:val="24"/>
          <w:szCs w:val="24"/>
        </w:rPr>
      </w:pPr>
    </w:p>
    <w:p w14:paraId="55060658" w14:textId="632E484A" w:rsidR="003308A3" w:rsidRDefault="003308A3" w:rsidP="00C94CCC">
      <w:pPr>
        <w:pBdr>
          <w:top w:val="nil"/>
          <w:left w:val="nil"/>
          <w:bottom w:val="nil"/>
          <w:right w:val="nil"/>
          <w:between w:val="nil"/>
        </w:pBdr>
        <w:jc w:val="both"/>
        <w:rPr>
          <w:rFonts w:ascii="Verdana" w:eastAsia="Verdana" w:hAnsi="Verdana" w:cs="Verdana"/>
          <w:sz w:val="24"/>
          <w:szCs w:val="24"/>
        </w:rPr>
      </w:pPr>
    </w:p>
    <w:p w14:paraId="0198356C" w14:textId="2D1D4857" w:rsidR="003308A3" w:rsidRDefault="003308A3" w:rsidP="00C94CCC">
      <w:pPr>
        <w:pBdr>
          <w:top w:val="nil"/>
          <w:left w:val="nil"/>
          <w:bottom w:val="nil"/>
          <w:right w:val="nil"/>
          <w:between w:val="nil"/>
        </w:pBdr>
        <w:jc w:val="both"/>
        <w:rPr>
          <w:rFonts w:ascii="Verdana" w:eastAsia="Verdana" w:hAnsi="Verdana" w:cs="Verdana"/>
          <w:sz w:val="24"/>
          <w:szCs w:val="24"/>
        </w:rPr>
      </w:pPr>
    </w:p>
    <w:p w14:paraId="576CEF45" w14:textId="2B1FB897" w:rsidR="003308A3" w:rsidRDefault="003308A3" w:rsidP="00C94CCC">
      <w:pPr>
        <w:pBdr>
          <w:top w:val="nil"/>
          <w:left w:val="nil"/>
          <w:bottom w:val="nil"/>
          <w:right w:val="nil"/>
          <w:between w:val="nil"/>
        </w:pBdr>
        <w:jc w:val="both"/>
        <w:rPr>
          <w:rFonts w:ascii="Verdana" w:eastAsia="Verdana" w:hAnsi="Verdana" w:cs="Verdana"/>
          <w:sz w:val="24"/>
          <w:szCs w:val="24"/>
        </w:rPr>
      </w:pPr>
    </w:p>
    <w:p w14:paraId="7AF93206" w14:textId="686A1069" w:rsidR="003308A3" w:rsidRDefault="003308A3" w:rsidP="00C94CCC">
      <w:pPr>
        <w:pBdr>
          <w:top w:val="nil"/>
          <w:left w:val="nil"/>
          <w:bottom w:val="nil"/>
          <w:right w:val="nil"/>
          <w:between w:val="nil"/>
        </w:pBdr>
        <w:jc w:val="both"/>
        <w:rPr>
          <w:rFonts w:ascii="Verdana" w:eastAsia="Verdana" w:hAnsi="Verdana" w:cs="Verdana"/>
          <w:sz w:val="24"/>
          <w:szCs w:val="24"/>
        </w:rPr>
      </w:pPr>
    </w:p>
    <w:p w14:paraId="480476EB" w14:textId="7602E76B" w:rsidR="003308A3" w:rsidRDefault="003308A3" w:rsidP="00C94CCC">
      <w:pPr>
        <w:pBdr>
          <w:top w:val="nil"/>
          <w:left w:val="nil"/>
          <w:bottom w:val="nil"/>
          <w:right w:val="nil"/>
          <w:between w:val="nil"/>
        </w:pBdr>
        <w:jc w:val="both"/>
        <w:rPr>
          <w:rFonts w:ascii="Verdana" w:eastAsia="Verdana" w:hAnsi="Verdana" w:cs="Verdana"/>
          <w:sz w:val="24"/>
          <w:szCs w:val="24"/>
        </w:rPr>
      </w:pPr>
    </w:p>
    <w:p w14:paraId="6874F6C5" w14:textId="33CF892A" w:rsidR="003308A3" w:rsidRDefault="003308A3" w:rsidP="00C94CCC">
      <w:pPr>
        <w:pBdr>
          <w:top w:val="nil"/>
          <w:left w:val="nil"/>
          <w:bottom w:val="nil"/>
          <w:right w:val="nil"/>
          <w:between w:val="nil"/>
        </w:pBdr>
        <w:jc w:val="both"/>
        <w:rPr>
          <w:rFonts w:ascii="Verdana" w:eastAsia="Verdana" w:hAnsi="Verdana" w:cs="Verdana"/>
          <w:sz w:val="24"/>
          <w:szCs w:val="24"/>
        </w:rPr>
      </w:pPr>
    </w:p>
    <w:p w14:paraId="3BCDD0B2" w14:textId="20A3215A" w:rsidR="003308A3" w:rsidRDefault="003308A3" w:rsidP="00C94CCC">
      <w:pPr>
        <w:pBdr>
          <w:top w:val="nil"/>
          <w:left w:val="nil"/>
          <w:bottom w:val="nil"/>
          <w:right w:val="nil"/>
          <w:between w:val="nil"/>
        </w:pBdr>
        <w:jc w:val="both"/>
        <w:rPr>
          <w:rFonts w:ascii="Verdana" w:eastAsia="Verdana" w:hAnsi="Verdana" w:cs="Verdana"/>
          <w:sz w:val="24"/>
          <w:szCs w:val="24"/>
        </w:rPr>
      </w:pPr>
    </w:p>
    <w:p w14:paraId="2D434A18" w14:textId="781C6BB9" w:rsidR="003308A3" w:rsidRDefault="003308A3" w:rsidP="00C94CCC">
      <w:pPr>
        <w:pBdr>
          <w:top w:val="nil"/>
          <w:left w:val="nil"/>
          <w:bottom w:val="nil"/>
          <w:right w:val="nil"/>
          <w:between w:val="nil"/>
        </w:pBdr>
        <w:jc w:val="both"/>
        <w:rPr>
          <w:rFonts w:ascii="Verdana" w:eastAsia="Verdana" w:hAnsi="Verdana" w:cs="Verdana"/>
          <w:sz w:val="24"/>
          <w:szCs w:val="24"/>
        </w:rPr>
      </w:pPr>
    </w:p>
    <w:p w14:paraId="755DA00D" w14:textId="094F7C19" w:rsidR="003308A3" w:rsidRDefault="003308A3" w:rsidP="00C94CCC">
      <w:pPr>
        <w:pBdr>
          <w:top w:val="nil"/>
          <w:left w:val="nil"/>
          <w:bottom w:val="nil"/>
          <w:right w:val="nil"/>
          <w:between w:val="nil"/>
        </w:pBdr>
        <w:jc w:val="both"/>
        <w:rPr>
          <w:rFonts w:ascii="Verdana" w:eastAsia="Verdana" w:hAnsi="Verdana" w:cs="Verdana"/>
          <w:sz w:val="24"/>
          <w:szCs w:val="24"/>
        </w:rPr>
      </w:pPr>
    </w:p>
    <w:p w14:paraId="49588527" w14:textId="2DD5666E" w:rsidR="003308A3" w:rsidRDefault="003308A3" w:rsidP="00C94CCC">
      <w:pPr>
        <w:pBdr>
          <w:top w:val="nil"/>
          <w:left w:val="nil"/>
          <w:bottom w:val="nil"/>
          <w:right w:val="nil"/>
          <w:between w:val="nil"/>
        </w:pBdr>
        <w:jc w:val="both"/>
        <w:rPr>
          <w:rFonts w:ascii="Verdana" w:eastAsia="Verdana" w:hAnsi="Verdana" w:cs="Verdana"/>
          <w:sz w:val="24"/>
          <w:szCs w:val="24"/>
        </w:rPr>
      </w:pPr>
    </w:p>
    <w:p w14:paraId="6EC76765" w14:textId="77777777" w:rsidR="003308A3" w:rsidRDefault="003308A3" w:rsidP="00C94CCC">
      <w:pPr>
        <w:pBdr>
          <w:top w:val="nil"/>
          <w:left w:val="nil"/>
          <w:bottom w:val="nil"/>
          <w:right w:val="nil"/>
          <w:between w:val="nil"/>
        </w:pBdr>
        <w:jc w:val="both"/>
        <w:rPr>
          <w:rFonts w:ascii="Verdana" w:eastAsia="Verdana" w:hAnsi="Verdana" w:cs="Verdana"/>
          <w:sz w:val="24"/>
          <w:szCs w:val="24"/>
        </w:rPr>
      </w:pPr>
    </w:p>
    <w:p w14:paraId="652932EA" w14:textId="29242172" w:rsidR="003308A3" w:rsidRDefault="003308A3" w:rsidP="00C94CCC">
      <w:pPr>
        <w:pBdr>
          <w:top w:val="nil"/>
          <w:left w:val="nil"/>
          <w:bottom w:val="nil"/>
          <w:right w:val="nil"/>
          <w:between w:val="nil"/>
        </w:pBdr>
        <w:jc w:val="both"/>
        <w:rPr>
          <w:rFonts w:ascii="Verdana" w:eastAsia="Verdana" w:hAnsi="Verdana" w:cs="Verdana"/>
          <w:sz w:val="24"/>
          <w:szCs w:val="24"/>
        </w:rPr>
      </w:pPr>
    </w:p>
    <w:p w14:paraId="6A23E26F" w14:textId="0EF99676" w:rsidR="003308A3" w:rsidRDefault="003308A3" w:rsidP="00C94CCC">
      <w:pPr>
        <w:pBdr>
          <w:top w:val="nil"/>
          <w:left w:val="nil"/>
          <w:bottom w:val="nil"/>
          <w:right w:val="nil"/>
          <w:between w:val="nil"/>
        </w:pBdr>
        <w:jc w:val="both"/>
        <w:rPr>
          <w:rFonts w:ascii="Verdana" w:eastAsia="Verdana" w:hAnsi="Verdana" w:cs="Verdana"/>
          <w:sz w:val="24"/>
          <w:szCs w:val="24"/>
        </w:rPr>
      </w:pPr>
    </w:p>
    <w:p w14:paraId="180DE12B" w14:textId="5286CF8C" w:rsidR="003308A3" w:rsidRDefault="003308A3" w:rsidP="00C94CCC">
      <w:pPr>
        <w:pBdr>
          <w:top w:val="nil"/>
          <w:left w:val="nil"/>
          <w:bottom w:val="nil"/>
          <w:right w:val="nil"/>
          <w:between w:val="nil"/>
        </w:pBdr>
        <w:jc w:val="both"/>
        <w:rPr>
          <w:rFonts w:ascii="Verdana" w:eastAsia="Verdana" w:hAnsi="Verdana" w:cs="Verdana"/>
          <w:sz w:val="24"/>
          <w:szCs w:val="24"/>
        </w:rPr>
      </w:pPr>
    </w:p>
    <w:p w14:paraId="18D51F9A" w14:textId="18FB2AC8" w:rsidR="003308A3" w:rsidRDefault="003308A3" w:rsidP="00C94CCC">
      <w:pPr>
        <w:pBdr>
          <w:top w:val="nil"/>
          <w:left w:val="nil"/>
          <w:bottom w:val="nil"/>
          <w:right w:val="nil"/>
          <w:between w:val="nil"/>
        </w:pBdr>
        <w:jc w:val="both"/>
        <w:rPr>
          <w:rFonts w:ascii="Verdana" w:eastAsia="Verdana" w:hAnsi="Verdana" w:cs="Verdana"/>
          <w:sz w:val="24"/>
          <w:szCs w:val="24"/>
        </w:rPr>
      </w:pPr>
    </w:p>
    <w:p w14:paraId="76A4FB8B" w14:textId="77777777" w:rsidR="003308A3" w:rsidRDefault="003308A3" w:rsidP="00C94CCC">
      <w:pPr>
        <w:pBdr>
          <w:top w:val="nil"/>
          <w:left w:val="nil"/>
          <w:bottom w:val="nil"/>
          <w:right w:val="nil"/>
          <w:between w:val="nil"/>
        </w:pBdr>
        <w:jc w:val="both"/>
        <w:rPr>
          <w:rFonts w:ascii="Verdana" w:eastAsia="Verdana" w:hAnsi="Verdana" w:cs="Verdana"/>
          <w:sz w:val="24"/>
          <w:szCs w:val="24"/>
        </w:rPr>
      </w:pPr>
    </w:p>
    <w:p w14:paraId="6ABA12CA" w14:textId="126141EB" w:rsidR="00276602" w:rsidRDefault="003308A3" w:rsidP="00404100">
      <w:pPr>
        <w:pStyle w:val="Ttulo1"/>
      </w:pPr>
      <w:bookmarkStart w:id="51" w:name="_Toc87112693"/>
      <w:r w:rsidRPr="00E100EB">
        <w:t>10</w:t>
      </w:r>
      <w:r w:rsidR="00276602" w:rsidRPr="00E100EB">
        <w:t xml:space="preserve">. </w:t>
      </w:r>
      <w:r w:rsidR="00BC10F2" w:rsidRPr="00E100EB">
        <w:t>Recomendaciones</w:t>
      </w:r>
      <w:bookmarkEnd w:id="51"/>
    </w:p>
    <w:p w14:paraId="25930BD5" w14:textId="77777777" w:rsidR="001B042C" w:rsidRDefault="001B042C" w:rsidP="00BC10F2">
      <w:pPr>
        <w:pBdr>
          <w:top w:val="nil"/>
          <w:left w:val="nil"/>
          <w:bottom w:val="nil"/>
          <w:right w:val="nil"/>
          <w:between w:val="nil"/>
        </w:pBdr>
        <w:ind w:left="360"/>
        <w:jc w:val="both"/>
      </w:pPr>
    </w:p>
    <w:p w14:paraId="36105BE0" w14:textId="3B9D88BA" w:rsidR="008D579F" w:rsidRDefault="008D579F" w:rsidP="00BB77CA">
      <w:pPr>
        <w:pBdr>
          <w:top w:val="nil"/>
          <w:left w:val="nil"/>
          <w:bottom w:val="nil"/>
          <w:right w:val="nil"/>
          <w:between w:val="nil"/>
        </w:pBdr>
        <w:jc w:val="both"/>
        <w:rPr>
          <w:rFonts w:ascii="Verdana" w:eastAsia="Verdana" w:hAnsi="Verdana" w:cs="Verdana"/>
          <w:bCs/>
          <w:sz w:val="24"/>
          <w:szCs w:val="24"/>
        </w:rPr>
      </w:pPr>
      <w:r>
        <w:rPr>
          <w:rFonts w:ascii="Verdana" w:eastAsia="Verdana" w:hAnsi="Verdana" w:cs="Verdana"/>
          <w:bCs/>
          <w:sz w:val="24"/>
          <w:szCs w:val="24"/>
        </w:rPr>
        <w:t xml:space="preserve">En el corregimiento de Santa Elena, debido a la alta demanda de servicios y aumento de población, se recomienda </w:t>
      </w:r>
      <w:r w:rsidR="007A5E4B">
        <w:rPr>
          <w:rFonts w:ascii="Verdana" w:eastAsia="Verdana" w:hAnsi="Verdana" w:cs="Verdana"/>
          <w:bCs/>
          <w:sz w:val="24"/>
          <w:szCs w:val="24"/>
        </w:rPr>
        <w:t xml:space="preserve">aumentar su nivel </w:t>
      </w:r>
      <w:r>
        <w:rPr>
          <w:rFonts w:ascii="Verdana" w:eastAsia="Verdana" w:hAnsi="Verdana" w:cs="Verdana"/>
          <w:bCs/>
          <w:sz w:val="24"/>
          <w:szCs w:val="24"/>
        </w:rPr>
        <w:t>de complejidad para pasar a convertirse en hospital</w:t>
      </w:r>
      <w:r w:rsidR="007A5E4B">
        <w:rPr>
          <w:rFonts w:ascii="Verdana" w:eastAsia="Verdana" w:hAnsi="Verdana" w:cs="Verdana"/>
          <w:bCs/>
          <w:sz w:val="24"/>
          <w:szCs w:val="24"/>
        </w:rPr>
        <w:t>,</w:t>
      </w:r>
      <w:r>
        <w:rPr>
          <w:rFonts w:ascii="Verdana" w:eastAsia="Verdana" w:hAnsi="Verdana" w:cs="Verdana"/>
          <w:bCs/>
          <w:sz w:val="24"/>
          <w:szCs w:val="24"/>
        </w:rPr>
        <w:t xml:space="preserve"> y así pueda prestar servicios de hospitalización y urgencias, ampliando la capacidad instalada</w:t>
      </w:r>
      <w:r w:rsidR="007A5E4B">
        <w:rPr>
          <w:rFonts w:ascii="Verdana" w:eastAsia="Verdana" w:hAnsi="Verdana" w:cs="Verdana"/>
          <w:bCs/>
          <w:sz w:val="24"/>
          <w:szCs w:val="24"/>
        </w:rPr>
        <w:t xml:space="preserve"> para </w:t>
      </w:r>
      <w:r>
        <w:rPr>
          <w:rFonts w:ascii="Verdana" w:eastAsia="Verdana" w:hAnsi="Verdana" w:cs="Verdana"/>
          <w:bCs/>
          <w:sz w:val="24"/>
          <w:szCs w:val="24"/>
        </w:rPr>
        <w:t>una mayor oferta en salud.</w:t>
      </w:r>
    </w:p>
    <w:p w14:paraId="36E5540F" w14:textId="3BA61293" w:rsidR="007A5E4B" w:rsidRDefault="007A5E4B" w:rsidP="00BB77CA">
      <w:pPr>
        <w:pBdr>
          <w:top w:val="nil"/>
          <w:left w:val="nil"/>
          <w:bottom w:val="nil"/>
          <w:right w:val="nil"/>
          <w:between w:val="nil"/>
        </w:pBdr>
        <w:jc w:val="both"/>
        <w:rPr>
          <w:rFonts w:ascii="Verdana" w:eastAsia="Verdana" w:hAnsi="Verdana" w:cs="Verdana"/>
          <w:sz w:val="24"/>
          <w:szCs w:val="24"/>
        </w:rPr>
      </w:pPr>
      <w:r>
        <w:rPr>
          <w:rFonts w:ascii="Verdana" w:eastAsia="Verdana" w:hAnsi="Verdana" w:cs="Verdana"/>
          <w:bCs/>
          <w:sz w:val="24"/>
          <w:szCs w:val="24"/>
        </w:rPr>
        <w:t>Además, se encontró que algunos programas d</w:t>
      </w:r>
      <w:r w:rsidR="00E100EB">
        <w:rPr>
          <w:rFonts w:ascii="Verdana" w:eastAsia="Verdana" w:hAnsi="Verdana" w:cs="Verdana"/>
          <w:bCs/>
          <w:sz w:val="24"/>
          <w:szCs w:val="24"/>
        </w:rPr>
        <w:t>e promoción de la salud y prevención</w:t>
      </w:r>
      <w:r>
        <w:rPr>
          <w:rFonts w:ascii="Verdana" w:eastAsia="Verdana" w:hAnsi="Verdana" w:cs="Verdana"/>
          <w:bCs/>
          <w:sz w:val="24"/>
          <w:szCs w:val="24"/>
        </w:rPr>
        <w:t xml:space="preserve"> </w:t>
      </w:r>
      <w:r w:rsidR="00E100EB">
        <w:rPr>
          <w:rFonts w:ascii="Verdana" w:eastAsia="Verdana" w:hAnsi="Verdana" w:cs="Verdana"/>
          <w:bCs/>
          <w:sz w:val="24"/>
          <w:szCs w:val="24"/>
        </w:rPr>
        <w:t xml:space="preserve">de la enfermedad </w:t>
      </w:r>
      <w:r>
        <w:rPr>
          <w:rFonts w:ascii="Verdana" w:eastAsia="Verdana" w:hAnsi="Verdana" w:cs="Verdana"/>
          <w:bCs/>
          <w:sz w:val="24"/>
          <w:szCs w:val="24"/>
        </w:rPr>
        <w:t xml:space="preserve">no cumplen con los requerimientos en salud de la población, </w:t>
      </w:r>
      <w:r w:rsidR="00845901">
        <w:rPr>
          <w:rFonts w:ascii="Verdana" w:eastAsia="Verdana" w:hAnsi="Verdana" w:cs="Verdana"/>
          <w:bCs/>
          <w:sz w:val="24"/>
          <w:szCs w:val="24"/>
        </w:rPr>
        <w:t xml:space="preserve">por ello </w:t>
      </w:r>
      <w:r>
        <w:rPr>
          <w:rFonts w:ascii="Verdana" w:eastAsia="Verdana" w:hAnsi="Verdana" w:cs="Verdana"/>
          <w:bCs/>
          <w:sz w:val="24"/>
          <w:szCs w:val="24"/>
        </w:rPr>
        <w:t>es necesario rediseñar dichos programas, acordes al actual perfil epidemiológico de los santaelenenses</w:t>
      </w:r>
      <w:r>
        <w:rPr>
          <w:rFonts w:ascii="Verdana" w:eastAsia="Verdana" w:hAnsi="Verdana" w:cs="Verdana"/>
          <w:sz w:val="24"/>
          <w:szCs w:val="24"/>
        </w:rPr>
        <w:t>.</w:t>
      </w:r>
    </w:p>
    <w:p w14:paraId="789C4410" w14:textId="77777777" w:rsidR="004D3523" w:rsidRDefault="007A5E4B" w:rsidP="00BB77CA">
      <w:pPr>
        <w:pBdr>
          <w:top w:val="nil"/>
          <w:left w:val="nil"/>
          <w:bottom w:val="nil"/>
          <w:right w:val="nil"/>
          <w:between w:val="nil"/>
        </w:pBdr>
        <w:jc w:val="both"/>
        <w:rPr>
          <w:rFonts w:ascii="Verdana" w:eastAsia="Verdana" w:hAnsi="Verdana" w:cs="Verdana"/>
          <w:bCs/>
          <w:sz w:val="24"/>
          <w:szCs w:val="24"/>
        </w:rPr>
      </w:pPr>
      <w:r>
        <w:rPr>
          <w:rFonts w:ascii="Verdana" w:eastAsia="Verdana" w:hAnsi="Verdana" w:cs="Verdana"/>
          <w:sz w:val="24"/>
          <w:szCs w:val="24"/>
        </w:rPr>
        <w:t>Debido a la gran extensión territorial del corregimiento</w:t>
      </w:r>
      <w:r w:rsidR="004D3523">
        <w:rPr>
          <w:rFonts w:ascii="Verdana" w:eastAsia="Verdana" w:hAnsi="Verdana" w:cs="Verdana"/>
          <w:sz w:val="24"/>
          <w:szCs w:val="24"/>
        </w:rPr>
        <w:t xml:space="preserve"> y sus características geográficas</w:t>
      </w:r>
      <w:r>
        <w:rPr>
          <w:rFonts w:ascii="Verdana" w:eastAsia="Verdana" w:hAnsi="Verdana" w:cs="Verdana"/>
          <w:sz w:val="24"/>
          <w:szCs w:val="24"/>
        </w:rPr>
        <w:t>, es preciso implementar brigadas de salud extramurales con especial énfasis en enfermedades crónicas como la diabetes e hipertensión para disminuir el porcentaje de incidencia y promover hábitos saludables</w:t>
      </w:r>
      <w:r w:rsidR="004D3523">
        <w:rPr>
          <w:rFonts w:ascii="Verdana" w:eastAsia="Verdana" w:hAnsi="Verdana" w:cs="Verdana"/>
          <w:sz w:val="24"/>
          <w:szCs w:val="24"/>
        </w:rPr>
        <w:t>.</w:t>
      </w:r>
    </w:p>
    <w:p w14:paraId="7E7B0786" w14:textId="21DB522B" w:rsidR="00BC10F2" w:rsidRDefault="00BC10F2" w:rsidP="00BB77CA">
      <w:pPr>
        <w:pBdr>
          <w:top w:val="nil"/>
          <w:left w:val="nil"/>
          <w:bottom w:val="nil"/>
          <w:right w:val="nil"/>
          <w:between w:val="nil"/>
        </w:pBdr>
        <w:jc w:val="both"/>
        <w:rPr>
          <w:rFonts w:ascii="Verdana" w:eastAsia="Verdana" w:hAnsi="Verdana" w:cs="Verdana"/>
          <w:bCs/>
          <w:sz w:val="24"/>
          <w:szCs w:val="24"/>
        </w:rPr>
      </w:pPr>
      <w:r w:rsidRPr="00BC10F2">
        <w:rPr>
          <w:rFonts w:ascii="Verdana" w:eastAsia="Verdana" w:hAnsi="Verdana" w:cs="Verdana"/>
          <w:bCs/>
          <w:sz w:val="24"/>
          <w:szCs w:val="24"/>
        </w:rPr>
        <w:t xml:space="preserve">Dentro de las principales quejas que manifiestan los participantes </w:t>
      </w:r>
      <w:r w:rsidR="004D3523">
        <w:rPr>
          <w:rFonts w:ascii="Verdana" w:eastAsia="Verdana" w:hAnsi="Verdana" w:cs="Verdana"/>
          <w:bCs/>
          <w:sz w:val="24"/>
          <w:szCs w:val="24"/>
        </w:rPr>
        <w:t>d</w:t>
      </w:r>
      <w:r w:rsidR="009B1F65">
        <w:rPr>
          <w:rFonts w:ascii="Verdana" w:eastAsia="Verdana" w:hAnsi="Verdana" w:cs="Verdana"/>
          <w:bCs/>
          <w:sz w:val="24"/>
          <w:szCs w:val="24"/>
        </w:rPr>
        <w:t xml:space="preserve">e </w:t>
      </w:r>
      <w:r w:rsidR="004D3523">
        <w:rPr>
          <w:rFonts w:ascii="Verdana" w:eastAsia="Verdana" w:hAnsi="Verdana" w:cs="Verdana"/>
          <w:bCs/>
          <w:sz w:val="24"/>
          <w:szCs w:val="24"/>
        </w:rPr>
        <w:t xml:space="preserve">esta investigación, se </w:t>
      </w:r>
      <w:r w:rsidR="009B1F65">
        <w:rPr>
          <w:rFonts w:ascii="Verdana" w:eastAsia="Verdana" w:hAnsi="Verdana" w:cs="Verdana"/>
          <w:bCs/>
          <w:sz w:val="24"/>
          <w:szCs w:val="24"/>
        </w:rPr>
        <w:t xml:space="preserve">encuentra la falta de humanización por parte del personal administrativo, </w:t>
      </w:r>
      <w:r w:rsidR="004D3523">
        <w:rPr>
          <w:rFonts w:ascii="Verdana" w:eastAsia="Verdana" w:hAnsi="Verdana" w:cs="Verdana"/>
          <w:bCs/>
          <w:sz w:val="24"/>
          <w:szCs w:val="24"/>
        </w:rPr>
        <w:t xml:space="preserve">deficiencia en la orientación de servicios y ausencia de conocimientos de derechos y deberes por parte de los usuarios, </w:t>
      </w:r>
      <w:r w:rsidR="009B1F65">
        <w:rPr>
          <w:rFonts w:ascii="Verdana" w:eastAsia="Verdana" w:hAnsi="Verdana" w:cs="Verdana"/>
          <w:bCs/>
          <w:sz w:val="24"/>
          <w:szCs w:val="24"/>
        </w:rPr>
        <w:t>por</w:t>
      </w:r>
      <w:r w:rsidR="00845901">
        <w:rPr>
          <w:rFonts w:ascii="Verdana" w:eastAsia="Verdana" w:hAnsi="Verdana" w:cs="Verdana"/>
          <w:bCs/>
          <w:sz w:val="24"/>
          <w:szCs w:val="24"/>
        </w:rPr>
        <w:t xml:space="preserve"> esta razón </w:t>
      </w:r>
      <w:r w:rsidR="009B1F65">
        <w:rPr>
          <w:rFonts w:ascii="Verdana" w:eastAsia="Verdana" w:hAnsi="Verdana" w:cs="Verdana"/>
          <w:bCs/>
          <w:sz w:val="24"/>
          <w:szCs w:val="24"/>
        </w:rPr>
        <w:t xml:space="preserve">cual se </w:t>
      </w:r>
      <w:r w:rsidR="004D3523">
        <w:rPr>
          <w:rFonts w:ascii="Verdana" w:eastAsia="Verdana" w:hAnsi="Verdana" w:cs="Verdana"/>
          <w:bCs/>
          <w:sz w:val="24"/>
          <w:szCs w:val="24"/>
        </w:rPr>
        <w:t>sugiere capacitar el personal administrativo en admisión al usuario con énfasis en</w:t>
      </w:r>
      <w:r w:rsidR="009063AF">
        <w:rPr>
          <w:rFonts w:ascii="Verdana" w:eastAsia="Verdana" w:hAnsi="Verdana" w:cs="Verdana"/>
          <w:bCs/>
          <w:sz w:val="24"/>
          <w:szCs w:val="24"/>
        </w:rPr>
        <w:t xml:space="preserve"> gestión social. Así mismo, implementar acciones en donde los usuarios conozcan de primera mano sus derechos, deberes y medios de reclamación en salud.</w:t>
      </w:r>
    </w:p>
    <w:p w14:paraId="55FCBA41" w14:textId="32E211B2" w:rsidR="009063AF" w:rsidRDefault="009063AF" w:rsidP="00BB77CA">
      <w:pPr>
        <w:pBdr>
          <w:top w:val="nil"/>
          <w:left w:val="nil"/>
          <w:bottom w:val="nil"/>
          <w:right w:val="nil"/>
          <w:between w:val="nil"/>
        </w:pBdr>
        <w:jc w:val="both"/>
        <w:rPr>
          <w:rFonts w:ascii="Verdana" w:eastAsia="Verdana" w:hAnsi="Verdana" w:cs="Verdana"/>
          <w:bCs/>
          <w:sz w:val="24"/>
          <w:szCs w:val="24"/>
        </w:rPr>
      </w:pPr>
      <w:r>
        <w:rPr>
          <w:rFonts w:ascii="Verdana" w:eastAsia="Verdana" w:hAnsi="Verdana" w:cs="Verdana"/>
          <w:bCs/>
          <w:sz w:val="24"/>
          <w:szCs w:val="24"/>
        </w:rPr>
        <w:t>Por último, realizar reinducción en sistemas de salud y telecomunicación al personal asistencial en especial médicos, que les provean las herramientas para gestionar adecuadamente la atención en salud.</w:t>
      </w:r>
    </w:p>
    <w:p w14:paraId="5A80B73D" w14:textId="77777777" w:rsidR="009063AF" w:rsidRPr="00BC10F2" w:rsidRDefault="009063AF" w:rsidP="00531046">
      <w:pPr>
        <w:pBdr>
          <w:top w:val="nil"/>
          <w:left w:val="nil"/>
          <w:bottom w:val="nil"/>
          <w:right w:val="nil"/>
          <w:between w:val="nil"/>
        </w:pBdr>
        <w:jc w:val="both"/>
        <w:rPr>
          <w:rFonts w:ascii="Verdana" w:eastAsia="Verdana" w:hAnsi="Verdana" w:cs="Verdana"/>
          <w:bCs/>
          <w:sz w:val="24"/>
          <w:szCs w:val="24"/>
        </w:rPr>
      </w:pPr>
    </w:p>
    <w:p w14:paraId="57916657" w14:textId="62AF2D71" w:rsidR="0060720F" w:rsidRDefault="0060720F" w:rsidP="00C94CCC">
      <w:pPr>
        <w:pBdr>
          <w:top w:val="nil"/>
          <w:left w:val="nil"/>
          <w:bottom w:val="nil"/>
          <w:right w:val="nil"/>
          <w:between w:val="nil"/>
        </w:pBdr>
        <w:rPr>
          <w:rFonts w:ascii="Verdana" w:eastAsia="Verdana" w:hAnsi="Verdana" w:cs="Verdana"/>
          <w:b/>
          <w:sz w:val="24"/>
          <w:szCs w:val="24"/>
        </w:rPr>
      </w:pPr>
    </w:p>
    <w:p w14:paraId="756F337F" w14:textId="1B3A31C2" w:rsidR="00C94CCC" w:rsidRDefault="00C94CCC" w:rsidP="00C94CCC">
      <w:pPr>
        <w:pBdr>
          <w:top w:val="nil"/>
          <w:left w:val="nil"/>
          <w:bottom w:val="nil"/>
          <w:right w:val="nil"/>
          <w:between w:val="nil"/>
        </w:pBdr>
        <w:rPr>
          <w:rFonts w:ascii="Verdana" w:eastAsia="Verdana" w:hAnsi="Verdana" w:cs="Verdana"/>
          <w:b/>
          <w:sz w:val="24"/>
          <w:szCs w:val="24"/>
        </w:rPr>
      </w:pPr>
    </w:p>
    <w:p w14:paraId="2293A144" w14:textId="149E739D" w:rsidR="00460050" w:rsidRDefault="00460050" w:rsidP="00C94CCC">
      <w:pPr>
        <w:pBdr>
          <w:top w:val="nil"/>
          <w:left w:val="nil"/>
          <w:bottom w:val="nil"/>
          <w:right w:val="nil"/>
          <w:between w:val="nil"/>
        </w:pBdr>
        <w:rPr>
          <w:rFonts w:ascii="Verdana" w:eastAsia="Verdana" w:hAnsi="Verdana" w:cs="Verdana"/>
          <w:b/>
          <w:sz w:val="24"/>
          <w:szCs w:val="24"/>
        </w:rPr>
      </w:pPr>
    </w:p>
    <w:p w14:paraId="1DC61392" w14:textId="1A0A1C07" w:rsidR="00460050" w:rsidRDefault="00460050" w:rsidP="00C94CCC">
      <w:pPr>
        <w:pBdr>
          <w:top w:val="nil"/>
          <w:left w:val="nil"/>
          <w:bottom w:val="nil"/>
          <w:right w:val="nil"/>
          <w:between w:val="nil"/>
        </w:pBdr>
        <w:rPr>
          <w:rFonts w:ascii="Verdana" w:eastAsia="Verdana" w:hAnsi="Verdana" w:cs="Verdana"/>
          <w:b/>
          <w:sz w:val="24"/>
          <w:szCs w:val="24"/>
        </w:rPr>
      </w:pPr>
    </w:p>
    <w:p w14:paraId="1E78DA35" w14:textId="77777777" w:rsidR="006C4AE5" w:rsidRDefault="005B3EFF" w:rsidP="00404100">
      <w:pPr>
        <w:pStyle w:val="Ttulo1"/>
      </w:pPr>
      <w:bookmarkStart w:id="52" w:name="_Toc87112694"/>
      <w:r w:rsidRPr="00362C1E">
        <w:t xml:space="preserve">11. </w:t>
      </w:r>
      <w:r w:rsidR="0020004E" w:rsidRPr="00362C1E">
        <w:t>Referencias</w:t>
      </w:r>
      <w:bookmarkStart w:id="53" w:name="_Hlk83126477"/>
      <w:bookmarkEnd w:id="52"/>
      <w:r w:rsidR="0020004E" w:rsidRPr="00362C1E">
        <w:t xml:space="preserve"> </w:t>
      </w:r>
    </w:p>
    <w:p w14:paraId="73DA299D" w14:textId="4B2EFE97" w:rsidR="00FF4606" w:rsidRPr="00FF4606" w:rsidRDefault="00FF4606" w:rsidP="00FF4606"/>
    <w:p w14:paraId="5847552E" w14:textId="77777777" w:rsidR="00F44CA1" w:rsidRPr="00E100EB" w:rsidRDefault="00F44CA1" w:rsidP="00F44CA1">
      <w:pPr>
        <w:pStyle w:val="Prrafodelista"/>
        <w:widowControl w:val="0"/>
        <w:numPr>
          <w:ilvl w:val="0"/>
          <w:numId w:val="27"/>
        </w:numPr>
        <w:spacing w:line="240" w:lineRule="auto"/>
        <w:jc w:val="both"/>
        <w:rPr>
          <w:rFonts w:ascii="Verdana" w:eastAsia="Verdana" w:hAnsi="Verdana" w:cs="Verdana"/>
          <w:sz w:val="24"/>
          <w:szCs w:val="24"/>
        </w:rPr>
      </w:pPr>
      <w:bookmarkStart w:id="54" w:name="_Hlk87103408"/>
      <w:r w:rsidRPr="00E100EB">
        <w:rPr>
          <w:rFonts w:ascii="Verdana" w:eastAsia="Verdana" w:hAnsi="Verdana" w:cs="Verdana"/>
          <w:sz w:val="24"/>
          <w:szCs w:val="24"/>
        </w:rPr>
        <w:t xml:space="preserve">OPS. Salud Universal [Internet]. [Consultado 2020 Nov 2]. Disponible en: </w:t>
      </w:r>
      <w:hyperlink r:id="rId13" w:history="1">
        <w:r w:rsidRPr="00E100EB">
          <w:rPr>
            <w:rStyle w:val="Hipervnculo"/>
            <w:rFonts w:ascii="Verdana" w:eastAsia="Verdana" w:hAnsi="Verdana" w:cs="Verdana"/>
            <w:sz w:val="24"/>
            <w:szCs w:val="24"/>
          </w:rPr>
          <w:t>https://www.paho.org/es/temas/salud-universal</w:t>
        </w:r>
      </w:hyperlink>
    </w:p>
    <w:p w14:paraId="439BA8D7"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E100EB">
        <w:rPr>
          <w:rFonts w:ascii="Verdana" w:eastAsia="Verdana" w:hAnsi="Verdana" w:cs="Verdana"/>
          <w:sz w:val="24"/>
          <w:szCs w:val="24"/>
        </w:rPr>
        <w:t>OMS. Políticas públicas</w:t>
      </w:r>
      <w:r w:rsidRPr="00F44CA1">
        <w:rPr>
          <w:rFonts w:ascii="Verdana" w:eastAsia="Verdana" w:hAnsi="Verdana" w:cs="Verdana"/>
          <w:sz w:val="24"/>
          <w:szCs w:val="24"/>
        </w:rPr>
        <w:t xml:space="preserve"> para la salud pública [Internet]. [Consultado 2020 Nov 2]. Disponible en: </w:t>
      </w:r>
      <w:hyperlink r:id="rId14" w:history="1">
        <w:r w:rsidRPr="00F44CA1">
          <w:rPr>
            <w:rStyle w:val="Hipervnculo"/>
            <w:rFonts w:ascii="Verdana" w:eastAsia="Verdana" w:hAnsi="Verdana" w:cs="Verdana"/>
            <w:sz w:val="24"/>
            <w:szCs w:val="24"/>
          </w:rPr>
          <w:t>https://www.who.int/whr/2008/08_chap4_es.pdf</w:t>
        </w:r>
      </w:hyperlink>
    </w:p>
    <w:p w14:paraId="45A925DC"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Programa de las Naciones Unidas para el desarrollo. Objetivo 3: Salud y bienestar [Internet]. [Consultado 2020 Nov 2]. Disponible en: </w:t>
      </w:r>
      <w:hyperlink r:id="rId15" w:history="1">
        <w:r w:rsidRPr="00F44CA1">
          <w:rPr>
            <w:rStyle w:val="Hipervnculo"/>
            <w:rFonts w:ascii="Verdana" w:eastAsia="Verdana" w:hAnsi="Verdana" w:cs="Verdana"/>
            <w:sz w:val="24"/>
            <w:szCs w:val="24"/>
          </w:rPr>
          <w:t>https://www.undp.org/content/undp/es/home/sustainable-development-goals/goal-3-good-health-and-well-being.html</w:t>
        </w:r>
      </w:hyperlink>
    </w:p>
    <w:p w14:paraId="051E3607"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García I, Vargas I, Mogollon PA, Paepe P, Ferreira MR, Unger JP et al. Barreras en el acceso a la salud en países con diferentes sistemas de salud. Estudio transversal en municipios del centro de Colombia y noreste de Brasil [Internet]. 2014; 106:204–213. Disponible en: </w:t>
      </w:r>
      <w:hyperlink r:id="rId16" w:history="1">
        <w:r w:rsidRPr="00F44CA1">
          <w:rPr>
            <w:rStyle w:val="Hipervnculo"/>
            <w:rFonts w:ascii="Verdana" w:eastAsia="Verdana" w:hAnsi="Verdana" w:cs="Verdana"/>
            <w:sz w:val="24"/>
            <w:szCs w:val="24"/>
          </w:rPr>
          <w:t>http://dx.doi.org/10.1016/j.socscimed.2014.01.054</w:t>
        </w:r>
      </w:hyperlink>
    </w:p>
    <w:p w14:paraId="730B5A7F"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PAHO. Acceso a servicios de salud integrales, equitativos y de calidad [Internet]. [Consultado 2020 Nov 2]. Disponible en: </w:t>
      </w:r>
      <w:hyperlink r:id="rId17" w:history="1">
        <w:r w:rsidRPr="00F44CA1">
          <w:rPr>
            <w:rStyle w:val="Hipervnculo"/>
            <w:rFonts w:ascii="Verdana" w:eastAsia="Verdana" w:hAnsi="Verdana" w:cs="Verdana"/>
            <w:sz w:val="24"/>
            <w:szCs w:val="24"/>
          </w:rPr>
          <w:t>https://www.paho.org/salud-en-las-americas-2017/?post_type=post_t_es&amp;p=311&amp;lang=esv</w:t>
        </w:r>
      </w:hyperlink>
    </w:p>
    <w:p w14:paraId="159B9D92"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Cobertura sanitaria universal [Internet]. [Consultado 2020 Nov 2]. Disponible en: </w:t>
      </w:r>
      <w:hyperlink r:id="rId18" w:history="1">
        <w:r w:rsidRPr="00F44CA1">
          <w:rPr>
            <w:rStyle w:val="Hipervnculo"/>
            <w:rFonts w:ascii="Verdana" w:eastAsia="Verdana" w:hAnsi="Verdana" w:cs="Verdana"/>
            <w:sz w:val="24"/>
            <w:szCs w:val="24"/>
          </w:rPr>
          <w:t>https://www.who.int/es/news-room/fact-sheets/detail/universal-health-coverage-(uhc)</w:t>
        </w:r>
      </w:hyperlink>
    </w:p>
    <w:p w14:paraId="0DF89F04"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Cevallos R, Amores A. Prestación de servicios de salud en zonas con pueblos indígenas. [Internet]. [Consultado 2020 Nov 2]. Disponible en: </w:t>
      </w:r>
      <w:hyperlink r:id="rId19" w:history="1">
        <w:r w:rsidRPr="00F44CA1">
          <w:rPr>
            <w:rStyle w:val="Hipervnculo"/>
            <w:rFonts w:ascii="Verdana" w:eastAsia="Verdana" w:hAnsi="Verdana" w:cs="Verdana"/>
            <w:sz w:val="24"/>
            <w:szCs w:val="24"/>
          </w:rPr>
          <w:t>https://www.paho.org/hq/dmdocuments/2009/servicios%20salud%20zonas%20indigenas.pdf</w:t>
        </w:r>
      </w:hyperlink>
    </w:p>
    <w:p w14:paraId="15F9200B"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Alcaldía de Medellín. Plan de desarrollo local corregimiento Santa Elena [Internet]. [Consultado 2020 Jun 10]. Disponible en: </w:t>
      </w:r>
      <w:hyperlink r:id="rId20" w:history="1">
        <w:r w:rsidRPr="00F44CA1">
          <w:rPr>
            <w:rStyle w:val="Hipervnculo"/>
            <w:rFonts w:ascii="Verdana" w:eastAsia="Verdana" w:hAnsi="Verdana" w:cs="Verdana"/>
            <w:sz w:val="24"/>
            <w:szCs w:val="24"/>
          </w:rPr>
          <w:t>https://www.medellin.gov.co/irj/go/km/docs/pccdesign/SubportaldelCiudadano_2/PlandeDesarrollo_0_17/ProgramasyProyectos/Shared%20Content/Documentos/2015/Planes%20de%20desarrollo%20Local/COMUNA%2090%20SANTA%20ELENA.pdf</w:t>
        </w:r>
      </w:hyperlink>
    </w:p>
    <w:p w14:paraId="114EF355"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OMS. La salud es un derecho humano fundamental [Internet]. [Consultado 2020 Nov 2]. Disponible en: </w:t>
      </w:r>
      <w:r w:rsidRPr="00F44CA1">
        <w:rPr>
          <w:rFonts w:ascii="Verdana" w:eastAsia="Verdana" w:hAnsi="Verdana" w:cs="Verdana"/>
          <w:sz w:val="24"/>
          <w:szCs w:val="24"/>
        </w:rPr>
        <w:lastRenderedPageBreak/>
        <w:t xml:space="preserve">https://apps.who.int/mediacentre/news/statements/fundamental-human-right/es/index.html </w:t>
      </w:r>
    </w:p>
    <w:p w14:paraId="1CD9B33C"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OPS. Salud Universal [Internet]. [Consultado 2020 Jun 8]. Disponible en: </w:t>
      </w:r>
      <w:hyperlink r:id="rId21" w:history="1">
        <w:r w:rsidRPr="00F44CA1">
          <w:rPr>
            <w:rStyle w:val="Hipervnculo"/>
            <w:rFonts w:ascii="Verdana" w:eastAsia="Verdana" w:hAnsi="Verdana" w:cs="Verdana"/>
            <w:sz w:val="24"/>
            <w:szCs w:val="24"/>
          </w:rPr>
          <w:t>https://www.paho.org/es/temas/salud-universal</w:t>
        </w:r>
      </w:hyperlink>
    </w:p>
    <w:p w14:paraId="66BDD6D7"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Naciones Unidas. Estándares Internacionales sobre el Derecho a la Salud en el Sistema de las Naciones Unidas [Internet]. [Consultado 2020 Jun 8]. Disponible en: </w:t>
      </w:r>
      <w:hyperlink r:id="rId22" w:history="1">
        <w:r w:rsidRPr="00F44CA1">
          <w:rPr>
            <w:rStyle w:val="Hipervnculo"/>
            <w:rFonts w:ascii="Verdana" w:eastAsia="Verdana" w:hAnsi="Verdana" w:cs="Verdana"/>
            <w:sz w:val="24"/>
            <w:szCs w:val="24"/>
          </w:rPr>
          <w:t>https://www.hchr.org.co/migracion/phocadownload/publicaciones/Libros/estandares_internacionales_sobre_Derecho_a_la_Salud_en_la_ONU.pdf</w:t>
        </w:r>
      </w:hyperlink>
    </w:p>
    <w:p w14:paraId="1BE7F257"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OCDE. Acerca de la OCDE [Internet]. [Consultado 2020 Nov 2]. Disponible en: </w:t>
      </w:r>
      <w:hyperlink r:id="rId23" w:history="1">
        <w:r w:rsidRPr="00F44CA1">
          <w:rPr>
            <w:rStyle w:val="Hipervnculo"/>
            <w:rFonts w:ascii="Verdana" w:eastAsia="Verdana" w:hAnsi="Verdana" w:cs="Verdana"/>
            <w:sz w:val="24"/>
            <w:szCs w:val="24"/>
          </w:rPr>
          <w:t>https://www.oecd.org/acerca/</w:t>
        </w:r>
      </w:hyperlink>
    </w:p>
    <w:p w14:paraId="2C48AD3A"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PNUD. Objetivos de Desarrollo Sostenible [Internet]. [Consultado 2020 Nov 2]. Disponible en: </w:t>
      </w:r>
      <w:hyperlink r:id="rId24" w:history="1">
        <w:r w:rsidRPr="00F44CA1">
          <w:rPr>
            <w:rStyle w:val="Hipervnculo"/>
            <w:rFonts w:ascii="Verdana" w:eastAsia="Verdana" w:hAnsi="Verdana" w:cs="Verdana"/>
            <w:sz w:val="24"/>
            <w:szCs w:val="24"/>
          </w:rPr>
          <w:t>https://www.undp.org/content/undp/es/home/sustainable-development-goals.html</w:t>
        </w:r>
      </w:hyperlink>
    </w:p>
    <w:p w14:paraId="7B2A57B1"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OMS. Salud y derechos humanos [Internet]. [Consultado 2020 Jun 8]. Disponible en: </w:t>
      </w:r>
      <w:hyperlink r:id="rId25" w:history="1">
        <w:r w:rsidRPr="00F44CA1">
          <w:rPr>
            <w:rStyle w:val="Hipervnculo"/>
            <w:rFonts w:ascii="Verdana" w:eastAsia="Verdana" w:hAnsi="Verdana" w:cs="Verdana"/>
            <w:sz w:val="24"/>
            <w:szCs w:val="24"/>
          </w:rPr>
          <w:t>https://www.who.int/es/news-room/fact-sheets/detail/human-rights-and-health</w:t>
        </w:r>
      </w:hyperlink>
    </w:p>
    <w:p w14:paraId="22732866"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OMS. Organización Mundial de la [Internet]. [Consultado 2020 Nov 2]. p. 2. Disponible en: </w:t>
      </w:r>
      <w:hyperlink r:id="rId26" w:history="1">
        <w:r w:rsidRPr="00F44CA1">
          <w:rPr>
            <w:rStyle w:val="Hipervnculo"/>
            <w:rFonts w:ascii="Verdana" w:eastAsia="Verdana" w:hAnsi="Verdana" w:cs="Verdana"/>
            <w:sz w:val="24"/>
            <w:szCs w:val="24"/>
          </w:rPr>
          <w:t>https://www.un.org/youthenvoy/es/2013/09/oms-organizacion-mundial-de-la-salud/</w:t>
        </w:r>
      </w:hyperlink>
    </w:p>
    <w:p w14:paraId="36E197B7"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Sossa Santos MP, Castañeda MM. ABC del plan decenal de Salud Pública [Internet]. [Consultado 2020 Jul 21]. Disponible en:  </w:t>
      </w:r>
      <w:hyperlink r:id="rId27" w:history="1">
        <w:r w:rsidRPr="00F44CA1">
          <w:rPr>
            <w:rStyle w:val="Hipervnculo"/>
            <w:rFonts w:ascii="Verdana" w:eastAsia="Verdana" w:hAnsi="Verdana" w:cs="Verdana"/>
            <w:sz w:val="24"/>
            <w:szCs w:val="24"/>
          </w:rPr>
          <w:t>https://www.minsalud.gov.co/sites/rid/Lists/BibliotecaDigital/RIDE/VS/ED/PSP/IMP_4feb+ABCminsalud.pdf</w:t>
        </w:r>
      </w:hyperlink>
    </w:p>
    <w:p w14:paraId="078605F9"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Colombia. Congreso de la República. Acto Legislativo 02 de 2009 por el cual se reforma el artículo 49 de la Constitución Política. Boletín Oficial 47570 (Dic 21 2009)</w:t>
      </w:r>
    </w:p>
    <w:p w14:paraId="3B9FE7AA"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Colombia. Ministerio de Salud y Protección Social. Ley 100 De 1993 Por la cual se crea el sistema de seguridad social integral y se dictan otras disposiciones. Diario Oficial, 41148 (DIC 23 1993)</w:t>
      </w:r>
    </w:p>
    <w:p w14:paraId="0087462B"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Colombia. Ministerio de Salud y Protección Social. Ley Estatutaria 1751 de 2015 por medio de la cual se regula el derecho fundamental a la salud y se dictan otras disposiciones. Diario Oficial, 49427 (Feb 16 2015)</w:t>
      </w:r>
    </w:p>
    <w:p w14:paraId="609B9831"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Colombia. Ministerio de Salud y Protección Social. Ley 1438 del 2011 Por medio de la cual se reforma el Sistema General de Seguridad Social en Salud y se dictan otras disposiciones. Diario Oficial, 47957 (Ene 19 2011)</w:t>
      </w:r>
    </w:p>
    <w:p w14:paraId="4C2A6EF6"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Sanatorio de contratación ESE. Atención al Ciudadano [Internet]. </w:t>
      </w:r>
      <w:r w:rsidRPr="00F44CA1">
        <w:rPr>
          <w:rFonts w:ascii="Verdana" w:eastAsia="Verdana" w:hAnsi="Verdana" w:cs="Verdana"/>
          <w:sz w:val="24"/>
          <w:szCs w:val="24"/>
        </w:rPr>
        <w:lastRenderedPageBreak/>
        <w:t xml:space="preserve">[Consultado 2020 Jul 21]. Disponible en: </w:t>
      </w:r>
      <w:hyperlink r:id="rId28" w:history="1">
        <w:r w:rsidRPr="00F44CA1">
          <w:rPr>
            <w:rStyle w:val="Hipervnculo"/>
            <w:rFonts w:ascii="Verdana" w:eastAsia="Verdana" w:hAnsi="Verdana" w:cs="Verdana"/>
            <w:sz w:val="24"/>
            <w:szCs w:val="24"/>
          </w:rPr>
          <w:t>http://www.sanatoriocontratacion.gov.co/index.php/es/ciudadano/que-es-el-siau</w:t>
        </w:r>
      </w:hyperlink>
    </w:p>
    <w:p w14:paraId="12EFAC89"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Colombia. Ministerio de Salud y Protección Social. Decreto 4747 de 2007 Por medio del cual se regulan algunos aspectos de las relaciones entre los prestadores de servicios de salud y las entidades responsables del pago de los servicios de salud de la población a su cargo, y se dictan otras disposiciones. Bogotá: El Ministerio; 2007.</w:t>
      </w:r>
    </w:p>
    <w:p w14:paraId="0FBABD18"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Colombia. Ministerio de Salud y Protección Social. Resolución 3047 de 2008 Por medio de la cual se definen los formatos, mecanismos de envío, procedimientos y términos a ser implementados en las relaciones entre prestadores de servicios de salud y entidades responsables del pago de servicios de salud. Diario Oficial 47082 (Ago 15 2008).</w:t>
      </w:r>
    </w:p>
    <w:p w14:paraId="09F4F37A"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PND. Plan Nacional de Desarrollo 2018-2022 [Internet]. [Consultado 2020 Jul 21]. Disponible en: </w:t>
      </w:r>
      <w:hyperlink r:id="rId29" w:history="1">
        <w:r w:rsidRPr="00F44CA1">
          <w:rPr>
            <w:rStyle w:val="Hipervnculo"/>
            <w:rFonts w:ascii="Verdana" w:eastAsia="Verdana" w:hAnsi="Verdana" w:cs="Verdana"/>
            <w:sz w:val="24"/>
            <w:szCs w:val="24"/>
          </w:rPr>
          <w:t>https://colaboracion.dnp.gov.co/CDT/Prensa/Resumen-PND2018-2022-final.pdf</w:t>
        </w:r>
      </w:hyperlink>
    </w:p>
    <w:p w14:paraId="152D33D0"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Colombia. Ministerio de Salud y Protección Social. Resolución 429 de 2016 Por medio de la cual se adopta la Política de Atención Integral en Salud. Diario Oficial, 49794 (Feb 22 2016).</w:t>
      </w:r>
    </w:p>
    <w:p w14:paraId="022977A7"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Ministerio de Salud y Protección Social. Resolución 2626 de 2019 por la cual se modifica la Política de Atención Integral en Salud- PAIS y se adopta el Modelo de Acción Integral Territorial-MAITE. Diario Oficial, 51092 (Sep 30 2019).</w:t>
      </w:r>
    </w:p>
    <w:p w14:paraId="0BDFE0EB"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Guerrero M, Gallego AI, Becerril Montekio V, Vásquez J. Sistema de salud de Colombia. Salud Publ Mex. 2011;53(2):144-155.</w:t>
      </w:r>
    </w:p>
    <w:p w14:paraId="26C44109"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Agudelo Calderón CA, Cardona Botero J, Ortega Bolaños J, Robledo Martínez R. Sistema de salud en Colombia 20 años de logros y problemas. Ciencia Saude Coletiva. 2011;16(6):2817–28.</w:t>
      </w:r>
    </w:p>
    <w:p w14:paraId="51FFC070"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Vargas Lorenzo I. Barreras en el acceso a la atención en salud en modelos de competencia gestionada un estudio de caso en Colombia [Internet]. [Consultado 2020 Jul 10]. Disponible en: </w:t>
      </w:r>
      <w:hyperlink r:id="rId30" w:history="1">
        <w:r w:rsidRPr="00F44CA1">
          <w:rPr>
            <w:rStyle w:val="Hipervnculo"/>
            <w:rFonts w:ascii="Verdana" w:eastAsia="Verdana" w:hAnsi="Verdana" w:cs="Verdana"/>
            <w:sz w:val="24"/>
            <w:szCs w:val="24"/>
          </w:rPr>
          <w:t>https://www.tdx.cat/bitstream/handle/10803/4651/ivl1de1.pdf</w:t>
        </w:r>
      </w:hyperlink>
    </w:p>
    <w:p w14:paraId="5B8672E6"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Frenk J. El concepto y la medición de accesibilidad. Salud Publica Mex [Internet] 1985;27(5):438–453.  [Consultado 2021 Sep 18] Disponible en: </w:t>
      </w:r>
      <w:hyperlink r:id="rId31" w:history="1">
        <w:r w:rsidRPr="00F44CA1">
          <w:rPr>
            <w:rStyle w:val="Hipervnculo"/>
            <w:rFonts w:ascii="Verdana" w:eastAsia="Verdana" w:hAnsi="Verdana" w:cs="Verdana"/>
            <w:sz w:val="24"/>
            <w:szCs w:val="24"/>
          </w:rPr>
          <w:t>https://saludpublica.mx/index.php/spm/article/view/422/411</w:t>
        </w:r>
      </w:hyperlink>
    </w:p>
    <w:p w14:paraId="4FF2BA6B"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Almaguer JA. Modelos interculturales de servicios de la salud. Salud Publ Mex [Internet] 2007;49(12):84-93 [Consultado 2020 </w:t>
      </w:r>
      <w:r w:rsidRPr="00F44CA1">
        <w:rPr>
          <w:rFonts w:ascii="Verdana" w:eastAsia="Verdana" w:hAnsi="Verdana" w:cs="Verdana"/>
          <w:sz w:val="24"/>
          <w:szCs w:val="24"/>
        </w:rPr>
        <w:lastRenderedPageBreak/>
        <w:t xml:space="preserve">May 13]. Disponible en: </w:t>
      </w:r>
      <w:hyperlink r:id="rId32" w:history="1">
        <w:r w:rsidRPr="00F44CA1">
          <w:rPr>
            <w:rStyle w:val="Hipervnculo"/>
            <w:rFonts w:ascii="Verdana" w:eastAsia="Verdana" w:hAnsi="Verdana" w:cs="Verdana"/>
            <w:sz w:val="24"/>
            <w:szCs w:val="24"/>
          </w:rPr>
          <w:t>https://www.redalyc.org/pdf/106/10649040.pd</w:t>
        </w:r>
      </w:hyperlink>
    </w:p>
    <w:p w14:paraId="2DE6850C"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Sánchez Torres DA. Accesibilidad a los servicios de salud: debate teórico sobre determinantes e implicaciones en la política pública de salud. Rev Med Inst Mex Seguro Soc. 2017;55(1):82–9</w:t>
      </w:r>
    </w:p>
    <w:p w14:paraId="7F8ADF98"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Rodríguez Hernández JM, Rodríguez Rubiano DP, Corrales Barona JC. Barreras de acceso administrativo a los servicios de salud en población colombiana. Ciencia Saude Coletiva. 2015;20(6):1947–1958.</w:t>
      </w:r>
    </w:p>
    <w:p w14:paraId="0DB0B9F1"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Vargas J, Molina G. Acceso a los servicios de salud en seis ciudades de Colombia: limitaciones y consecuencias. Rev Fac Nac Salud [Internet] 2009;27(2): 121-130.4 [Consultado 2020 Nov 2]. Disponible en: </w:t>
      </w:r>
      <w:hyperlink r:id="rId33" w:history="1">
        <w:r w:rsidRPr="00F44CA1">
          <w:rPr>
            <w:rStyle w:val="Hipervnculo"/>
            <w:rFonts w:ascii="Verdana" w:eastAsia="Verdana" w:hAnsi="Verdana" w:cs="Verdana"/>
            <w:sz w:val="24"/>
            <w:szCs w:val="24"/>
          </w:rPr>
          <w:t>https://revistas.udea.edu.co/index.php/fnsp/article/view/259/1863</w:t>
        </w:r>
      </w:hyperlink>
    </w:p>
    <w:p w14:paraId="4FD9FF6F"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Supersalud. Cifras y estadísticas [Internet]. [Consultado 2020 Jun 2]. Disponible en: </w:t>
      </w:r>
      <w:hyperlink r:id="rId34" w:history="1">
        <w:r w:rsidRPr="00F44CA1">
          <w:rPr>
            <w:rStyle w:val="Hipervnculo"/>
            <w:rFonts w:ascii="Verdana" w:eastAsia="Verdana" w:hAnsi="Verdana" w:cs="Verdana"/>
            <w:sz w:val="24"/>
            <w:szCs w:val="24"/>
          </w:rPr>
          <w:t>https://www.supersalud.gov.co/es-co/nuestra-entidad/cifras-y-estadisticas</w:t>
        </w:r>
      </w:hyperlink>
    </w:p>
    <w:p w14:paraId="79291798"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Datos Abiertos Colombia. Base de datos 2019 enero-octubre [Internet]. [Consultado 2020 Jun 4]. Disponible en: </w:t>
      </w:r>
      <w:hyperlink r:id="rId35" w:history="1">
        <w:r w:rsidRPr="00F44CA1">
          <w:rPr>
            <w:rStyle w:val="Hipervnculo"/>
            <w:rFonts w:ascii="Verdana" w:eastAsia="Verdana" w:hAnsi="Verdana" w:cs="Verdana"/>
            <w:sz w:val="24"/>
            <w:szCs w:val="24"/>
          </w:rPr>
          <w:t>https://www.datos.gov.co/Salud-y-Protecci-n-Social/Base-de-datos-2019-enero-octubre/s759-e7kt</w:t>
        </w:r>
      </w:hyperlink>
    </w:p>
    <w:p w14:paraId="387B0CFE"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Tobar F. La atención de la salud [Internet]. [Consultado 2020 Nov 2]. Disponible en: </w:t>
      </w:r>
      <w:hyperlink r:id="rId36" w:history="1">
        <w:r w:rsidRPr="00F44CA1">
          <w:rPr>
            <w:rStyle w:val="Hipervnculo"/>
            <w:rFonts w:ascii="Verdana" w:eastAsia="Verdana" w:hAnsi="Verdana" w:cs="Verdana"/>
            <w:sz w:val="24"/>
            <w:szCs w:val="24"/>
          </w:rPr>
          <w:t>http://www.salud.gob.ar/dels/entradas/la-atencion-de-la-salud</w:t>
        </w:r>
      </w:hyperlink>
    </w:p>
    <w:p w14:paraId="63AE3FF7"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PAHO. La renovación de la atención primaria de la salud de las américas [Internet]. [Consultado 2020 Jun 4]. Disponible en: </w:t>
      </w:r>
      <w:hyperlink r:id="rId37" w:history="1">
        <w:r w:rsidRPr="00F44CA1">
          <w:rPr>
            <w:rStyle w:val="Hipervnculo"/>
            <w:rFonts w:ascii="Verdana" w:eastAsia="Verdana" w:hAnsi="Verdana" w:cs="Verdana"/>
            <w:sz w:val="24"/>
            <w:szCs w:val="24"/>
          </w:rPr>
          <w:t>https://iris.paho.org/handle/10665.2/49660</w:t>
        </w:r>
      </w:hyperlink>
    </w:p>
    <w:p w14:paraId="2ED8E2D0"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Hospital General de Comitán. Consulta Externa [Internet]. [Consultado 2020 Jul 13]. Disponible en: </w:t>
      </w:r>
      <w:hyperlink r:id="rId38" w:history="1">
        <w:r w:rsidRPr="00F44CA1">
          <w:rPr>
            <w:rStyle w:val="Hipervnculo"/>
            <w:rFonts w:ascii="Verdana" w:eastAsia="Verdana" w:hAnsi="Verdana" w:cs="Verdana"/>
            <w:sz w:val="24"/>
            <w:szCs w:val="24"/>
          </w:rPr>
          <w:t>http://hospitalcomitan.com.mx/servicios/consulta-externa/</w:t>
        </w:r>
      </w:hyperlink>
    </w:p>
    <w:p w14:paraId="5182179C"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Mercenier P. El rol del centro de salud en un sistema local de salud basado en la estrategia de atención primaria [Internet]. [Consultado 2021 May 4]. Disponible en: </w:t>
      </w:r>
      <w:hyperlink r:id="rId39" w:history="1">
        <w:r w:rsidRPr="00F44CA1">
          <w:rPr>
            <w:rStyle w:val="Hipervnculo"/>
            <w:rFonts w:ascii="Verdana" w:eastAsia="Verdana" w:hAnsi="Verdana" w:cs="Verdana"/>
            <w:sz w:val="24"/>
            <w:szCs w:val="24"/>
          </w:rPr>
          <w:t>https://med.unne.edu.ar/sitio/multimedia/imagenes/ckfinder/files/files/salud_publica/012.pdf</w:t>
        </w:r>
      </w:hyperlink>
    </w:p>
    <w:p w14:paraId="06D0918B"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Alcaldía de Medellín. Medellín y su población [Internet]. [Consultado 2020 Jun 9]. Disponible en: </w:t>
      </w:r>
      <w:hyperlink r:id="rId40" w:history="1">
        <w:r w:rsidRPr="00F44CA1">
          <w:rPr>
            <w:rStyle w:val="Hipervnculo"/>
            <w:rFonts w:ascii="Verdana" w:eastAsia="Verdana" w:hAnsi="Verdana" w:cs="Verdana"/>
            <w:sz w:val="24"/>
            <w:szCs w:val="24"/>
          </w:rPr>
          <w:t>http://www.medellin.gov.co/irj/go/km/docs/wpccontent/Sites/Subportal del Ciudadano/Plan de Desarrollo/Secciones/Información General/Documentos/POT/medellinPoblacion.pdf</w:t>
        </w:r>
      </w:hyperlink>
    </w:p>
    <w:p w14:paraId="0A6C3B1F"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lastRenderedPageBreak/>
        <w:t xml:space="preserve">Alcaldía de Medellín. Plan de desarrollo 2012-2015 Medellín Un Hogar para la Vida [Internet]. [Consultado 2020 Jun 9]. Disponible en: </w:t>
      </w:r>
      <w:hyperlink r:id="rId41" w:history="1">
        <w:r w:rsidRPr="00F44CA1">
          <w:rPr>
            <w:rStyle w:val="Hipervnculo"/>
            <w:rFonts w:ascii="Verdana" w:eastAsia="Verdana" w:hAnsi="Verdana" w:cs="Verdana"/>
            <w:sz w:val="24"/>
            <w:szCs w:val="24"/>
          </w:rPr>
          <w:t>http://www.medellin.gov.co/irj/go/km/docs/wpccontent/Sites/Subportal del Ciudadano/Plan de Desarrollo/Secciones/Publicaciones/Documentos/PlaDesarrollo2012-2015/Plan de Desarrollo_baja.pdf</w:t>
        </w:r>
      </w:hyperlink>
    </w:p>
    <w:p w14:paraId="7524BB85"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Alcaldía de Medellín. Indicadores Básicos 2016 [Internet]. [Consultado 2020 Jun 9]. Disponible en: </w:t>
      </w:r>
      <w:hyperlink r:id="rId42" w:history="1">
        <w:r w:rsidRPr="00F44CA1">
          <w:rPr>
            <w:rStyle w:val="Hipervnculo"/>
            <w:rFonts w:ascii="Verdana" w:eastAsia="Verdana" w:hAnsi="Verdana" w:cs="Verdana"/>
            <w:sz w:val="24"/>
            <w:szCs w:val="24"/>
          </w:rPr>
          <w:t>https://www.medellin.gov.co/irj/go/km/docs/pccdesign/SubportaldelCiudadano_2/PlandeDesarrollo_0_19/IndicadoresyEstadsticas/Shared Content/Libros de indicadores/libro_indi_2016_baja.pdf</w:t>
        </w:r>
      </w:hyperlink>
    </w:p>
    <w:p w14:paraId="1D3AE46A"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Galeano Marín ME. Estrategias de investigación social cualitativa: el giro de la mirada. La Carreta Editores 2004;2(7):63-82.</w:t>
      </w:r>
    </w:p>
    <w:p w14:paraId="77597D2A"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Fuster DE. Investigación cualitativa: Método fenomenológico hermenéutico. Propósitos y Representaciones [Internet] 2019;7(1): 201 – 229 [Consultado 2020 Nov 3].  Disponible en: </w:t>
      </w:r>
      <w:hyperlink r:id="rId43" w:history="1">
        <w:r w:rsidRPr="00F44CA1">
          <w:rPr>
            <w:rStyle w:val="Hipervnculo"/>
            <w:rFonts w:ascii="Verdana" w:eastAsia="Verdana" w:hAnsi="Verdana" w:cs="Verdana"/>
            <w:sz w:val="24"/>
            <w:szCs w:val="24"/>
          </w:rPr>
          <w:t>http://www.scielo.org.pe/pdf/pyr/v7n1/a10v7n1.pdf</w:t>
        </w:r>
      </w:hyperlink>
    </w:p>
    <w:p w14:paraId="3F23991D"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Arias Castilla CA. Enfoques teóricos sobre la percepción que tienen las personas. Horiz Pedagóg [Internet]. 2006;8(1):9–22 [Consultado 2020 Jul 21].  Disponible en: </w:t>
      </w:r>
      <w:hyperlink r:id="rId44" w:history="1">
        <w:r w:rsidRPr="00F44CA1">
          <w:rPr>
            <w:rStyle w:val="Hipervnculo"/>
            <w:rFonts w:ascii="Verdana" w:eastAsia="Verdana" w:hAnsi="Verdana" w:cs="Verdana"/>
            <w:sz w:val="24"/>
            <w:szCs w:val="24"/>
          </w:rPr>
          <w:t>https://revistas.iberoamericana.edu.co/index.php/rhpedagogicos/article/view/590</w:t>
        </w:r>
      </w:hyperlink>
    </w:p>
    <w:p w14:paraId="53B5B3E4"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Otzen T, Manterola C. Técnicas de Muestreo sobre una Población a Estudio. Int J Morphol [Internet] 2017;35(1):227-232. [Consultado 2021 Jul 09] Disponible en: </w:t>
      </w:r>
      <w:hyperlink r:id="rId45" w:history="1">
        <w:r w:rsidRPr="00F44CA1">
          <w:rPr>
            <w:rStyle w:val="Hipervnculo"/>
            <w:rFonts w:ascii="Verdana" w:eastAsia="Verdana" w:hAnsi="Verdana" w:cs="Verdana"/>
            <w:sz w:val="24"/>
            <w:szCs w:val="24"/>
          </w:rPr>
          <w:t>https://scielo.conicyt.cl/pdf/ijmorphol/v35n1/art37.pdf</w:t>
        </w:r>
      </w:hyperlink>
    </w:p>
    <w:p w14:paraId="7CC3212B"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Universidad de Chile. Principios generales de ética [Internet]. [Consultado 2020 Jul 21]. Disponible en: </w:t>
      </w:r>
      <w:hyperlink r:id="rId46" w:history="1">
        <w:r w:rsidRPr="00F44CA1">
          <w:rPr>
            <w:rStyle w:val="Hipervnculo"/>
            <w:rFonts w:ascii="Verdana" w:eastAsia="Verdana" w:hAnsi="Verdana" w:cs="Verdana"/>
            <w:sz w:val="24"/>
            <w:szCs w:val="24"/>
          </w:rPr>
          <w:t>https://www.uchile.cl/portal/investigacion/centro-interdisciplinario-de-estudios-en-bioetica/documentos/76256/principios-generales-de-etica</w:t>
        </w:r>
      </w:hyperlink>
    </w:p>
    <w:p w14:paraId="64DC6BAD"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Colombia. Ministerio de Salud y Protección Social. Resolución 8430 de 1993 por la cual se establecen las normas científicas, técnicas y administrativas para la investigación en salud. Bogotá: El Ministerio, 1993</w:t>
      </w:r>
    </w:p>
    <w:p w14:paraId="771BABD4"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OMS. ¿Qué repercusiones tiene la escasez de personal sanitario? [internet]. [Consultado 2021 Ag 20]. Disponible en: </w:t>
      </w:r>
      <w:hyperlink r:id="rId47" w:history="1">
        <w:r w:rsidRPr="00F44CA1">
          <w:rPr>
            <w:rStyle w:val="Hipervnculo"/>
            <w:rFonts w:ascii="Verdana" w:eastAsia="Verdana" w:hAnsi="Verdana" w:cs="Verdana"/>
            <w:sz w:val="24"/>
            <w:szCs w:val="24"/>
          </w:rPr>
          <w:t>https://www.who.int/workforcealliance/media/qa/01/es/</w:t>
        </w:r>
      </w:hyperlink>
    </w:p>
    <w:p w14:paraId="7B9BD800"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Ospina A, Benjumea DM, Amariles P. Problemas de proceso y resultado relacionados con los medicamentos: evolución </w:t>
      </w:r>
      <w:r w:rsidRPr="00F44CA1">
        <w:rPr>
          <w:rFonts w:ascii="Verdana" w:eastAsia="Verdana" w:hAnsi="Verdana" w:cs="Verdana"/>
          <w:sz w:val="24"/>
          <w:szCs w:val="24"/>
        </w:rPr>
        <w:lastRenderedPageBreak/>
        <w:t xml:space="preserve">histórica de sus definiciones. Rev Fac Nac Salud Pública. [internet]. 2011;29(3) [Consultado 2021 Ag 20]. Disponible en: </w:t>
      </w:r>
      <w:hyperlink r:id="rId48" w:history="1">
        <w:r w:rsidRPr="00F44CA1">
          <w:rPr>
            <w:rStyle w:val="Hipervnculo"/>
            <w:rFonts w:ascii="Verdana" w:eastAsia="Verdana" w:hAnsi="Verdana" w:cs="Verdana"/>
            <w:sz w:val="24"/>
            <w:szCs w:val="24"/>
          </w:rPr>
          <w:t>http://www.scielo.org.co/scielo.php?script=sci_arttext&amp;pid=S0120-386X2011000300014</w:t>
        </w:r>
      </w:hyperlink>
    </w:p>
    <w:p w14:paraId="24BA7F19"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Corte Constitucional. Sentencia T-212/11 [internet]. [Consultado 2021 Ag 2]. Disponible en: </w:t>
      </w:r>
      <w:hyperlink r:id="rId49" w:history="1">
        <w:r w:rsidRPr="00F44CA1">
          <w:rPr>
            <w:rStyle w:val="Hipervnculo"/>
            <w:rFonts w:ascii="Verdana" w:eastAsia="Verdana" w:hAnsi="Verdana" w:cs="Verdana"/>
            <w:sz w:val="24"/>
            <w:szCs w:val="24"/>
          </w:rPr>
          <w:t>https://www.corteconstitucional.gov.co/relatoria/2011/T-212-11.htm</w:t>
        </w:r>
      </w:hyperlink>
    </w:p>
    <w:p w14:paraId="21AAA8BE"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Jiménez Forero, López Flórez DM. Caracterización del gasto de bolsillo en medicamentos en Colombia a partir de la encuesta nacional de hogares 2010. [Trabajo de grado para optar al título de químico farmacéutico]. Bogotá: Universidad de Ciencias Aplicadas y Ambientales; 2015</w:t>
      </w:r>
    </w:p>
    <w:p w14:paraId="2B183F84"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OPS. Marco de Implementación de un Servicio de Telemedicina [internet]. [Consultado 2021 Ago 9]. Disponible en: https://iris.paho.org/bitstream/handle/10665.2/28413/9789275319031_spa.pdf?sequence=6&gt; </w:t>
      </w:r>
    </w:p>
    <w:p w14:paraId="5C497129" w14:textId="77777777" w:rsidR="00F44CA1" w:rsidRPr="00F44CA1" w:rsidRDefault="00F44CA1" w:rsidP="00F44CA1">
      <w:pPr>
        <w:pStyle w:val="Prrafodelista"/>
        <w:widowControl w:val="0"/>
        <w:numPr>
          <w:ilvl w:val="0"/>
          <w:numId w:val="27"/>
        </w:numPr>
        <w:spacing w:line="240" w:lineRule="auto"/>
        <w:jc w:val="both"/>
        <w:rPr>
          <w:rFonts w:ascii="Verdana" w:eastAsia="Verdana" w:hAnsi="Verdana" w:cs="Verdana"/>
          <w:sz w:val="24"/>
          <w:szCs w:val="24"/>
        </w:rPr>
      </w:pPr>
      <w:r w:rsidRPr="00F44CA1">
        <w:rPr>
          <w:rFonts w:ascii="Verdana" w:eastAsia="Verdana" w:hAnsi="Verdana" w:cs="Verdana"/>
          <w:sz w:val="24"/>
          <w:szCs w:val="24"/>
        </w:rPr>
        <w:t xml:space="preserve">Azeredo, Y, Schraiber L. El poder médico y la crisis de los vínculos de confianza en la medicina contemporánea. Salud colect [internet] 2016;12(1): 9-12 [Consultado 2021 Ago 9]. Disponible en: </w:t>
      </w:r>
      <w:hyperlink r:id="rId50" w:history="1">
        <w:r w:rsidRPr="00F44CA1">
          <w:rPr>
            <w:rStyle w:val="Hipervnculo"/>
            <w:rFonts w:ascii="Verdana" w:eastAsia="Verdana" w:hAnsi="Verdana" w:cs="Verdana"/>
            <w:sz w:val="24"/>
            <w:szCs w:val="24"/>
          </w:rPr>
          <w:t>http://revistas.unla.edu.ar/saludcolectiva/article/view/864/915</w:t>
        </w:r>
      </w:hyperlink>
    </w:p>
    <w:p w14:paraId="008FA7DC" w14:textId="77777777" w:rsidR="00EF508E" w:rsidRPr="00531046" w:rsidRDefault="00EF508E" w:rsidP="00531046">
      <w:pPr>
        <w:widowControl w:val="0"/>
        <w:spacing w:line="240" w:lineRule="auto"/>
        <w:jc w:val="both"/>
        <w:rPr>
          <w:rFonts w:ascii="Verdana" w:eastAsia="Verdana" w:hAnsi="Verdana" w:cs="Verdana"/>
          <w:sz w:val="24"/>
          <w:szCs w:val="24"/>
        </w:rPr>
      </w:pPr>
    </w:p>
    <w:p w14:paraId="1D57D888" w14:textId="6C9E1129" w:rsidR="006C4AE5" w:rsidRDefault="006C4AE5" w:rsidP="00BB77CA">
      <w:pPr>
        <w:jc w:val="both"/>
        <w:rPr>
          <w:rFonts w:ascii="Verdana" w:eastAsia="Verdana" w:hAnsi="Verdana" w:cs="Verdana"/>
          <w:b/>
          <w:sz w:val="24"/>
          <w:szCs w:val="24"/>
        </w:rPr>
      </w:pPr>
    </w:p>
    <w:p w14:paraId="0705407E" w14:textId="6F87D925" w:rsidR="00D27977" w:rsidRDefault="00D27977" w:rsidP="00BB77CA">
      <w:pPr>
        <w:jc w:val="both"/>
        <w:rPr>
          <w:rFonts w:ascii="Verdana" w:eastAsia="Verdana" w:hAnsi="Verdana" w:cs="Verdana"/>
          <w:b/>
          <w:sz w:val="24"/>
          <w:szCs w:val="24"/>
        </w:rPr>
      </w:pPr>
    </w:p>
    <w:p w14:paraId="49A24332" w14:textId="70F8BE96" w:rsidR="00D27977" w:rsidRDefault="00D27977" w:rsidP="00BB77CA">
      <w:pPr>
        <w:jc w:val="both"/>
        <w:rPr>
          <w:rFonts w:ascii="Verdana" w:eastAsia="Verdana" w:hAnsi="Verdana" w:cs="Verdana"/>
          <w:b/>
          <w:sz w:val="24"/>
          <w:szCs w:val="24"/>
        </w:rPr>
      </w:pPr>
    </w:p>
    <w:p w14:paraId="11B47023" w14:textId="523EBB11" w:rsidR="00D27977" w:rsidRDefault="00D27977" w:rsidP="00BB77CA">
      <w:pPr>
        <w:jc w:val="both"/>
        <w:rPr>
          <w:rFonts w:ascii="Verdana" w:eastAsia="Verdana" w:hAnsi="Verdana" w:cs="Verdana"/>
          <w:b/>
          <w:sz w:val="24"/>
          <w:szCs w:val="24"/>
        </w:rPr>
      </w:pPr>
    </w:p>
    <w:p w14:paraId="4B9B5889" w14:textId="21A0660C" w:rsidR="00D27977" w:rsidRDefault="00D27977" w:rsidP="00BB77CA">
      <w:pPr>
        <w:jc w:val="both"/>
        <w:rPr>
          <w:rFonts w:ascii="Verdana" w:eastAsia="Verdana" w:hAnsi="Verdana" w:cs="Verdana"/>
          <w:b/>
          <w:sz w:val="24"/>
          <w:szCs w:val="24"/>
        </w:rPr>
      </w:pPr>
    </w:p>
    <w:p w14:paraId="2177B1E1" w14:textId="07EFBE36" w:rsidR="00D27977" w:rsidRDefault="00D27977" w:rsidP="00BB77CA">
      <w:pPr>
        <w:jc w:val="both"/>
        <w:rPr>
          <w:rFonts w:ascii="Verdana" w:eastAsia="Verdana" w:hAnsi="Verdana" w:cs="Verdana"/>
          <w:b/>
          <w:sz w:val="24"/>
          <w:szCs w:val="24"/>
        </w:rPr>
      </w:pPr>
    </w:p>
    <w:p w14:paraId="1360DD4F" w14:textId="0616E250" w:rsidR="00D27977" w:rsidRDefault="00D27977" w:rsidP="00BB77CA">
      <w:pPr>
        <w:jc w:val="both"/>
        <w:rPr>
          <w:rFonts w:ascii="Verdana" w:eastAsia="Verdana" w:hAnsi="Verdana" w:cs="Verdana"/>
          <w:b/>
          <w:sz w:val="24"/>
          <w:szCs w:val="24"/>
        </w:rPr>
      </w:pPr>
    </w:p>
    <w:p w14:paraId="36F4DCE6" w14:textId="6ACB221E" w:rsidR="00D27977" w:rsidRDefault="00D27977" w:rsidP="00BB77CA">
      <w:pPr>
        <w:jc w:val="both"/>
        <w:rPr>
          <w:rFonts w:ascii="Verdana" w:eastAsia="Verdana" w:hAnsi="Verdana" w:cs="Verdana"/>
          <w:b/>
          <w:sz w:val="24"/>
          <w:szCs w:val="24"/>
        </w:rPr>
      </w:pPr>
    </w:p>
    <w:p w14:paraId="0DE8CC71" w14:textId="36F7C220" w:rsidR="00D27977" w:rsidRDefault="00D27977" w:rsidP="00BB77CA">
      <w:pPr>
        <w:jc w:val="both"/>
        <w:rPr>
          <w:rFonts w:ascii="Verdana" w:eastAsia="Verdana" w:hAnsi="Verdana" w:cs="Verdana"/>
          <w:b/>
          <w:sz w:val="24"/>
          <w:szCs w:val="24"/>
        </w:rPr>
      </w:pPr>
    </w:p>
    <w:p w14:paraId="59DF0C82" w14:textId="5CEFAA9F" w:rsidR="00D27977" w:rsidRDefault="00D27977" w:rsidP="00BB77CA">
      <w:pPr>
        <w:jc w:val="both"/>
        <w:rPr>
          <w:rFonts w:ascii="Verdana" w:eastAsia="Verdana" w:hAnsi="Verdana" w:cs="Verdana"/>
          <w:b/>
          <w:sz w:val="24"/>
          <w:szCs w:val="24"/>
        </w:rPr>
      </w:pPr>
    </w:p>
    <w:bookmarkEnd w:id="53"/>
    <w:bookmarkEnd w:id="54"/>
    <w:p w14:paraId="6DA93E2D" w14:textId="10C32E26" w:rsidR="003440BA" w:rsidRPr="00D27977" w:rsidRDefault="003440BA" w:rsidP="005B3EFF">
      <w:pPr>
        <w:rPr>
          <w:rFonts w:ascii="Verdana" w:eastAsia="Verdana" w:hAnsi="Verdana" w:cs="Verdana"/>
          <w:b/>
          <w:color w:val="00B0F0"/>
          <w:sz w:val="24"/>
          <w:szCs w:val="24"/>
        </w:rPr>
      </w:pPr>
    </w:p>
    <w:p w14:paraId="2B05F568" w14:textId="6DD6662A" w:rsidR="003440BA" w:rsidRDefault="003440BA" w:rsidP="005B3EFF">
      <w:pPr>
        <w:rPr>
          <w:rFonts w:ascii="Verdana" w:eastAsia="Verdana" w:hAnsi="Verdana" w:cs="Verdana"/>
          <w:b/>
          <w:sz w:val="24"/>
          <w:szCs w:val="24"/>
        </w:rPr>
      </w:pPr>
    </w:p>
    <w:p w14:paraId="2325B098" w14:textId="55733396" w:rsidR="003440BA" w:rsidRDefault="005B3EFF" w:rsidP="00404100">
      <w:pPr>
        <w:pStyle w:val="Ttulo1"/>
      </w:pPr>
      <w:bookmarkStart w:id="55" w:name="_Toc87112695"/>
      <w:r>
        <w:t xml:space="preserve">12. </w:t>
      </w:r>
      <w:r w:rsidR="003440BA">
        <w:t>A</w:t>
      </w:r>
      <w:r>
        <w:t>nexos</w:t>
      </w:r>
      <w:bookmarkEnd w:id="55"/>
    </w:p>
    <w:p w14:paraId="6694BC93" w14:textId="73133FF8" w:rsidR="003440BA" w:rsidRDefault="003440BA">
      <w:pPr>
        <w:jc w:val="center"/>
        <w:rPr>
          <w:rFonts w:ascii="Verdana" w:eastAsia="Verdana" w:hAnsi="Verdana" w:cs="Verdana"/>
          <w:b/>
          <w:sz w:val="24"/>
          <w:szCs w:val="24"/>
        </w:rPr>
      </w:pPr>
    </w:p>
    <w:p w14:paraId="448A14DD" w14:textId="06E72ED9" w:rsidR="003440BA" w:rsidRPr="007A6D1B" w:rsidRDefault="003440BA" w:rsidP="001B042C">
      <w:pPr>
        <w:pStyle w:val="Anexo"/>
        <w:jc w:val="left"/>
      </w:pPr>
      <w:bookmarkStart w:id="56" w:name="_Toc82817826"/>
      <w:r w:rsidRPr="007A6D1B">
        <w:rPr>
          <w:rStyle w:val="Figura1MarcoparaelanlisisdeaccesoCar"/>
          <w:b/>
          <w:bCs/>
        </w:rPr>
        <w:t>Anexo 1</w:t>
      </w:r>
      <w:r w:rsidRPr="007A6D1B">
        <w:t xml:space="preserve"> Cartas de presentación</w:t>
      </w:r>
      <w:bookmarkEnd w:id="56"/>
      <w:r w:rsidRPr="007A6D1B">
        <w:t xml:space="preserve"> </w:t>
      </w:r>
    </w:p>
    <w:p w14:paraId="67B9D7CA" w14:textId="77777777" w:rsidR="006C4AE5" w:rsidRDefault="006C4AE5">
      <w:pPr>
        <w:jc w:val="center"/>
        <w:rPr>
          <w:rFonts w:ascii="Verdana" w:eastAsia="Verdana" w:hAnsi="Verdana" w:cs="Verdana"/>
          <w:b/>
          <w:sz w:val="24"/>
          <w:szCs w:val="24"/>
        </w:rPr>
      </w:pPr>
    </w:p>
    <w:p w14:paraId="5F985D36" w14:textId="77777777" w:rsidR="006C4AE5" w:rsidRDefault="006C4AE5">
      <w:pPr>
        <w:jc w:val="center"/>
        <w:rPr>
          <w:rFonts w:ascii="Verdana" w:eastAsia="Verdana" w:hAnsi="Verdana" w:cs="Verdana"/>
          <w:b/>
          <w:sz w:val="24"/>
          <w:szCs w:val="24"/>
        </w:rPr>
      </w:pPr>
    </w:p>
    <w:p w14:paraId="733CD1FB" w14:textId="20C69653" w:rsidR="006C4AE5" w:rsidRDefault="003440BA">
      <w:pPr>
        <w:jc w:val="center"/>
        <w:rPr>
          <w:rFonts w:ascii="Verdana" w:eastAsia="Verdana" w:hAnsi="Verdana" w:cs="Verdana"/>
          <w:b/>
          <w:sz w:val="24"/>
          <w:szCs w:val="24"/>
        </w:rPr>
      </w:pPr>
      <w:r>
        <w:rPr>
          <w:noProof/>
        </w:rPr>
        <w:drawing>
          <wp:inline distT="0" distB="0" distL="0" distR="0" wp14:anchorId="30C3359D" wp14:editId="5F6EF705">
            <wp:extent cx="4457700" cy="4695825"/>
            <wp:effectExtent l="19050" t="19050" r="19050" b="28575"/>
            <wp:docPr id="8" name="Imagen 8"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rotWithShape="1">
                    <a:blip r:embed="rId51"/>
                    <a:srcRect l="25397" t="14367" r="26638" b="5458"/>
                    <a:stretch/>
                  </pic:blipFill>
                  <pic:spPr bwMode="auto">
                    <a:xfrm>
                      <a:off x="0" y="0"/>
                      <a:ext cx="4457700" cy="4695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D81A18D" w14:textId="43EA8BF7" w:rsidR="003440BA" w:rsidRDefault="003440BA">
      <w:pPr>
        <w:jc w:val="center"/>
        <w:rPr>
          <w:rFonts w:ascii="Verdana" w:eastAsia="Verdana" w:hAnsi="Verdana" w:cs="Verdana"/>
          <w:b/>
          <w:sz w:val="24"/>
          <w:szCs w:val="24"/>
        </w:rPr>
      </w:pPr>
      <w:r>
        <w:rPr>
          <w:noProof/>
        </w:rPr>
        <w:lastRenderedPageBreak/>
        <w:drawing>
          <wp:inline distT="0" distB="0" distL="0" distR="0" wp14:anchorId="18085FF2" wp14:editId="1EC97822">
            <wp:extent cx="5086350" cy="6210300"/>
            <wp:effectExtent l="19050" t="19050" r="19050" b="19050"/>
            <wp:docPr id="9" name="Imagen 9"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52"/>
                    <a:srcRect l="25502" t="14552" r="27713" b="5465"/>
                    <a:stretch/>
                  </pic:blipFill>
                  <pic:spPr bwMode="auto">
                    <a:xfrm>
                      <a:off x="0" y="0"/>
                      <a:ext cx="5086350" cy="62103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508390" w14:textId="77777777" w:rsidR="006C4AE5" w:rsidRDefault="006C4AE5">
      <w:pPr>
        <w:jc w:val="center"/>
        <w:rPr>
          <w:rFonts w:ascii="Verdana" w:eastAsia="Verdana" w:hAnsi="Verdana" w:cs="Verdana"/>
          <w:b/>
          <w:sz w:val="24"/>
          <w:szCs w:val="24"/>
        </w:rPr>
      </w:pPr>
    </w:p>
    <w:p w14:paraId="4ED43568" w14:textId="77777777" w:rsidR="006C4AE5" w:rsidRDefault="006C4AE5">
      <w:pPr>
        <w:rPr>
          <w:rFonts w:ascii="Verdana" w:eastAsia="Verdana" w:hAnsi="Verdana" w:cs="Verdana"/>
          <w:b/>
          <w:sz w:val="24"/>
          <w:szCs w:val="24"/>
        </w:rPr>
      </w:pPr>
    </w:p>
    <w:p w14:paraId="527FC6A2" w14:textId="77777777" w:rsidR="003440BA" w:rsidRDefault="003440BA">
      <w:pPr>
        <w:jc w:val="center"/>
        <w:rPr>
          <w:rFonts w:ascii="Verdana" w:eastAsia="Verdana" w:hAnsi="Verdana" w:cs="Verdana"/>
          <w:b/>
          <w:sz w:val="24"/>
          <w:szCs w:val="24"/>
        </w:rPr>
      </w:pPr>
    </w:p>
    <w:p w14:paraId="4FE18E1A" w14:textId="77777777" w:rsidR="003440BA" w:rsidRDefault="003440BA">
      <w:pPr>
        <w:jc w:val="center"/>
        <w:rPr>
          <w:rFonts w:ascii="Verdana" w:eastAsia="Verdana" w:hAnsi="Verdana" w:cs="Verdana"/>
          <w:b/>
          <w:sz w:val="24"/>
          <w:szCs w:val="24"/>
        </w:rPr>
      </w:pPr>
    </w:p>
    <w:p w14:paraId="60FF47F6" w14:textId="77777777" w:rsidR="003440BA" w:rsidRDefault="003440BA">
      <w:pPr>
        <w:jc w:val="center"/>
        <w:rPr>
          <w:rFonts w:ascii="Verdana" w:eastAsia="Verdana" w:hAnsi="Verdana" w:cs="Verdana"/>
          <w:b/>
          <w:sz w:val="24"/>
          <w:szCs w:val="24"/>
        </w:rPr>
      </w:pPr>
    </w:p>
    <w:p w14:paraId="5FFC812F" w14:textId="77777777" w:rsidR="003440BA" w:rsidRDefault="003440BA" w:rsidP="006F4964">
      <w:pPr>
        <w:rPr>
          <w:rFonts w:ascii="Verdana" w:eastAsia="Verdana" w:hAnsi="Verdana" w:cs="Verdana"/>
          <w:b/>
          <w:sz w:val="24"/>
          <w:szCs w:val="24"/>
        </w:rPr>
      </w:pPr>
    </w:p>
    <w:p w14:paraId="3E11A7A1" w14:textId="4FCFFC98" w:rsidR="006C4AE5" w:rsidRPr="007A6D1B" w:rsidRDefault="003440BA" w:rsidP="0010724D">
      <w:pPr>
        <w:pStyle w:val="Anexo"/>
      </w:pPr>
      <w:bookmarkStart w:id="57" w:name="_Toc82817827"/>
      <w:r w:rsidRPr="007A6D1B">
        <w:rPr>
          <w:rStyle w:val="Figura1MarcoparaelanlisisdeaccesoCar"/>
          <w:b/>
          <w:bCs/>
        </w:rPr>
        <w:t>Anexo 2</w:t>
      </w:r>
      <w:r w:rsidRPr="007A6D1B">
        <w:t xml:space="preserve"> Aval comité de carrera</w:t>
      </w:r>
      <w:bookmarkEnd w:id="57"/>
    </w:p>
    <w:p w14:paraId="4658A4F4" w14:textId="77777777" w:rsidR="006C4AE5" w:rsidRDefault="006C4AE5">
      <w:pPr>
        <w:jc w:val="center"/>
        <w:rPr>
          <w:rFonts w:ascii="Verdana" w:eastAsia="Verdana" w:hAnsi="Verdana" w:cs="Verdana"/>
          <w:b/>
          <w:sz w:val="24"/>
          <w:szCs w:val="24"/>
        </w:rPr>
      </w:pPr>
    </w:p>
    <w:p w14:paraId="59C94E5F" w14:textId="23FA152A" w:rsidR="006C4AE5" w:rsidRDefault="003440BA" w:rsidP="003440BA">
      <w:pPr>
        <w:jc w:val="center"/>
      </w:pPr>
      <w:r>
        <w:rPr>
          <w:noProof/>
        </w:rPr>
        <w:drawing>
          <wp:inline distT="0" distB="0" distL="0" distR="0" wp14:anchorId="4C0AB1A4" wp14:editId="6C560D85">
            <wp:extent cx="4429125" cy="4705350"/>
            <wp:effectExtent l="19050" t="19050" r="28575" b="19050"/>
            <wp:docPr id="7" name="Imagen 7"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rotWithShape="1">
                    <a:blip r:embed="rId53"/>
                    <a:srcRect l="25505" t="15011" r="26951" b="6007"/>
                    <a:stretch/>
                  </pic:blipFill>
                  <pic:spPr bwMode="auto">
                    <a:xfrm>
                      <a:off x="0" y="0"/>
                      <a:ext cx="4429125" cy="47053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D0853B" w14:textId="12DC50D3" w:rsidR="006C4AE5" w:rsidRDefault="006C4AE5"/>
    <w:p w14:paraId="29157BFB" w14:textId="3842110B" w:rsidR="003440BA" w:rsidRDefault="003440BA"/>
    <w:p w14:paraId="5994AA10" w14:textId="374D0433" w:rsidR="003440BA" w:rsidRDefault="003440BA"/>
    <w:p w14:paraId="20A6F0F2" w14:textId="16E0A484" w:rsidR="003440BA" w:rsidRDefault="003440BA"/>
    <w:p w14:paraId="43141EF0" w14:textId="75F3C5DC" w:rsidR="006F4964" w:rsidRDefault="006F4964"/>
    <w:p w14:paraId="23FA7F9C" w14:textId="603425E5" w:rsidR="006F4964" w:rsidRDefault="006F4964"/>
    <w:p w14:paraId="34C062C2" w14:textId="53997395" w:rsidR="003440BA" w:rsidRDefault="003440BA"/>
    <w:p w14:paraId="40F4036E" w14:textId="6C3466CE" w:rsidR="003440BA" w:rsidRDefault="003440BA" w:rsidP="001B042C">
      <w:pPr>
        <w:jc w:val="both"/>
      </w:pPr>
    </w:p>
    <w:p w14:paraId="236B64C5" w14:textId="2498D99A" w:rsidR="003440BA" w:rsidRPr="007A6D1B" w:rsidRDefault="003440BA" w:rsidP="001B042C">
      <w:pPr>
        <w:pStyle w:val="Anexo"/>
        <w:jc w:val="left"/>
      </w:pPr>
      <w:bookmarkStart w:id="58" w:name="_Toc82817828"/>
      <w:r w:rsidRPr="007A6D1B">
        <w:rPr>
          <w:rStyle w:val="Figura1MarcoparaelanlisisdeaccesoCar"/>
          <w:b/>
          <w:bCs/>
        </w:rPr>
        <w:t>Anexo 3</w:t>
      </w:r>
      <w:r w:rsidRPr="007A6D1B">
        <w:t xml:space="preserve"> Aval de la Junta de Acción Comunal</w:t>
      </w:r>
      <w:bookmarkEnd w:id="58"/>
    </w:p>
    <w:p w14:paraId="733162F5" w14:textId="48AE41EC" w:rsidR="003440BA" w:rsidRDefault="003440BA"/>
    <w:p w14:paraId="6023CA62" w14:textId="0AE7B2F9" w:rsidR="003440BA" w:rsidRDefault="003440BA" w:rsidP="003440BA">
      <w:pPr>
        <w:jc w:val="center"/>
      </w:pPr>
      <w:r>
        <w:rPr>
          <w:noProof/>
        </w:rPr>
        <w:drawing>
          <wp:inline distT="0" distB="0" distL="0" distR="0" wp14:anchorId="75C9C41C" wp14:editId="0FB58161">
            <wp:extent cx="4238625" cy="4981575"/>
            <wp:effectExtent l="19050" t="19050" r="28575" b="28575"/>
            <wp:docPr id="6" name="Imagen 6"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54"/>
                    <a:srcRect l="29613" t="14621" r="30715" b="5249"/>
                    <a:stretch/>
                  </pic:blipFill>
                  <pic:spPr bwMode="auto">
                    <a:xfrm>
                      <a:off x="0" y="0"/>
                      <a:ext cx="4238625" cy="4981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2BBA2A" w14:textId="0D919EE6" w:rsidR="003440BA" w:rsidRDefault="003440BA"/>
    <w:p w14:paraId="26899587" w14:textId="46B84EE2" w:rsidR="003440BA" w:rsidRDefault="003440BA"/>
    <w:p w14:paraId="27B71F7A" w14:textId="373F49F6" w:rsidR="006F4964" w:rsidRDefault="006F4964"/>
    <w:p w14:paraId="12053684" w14:textId="6D0918C1" w:rsidR="006F4964" w:rsidRDefault="006F4964"/>
    <w:p w14:paraId="110783CD" w14:textId="3D482550" w:rsidR="006F4964" w:rsidRDefault="006F4964"/>
    <w:p w14:paraId="13CC4F66" w14:textId="77777777" w:rsidR="007A6D1B" w:rsidRDefault="007A6D1B"/>
    <w:p w14:paraId="62B0685E" w14:textId="24A0C7CD" w:rsidR="003440BA" w:rsidRDefault="003440BA"/>
    <w:p w14:paraId="3DD066AE" w14:textId="77777777" w:rsidR="00662BC4" w:rsidRPr="007614EB" w:rsidRDefault="003440BA" w:rsidP="001B042C">
      <w:pPr>
        <w:pStyle w:val="Anexo"/>
        <w:jc w:val="left"/>
      </w:pPr>
      <w:bookmarkStart w:id="59" w:name="_Toc82817829"/>
      <w:r w:rsidRPr="003440BA">
        <w:t xml:space="preserve">Anexo 4 </w:t>
      </w:r>
      <w:r w:rsidR="00662BC4">
        <w:t>Instrumento de captación de participantes</w:t>
      </w:r>
    </w:p>
    <w:bookmarkEnd w:id="59"/>
    <w:p w14:paraId="4F55092F" w14:textId="77777777" w:rsidR="007614EB" w:rsidRDefault="007614EB" w:rsidP="007614EB">
      <w:pPr>
        <w:pStyle w:val="Anexo"/>
      </w:pPr>
    </w:p>
    <w:p w14:paraId="46A1CB65" w14:textId="18C913B4" w:rsidR="003440BA" w:rsidRDefault="00C938DC" w:rsidP="00662BC4">
      <w:pPr>
        <w:jc w:val="center"/>
      </w:pPr>
      <w:r>
        <w:rPr>
          <w:noProof/>
        </w:rPr>
        <w:drawing>
          <wp:inline distT="0" distB="0" distL="0" distR="0" wp14:anchorId="7505A4A6" wp14:editId="748A6059">
            <wp:extent cx="3514476" cy="3458817"/>
            <wp:effectExtent l="0" t="0" r="0" b="8890"/>
            <wp:docPr id="2" name="Imagen 2"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55"/>
                    <a:srcRect l="30039" t="13356" r="30996" b="6233"/>
                    <a:stretch/>
                  </pic:blipFill>
                  <pic:spPr bwMode="auto">
                    <a:xfrm>
                      <a:off x="0" y="0"/>
                      <a:ext cx="3514476" cy="3458817"/>
                    </a:xfrm>
                    <a:prstGeom prst="rect">
                      <a:avLst/>
                    </a:prstGeom>
                    <a:ln>
                      <a:noFill/>
                    </a:ln>
                    <a:extLst>
                      <a:ext uri="{53640926-AAD7-44D8-BBD7-CCE9431645EC}">
                        <a14:shadowObscured xmlns:a14="http://schemas.microsoft.com/office/drawing/2010/main"/>
                      </a:ext>
                    </a:extLst>
                  </pic:spPr>
                </pic:pic>
              </a:graphicData>
            </a:graphic>
          </wp:inline>
        </w:drawing>
      </w:r>
      <w:r w:rsidR="00662BC4">
        <w:rPr>
          <w:noProof/>
        </w:rPr>
        <w:drawing>
          <wp:inline distT="0" distB="0" distL="0" distR="0" wp14:anchorId="666D1F7D" wp14:editId="13455832">
            <wp:extent cx="3547241" cy="3484179"/>
            <wp:effectExtent l="0" t="0" r="0" b="2540"/>
            <wp:docPr id="1" name="Imagen 1"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56"/>
                    <a:srcRect l="29900" t="13608" r="31001" b="5718"/>
                    <a:stretch/>
                  </pic:blipFill>
                  <pic:spPr bwMode="auto">
                    <a:xfrm>
                      <a:off x="0" y="0"/>
                      <a:ext cx="3565991" cy="3502596"/>
                    </a:xfrm>
                    <a:prstGeom prst="rect">
                      <a:avLst/>
                    </a:prstGeom>
                    <a:ln>
                      <a:noFill/>
                    </a:ln>
                    <a:extLst>
                      <a:ext uri="{53640926-AAD7-44D8-BBD7-CCE9431645EC}">
                        <a14:shadowObscured xmlns:a14="http://schemas.microsoft.com/office/drawing/2010/main"/>
                      </a:ext>
                    </a:extLst>
                  </pic:spPr>
                </pic:pic>
              </a:graphicData>
            </a:graphic>
          </wp:inline>
        </w:drawing>
      </w:r>
    </w:p>
    <w:p w14:paraId="76B2780F" w14:textId="37B4E13E" w:rsidR="003440BA" w:rsidRDefault="003440BA"/>
    <w:p w14:paraId="3131E2DD" w14:textId="478A4762" w:rsidR="003440BA" w:rsidRDefault="00C938DC" w:rsidP="00662BC4">
      <w:pPr>
        <w:jc w:val="center"/>
      </w:pPr>
      <w:r>
        <w:rPr>
          <w:noProof/>
        </w:rPr>
        <w:drawing>
          <wp:inline distT="0" distB="0" distL="0" distR="0" wp14:anchorId="2F297FDE" wp14:editId="661B4382">
            <wp:extent cx="3608477" cy="2059388"/>
            <wp:effectExtent l="0" t="0" r="0" b="0"/>
            <wp:docPr id="4" name="Imagen 4"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57"/>
                    <a:srcRect l="29470" t="49923" r="30718" b="7983"/>
                    <a:stretch/>
                  </pic:blipFill>
                  <pic:spPr bwMode="auto">
                    <a:xfrm>
                      <a:off x="0" y="0"/>
                      <a:ext cx="3623775" cy="20681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EE160BB" wp14:editId="4748AF83">
            <wp:extent cx="3609351" cy="3498573"/>
            <wp:effectExtent l="0" t="0" r="0" b="6985"/>
            <wp:docPr id="5" name="Imagen 5" descr="Interfaz de usuario gráfica, Texto, Aplicación, Chat o mensaje d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 Chat o mensaje de texto&#10;&#10;Descripción generada automáticamente"/>
                    <pic:cNvPicPr/>
                  </pic:nvPicPr>
                  <pic:blipFill rotWithShape="1">
                    <a:blip r:embed="rId58"/>
                    <a:srcRect l="29585" t="20821" r="30033" b="6636"/>
                    <a:stretch/>
                  </pic:blipFill>
                  <pic:spPr bwMode="auto">
                    <a:xfrm>
                      <a:off x="0" y="0"/>
                      <a:ext cx="3625238" cy="35139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CB191" wp14:editId="0A84DAC6">
            <wp:extent cx="3591821" cy="1892411"/>
            <wp:effectExtent l="0" t="0" r="8890" b="0"/>
            <wp:docPr id="3" name="Imagen 3"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59"/>
                    <a:srcRect l="29898" t="50088" r="30860" b="7229"/>
                    <a:stretch/>
                  </pic:blipFill>
                  <pic:spPr bwMode="auto">
                    <a:xfrm>
                      <a:off x="0" y="0"/>
                      <a:ext cx="3607844" cy="1900853"/>
                    </a:xfrm>
                    <a:prstGeom prst="rect">
                      <a:avLst/>
                    </a:prstGeom>
                    <a:ln>
                      <a:noFill/>
                    </a:ln>
                    <a:extLst>
                      <a:ext uri="{53640926-AAD7-44D8-BBD7-CCE9431645EC}">
                        <a14:shadowObscured xmlns:a14="http://schemas.microsoft.com/office/drawing/2010/main"/>
                      </a:ext>
                    </a:extLst>
                  </pic:spPr>
                </pic:pic>
              </a:graphicData>
            </a:graphic>
          </wp:inline>
        </w:drawing>
      </w:r>
    </w:p>
    <w:p w14:paraId="76E3AE7B" w14:textId="0063C25A" w:rsidR="00662BC4" w:rsidRDefault="00662BC4" w:rsidP="00C938DC"/>
    <w:p w14:paraId="575B404F" w14:textId="7C425EF4" w:rsidR="00C938DC" w:rsidRDefault="00C938DC" w:rsidP="00C938DC">
      <w:pPr>
        <w:pStyle w:val="Anexo"/>
        <w:jc w:val="center"/>
      </w:pPr>
      <w:bookmarkStart w:id="60" w:name="_Toc82817830"/>
    </w:p>
    <w:p w14:paraId="618A628C" w14:textId="100E9D85" w:rsidR="00662BC4" w:rsidRDefault="004D511C" w:rsidP="001B042C">
      <w:pPr>
        <w:pStyle w:val="Anexo"/>
      </w:pPr>
      <w:r w:rsidRPr="004D511C">
        <w:t>Anexo 5</w:t>
      </w:r>
      <w:r>
        <w:t xml:space="preserve"> </w:t>
      </w:r>
      <w:bookmarkEnd w:id="60"/>
      <w:r w:rsidR="00662BC4" w:rsidRPr="003440BA">
        <w:t>Consentimiento Informado</w:t>
      </w:r>
    </w:p>
    <w:p w14:paraId="01C1D32F" w14:textId="77777777" w:rsidR="00662BC4" w:rsidRDefault="00662BC4" w:rsidP="00662BC4">
      <w:pPr>
        <w:pStyle w:val="Anexo"/>
      </w:pPr>
    </w:p>
    <w:p w14:paraId="718ABD33" w14:textId="59A77225" w:rsidR="006B1461" w:rsidRPr="006F0785" w:rsidRDefault="00662BC4" w:rsidP="00662BC4">
      <w:pPr>
        <w:pBdr>
          <w:top w:val="nil"/>
          <w:left w:val="nil"/>
          <w:bottom w:val="nil"/>
          <w:right w:val="nil"/>
          <w:between w:val="nil"/>
        </w:pBdr>
        <w:spacing w:after="0"/>
        <w:rPr>
          <w:rFonts w:ascii="Verdana" w:eastAsia="Verdana" w:hAnsi="Verdana" w:cs="Verdana"/>
          <w:color w:val="000000"/>
          <w:sz w:val="24"/>
          <w:szCs w:val="24"/>
        </w:rPr>
      </w:pPr>
      <w:r>
        <w:rPr>
          <w:noProof/>
        </w:rPr>
        <w:drawing>
          <wp:inline distT="0" distB="0" distL="0" distR="0" wp14:anchorId="07D2E011" wp14:editId="3FEAB1DC">
            <wp:extent cx="5801305" cy="5037455"/>
            <wp:effectExtent l="19050" t="19050" r="28575" b="10795"/>
            <wp:docPr id="13" name="Imagen 13"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Word&#10;&#10;Descripción generada automáticamente"/>
                    <pic:cNvPicPr/>
                  </pic:nvPicPr>
                  <pic:blipFill rotWithShape="1">
                    <a:blip r:embed="rId60"/>
                    <a:srcRect l="4375" t="22712" r="35732" b="9326"/>
                    <a:stretch/>
                  </pic:blipFill>
                  <pic:spPr bwMode="auto">
                    <a:xfrm>
                      <a:off x="0" y="0"/>
                      <a:ext cx="5810147" cy="504513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1D35B0" w14:textId="353CD923" w:rsidR="004D511C" w:rsidRDefault="004D511C" w:rsidP="004D511C">
      <w:pPr>
        <w:jc w:val="center"/>
        <w:rPr>
          <w:noProof/>
        </w:rPr>
      </w:pPr>
    </w:p>
    <w:p w14:paraId="5EA55E2B" w14:textId="62BEEA64" w:rsidR="004D511C" w:rsidRDefault="004D511C" w:rsidP="004D511C">
      <w:pPr>
        <w:jc w:val="center"/>
        <w:rPr>
          <w:noProof/>
        </w:rPr>
      </w:pPr>
    </w:p>
    <w:p w14:paraId="5132FA69" w14:textId="37B9391B" w:rsidR="00C938DC" w:rsidRDefault="00C938DC" w:rsidP="004D511C">
      <w:pPr>
        <w:jc w:val="center"/>
        <w:rPr>
          <w:noProof/>
        </w:rPr>
      </w:pPr>
    </w:p>
    <w:p w14:paraId="57D08E6F" w14:textId="76F5190E" w:rsidR="00C938DC" w:rsidRDefault="00C938DC" w:rsidP="004D511C">
      <w:pPr>
        <w:jc w:val="center"/>
        <w:rPr>
          <w:noProof/>
        </w:rPr>
      </w:pPr>
    </w:p>
    <w:p w14:paraId="33CF1B08" w14:textId="2B4CDFF1" w:rsidR="00C938DC" w:rsidRDefault="00C938DC" w:rsidP="004D511C">
      <w:pPr>
        <w:jc w:val="center"/>
        <w:rPr>
          <w:noProof/>
        </w:rPr>
      </w:pPr>
    </w:p>
    <w:p w14:paraId="3F37F8D1" w14:textId="77777777" w:rsidR="00C938DC" w:rsidRDefault="00C938DC" w:rsidP="00C938DC">
      <w:pPr>
        <w:rPr>
          <w:noProof/>
        </w:rPr>
      </w:pPr>
    </w:p>
    <w:p w14:paraId="03ABE3A0" w14:textId="25B22B8A" w:rsidR="004D511C" w:rsidRDefault="004D511C" w:rsidP="004D511C">
      <w:pPr>
        <w:jc w:val="center"/>
        <w:rPr>
          <w:noProof/>
        </w:rPr>
      </w:pPr>
    </w:p>
    <w:p w14:paraId="29058A93" w14:textId="3E15DEC5" w:rsidR="004D511C" w:rsidRDefault="004D511C" w:rsidP="006B1461">
      <w:pPr>
        <w:jc w:val="center"/>
      </w:pPr>
    </w:p>
    <w:p w14:paraId="62B17DBE" w14:textId="615142B7" w:rsidR="004D511C" w:rsidRDefault="004D511C" w:rsidP="001B042C">
      <w:pPr>
        <w:pStyle w:val="Anexo"/>
      </w:pPr>
      <w:bookmarkStart w:id="61" w:name="_Toc82817831"/>
      <w:r w:rsidRPr="004D511C">
        <w:t>Anexo 6 Formato de entrevista</w:t>
      </w:r>
      <w:bookmarkEnd w:id="61"/>
    </w:p>
    <w:p w14:paraId="58736A53" w14:textId="77777777" w:rsidR="00336180" w:rsidRDefault="00336180" w:rsidP="004D511C">
      <w:pPr>
        <w:rPr>
          <w:rFonts w:ascii="Verdana" w:hAnsi="Verdana"/>
          <w:sz w:val="24"/>
          <w:szCs w:val="24"/>
        </w:rPr>
      </w:pPr>
    </w:p>
    <w:p w14:paraId="5C43283A" w14:textId="675BCA18" w:rsidR="004D511C" w:rsidRDefault="00336180" w:rsidP="00336180">
      <w:pPr>
        <w:jc w:val="center"/>
        <w:rPr>
          <w:rFonts w:ascii="Verdana" w:hAnsi="Verdana"/>
          <w:sz w:val="24"/>
          <w:szCs w:val="24"/>
        </w:rPr>
      </w:pPr>
      <w:r>
        <w:rPr>
          <w:noProof/>
        </w:rPr>
        <w:drawing>
          <wp:inline distT="0" distB="0" distL="0" distR="0" wp14:anchorId="4764E065" wp14:editId="1C3152AB">
            <wp:extent cx="4655820" cy="4600658"/>
            <wp:effectExtent l="19050" t="19050" r="11430" b="28575"/>
            <wp:docPr id="10" name="Imagen 10"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61"/>
                    <a:srcRect l="24799" t="13104" r="30245"/>
                    <a:stretch/>
                  </pic:blipFill>
                  <pic:spPr bwMode="auto">
                    <a:xfrm>
                      <a:off x="0" y="0"/>
                      <a:ext cx="4682390" cy="46269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02B54E" w14:textId="1572BEC4" w:rsidR="004D511C" w:rsidRDefault="004D511C" w:rsidP="004D511C">
      <w:pPr>
        <w:jc w:val="center"/>
        <w:rPr>
          <w:rFonts w:ascii="Verdana" w:hAnsi="Verdana"/>
          <w:sz w:val="24"/>
          <w:szCs w:val="24"/>
        </w:rPr>
      </w:pPr>
      <w:r>
        <w:rPr>
          <w:noProof/>
        </w:rPr>
        <w:lastRenderedPageBreak/>
        <w:drawing>
          <wp:inline distT="0" distB="0" distL="0" distR="0" wp14:anchorId="23B8876E" wp14:editId="44774934">
            <wp:extent cx="4497141" cy="4083685"/>
            <wp:effectExtent l="19050" t="19050" r="17780" b="12065"/>
            <wp:docPr id="11" name="Imagen 11"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 Word&#10;&#10;Descripción generada automáticamente"/>
                    <pic:cNvPicPr/>
                  </pic:nvPicPr>
                  <pic:blipFill rotWithShape="1">
                    <a:blip r:embed="rId62"/>
                    <a:srcRect l="25080" t="11845" r="29868"/>
                    <a:stretch/>
                  </pic:blipFill>
                  <pic:spPr bwMode="auto">
                    <a:xfrm>
                      <a:off x="0" y="0"/>
                      <a:ext cx="4507788" cy="40933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B6E260" wp14:editId="76B3ECE2">
            <wp:extent cx="4537048" cy="3344352"/>
            <wp:effectExtent l="19050" t="19050" r="16510" b="27940"/>
            <wp:docPr id="12" name="Imagen 12"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Word&#10;&#10;Descripción generada automáticamente"/>
                    <pic:cNvPicPr/>
                  </pic:nvPicPr>
                  <pic:blipFill rotWithShape="1">
                    <a:blip r:embed="rId63"/>
                    <a:srcRect l="24943" t="15625" r="30147" b="27929"/>
                    <a:stretch/>
                  </pic:blipFill>
                  <pic:spPr bwMode="auto">
                    <a:xfrm>
                      <a:off x="0" y="0"/>
                      <a:ext cx="4563832" cy="3364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105F00" w14:textId="4D1956C5" w:rsidR="004D511C" w:rsidRDefault="004D511C" w:rsidP="004D511C">
      <w:pPr>
        <w:rPr>
          <w:rFonts w:ascii="Verdana" w:hAnsi="Verdana"/>
          <w:sz w:val="24"/>
          <w:szCs w:val="24"/>
        </w:rPr>
      </w:pPr>
    </w:p>
    <w:p w14:paraId="3643A360" w14:textId="4B010838" w:rsidR="004D511C" w:rsidRDefault="004D511C" w:rsidP="00C938DC">
      <w:pPr>
        <w:pStyle w:val="Anexo"/>
        <w:ind w:left="0"/>
        <w:jc w:val="center"/>
      </w:pPr>
      <w:bookmarkStart w:id="62" w:name="_Toc82817832"/>
      <w:r w:rsidRPr="004D511C">
        <w:lastRenderedPageBreak/>
        <w:t>Anexo 7</w:t>
      </w:r>
      <w:r>
        <w:t xml:space="preserve"> Codificación de resultados</w:t>
      </w:r>
      <w:bookmarkEnd w:id="62"/>
    </w:p>
    <w:p w14:paraId="26CBA0A1" w14:textId="6CDDFCBA" w:rsidR="004D511C" w:rsidRDefault="004D511C" w:rsidP="004D511C">
      <w:pPr>
        <w:rPr>
          <w:rFonts w:ascii="Verdana" w:hAnsi="Verdana"/>
          <w:sz w:val="24"/>
          <w:szCs w:val="24"/>
        </w:rPr>
      </w:pPr>
    </w:p>
    <w:p w14:paraId="4B4AADBE" w14:textId="77777777" w:rsidR="00336180" w:rsidRDefault="00336180" w:rsidP="004D511C">
      <w:pPr>
        <w:rPr>
          <w:noProof/>
        </w:rPr>
      </w:pPr>
    </w:p>
    <w:p w14:paraId="48F0D8AC" w14:textId="6BC6F8FB" w:rsidR="004D511C" w:rsidRDefault="00336180" w:rsidP="004D511C">
      <w:pPr>
        <w:rPr>
          <w:rFonts w:ascii="Verdana" w:hAnsi="Verdana"/>
          <w:sz w:val="24"/>
          <w:szCs w:val="24"/>
        </w:rPr>
      </w:pPr>
      <w:r>
        <w:rPr>
          <w:noProof/>
        </w:rPr>
        <w:drawing>
          <wp:inline distT="0" distB="0" distL="0" distR="0" wp14:anchorId="4811B2B1" wp14:editId="62020C96">
            <wp:extent cx="5886871" cy="3018348"/>
            <wp:effectExtent l="19050" t="19050" r="19050" b="10795"/>
            <wp:docPr id="15" name="Imagen 15"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 Tabla, Excel&#10;&#10;Descripción generada automáticamente"/>
                    <pic:cNvPicPr/>
                  </pic:nvPicPr>
                  <pic:blipFill rotWithShape="1">
                    <a:blip r:embed="rId64"/>
                    <a:srcRect r="9620" b="11037"/>
                    <a:stretch/>
                  </pic:blipFill>
                  <pic:spPr bwMode="auto">
                    <a:xfrm>
                      <a:off x="0" y="0"/>
                      <a:ext cx="5956045" cy="30538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7F99C2" w14:textId="77777777" w:rsidR="00336180" w:rsidRDefault="00336180" w:rsidP="004D511C">
      <w:pPr>
        <w:rPr>
          <w:rFonts w:ascii="Verdana" w:hAnsi="Verdana"/>
          <w:b/>
          <w:bCs/>
          <w:sz w:val="24"/>
          <w:szCs w:val="24"/>
        </w:rPr>
      </w:pPr>
    </w:p>
    <w:p w14:paraId="66CB0B63" w14:textId="77777777" w:rsidR="003440BA" w:rsidRDefault="003440BA"/>
    <w:p w14:paraId="43E4D02F" w14:textId="10919F80" w:rsidR="006C4AE5" w:rsidRDefault="006C4AE5">
      <w:pPr>
        <w:ind w:left="360"/>
        <w:rPr>
          <w:rFonts w:ascii="Verdana" w:eastAsia="Verdana" w:hAnsi="Verdana" w:cs="Verdana"/>
        </w:rPr>
      </w:pPr>
    </w:p>
    <w:sectPr w:rsidR="006C4AE5" w:rsidSect="00727170">
      <w:headerReference w:type="default" r:id="rId65"/>
      <w:footerReference w:type="default" r:id="rId66"/>
      <w:pgSz w:w="12240" w:h="15840" w:code="1"/>
      <w:pgMar w:top="1701" w:right="1134" w:bottom="1701" w:left="226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55FE9" w14:textId="77777777" w:rsidR="005D64D1" w:rsidRDefault="005D64D1">
      <w:pPr>
        <w:spacing w:after="0" w:line="240" w:lineRule="auto"/>
      </w:pPr>
      <w:r>
        <w:separator/>
      </w:r>
    </w:p>
  </w:endnote>
  <w:endnote w:type="continuationSeparator" w:id="0">
    <w:p w14:paraId="0330B864" w14:textId="77777777" w:rsidR="005D64D1" w:rsidRDefault="005D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0981" w14:textId="77777777" w:rsidR="007E3598" w:rsidRDefault="007E3598">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39</w:t>
    </w:r>
    <w:r>
      <w:rPr>
        <w:color w:val="000000"/>
      </w:rPr>
      <w:fldChar w:fldCharType="end"/>
    </w:r>
  </w:p>
  <w:p w14:paraId="03A24CBE" w14:textId="77777777" w:rsidR="007E3598" w:rsidRDefault="007E359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AC263" w14:textId="77777777" w:rsidR="005D64D1" w:rsidRDefault="005D64D1">
      <w:pPr>
        <w:spacing w:after="0" w:line="240" w:lineRule="auto"/>
      </w:pPr>
      <w:r>
        <w:separator/>
      </w:r>
    </w:p>
  </w:footnote>
  <w:footnote w:type="continuationSeparator" w:id="0">
    <w:p w14:paraId="4F2A78BF" w14:textId="77777777" w:rsidR="005D64D1" w:rsidRDefault="005D6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A285" w14:textId="77777777" w:rsidR="007E3598" w:rsidRDefault="007E3598">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r>
      <w:rPr>
        <w:rFonts w:ascii="Arial" w:eastAsia="Arial" w:hAnsi="Arial" w:cs="Arial"/>
        <w:color w:val="747272"/>
        <w:highlight w:val="white"/>
      </w:rPr>
      <w:t>«La salud no lo es todo, pero sin ella todo lo demás es nada»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A229E"/>
    <w:multiLevelType w:val="hybridMultilevel"/>
    <w:tmpl w:val="E040B90E"/>
    <w:lvl w:ilvl="0" w:tplc="21180786">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5C56502"/>
    <w:multiLevelType w:val="multilevel"/>
    <w:tmpl w:val="E736A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A4408E"/>
    <w:multiLevelType w:val="hybridMultilevel"/>
    <w:tmpl w:val="C5C6BC4E"/>
    <w:lvl w:ilvl="0" w:tplc="2562A22A">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3727ADE"/>
    <w:multiLevelType w:val="multilevel"/>
    <w:tmpl w:val="EF16C4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7145227"/>
    <w:multiLevelType w:val="multilevel"/>
    <w:tmpl w:val="D92048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D66FB8"/>
    <w:multiLevelType w:val="hybridMultilevel"/>
    <w:tmpl w:val="4A787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31859D6"/>
    <w:multiLevelType w:val="multilevel"/>
    <w:tmpl w:val="823221F8"/>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3B1C6858"/>
    <w:multiLevelType w:val="hybridMultilevel"/>
    <w:tmpl w:val="73A4B7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2A74478"/>
    <w:multiLevelType w:val="hybridMultilevel"/>
    <w:tmpl w:val="D09C7B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37D5C70"/>
    <w:multiLevelType w:val="hybridMultilevel"/>
    <w:tmpl w:val="1E667D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75F3FA8"/>
    <w:multiLevelType w:val="multilevel"/>
    <w:tmpl w:val="AD18F040"/>
    <w:lvl w:ilvl="0">
      <w:start w:val="1"/>
      <w:numFmt w:val="decimal"/>
      <w:pStyle w:val="1Introduccin"/>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03"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47E96C38"/>
    <w:multiLevelType w:val="multilevel"/>
    <w:tmpl w:val="99B8B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91242D9"/>
    <w:multiLevelType w:val="hybridMultilevel"/>
    <w:tmpl w:val="FF923558"/>
    <w:lvl w:ilvl="0" w:tplc="7E725726">
      <w:start w:val="1"/>
      <w:numFmt w:val="decimal"/>
      <w:lvlText w:val="%1."/>
      <w:lvlJc w:val="left"/>
      <w:pPr>
        <w:ind w:left="720" w:hanging="360"/>
      </w:pPr>
      <w:rPr>
        <w:rFonts w:ascii="Verdana" w:hAnsi="Verdana"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68C64E4E"/>
    <w:multiLevelType w:val="multilevel"/>
    <w:tmpl w:val="BB3C72E8"/>
    <w:lvl w:ilvl="0">
      <w:start w:val="1"/>
      <w:numFmt w:val="decimal"/>
      <w:pStyle w:val="Introduccin"/>
      <w:lvlText w:val="%1."/>
      <w:lvlJc w:val="left"/>
      <w:pPr>
        <w:ind w:left="720" w:hanging="360"/>
      </w:pPr>
      <w:rPr>
        <w:sz w:val="24"/>
        <w:szCs w:val="24"/>
      </w:rPr>
    </w:lvl>
    <w:lvl w:ilvl="1">
      <w:start w:val="1"/>
      <w:numFmt w:val="decimal"/>
      <w:lvlText w:val="%1.%2"/>
      <w:lvlJc w:val="left"/>
      <w:pPr>
        <w:ind w:left="1110" w:hanging="750"/>
      </w:pPr>
    </w:lvl>
    <w:lvl w:ilvl="2">
      <w:start w:val="1"/>
      <w:numFmt w:val="decimal"/>
      <w:lvlText w:val="%1.%2.%3"/>
      <w:lvlJc w:val="left"/>
      <w:pPr>
        <w:ind w:left="1110" w:hanging="750"/>
      </w:pPr>
    </w:lvl>
    <w:lvl w:ilvl="3">
      <w:start w:val="1"/>
      <w:numFmt w:val="decimal"/>
      <w:lvlText w:val="%1.%2.%3.%4"/>
      <w:lvlJc w:val="left"/>
      <w:pPr>
        <w:ind w:left="1110" w:hanging="75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4" w15:restartNumberingAfterBreak="0">
    <w:nsid w:val="70762309"/>
    <w:multiLevelType w:val="hybridMultilevel"/>
    <w:tmpl w:val="2F1E1F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4E374B9"/>
    <w:multiLevelType w:val="multilevel"/>
    <w:tmpl w:val="76F05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CC1984"/>
    <w:multiLevelType w:val="multilevel"/>
    <w:tmpl w:val="46AEF66A"/>
    <w:lvl w:ilvl="0">
      <w:start w:val="1"/>
      <w:numFmt w:val="bullet"/>
      <w:pStyle w:val="4Marcosdeltrabajo"/>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pStyle w:val="422Normasypoliticasnacionales"/>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3"/>
  </w:num>
  <w:num w:numId="2">
    <w:abstractNumId w:val="11"/>
  </w:num>
  <w:num w:numId="3">
    <w:abstractNumId w:val="16"/>
  </w:num>
  <w:num w:numId="4">
    <w:abstractNumId w:val="15"/>
  </w:num>
  <w:num w:numId="5">
    <w:abstractNumId w:val="10"/>
  </w:num>
  <w:num w:numId="6">
    <w:abstractNumId w:val="3"/>
  </w:num>
  <w:num w:numId="7">
    <w:abstractNumId w:val="13"/>
    <w:lvlOverride w:ilvl="0">
      <w:startOverride w:val="9"/>
    </w:lvlOverride>
    <w:lvlOverride w:ilvl="1">
      <w:startOverride w:val="1"/>
    </w:lvlOverride>
    <w:lvlOverride w:ilvl="2">
      <w:startOverride w:val="6"/>
    </w:lvlOverride>
  </w:num>
  <w:num w:numId="8">
    <w:abstractNumId w:val="9"/>
  </w:num>
  <w:num w:numId="9">
    <w:abstractNumId w:val="1"/>
  </w:num>
  <w:num w:numId="10">
    <w:abstractNumId w:val="10"/>
    <w:lvlOverride w:ilvl="0">
      <w:startOverride w:val="5"/>
    </w:lvlOverride>
    <w:lvlOverride w:ilvl="1">
      <w:startOverride w:val="2"/>
    </w:lvlOverride>
  </w:num>
  <w:num w:numId="11">
    <w:abstractNumId w:val="5"/>
  </w:num>
  <w:num w:numId="12">
    <w:abstractNumId w:val="10"/>
    <w:lvlOverride w:ilvl="0">
      <w:startOverride w:val="5"/>
    </w:lvlOverride>
    <w:lvlOverride w:ilvl="1">
      <w:startOverride w:val="3"/>
    </w:lvlOverride>
    <w:lvlOverride w:ilvl="2">
      <w:startOverride w:val="1"/>
    </w:lvlOverride>
  </w:num>
  <w:num w:numId="13">
    <w:abstractNumId w:val="10"/>
    <w:lvlOverride w:ilvl="0">
      <w:startOverride w:val="5"/>
    </w:lvlOverride>
    <w:lvlOverride w:ilvl="1">
      <w:startOverride w:val="3"/>
    </w:lvlOverride>
  </w:num>
  <w:num w:numId="14">
    <w:abstractNumId w:val="10"/>
    <w:lvlOverride w:ilvl="0">
      <w:startOverride w:val="5"/>
    </w:lvlOverride>
    <w:lvlOverride w:ilvl="1">
      <w:startOverride w:val="3"/>
    </w:lvlOverride>
    <w:lvlOverride w:ilvl="2">
      <w:startOverride w:val="2"/>
    </w:lvlOverride>
  </w:num>
  <w:num w:numId="15">
    <w:abstractNumId w:val="10"/>
    <w:lvlOverride w:ilvl="0">
      <w:startOverride w:val="8"/>
    </w:lvlOverride>
  </w:num>
  <w:num w:numId="16">
    <w:abstractNumId w:val="10"/>
    <w:lvlOverride w:ilvl="0">
      <w:startOverride w:val="5"/>
    </w:lvlOverride>
    <w:lvlOverride w:ilvl="1">
      <w:startOverride w:val="6"/>
    </w:lvlOverride>
  </w:num>
  <w:num w:numId="17">
    <w:abstractNumId w:val="10"/>
    <w:lvlOverride w:ilvl="0">
      <w:startOverride w:val="5"/>
    </w:lvlOverride>
    <w:lvlOverride w:ilvl="1">
      <w:startOverride w:val="6"/>
    </w:lvlOverride>
  </w:num>
  <w:num w:numId="18">
    <w:abstractNumId w:val="10"/>
    <w:lvlOverride w:ilvl="0">
      <w:startOverride w:val="5"/>
    </w:lvlOverride>
    <w:lvlOverride w:ilvl="1">
      <w:startOverride w:val="6"/>
    </w:lvlOverride>
  </w:num>
  <w:num w:numId="19">
    <w:abstractNumId w:val="10"/>
    <w:lvlOverride w:ilvl="0">
      <w:startOverride w:val="5"/>
    </w:lvlOverride>
    <w:lvlOverride w:ilvl="1">
      <w:startOverride w:val="6"/>
    </w:lvlOverride>
  </w:num>
  <w:num w:numId="20">
    <w:abstractNumId w:val="4"/>
  </w:num>
  <w:num w:numId="21">
    <w:abstractNumId w:val="0"/>
  </w:num>
  <w:num w:numId="22">
    <w:abstractNumId w:val="6"/>
  </w:num>
  <w:num w:numId="23">
    <w:abstractNumId w:val="14"/>
  </w:num>
  <w:num w:numId="24">
    <w:abstractNumId w:val="7"/>
  </w:num>
  <w:num w:numId="25">
    <w:abstractNumId w:val="12"/>
  </w:num>
  <w:num w:numId="26">
    <w:abstractNumId w:val="12"/>
  </w:num>
  <w:num w:numId="27">
    <w:abstractNumId w:val="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AE5"/>
    <w:rsid w:val="00011E82"/>
    <w:rsid w:val="00014438"/>
    <w:rsid w:val="00020A92"/>
    <w:rsid w:val="0002118E"/>
    <w:rsid w:val="000225CA"/>
    <w:rsid w:val="00023EBF"/>
    <w:rsid w:val="000352D2"/>
    <w:rsid w:val="00050073"/>
    <w:rsid w:val="00050CC0"/>
    <w:rsid w:val="00062943"/>
    <w:rsid w:val="00063F22"/>
    <w:rsid w:val="0006667F"/>
    <w:rsid w:val="00070F8C"/>
    <w:rsid w:val="0009117C"/>
    <w:rsid w:val="000A5E28"/>
    <w:rsid w:val="000B1E83"/>
    <w:rsid w:val="000C3B13"/>
    <w:rsid w:val="000C6A1B"/>
    <w:rsid w:val="000D30C3"/>
    <w:rsid w:val="000D668D"/>
    <w:rsid w:val="000E76BE"/>
    <w:rsid w:val="000E7C2B"/>
    <w:rsid w:val="000F195A"/>
    <w:rsid w:val="000F2630"/>
    <w:rsid w:val="0010724D"/>
    <w:rsid w:val="00124AC4"/>
    <w:rsid w:val="00134D25"/>
    <w:rsid w:val="00137192"/>
    <w:rsid w:val="00151FC9"/>
    <w:rsid w:val="00193C7C"/>
    <w:rsid w:val="00195FEE"/>
    <w:rsid w:val="00196657"/>
    <w:rsid w:val="001A6F02"/>
    <w:rsid w:val="001B042C"/>
    <w:rsid w:val="001B62A8"/>
    <w:rsid w:val="001C5470"/>
    <w:rsid w:val="001F0046"/>
    <w:rsid w:val="001F174E"/>
    <w:rsid w:val="001F38BA"/>
    <w:rsid w:val="0020004E"/>
    <w:rsid w:val="00200E14"/>
    <w:rsid w:val="002037E2"/>
    <w:rsid w:val="002101B0"/>
    <w:rsid w:val="00214F8E"/>
    <w:rsid w:val="00221FBE"/>
    <w:rsid w:val="00232C3E"/>
    <w:rsid w:val="002437A8"/>
    <w:rsid w:val="00250054"/>
    <w:rsid w:val="00250A3A"/>
    <w:rsid w:val="002545A3"/>
    <w:rsid w:val="002608B3"/>
    <w:rsid w:val="00260ACB"/>
    <w:rsid w:val="00261818"/>
    <w:rsid w:val="00265F2A"/>
    <w:rsid w:val="0027576A"/>
    <w:rsid w:val="00276602"/>
    <w:rsid w:val="002821CC"/>
    <w:rsid w:val="0029494F"/>
    <w:rsid w:val="002B2456"/>
    <w:rsid w:val="002B7D6B"/>
    <w:rsid w:val="002C437A"/>
    <w:rsid w:val="002D6E32"/>
    <w:rsid w:val="002E17BC"/>
    <w:rsid w:val="002F1E2E"/>
    <w:rsid w:val="00307B57"/>
    <w:rsid w:val="0032348E"/>
    <w:rsid w:val="003270CE"/>
    <w:rsid w:val="00327942"/>
    <w:rsid w:val="003308A3"/>
    <w:rsid w:val="00334D61"/>
    <w:rsid w:val="003360CC"/>
    <w:rsid w:val="00336180"/>
    <w:rsid w:val="003440BA"/>
    <w:rsid w:val="00352138"/>
    <w:rsid w:val="0036143C"/>
    <w:rsid w:val="00362C1E"/>
    <w:rsid w:val="0036504F"/>
    <w:rsid w:val="00365499"/>
    <w:rsid w:val="00377279"/>
    <w:rsid w:val="0038340F"/>
    <w:rsid w:val="00384129"/>
    <w:rsid w:val="00385766"/>
    <w:rsid w:val="00385F30"/>
    <w:rsid w:val="00396397"/>
    <w:rsid w:val="00397CE2"/>
    <w:rsid w:val="003A1009"/>
    <w:rsid w:val="003A57FD"/>
    <w:rsid w:val="003B0290"/>
    <w:rsid w:val="003B7938"/>
    <w:rsid w:val="003C04A1"/>
    <w:rsid w:val="003C7481"/>
    <w:rsid w:val="003D2A0E"/>
    <w:rsid w:val="003D5249"/>
    <w:rsid w:val="003D6D12"/>
    <w:rsid w:val="003F03D5"/>
    <w:rsid w:val="003F76DE"/>
    <w:rsid w:val="00404100"/>
    <w:rsid w:val="004112C4"/>
    <w:rsid w:val="00434FBB"/>
    <w:rsid w:val="00460050"/>
    <w:rsid w:val="00467ABB"/>
    <w:rsid w:val="00472A7D"/>
    <w:rsid w:val="00474CD0"/>
    <w:rsid w:val="004A39E5"/>
    <w:rsid w:val="004B5267"/>
    <w:rsid w:val="004C29FF"/>
    <w:rsid w:val="004C2E8B"/>
    <w:rsid w:val="004C5B28"/>
    <w:rsid w:val="004D3523"/>
    <w:rsid w:val="004D511C"/>
    <w:rsid w:val="004D54A2"/>
    <w:rsid w:val="004E10A1"/>
    <w:rsid w:val="004E20AC"/>
    <w:rsid w:val="004E3A3F"/>
    <w:rsid w:val="00504635"/>
    <w:rsid w:val="0050565F"/>
    <w:rsid w:val="00530609"/>
    <w:rsid w:val="00531046"/>
    <w:rsid w:val="0053419E"/>
    <w:rsid w:val="00535E01"/>
    <w:rsid w:val="00543F48"/>
    <w:rsid w:val="00563893"/>
    <w:rsid w:val="005640A1"/>
    <w:rsid w:val="0057168E"/>
    <w:rsid w:val="00572ACF"/>
    <w:rsid w:val="005916D8"/>
    <w:rsid w:val="005965B6"/>
    <w:rsid w:val="005B1B41"/>
    <w:rsid w:val="005B3EFF"/>
    <w:rsid w:val="005C3AB8"/>
    <w:rsid w:val="005C7FF1"/>
    <w:rsid w:val="005D3A45"/>
    <w:rsid w:val="005D64D1"/>
    <w:rsid w:val="005E534B"/>
    <w:rsid w:val="005F34C1"/>
    <w:rsid w:val="005F3E94"/>
    <w:rsid w:val="0060720F"/>
    <w:rsid w:val="00620349"/>
    <w:rsid w:val="00635CB1"/>
    <w:rsid w:val="00637623"/>
    <w:rsid w:val="006510A3"/>
    <w:rsid w:val="006528FF"/>
    <w:rsid w:val="00653CBB"/>
    <w:rsid w:val="00662BC4"/>
    <w:rsid w:val="00664DE2"/>
    <w:rsid w:val="00667244"/>
    <w:rsid w:val="00677470"/>
    <w:rsid w:val="00677554"/>
    <w:rsid w:val="00682F09"/>
    <w:rsid w:val="006B1461"/>
    <w:rsid w:val="006B2409"/>
    <w:rsid w:val="006C2249"/>
    <w:rsid w:val="006C4AE5"/>
    <w:rsid w:val="006D37DE"/>
    <w:rsid w:val="006D6D35"/>
    <w:rsid w:val="006E3487"/>
    <w:rsid w:val="006E4FA1"/>
    <w:rsid w:val="006F0785"/>
    <w:rsid w:val="006F4964"/>
    <w:rsid w:val="0070225B"/>
    <w:rsid w:val="00712FCA"/>
    <w:rsid w:val="00717E06"/>
    <w:rsid w:val="00720908"/>
    <w:rsid w:val="00726FBE"/>
    <w:rsid w:val="00727170"/>
    <w:rsid w:val="00735304"/>
    <w:rsid w:val="007436CB"/>
    <w:rsid w:val="007506E4"/>
    <w:rsid w:val="00750A33"/>
    <w:rsid w:val="0075234B"/>
    <w:rsid w:val="00754E4F"/>
    <w:rsid w:val="007614EB"/>
    <w:rsid w:val="0077481C"/>
    <w:rsid w:val="00774DFE"/>
    <w:rsid w:val="00782251"/>
    <w:rsid w:val="00785E8A"/>
    <w:rsid w:val="00792A2B"/>
    <w:rsid w:val="007A5E4B"/>
    <w:rsid w:val="007A6D1B"/>
    <w:rsid w:val="007B2DDB"/>
    <w:rsid w:val="007B3A9B"/>
    <w:rsid w:val="007E3598"/>
    <w:rsid w:val="007E737D"/>
    <w:rsid w:val="00816196"/>
    <w:rsid w:val="0081684F"/>
    <w:rsid w:val="00843724"/>
    <w:rsid w:val="00845901"/>
    <w:rsid w:val="008506DA"/>
    <w:rsid w:val="008568D1"/>
    <w:rsid w:val="00864BC1"/>
    <w:rsid w:val="0087398C"/>
    <w:rsid w:val="008972E1"/>
    <w:rsid w:val="008B2C30"/>
    <w:rsid w:val="008B522F"/>
    <w:rsid w:val="008D1A04"/>
    <w:rsid w:val="008D3F6C"/>
    <w:rsid w:val="008D3FD7"/>
    <w:rsid w:val="008D579F"/>
    <w:rsid w:val="008E0A4B"/>
    <w:rsid w:val="008F1A6E"/>
    <w:rsid w:val="008F3479"/>
    <w:rsid w:val="00902388"/>
    <w:rsid w:val="009063AF"/>
    <w:rsid w:val="0090705A"/>
    <w:rsid w:val="00907380"/>
    <w:rsid w:val="00912BEB"/>
    <w:rsid w:val="00934B72"/>
    <w:rsid w:val="0093608B"/>
    <w:rsid w:val="00936EB5"/>
    <w:rsid w:val="00947E59"/>
    <w:rsid w:val="009561F4"/>
    <w:rsid w:val="009663C1"/>
    <w:rsid w:val="00984D95"/>
    <w:rsid w:val="00993C18"/>
    <w:rsid w:val="009B1F65"/>
    <w:rsid w:val="009D3568"/>
    <w:rsid w:val="009E2268"/>
    <w:rsid w:val="009E33B7"/>
    <w:rsid w:val="009E685E"/>
    <w:rsid w:val="00A0732D"/>
    <w:rsid w:val="00A116E6"/>
    <w:rsid w:val="00A12228"/>
    <w:rsid w:val="00A15B6F"/>
    <w:rsid w:val="00A17329"/>
    <w:rsid w:val="00A24E65"/>
    <w:rsid w:val="00A62011"/>
    <w:rsid w:val="00A74B16"/>
    <w:rsid w:val="00A76899"/>
    <w:rsid w:val="00A81D37"/>
    <w:rsid w:val="00A92DF1"/>
    <w:rsid w:val="00AB343E"/>
    <w:rsid w:val="00AB369C"/>
    <w:rsid w:val="00AB3E7B"/>
    <w:rsid w:val="00AB78EC"/>
    <w:rsid w:val="00AC20D1"/>
    <w:rsid w:val="00AD4C3E"/>
    <w:rsid w:val="00AD72EA"/>
    <w:rsid w:val="00AE00BF"/>
    <w:rsid w:val="00AE2183"/>
    <w:rsid w:val="00AE4166"/>
    <w:rsid w:val="00B00FC5"/>
    <w:rsid w:val="00B05F5B"/>
    <w:rsid w:val="00B11C1E"/>
    <w:rsid w:val="00B13DDC"/>
    <w:rsid w:val="00B15C39"/>
    <w:rsid w:val="00B25004"/>
    <w:rsid w:val="00B351CB"/>
    <w:rsid w:val="00B3656C"/>
    <w:rsid w:val="00B43D1B"/>
    <w:rsid w:val="00B4492F"/>
    <w:rsid w:val="00B5278A"/>
    <w:rsid w:val="00B67839"/>
    <w:rsid w:val="00B67C29"/>
    <w:rsid w:val="00B749DA"/>
    <w:rsid w:val="00B8765E"/>
    <w:rsid w:val="00B90342"/>
    <w:rsid w:val="00B9131E"/>
    <w:rsid w:val="00B91EFA"/>
    <w:rsid w:val="00B92F13"/>
    <w:rsid w:val="00BA07DB"/>
    <w:rsid w:val="00BA1B2F"/>
    <w:rsid w:val="00BA222E"/>
    <w:rsid w:val="00BA691C"/>
    <w:rsid w:val="00BB0AFF"/>
    <w:rsid w:val="00BB19DB"/>
    <w:rsid w:val="00BB70D3"/>
    <w:rsid w:val="00BB77CA"/>
    <w:rsid w:val="00BC10F2"/>
    <w:rsid w:val="00BC66E9"/>
    <w:rsid w:val="00BD61E4"/>
    <w:rsid w:val="00BE0C6E"/>
    <w:rsid w:val="00BE1B35"/>
    <w:rsid w:val="00BE3E2D"/>
    <w:rsid w:val="00BF69E0"/>
    <w:rsid w:val="00C15F73"/>
    <w:rsid w:val="00C17830"/>
    <w:rsid w:val="00C25F74"/>
    <w:rsid w:val="00C317EC"/>
    <w:rsid w:val="00C43227"/>
    <w:rsid w:val="00C52024"/>
    <w:rsid w:val="00C7017E"/>
    <w:rsid w:val="00C76438"/>
    <w:rsid w:val="00C8724A"/>
    <w:rsid w:val="00C90D10"/>
    <w:rsid w:val="00C938DC"/>
    <w:rsid w:val="00C94CCC"/>
    <w:rsid w:val="00CA2F9B"/>
    <w:rsid w:val="00CA60B8"/>
    <w:rsid w:val="00CA7936"/>
    <w:rsid w:val="00CB41BC"/>
    <w:rsid w:val="00CC6165"/>
    <w:rsid w:val="00CC7150"/>
    <w:rsid w:val="00CD0D90"/>
    <w:rsid w:val="00CD0F14"/>
    <w:rsid w:val="00CE3133"/>
    <w:rsid w:val="00CF189C"/>
    <w:rsid w:val="00CF6A29"/>
    <w:rsid w:val="00D20605"/>
    <w:rsid w:val="00D27977"/>
    <w:rsid w:val="00D4295B"/>
    <w:rsid w:val="00D61B8D"/>
    <w:rsid w:val="00D7475F"/>
    <w:rsid w:val="00D74E1D"/>
    <w:rsid w:val="00D75FDD"/>
    <w:rsid w:val="00D77A79"/>
    <w:rsid w:val="00D8463B"/>
    <w:rsid w:val="00D940F3"/>
    <w:rsid w:val="00D9609F"/>
    <w:rsid w:val="00DA511F"/>
    <w:rsid w:val="00DA77CF"/>
    <w:rsid w:val="00DB76B5"/>
    <w:rsid w:val="00DD3D22"/>
    <w:rsid w:val="00DE1442"/>
    <w:rsid w:val="00DE3AD9"/>
    <w:rsid w:val="00DF6F2C"/>
    <w:rsid w:val="00E029A8"/>
    <w:rsid w:val="00E07548"/>
    <w:rsid w:val="00E100EB"/>
    <w:rsid w:val="00E228D5"/>
    <w:rsid w:val="00E23EF4"/>
    <w:rsid w:val="00E34E39"/>
    <w:rsid w:val="00E3766C"/>
    <w:rsid w:val="00E45095"/>
    <w:rsid w:val="00E4651A"/>
    <w:rsid w:val="00E46DCB"/>
    <w:rsid w:val="00E5140A"/>
    <w:rsid w:val="00E627B8"/>
    <w:rsid w:val="00E67AE6"/>
    <w:rsid w:val="00E733EC"/>
    <w:rsid w:val="00E87EE9"/>
    <w:rsid w:val="00E93EBD"/>
    <w:rsid w:val="00EA0170"/>
    <w:rsid w:val="00EA1F8F"/>
    <w:rsid w:val="00EA40B2"/>
    <w:rsid w:val="00EA7B67"/>
    <w:rsid w:val="00EB1508"/>
    <w:rsid w:val="00EB2D9F"/>
    <w:rsid w:val="00EB4D49"/>
    <w:rsid w:val="00EE69B8"/>
    <w:rsid w:val="00EE79A6"/>
    <w:rsid w:val="00EF2CB8"/>
    <w:rsid w:val="00EF508E"/>
    <w:rsid w:val="00EF7EB4"/>
    <w:rsid w:val="00F0022E"/>
    <w:rsid w:val="00F1225D"/>
    <w:rsid w:val="00F15A1D"/>
    <w:rsid w:val="00F22A38"/>
    <w:rsid w:val="00F25577"/>
    <w:rsid w:val="00F4174F"/>
    <w:rsid w:val="00F44CA1"/>
    <w:rsid w:val="00F519D8"/>
    <w:rsid w:val="00F6316D"/>
    <w:rsid w:val="00F66F70"/>
    <w:rsid w:val="00F7192B"/>
    <w:rsid w:val="00F779A1"/>
    <w:rsid w:val="00F9467D"/>
    <w:rsid w:val="00FA0074"/>
    <w:rsid w:val="00FA0CBA"/>
    <w:rsid w:val="00FA7C0E"/>
    <w:rsid w:val="00FB2872"/>
    <w:rsid w:val="00FB76B3"/>
    <w:rsid w:val="00FD17DD"/>
    <w:rsid w:val="00FD24AE"/>
    <w:rsid w:val="00FE140B"/>
    <w:rsid w:val="00FE5171"/>
    <w:rsid w:val="00FE62C5"/>
    <w:rsid w:val="00FF4606"/>
    <w:rsid w:val="00FF6F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341A0"/>
  <w15:docId w15:val="{68935A7E-AF9B-4589-A17B-592F184D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8EA"/>
  </w:style>
  <w:style w:type="paragraph" w:styleId="Ttulo1">
    <w:name w:val="heading 1"/>
    <w:basedOn w:val="Normal"/>
    <w:next w:val="Normal"/>
    <w:link w:val="Ttulo1Car"/>
    <w:autoRedefine/>
    <w:uiPriority w:val="9"/>
    <w:qFormat/>
    <w:rsid w:val="00404100"/>
    <w:pPr>
      <w:keepNext/>
      <w:keepLines/>
      <w:shd w:val="clear" w:color="auto" w:fill="FFFFFF"/>
      <w:spacing w:before="150" w:after="150" w:line="675" w:lineRule="atLeast"/>
      <w:jc w:val="center"/>
      <w:outlineLvl w:val="0"/>
    </w:pPr>
    <w:rPr>
      <w:rFonts w:ascii="Verdana" w:eastAsia="Verdana" w:hAnsi="Verdana" w:cstheme="majorBidi"/>
      <w:b/>
      <w:bCs/>
      <w:sz w:val="28"/>
      <w:szCs w:val="28"/>
    </w:rPr>
  </w:style>
  <w:style w:type="paragraph" w:styleId="Ttulo2">
    <w:name w:val="heading 2"/>
    <w:basedOn w:val="Normal"/>
    <w:next w:val="Normal"/>
    <w:link w:val="Ttulo2Car"/>
    <w:uiPriority w:val="9"/>
    <w:unhideWhenUsed/>
    <w:qFormat/>
    <w:rsid w:val="002471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471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6539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8E52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52C2"/>
  </w:style>
  <w:style w:type="paragraph" w:styleId="Piedepgina">
    <w:name w:val="footer"/>
    <w:basedOn w:val="Normal"/>
    <w:link w:val="PiedepginaCar"/>
    <w:uiPriority w:val="99"/>
    <w:unhideWhenUsed/>
    <w:rsid w:val="008E52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52C2"/>
  </w:style>
  <w:style w:type="paragraph" w:styleId="Prrafodelista">
    <w:name w:val="List Paragraph"/>
    <w:basedOn w:val="Normal"/>
    <w:link w:val="PrrafodelistaCar"/>
    <w:uiPriority w:val="1"/>
    <w:qFormat/>
    <w:rsid w:val="00122C33"/>
    <w:pPr>
      <w:ind w:left="720"/>
      <w:contextualSpacing/>
    </w:pPr>
  </w:style>
  <w:style w:type="paragraph" w:customStyle="1" w:styleId="Resumen">
    <w:name w:val="Resumen"/>
    <w:basedOn w:val="Normal"/>
    <w:link w:val="ResumenCar"/>
    <w:rsid w:val="00122C33"/>
    <w:pPr>
      <w:jc w:val="center"/>
    </w:pPr>
    <w:rPr>
      <w:rFonts w:ascii="Times New Roman" w:hAnsi="Times New Roman" w:cs="Times New Roman"/>
      <w:b/>
      <w:bCs/>
      <w:sz w:val="24"/>
      <w:szCs w:val="24"/>
    </w:rPr>
  </w:style>
  <w:style w:type="paragraph" w:customStyle="1" w:styleId="Introduccin">
    <w:name w:val="Introducción"/>
    <w:basedOn w:val="Prrafodelista"/>
    <w:link w:val="IntroduccinCar"/>
    <w:rsid w:val="00122C33"/>
    <w:pPr>
      <w:numPr>
        <w:numId w:val="1"/>
      </w:numPr>
      <w:jc w:val="center"/>
    </w:pPr>
    <w:rPr>
      <w:rFonts w:ascii="Times New Roman" w:hAnsi="Times New Roman" w:cs="Times New Roman"/>
      <w:b/>
      <w:bCs/>
      <w:sz w:val="24"/>
      <w:szCs w:val="24"/>
    </w:rPr>
  </w:style>
  <w:style w:type="character" w:customStyle="1" w:styleId="ResumenCar">
    <w:name w:val="Resumen Car"/>
    <w:basedOn w:val="Fuentedeprrafopredeter"/>
    <w:link w:val="Resumen"/>
    <w:rsid w:val="00122C33"/>
    <w:rPr>
      <w:rFonts w:ascii="Times New Roman" w:hAnsi="Times New Roman" w:cs="Times New Roman"/>
      <w:b/>
      <w:bCs/>
      <w:sz w:val="24"/>
      <w:szCs w:val="24"/>
    </w:rPr>
  </w:style>
  <w:style w:type="character" w:customStyle="1" w:styleId="PrrafodelistaCar">
    <w:name w:val="Párrafo de lista Car"/>
    <w:basedOn w:val="Fuentedeprrafopredeter"/>
    <w:link w:val="Prrafodelista"/>
    <w:uiPriority w:val="1"/>
    <w:rsid w:val="00122C33"/>
  </w:style>
  <w:style w:type="character" w:customStyle="1" w:styleId="IntroduccinCar">
    <w:name w:val="Introducción Car"/>
    <w:basedOn w:val="PrrafodelistaCar"/>
    <w:link w:val="Introduccin"/>
    <w:rsid w:val="00122C33"/>
    <w:rPr>
      <w:rFonts w:ascii="Times New Roman" w:hAnsi="Times New Roman" w:cs="Times New Roman"/>
      <w:b/>
      <w:bCs/>
      <w:sz w:val="24"/>
      <w:szCs w:val="24"/>
    </w:rPr>
  </w:style>
  <w:style w:type="paragraph" w:customStyle="1" w:styleId="2Planteamientodelproblema">
    <w:name w:val="2. Planteamiento del problema"/>
    <w:basedOn w:val="Introduccin"/>
    <w:link w:val="2PlanteamientodelproblemaCar"/>
    <w:rsid w:val="003774B1"/>
  </w:style>
  <w:style w:type="character" w:styleId="Hipervnculo">
    <w:name w:val="Hyperlink"/>
    <w:basedOn w:val="Fuentedeprrafopredeter"/>
    <w:uiPriority w:val="99"/>
    <w:unhideWhenUsed/>
    <w:rsid w:val="006F37C9"/>
    <w:rPr>
      <w:color w:val="0563C1" w:themeColor="hyperlink"/>
      <w:u w:val="single"/>
    </w:rPr>
  </w:style>
  <w:style w:type="character" w:customStyle="1" w:styleId="2PlanteamientodelproblemaCar">
    <w:name w:val="2. Planteamiento del problema Car"/>
    <w:basedOn w:val="IntroduccinCar"/>
    <w:link w:val="2Planteamientodelproblema"/>
    <w:rsid w:val="003774B1"/>
    <w:rPr>
      <w:rFonts w:ascii="Times New Roman" w:hAnsi="Times New Roman" w:cs="Times New Roman"/>
      <w:b/>
      <w:bCs/>
      <w:sz w:val="24"/>
      <w:szCs w:val="24"/>
    </w:rPr>
  </w:style>
  <w:style w:type="character" w:customStyle="1" w:styleId="Mencinsinresolver1">
    <w:name w:val="Mención sin resolver1"/>
    <w:basedOn w:val="Fuentedeprrafopredeter"/>
    <w:uiPriority w:val="99"/>
    <w:semiHidden/>
    <w:unhideWhenUsed/>
    <w:rsid w:val="006F37C9"/>
    <w:rPr>
      <w:color w:val="605E5C"/>
      <w:shd w:val="clear" w:color="auto" w:fill="E1DFDD"/>
    </w:rPr>
  </w:style>
  <w:style w:type="paragraph" w:customStyle="1" w:styleId="3Objetivos">
    <w:name w:val="3. Objetivos"/>
    <w:basedOn w:val="Introduccin"/>
    <w:link w:val="3ObjetivosCar"/>
    <w:rsid w:val="00C91508"/>
  </w:style>
  <w:style w:type="paragraph" w:customStyle="1" w:styleId="31General">
    <w:name w:val="3.1 General"/>
    <w:basedOn w:val="3Objetivos"/>
    <w:link w:val="31GeneralCar"/>
    <w:rsid w:val="00247117"/>
  </w:style>
  <w:style w:type="character" w:customStyle="1" w:styleId="3ObjetivosCar">
    <w:name w:val="3. Objetivos Car"/>
    <w:basedOn w:val="IntroduccinCar"/>
    <w:link w:val="3Objetivos"/>
    <w:rsid w:val="00C91508"/>
    <w:rPr>
      <w:rFonts w:ascii="Times New Roman" w:hAnsi="Times New Roman" w:cs="Times New Roman"/>
      <w:b/>
      <w:bCs/>
      <w:sz w:val="24"/>
      <w:szCs w:val="24"/>
    </w:rPr>
  </w:style>
  <w:style w:type="paragraph" w:customStyle="1" w:styleId="32Especficos">
    <w:name w:val="3.2 Específicos"/>
    <w:basedOn w:val="31General"/>
    <w:link w:val="32EspecficosCar"/>
    <w:rsid w:val="003C5420"/>
  </w:style>
  <w:style w:type="character" w:customStyle="1" w:styleId="31GeneralCar">
    <w:name w:val="3.1 General Car"/>
    <w:basedOn w:val="IntroduccinCar"/>
    <w:link w:val="31General"/>
    <w:rsid w:val="00247117"/>
    <w:rPr>
      <w:rFonts w:ascii="Times New Roman" w:hAnsi="Times New Roman" w:cs="Times New Roman"/>
      <w:b/>
      <w:bCs/>
      <w:sz w:val="24"/>
      <w:szCs w:val="24"/>
    </w:rPr>
  </w:style>
  <w:style w:type="character" w:customStyle="1" w:styleId="32EspecficosCar">
    <w:name w:val="3.2 Específicos Car"/>
    <w:basedOn w:val="31GeneralCar"/>
    <w:link w:val="32Especficos"/>
    <w:rsid w:val="003C5420"/>
    <w:rPr>
      <w:rFonts w:ascii="Times New Roman" w:hAnsi="Times New Roman" w:cs="Times New Roman"/>
      <w:b/>
      <w:bCs/>
      <w:sz w:val="24"/>
      <w:szCs w:val="24"/>
    </w:rPr>
  </w:style>
  <w:style w:type="paragraph" w:customStyle="1" w:styleId="4Marcosdeltrabajo">
    <w:name w:val="4. Marcos del trabajo"/>
    <w:basedOn w:val="2Planteamientodelproblema"/>
    <w:link w:val="4MarcosdeltrabajoCar"/>
    <w:rsid w:val="00F23BED"/>
    <w:pPr>
      <w:numPr>
        <w:numId w:val="3"/>
      </w:numPr>
    </w:pPr>
  </w:style>
  <w:style w:type="paragraph" w:customStyle="1" w:styleId="41MarcoConceptual">
    <w:name w:val="4.1 Marco Conceptual"/>
    <w:basedOn w:val="4Marcosdeltrabajo"/>
    <w:link w:val="41MarcoConceptualCar"/>
    <w:rsid w:val="00F23BED"/>
    <w:pPr>
      <w:numPr>
        <w:numId w:val="0"/>
      </w:numPr>
      <w:ind w:left="720" w:hanging="360"/>
      <w:jc w:val="both"/>
    </w:pPr>
  </w:style>
  <w:style w:type="character" w:customStyle="1" w:styleId="4MarcosdeltrabajoCar">
    <w:name w:val="4. Marcos del trabajo Car"/>
    <w:basedOn w:val="2PlanteamientodelproblemaCar"/>
    <w:link w:val="4Marcosdeltrabajo"/>
    <w:rsid w:val="00F23BED"/>
    <w:rPr>
      <w:rFonts w:ascii="Times New Roman" w:hAnsi="Times New Roman" w:cs="Times New Roman"/>
      <w:b/>
      <w:bCs/>
      <w:sz w:val="24"/>
      <w:szCs w:val="24"/>
    </w:rPr>
  </w:style>
  <w:style w:type="paragraph" w:customStyle="1" w:styleId="Figura1Marcoparaelanlisisdeacceso">
    <w:name w:val="Figura 1. Marco para el análisis de acceso"/>
    <w:basedOn w:val="2Planteamientodelproblema"/>
    <w:link w:val="Figura1MarcoparaelanlisisdeaccesoCar"/>
    <w:autoRedefine/>
    <w:qFormat/>
    <w:rsid w:val="007A6D1B"/>
    <w:pPr>
      <w:numPr>
        <w:numId w:val="0"/>
      </w:numPr>
      <w:ind w:left="720"/>
      <w:jc w:val="both"/>
    </w:pPr>
    <w:rPr>
      <w:rFonts w:ascii="Verdana" w:hAnsi="Verdana"/>
    </w:rPr>
  </w:style>
  <w:style w:type="character" w:customStyle="1" w:styleId="41MarcoConceptualCar">
    <w:name w:val="4.1 Marco Conceptual Car"/>
    <w:basedOn w:val="4MarcosdeltrabajoCar"/>
    <w:link w:val="41MarcoConceptual"/>
    <w:rsid w:val="00F23BED"/>
    <w:rPr>
      <w:rFonts w:ascii="Times New Roman" w:hAnsi="Times New Roman" w:cs="Times New Roman"/>
      <w:b/>
      <w:bCs/>
      <w:sz w:val="24"/>
      <w:szCs w:val="24"/>
    </w:rPr>
  </w:style>
  <w:style w:type="paragraph" w:customStyle="1" w:styleId="42MarcoNormativo">
    <w:name w:val="4.2 Marco Normativo"/>
    <w:basedOn w:val="Normal"/>
    <w:link w:val="42MarcoNormativoCar"/>
    <w:rsid w:val="001E7B6B"/>
    <w:rPr>
      <w:rFonts w:ascii="Times New Roman" w:hAnsi="Times New Roman" w:cs="Times New Roman"/>
      <w:b/>
      <w:bCs/>
      <w:sz w:val="24"/>
      <w:szCs w:val="24"/>
    </w:rPr>
  </w:style>
  <w:style w:type="character" w:customStyle="1" w:styleId="Figura1MarcoparaelanlisisdeaccesoCar">
    <w:name w:val="Figura 1. Marco para el análisis de acceso Car"/>
    <w:basedOn w:val="2PlanteamientodelproblemaCar"/>
    <w:link w:val="Figura1Marcoparaelanlisisdeacceso"/>
    <w:rsid w:val="007A6D1B"/>
    <w:rPr>
      <w:rFonts w:ascii="Verdana" w:hAnsi="Verdana" w:cs="Times New Roman"/>
      <w:b/>
      <w:bCs/>
      <w:sz w:val="24"/>
      <w:szCs w:val="24"/>
    </w:rPr>
  </w:style>
  <w:style w:type="character" w:styleId="Hipervnculovisitado">
    <w:name w:val="FollowedHyperlink"/>
    <w:basedOn w:val="Fuentedeprrafopredeter"/>
    <w:uiPriority w:val="99"/>
    <w:semiHidden/>
    <w:unhideWhenUsed/>
    <w:rsid w:val="0058433C"/>
    <w:rPr>
      <w:color w:val="954F72" w:themeColor="followedHyperlink"/>
      <w:u w:val="single"/>
    </w:rPr>
  </w:style>
  <w:style w:type="character" w:customStyle="1" w:styleId="42MarcoNormativoCar">
    <w:name w:val="4.2 Marco Normativo Car"/>
    <w:basedOn w:val="Fuentedeprrafopredeter"/>
    <w:link w:val="42MarcoNormativo"/>
    <w:rsid w:val="001E7B6B"/>
    <w:rPr>
      <w:rFonts w:ascii="Times New Roman" w:hAnsi="Times New Roman" w:cs="Times New Roman"/>
      <w:b/>
      <w:bCs/>
      <w:sz w:val="24"/>
      <w:szCs w:val="24"/>
    </w:rPr>
  </w:style>
  <w:style w:type="paragraph" w:customStyle="1" w:styleId="1Introduccin">
    <w:name w:val="1. Introducción"/>
    <w:basedOn w:val="2Planteamientodelproblema"/>
    <w:link w:val="1IntroduccinCar"/>
    <w:rsid w:val="00A83B7A"/>
    <w:pPr>
      <w:numPr>
        <w:numId w:val="5"/>
      </w:numPr>
    </w:pPr>
  </w:style>
  <w:style w:type="character" w:customStyle="1" w:styleId="1IntroduccinCar">
    <w:name w:val="1. Introducción Car"/>
    <w:basedOn w:val="2PlanteamientodelproblemaCar"/>
    <w:link w:val="1Introduccin"/>
    <w:rsid w:val="00A83B7A"/>
    <w:rPr>
      <w:rFonts w:ascii="Times New Roman" w:hAnsi="Times New Roman" w:cs="Times New Roman"/>
      <w:b/>
      <w:bCs/>
      <w:sz w:val="24"/>
      <w:szCs w:val="24"/>
    </w:rPr>
  </w:style>
  <w:style w:type="paragraph" w:customStyle="1" w:styleId="5Mtodo">
    <w:name w:val="5. Método"/>
    <w:basedOn w:val="4Marcosdeltrabajo"/>
    <w:link w:val="5MtodoCar"/>
    <w:rsid w:val="00247117"/>
  </w:style>
  <w:style w:type="character" w:customStyle="1" w:styleId="Ttulo1Car">
    <w:name w:val="Título 1 Car"/>
    <w:basedOn w:val="Fuentedeprrafopredeter"/>
    <w:link w:val="Ttulo1"/>
    <w:uiPriority w:val="9"/>
    <w:rsid w:val="00404100"/>
    <w:rPr>
      <w:rFonts w:ascii="Verdana" w:eastAsia="Verdana" w:hAnsi="Verdana" w:cstheme="majorBidi"/>
      <w:b/>
      <w:bCs/>
      <w:sz w:val="28"/>
      <w:szCs w:val="28"/>
      <w:shd w:val="clear" w:color="auto" w:fill="FFFFFF"/>
    </w:rPr>
  </w:style>
  <w:style w:type="character" w:customStyle="1" w:styleId="5MtodoCar">
    <w:name w:val="5. Método Car"/>
    <w:basedOn w:val="4MarcosdeltrabajoCar"/>
    <w:link w:val="5Mtodo"/>
    <w:rsid w:val="00247117"/>
    <w:rPr>
      <w:rFonts w:ascii="Times New Roman" w:hAnsi="Times New Roman" w:cs="Times New Roman"/>
      <w:b/>
      <w:bCs/>
      <w:sz w:val="24"/>
      <w:szCs w:val="24"/>
    </w:rPr>
  </w:style>
  <w:style w:type="paragraph" w:styleId="TtuloTDC">
    <w:name w:val="TOC Heading"/>
    <w:basedOn w:val="Ttulo1"/>
    <w:next w:val="Normal"/>
    <w:uiPriority w:val="39"/>
    <w:unhideWhenUsed/>
    <w:qFormat/>
    <w:rsid w:val="00247117"/>
    <w:pPr>
      <w:outlineLvl w:val="9"/>
    </w:pPr>
  </w:style>
  <w:style w:type="paragraph" w:styleId="TDC2">
    <w:name w:val="toc 2"/>
    <w:basedOn w:val="Normal"/>
    <w:next w:val="Normal"/>
    <w:autoRedefine/>
    <w:uiPriority w:val="39"/>
    <w:unhideWhenUsed/>
    <w:rsid w:val="00247117"/>
    <w:pPr>
      <w:spacing w:after="0"/>
      <w:ind w:left="220"/>
    </w:pPr>
    <w:rPr>
      <w:rFonts w:cstheme="minorHAnsi"/>
      <w:smallCaps/>
      <w:sz w:val="20"/>
      <w:szCs w:val="20"/>
    </w:rPr>
  </w:style>
  <w:style w:type="paragraph" w:styleId="TDC1">
    <w:name w:val="toc 1"/>
    <w:next w:val="Normal"/>
    <w:link w:val="TDC1Car"/>
    <w:autoRedefine/>
    <w:uiPriority w:val="39"/>
    <w:unhideWhenUsed/>
    <w:rsid w:val="0060720F"/>
    <w:pPr>
      <w:tabs>
        <w:tab w:val="left" w:pos="880"/>
        <w:tab w:val="right" w:leader="dot" w:pos="8828"/>
      </w:tabs>
      <w:spacing w:before="120" w:after="120"/>
      <w:ind w:left="720" w:hanging="360"/>
      <w:jc w:val="both"/>
    </w:pPr>
    <w:rPr>
      <w:rFonts w:ascii="Verdana" w:eastAsiaTheme="majorEastAsia" w:hAnsi="Verdana" w:cstheme="minorHAnsi"/>
      <w:b/>
      <w:caps/>
      <w:sz w:val="20"/>
      <w:szCs w:val="20"/>
    </w:rPr>
  </w:style>
  <w:style w:type="paragraph" w:styleId="TDC3">
    <w:name w:val="toc 3"/>
    <w:basedOn w:val="Normal"/>
    <w:next w:val="Normal"/>
    <w:autoRedefine/>
    <w:uiPriority w:val="39"/>
    <w:unhideWhenUsed/>
    <w:rsid w:val="00247117"/>
    <w:pPr>
      <w:spacing w:after="0"/>
      <w:ind w:left="440"/>
    </w:pPr>
    <w:rPr>
      <w:rFonts w:cstheme="minorHAnsi"/>
      <w:i/>
      <w:iCs/>
      <w:sz w:val="20"/>
      <w:szCs w:val="20"/>
    </w:rPr>
  </w:style>
  <w:style w:type="character" w:customStyle="1" w:styleId="Ttulo2Car">
    <w:name w:val="Título 2 Car"/>
    <w:basedOn w:val="Fuentedeprrafopredeter"/>
    <w:link w:val="Ttulo2"/>
    <w:uiPriority w:val="9"/>
    <w:rsid w:val="0024711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247117"/>
    <w:rPr>
      <w:rFonts w:asciiTheme="majorHAnsi" w:eastAsiaTheme="majorEastAsia" w:hAnsiTheme="majorHAnsi" w:cstheme="majorBidi"/>
      <w:color w:val="1F3763" w:themeColor="accent1" w:themeShade="7F"/>
      <w:sz w:val="24"/>
      <w:szCs w:val="24"/>
    </w:rPr>
  </w:style>
  <w:style w:type="paragraph" w:styleId="TDC4">
    <w:name w:val="toc 4"/>
    <w:basedOn w:val="Normal"/>
    <w:next w:val="Normal"/>
    <w:autoRedefine/>
    <w:uiPriority w:val="39"/>
    <w:unhideWhenUsed/>
    <w:rsid w:val="00254467"/>
    <w:pPr>
      <w:spacing w:after="0"/>
      <w:ind w:left="660"/>
    </w:pPr>
    <w:rPr>
      <w:rFonts w:cstheme="minorHAnsi"/>
      <w:sz w:val="18"/>
      <w:szCs w:val="18"/>
    </w:rPr>
  </w:style>
  <w:style w:type="paragraph" w:styleId="TDC5">
    <w:name w:val="toc 5"/>
    <w:basedOn w:val="Normal"/>
    <w:next w:val="Normal"/>
    <w:autoRedefine/>
    <w:uiPriority w:val="39"/>
    <w:unhideWhenUsed/>
    <w:rsid w:val="00254467"/>
    <w:pPr>
      <w:spacing w:after="0"/>
      <w:ind w:left="880"/>
    </w:pPr>
    <w:rPr>
      <w:rFonts w:cstheme="minorHAnsi"/>
      <w:sz w:val="18"/>
      <w:szCs w:val="18"/>
    </w:rPr>
  </w:style>
  <w:style w:type="paragraph" w:styleId="TDC6">
    <w:name w:val="toc 6"/>
    <w:basedOn w:val="Normal"/>
    <w:next w:val="Normal"/>
    <w:autoRedefine/>
    <w:uiPriority w:val="39"/>
    <w:unhideWhenUsed/>
    <w:rsid w:val="00254467"/>
    <w:pPr>
      <w:spacing w:after="0"/>
      <w:ind w:left="1100"/>
    </w:pPr>
    <w:rPr>
      <w:rFonts w:cstheme="minorHAnsi"/>
      <w:sz w:val="18"/>
      <w:szCs w:val="18"/>
    </w:rPr>
  </w:style>
  <w:style w:type="paragraph" w:styleId="TDC7">
    <w:name w:val="toc 7"/>
    <w:basedOn w:val="Normal"/>
    <w:next w:val="Normal"/>
    <w:autoRedefine/>
    <w:uiPriority w:val="39"/>
    <w:unhideWhenUsed/>
    <w:rsid w:val="00254467"/>
    <w:pPr>
      <w:spacing w:after="0"/>
      <w:ind w:left="1320"/>
    </w:pPr>
    <w:rPr>
      <w:rFonts w:cstheme="minorHAnsi"/>
      <w:sz w:val="18"/>
      <w:szCs w:val="18"/>
    </w:rPr>
  </w:style>
  <w:style w:type="paragraph" w:styleId="TDC8">
    <w:name w:val="toc 8"/>
    <w:basedOn w:val="Normal"/>
    <w:next w:val="Normal"/>
    <w:autoRedefine/>
    <w:uiPriority w:val="39"/>
    <w:unhideWhenUsed/>
    <w:rsid w:val="00254467"/>
    <w:pPr>
      <w:spacing w:after="0"/>
      <w:ind w:left="1540"/>
    </w:pPr>
    <w:rPr>
      <w:rFonts w:cstheme="minorHAnsi"/>
      <w:sz w:val="18"/>
      <w:szCs w:val="18"/>
    </w:rPr>
  </w:style>
  <w:style w:type="paragraph" w:styleId="TDC9">
    <w:name w:val="toc 9"/>
    <w:basedOn w:val="Normal"/>
    <w:next w:val="Normal"/>
    <w:autoRedefine/>
    <w:uiPriority w:val="39"/>
    <w:unhideWhenUsed/>
    <w:rsid w:val="00254467"/>
    <w:pPr>
      <w:spacing w:after="0"/>
      <w:ind w:left="1760"/>
    </w:pPr>
    <w:rPr>
      <w:rFonts w:cstheme="minorHAnsi"/>
      <w:sz w:val="18"/>
      <w:szCs w:val="18"/>
    </w:rPr>
  </w:style>
  <w:style w:type="paragraph" w:customStyle="1" w:styleId="422Normasypoliticasnacionales">
    <w:name w:val="4.2.2 Normas y politicas nacionales"/>
    <w:basedOn w:val="4Marcosdeltrabajo"/>
    <w:link w:val="422NormasypoliticasnacionalesCar"/>
    <w:rsid w:val="00530941"/>
    <w:pPr>
      <w:numPr>
        <w:ilvl w:val="2"/>
      </w:numPr>
      <w:ind w:left="1080"/>
      <w:jc w:val="both"/>
    </w:pPr>
  </w:style>
  <w:style w:type="paragraph" w:customStyle="1" w:styleId="Referenciasbibliogrficas">
    <w:name w:val="Referencias bibliográficas"/>
    <w:basedOn w:val="Normal"/>
    <w:link w:val="ReferenciasbibliogrficasCar"/>
    <w:rsid w:val="00530941"/>
    <w:pPr>
      <w:jc w:val="center"/>
    </w:pPr>
    <w:rPr>
      <w:rFonts w:ascii="Times New Roman" w:hAnsi="Times New Roman" w:cs="Times New Roman"/>
      <w:b/>
      <w:bCs/>
      <w:sz w:val="24"/>
      <w:szCs w:val="24"/>
    </w:rPr>
  </w:style>
  <w:style w:type="character" w:customStyle="1" w:styleId="422NormasypoliticasnacionalesCar">
    <w:name w:val="4.2.2 Normas y politicas nacionales Car"/>
    <w:basedOn w:val="4MarcosdeltrabajoCar"/>
    <w:link w:val="422Normasypoliticasnacionales"/>
    <w:rsid w:val="00530941"/>
    <w:rPr>
      <w:rFonts w:ascii="Times New Roman" w:hAnsi="Times New Roman" w:cs="Times New Roman"/>
      <w:b/>
      <w:bCs/>
      <w:sz w:val="24"/>
      <w:szCs w:val="24"/>
    </w:rPr>
  </w:style>
  <w:style w:type="character" w:customStyle="1" w:styleId="ReferenciasbibliogrficasCar">
    <w:name w:val="Referencias bibliográficas Car"/>
    <w:basedOn w:val="Fuentedeprrafopredeter"/>
    <w:link w:val="Referenciasbibliogrficas"/>
    <w:rsid w:val="00530941"/>
    <w:rPr>
      <w:rFonts w:ascii="Times New Roman" w:hAnsi="Times New Roman" w:cs="Times New Roman"/>
      <w:b/>
      <w:bCs/>
      <w:sz w:val="24"/>
      <w:szCs w:val="24"/>
    </w:rPr>
  </w:style>
  <w:style w:type="table" w:styleId="Tablaconcuadrcula">
    <w:name w:val="Table Grid"/>
    <w:basedOn w:val="Tablanormal"/>
    <w:uiPriority w:val="39"/>
    <w:rsid w:val="00D10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ok">
    <w:name w:val="Estilo ok"/>
    <w:basedOn w:val="Normal"/>
    <w:link w:val="EstilookCar"/>
    <w:rsid w:val="000647DD"/>
    <w:pPr>
      <w:jc w:val="center"/>
    </w:pPr>
    <w:rPr>
      <w:rFonts w:ascii="Verdana" w:hAnsi="Verdana" w:cs="Times New Roman"/>
      <w:b/>
      <w:bCs/>
      <w:sz w:val="24"/>
      <w:szCs w:val="24"/>
    </w:rPr>
  </w:style>
  <w:style w:type="character" w:customStyle="1" w:styleId="EstilookCar">
    <w:name w:val="Estilo ok Car"/>
    <w:basedOn w:val="Fuentedeprrafopredeter"/>
    <w:link w:val="Estilook"/>
    <w:rsid w:val="000647DD"/>
    <w:rPr>
      <w:rFonts w:ascii="Verdana" w:hAnsi="Verdana" w:cs="Times New Roman"/>
      <w:b/>
      <w:bCs/>
      <w:sz w:val="24"/>
      <w:szCs w:val="24"/>
    </w:rPr>
  </w:style>
  <w:style w:type="paragraph" w:styleId="Subttulo">
    <w:name w:val="Subtitle"/>
    <w:basedOn w:val="Normal"/>
    <w:next w:val="Normal"/>
    <w:link w:val="SubttuloCar"/>
    <w:pPr>
      <w:spacing w:after="0"/>
      <w:jc w:val="both"/>
    </w:pPr>
    <w:rPr>
      <w:rFonts w:ascii="Verdana" w:eastAsia="Verdana" w:hAnsi="Verdana" w:cs="Verdana"/>
      <w:sz w:val="24"/>
      <w:szCs w:val="24"/>
    </w:rPr>
  </w:style>
  <w:style w:type="character" w:customStyle="1" w:styleId="SubttuloCar">
    <w:name w:val="Subtítulo Car"/>
    <w:basedOn w:val="Fuentedeprrafopredeter"/>
    <w:link w:val="Subttulo"/>
    <w:uiPriority w:val="11"/>
    <w:rsid w:val="00FB23C3"/>
    <w:rPr>
      <w:rFonts w:ascii="Verdana" w:hAnsi="Verdana"/>
      <w:sz w:val="24"/>
    </w:rPr>
  </w:style>
  <w:style w:type="character" w:customStyle="1" w:styleId="Ttulo4Car">
    <w:name w:val="Título 4 Car"/>
    <w:basedOn w:val="Fuentedeprrafopredeter"/>
    <w:link w:val="Ttulo4"/>
    <w:uiPriority w:val="9"/>
    <w:semiHidden/>
    <w:rsid w:val="00665399"/>
    <w:rPr>
      <w:rFonts w:asciiTheme="majorHAnsi" w:eastAsiaTheme="majorEastAsia" w:hAnsiTheme="majorHAnsi" w:cstheme="majorBidi"/>
      <w:i/>
      <w:iCs/>
      <w:color w:val="2F5496" w:themeColor="accent1" w:themeShade="BF"/>
    </w:rPr>
  </w:style>
  <w:style w:type="character" w:customStyle="1" w:styleId="TDC1Car">
    <w:name w:val="TDC 1 Car"/>
    <w:basedOn w:val="Fuentedeprrafopredeter"/>
    <w:link w:val="TDC1"/>
    <w:uiPriority w:val="39"/>
    <w:rsid w:val="0060720F"/>
    <w:rPr>
      <w:rFonts w:ascii="Verdana" w:eastAsiaTheme="majorEastAsia" w:hAnsi="Verdana" w:cstheme="minorHAnsi"/>
      <w:b/>
      <w:caps/>
      <w:sz w:val="20"/>
      <w:szCs w:val="20"/>
    </w:rPr>
  </w:style>
  <w:style w:type="paragraph" w:styleId="ndice1">
    <w:name w:val="index 1"/>
    <w:basedOn w:val="Normal"/>
    <w:next w:val="Normal"/>
    <w:autoRedefine/>
    <w:uiPriority w:val="99"/>
    <w:semiHidden/>
    <w:unhideWhenUsed/>
    <w:rsid w:val="0065123E"/>
    <w:pPr>
      <w:spacing w:after="0" w:line="240" w:lineRule="auto"/>
      <w:ind w:left="220" w:hanging="220"/>
    </w:pPr>
  </w:style>
  <w:style w:type="paragraph" w:styleId="Ttulodendice">
    <w:name w:val="index heading"/>
    <w:basedOn w:val="Normal"/>
    <w:next w:val="ndice1"/>
    <w:uiPriority w:val="99"/>
    <w:semiHidden/>
    <w:unhideWhenUsed/>
    <w:rsid w:val="0065123E"/>
    <w:rPr>
      <w:rFonts w:asciiTheme="majorHAnsi" w:eastAsiaTheme="majorEastAsia" w:hAnsiTheme="majorHAnsi" w:cstheme="majorBidi"/>
      <w:b/>
      <w:bCs/>
    </w:rPr>
  </w:style>
  <w:style w:type="paragraph" w:styleId="Textoindependiente">
    <w:name w:val="Body Text"/>
    <w:basedOn w:val="Normal"/>
    <w:link w:val="TextoindependienteCar"/>
    <w:uiPriority w:val="1"/>
    <w:qFormat/>
    <w:rsid w:val="001853A7"/>
    <w:pPr>
      <w:widowControl w:val="0"/>
      <w:autoSpaceDE w:val="0"/>
      <w:autoSpaceDN w:val="0"/>
      <w:spacing w:before="21" w:after="0" w:line="240" w:lineRule="auto"/>
      <w:ind w:left="2144" w:hanging="363"/>
    </w:pPr>
    <w:rPr>
      <w:rFonts w:ascii="Times New Roman" w:eastAsia="Times New Roman" w:hAnsi="Times New Roman" w:cs="Times New Roman"/>
    </w:rPr>
  </w:style>
  <w:style w:type="character" w:customStyle="1" w:styleId="TextoindependienteCar">
    <w:name w:val="Texto independiente Car"/>
    <w:basedOn w:val="Fuentedeprrafopredeter"/>
    <w:link w:val="Textoindependiente"/>
    <w:uiPriority w:val="1"/>
    <w:rsid w:val="001853A7"/>
    <w:rPr>
      <w:rFonts w:ascii="Times New Roman" w:eastAsia="Times New Roman" w:hAnsi="Times New Roman" w:cs="Times New Roman"/>
    </w:rPr>
  </w:style>
  <w:style w:type="character" w:styleId="Refdecomentario">
    <w:name w:val="annotation reference"/>
    <w:basedOn w:val="Fuentedeprrafopredeter"/>
    <w:uiPriority w:val="99"/>
    <w:semiHidden/>
    <w:unhideWhenUsed/>
    <w:rsid w:val="002437A8"/>
    <w:rPr>
      <w:sz w:val="16"/>
      <w:szCs w:val="16"/>
    </w:rPr>
  </w:style>
  <w:style w:type="paragraph" w:styleId="Textocomentario">
    <w:name w:val="annotation text"/>
    <w:basedOn w:val="Normal"/>
    <w:link w:val="TextocomentarioCar"/>
    <w:uiPriority w:val="99"/>
    <w:semiHidden/>
    <w:unhideWhenUsed/>
    <w:rsid w:val="002437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37A8"/>
    <w:rPr>
      <w:sz w:val="20"/>
      <w:szCs w:val="20"/>
    </w:rPr>
  </w:style>
  <w:style w:type="paragraph" w:styleId="Asuntodelcomentario">
    <w:name w:val="annotation subject"/>
    <w:basedOn w:val="Textocomentario"/>
    <w:next w:val="Textocomentario"/>
    <w:link w:val="AsuntodelcomentarioCar"/>
    <w:uiPriority w:val="99"/>
    <w:semiHidden/>
    <w:unhideWhenUsed/>
    <w:rsid w:val="002437A8"/>
    <w:rPr>
      <w:b/>
      <w:bCs/>
    </w:rPr>
  </w:style>
  <w:style w:type="character" w:customStyle="1" w:styleId="AsuntodelcomentarioCar">
    <w:name w:val="Asunto del comentario Car"/>
    <w:basedOn w:val="TextocomentarioCar"/>
    <w:link w:val="Asuntodelcomentario"/>
    <w:uiPriority w:val="99"/>
    <w:semiHidden/>
    <w:rsid w:val="002437A8"/>
    <w:rPr>
      <w:b/>
      <w:bCs/>
      <w:sz w:val="20"/>
      <w:szCs w:val="20"/>
    </w:rPr>
  </w:style>
  <w:style w:type="paragraph" w:styleId="Textodeglobo">
    <w:name w:val="Balloon Text"/>
    <w:basedOn w:val="Normal"/>
    <w:link w:val="TextodegloboCar"/>
    <w:uiPriority w:val="99"/>
    <w:semiHidden/>
    <w:unhideWhenUsed/>
    <w:rsid w:val="002437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37A8"/>
    <w:rPr>
      <w:rFonts w:ascii="Segoe UI" w:hAnsi="Segoe UI" w:cs="Segoe UI"/>
      <w:sz w:val="18"/>
      <w:szCs w:val="18"/>
    </w:rPr>
  </w:style>
  <w:style w:type="paragraph" w:styleId="Descripcin">
    <w:name w:val="caption"/>
    <w:basedOn w:val="Normal"/>
    <w:next w:val="Normal"/>
    <w:uiPriority w:val="35"/>
    <w:unhideWhenUsed/>
    <w:qFormat/>
    <w:rsid w:val="00AB3E7B"/>
    <w:pPr>
      <w:spacing w:after="200" w:line="240" w:lineRule="auto"/>
    </w:pPr>
    <w:rPr>
      <w:i/>
      <w:iCs/>
      <w:color w:val="44546A" w:themeColor="text2"/>
      <w:sz w:val="18"/>
      <w:szCs w:val="18"/>
    </w:rPr>
  </w:style>
  <w:style w:type="character" w:customStyle="1" w:styleId="Mencinsinresolver2">
    <w:name w:val="Mención sin resolver2"/>
    <w:basedOn w:val="Fuentedeprrafopredeter"/>
    <w:uiPriority w:val="99"/>
    <w:semiHidden/>
    <w:unhideWhenUsed/>
    <w:rsid w:val="00EE79A6"/>
    <w:rPr>
      <w:color w:val="605E5C"/>
      <w:shd w:val="clear" w:color="auto" w:fill="E1DFDD"/>
    </w:rPr>
  </w:style>
  <w:style w:type="paragraph" w:styleId="Tabladeilustraciones">
    <w:name w:val="table of figures"/>
    <w:basedOn w:val="Normal"/>
    <w:next w:val="Normal"/>
    <w:uiPriority w:val="99"/>
    <w:unhideWhenUsed/>
    <w:rsid w:val="00864BC1"/>
    <w:pPr>
      <w:spacing w:after="0"/>
    </w:pPr>
  </w:style>
  <w:style w:type="paragraph" w:customStyle="1" w:styleId="Anexo">
    <w:name w:val="Anexo"/>
    <w:basedOn w:val="Figura1Marcoparaelanlisisdeacceso"/>
    <w:link w:val="AnexoCar"/>
    <w:qFormat/>
    <w:rsid w:val="0010724D"/>
  </w:style>
  <w:style w:type="character" w:customStyle="1" w:styleId="AnexoCar">
    <w:name w:val="Anexo Car"/>
    <w:basedOn w:val="Figura1MarcoparaelanlisisdeaccesoCar"/>
    <w:link w:val="Anexo"/>
    <w:rsid w:val="0010724D"/>
    <w:rPr>
      <w:rFonts w:ascii="Verdana" w:hAnsi="Verdana" w:cs="Times New Roman"/>
      <w:b/>
      <w:bCs/>
      <w:sz w:val="24"/>
      <w:szCs w:val="24"/>
    </w:rPr>
  </w:style>
  <w:style w:type="character" w:styleId="Mencinsinresolver">
    <w:name w:val="Unresolved Mention"/>
    <w:basedOn w:val="Fuentedeprrafopredeter"/>
    <w:uiPriority w:val="99"/>
    <w:semiHidden/>
    <w:unhideWhenUsed/>
    <w:rsid w:val="003A1009"/>
    <w:rPr>
      <w:color w:val="605E5C"/>
      <w:shd w:val="clear" w:color="auto" w:fill="E1DFDD"/>
    </w:rPr>
  </w:style>
  <w:style w:type="character" w:styleId="Textoennegrita">
    <w:name w:val="Strong"/>
    <w:basedOn w:val="Fuentedeprrafopredeter"/>
    <w:uiPriority w:val="22"/>
    <w:qFormat/>
    <w:rsid w:val="006775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895852">
      <w:bodyDiv w:val="1"/>
      <w:marLeft w:val="0"/>
      <w:marRight w:val="0"/>
      <w:marTop w:val="0"/>
      <w:marBottom w:val="0"/>
      <w:divBdr>
        <w:top w:val="none" w:sz="0" w:space="0" w:color="auto"/>
        <w:left w:val="none" w:sz="0" w:space="0" w:color="auto"/>
        <w:bottom w:val="none" w:sz="0" w:space="0" w:color="auto"/>
        <w:right w:val="none" w:sz="0" w:space="0" w:color="auto"/>
      </w:divBdr>
    </w:div>
    <w:div w:id="738791315">
      <w:bodyDiv w:val="1"/>
      <w:marLeft w:val="0"/>
      <w:marRight w:val="0"/>
      <w:marTop w:val="0"/>
      <w:marBottom w:val="0"/>
      <w:divBdr>
        <w:top w:val="none" w:sz="0" w:space="0" w:color="auto"/>
        <w:left w:val="none" w:sz="0" w:space="0" w:color="auto"/>
        <w:bottom w:val="none" w:sz="0" w:space="0" w:color="auto"/>
        <w:right w:val="none" w:sz="0" w:space="0" w:color="auto"/>
      </w:divBdr>
    </w:div>
    <w:div w:id="1360664001">
      <w:bodyDiv w:val="1"/>
      <w:marLeft w:val="0"/>
      <w:marRight w:val="0"/>
      <w:marTop w:val="0"/>
      <w:marBottom w:val="0"/>
      <w:divBdr>
        <w:top w:val="none" w:sz="0" w:space="0" w:color="auto"/>
        <w:left w:val="none" w:sz="0" w:space="0" w:color="auto"/>
        <w:bottom w:val="none" w:sz="0" w:space="0" w:color="auto"/>
        <w:right w:val="none" w:sz="0" w:space="0" w:color="auto"/>
      </w:divBdr>
    </w:div>
    <w:div w:id="2014255008">
      <w:bodyDiv w:val="1"/>
      <w:marLeft w:val="0"/>
      <w:marRight w:val="0"/>
      <w:marTop w:val="0"/>
      <w:marBottom w:val="0"/>
      <w:divBdr>
        <w:top w:val="none" w:sz="0" w:space="0" w:color="auto"/>
        <w:left w:val="none" w:sz="0" w:space="0" w:color="auto"/>
        <w:bottom w:val="none" w:sz="0" w:space="0" w:color="auto"/>
        <w:right w:val="none" w:sz="0" w:space="0" w:color="auto"/>
      </w:divBdr>
    </w:div>
    <w:div w:id="2089181946">
      <w:bodyDiv w:val="1"/>
      <w:marLeft w:val="0"/>
      <w:marRight w:val="0"/>
      <w:marTop w:val="0"/>
      <w:marBottom w:val="0"/>
      <w:divBdr>
        <w:top w:val="none" w:sz="0" w:space="0" w:color="auto"/>
        <w:left w:val="none" w:sz="0" w:space="0" w:color="auto"/>
        <w:bottom w:val="none" w:sz="0" w:space="0" w:color="auto"/>
        <w:right w:val="none" w:sz="0" w:space="0" w:color="auto"/>
      </w:divBdr>
    </w:div>
    <w:div w:id="2121338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ho.org/es/temas/salud-universal" TargetMode="External"/><Relationship Id="rId18" Type="http://schemas.openxmlformats.org/officeDocument/2006/relationships/hyperlink" Target="https://www.who.int/es/news-room/fact-sheets/detail/universal-health-coverage-(uhc)" TargetMode="External"/><Relationship Id="rId26" Type="http://schemas.openxmlformats.org/officeDocument/2006/relationships/hyperlink" Target="https://www.un.org/youthenvoy/es/2013/09/oms-organizacion-mundial-de-la-salud/" TargetMode="External"/><Relationship Id="rId39" Type="http://schemas.openxmlformats.org/officeDocument/2006/relationships/hyperlink" Target="https://med.unne.edu.ar/sitio/multimedia/imagenes/ckfinder/files/files/salud_publica/012.pdf" TargetMode="External"/><Relationship Id="rId21" Type="http://schemas.openxmlformats.org/officeDocument/2006/relationships/hyperlink" Target="https://www.paho.org/es/temas/salud-universal" TargetMode="External"/><Relationship Id="rId34" Type="http://schemas.openxmlformats.org/officeDocument/2006/relationships/hyperlink" Target="https://www.supersalud.gov.co/es-co/nuestra-entidad/cifras-y-estadisticas" TargetMode="External"/><Relationship Id="rId42" Type="http://schemas.openxmlformats.org/officeDocument/2006/relationships/hyperlink" Target="https://www.medellin.gov.co/irj/go/km/docs/pccdesign/SubportaldelCiudadano_2/PlandeDesarrollo_0_19/IndicadoresyEstadsticas/Shared%20Content/Libros%20de%20indicadores/libro_indi_2016_baja.pdf" TargetMode="External"/><Relationship Id="rId47" Type="http://schemas.openxmlformats.org/officeDocument/2006/relationships/hyperlink" Target="https://www.who.int/workforcealliance/media/qa/01/es/" TargetMode="External"/><Relationship Id="rId50" Type="http://schemas.openxmlformats.org/officeDocument/2006/relationships/hyperlink" Target="http://revistas.unla.edu.ar/saludcolectiva/article/view/864/915" TargetMode="External"/><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dx.doi.org/10.1016/j.socscimed.2014.01.054" TargetMode="External"/><Relationship Id="rId29" Type="http://schemas.openxmlformats.org/officeDocument/2006/relationships/hyperlink" Target="https://colaboracion.dnp.gov.co/CDT/Prensa/Resumen-PND2018-2022-fin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undp.org/content/undp/es/home/sustainable-development-goals.html" TargetMode="External"/><Relationship Id="rId32" Type="http://schemas.openxmlformats.org/officeDocument/2006/relationships/hyperlink" Target="https://www.redalyc.org/pdf/106/10649040.pd" TargetMode="External"/><Relationship Id="rId37" Type="http://schemas.openxmlformats.org/officeDocument/2006/relationships/hyperlink" Target="https://iris.paho.org/handle/10665.2/49660" TargetMode="External"/><Relationship Id="rId40" Type="http://schemas.openxmlformats.org/officeDocument/2006/relationships/hyperlink" Target="http://www.medellin.gov.co/irj/go/km/docs/wpccontent/Sites/Subportal%20del%20Ciudadano/Plan%20de%20Desarrollo/Secciones/Informaci&#243;n%20General/Documentos/POT/medellinPoblacion.pdf" TargetMode="External"/><Relationship Id="rId45" Type="http://schemas.openxmlformats.org/officeDocument/2006/relationships/hyperlink" Target="https://scielo.conicyt.cl/pdf/ijmorphol/v35n1/art37.pdf" TargetMode="Externa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undp.org/content/undp/es/home/sustainable-development-goals/goal-3-good-health-and-well-being.html" TargetMode="External"/><Relationship Id="rId23" Type="http://schemas.openxmlformats.org/officeDocument/2006/relationships/hyperlink" Target="https://www.oecd.org/acerca/" TargetMode="External"/><Relationship Id="rId28" Type="http://schemas.openxmlformats.org/officeDocument/2006/relationships/hyperlink" Target="http://www.sanatoriocontratacion.gov.co/index.php/es/ciudadano/que-es-el-siau" TargetMode="External"/><Relationship Id="rId36" Type="http://schemas.openxmlformats.org/officeDocument/2006/relationships/hyperlink" Target="http://www.salud.gob.ar/dels/entradas/la-atencion-de-la-salud" TargetMode="External"/><Relationship Id="rId49" Type="http://schemas.openxmlformats.org/officeDocument/2006/relationships/hyperlink" Target="https://www.corteconstitucional.gov.co/relatoria/2011/T-212-11.htm" TargetMode="External"/><Relationship Id="rId57" Type="http://schemas.openxmlformats.org/officeDocument/2006/relationships/image" Target="media/image10.png"/><Relationship Id="rId61" Type="http://schemas.openxmlformats.org/officeDocument/2006/relationships/image" Target="media/image14.png"/><Relationship Id="rId10" Type="http://schemas.openxmlformats.org/officeDocument/2006/relationships/hyperlink" Target="https://co.creativecommons.net/wp-content/uploads/sites/27/2008/02/by-nc-sa.png" TargetMode="External"/><Relationship Id="rId19" Type="http://schemas.openxmlformats.org/officeDocument/2006/relationships/hyperlink" Target="https://www.paho.org/hq/dmdocuments/2009/servicios%20salud%20zonas%20indigenas.pdf" TargetMode="External"/><Relationship Id="rId31" Type="http://schemas.openxmlformats.org/officeDocument/2006/relationships/hyperlink" Target="https://saludpublica.mx/index.php/spm/article/view/422/411" TargetMode="External"/><Relationship Id="rId44" Type="http://schemas.openxmlformats.org/officeDocument/2006/relationships/hyperlink" Target="https://revistas.iberoamericana.edu.co/index.php/rhpedagogicos/article/view/590"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who.int/whr/2008/08_chap4_es.pdf" TargetMode="External"/><Relationship Id="rId22" Type="http://schemas.openxmlformats.org/officeDocument/2006/relationships/hyperlink" Target="https://www.hchr.org.co/migracion/phocadownload/publicaciones/Libros/estandares_internacionales_sobre_Derecho_a_la_Salud_en_la_ONU.pdf" TargetMode="External"/><Relationship Id="rId27" Type="http://schemas.openxmlformats.org/officeDocument/2006/relationships/hyperlink" Target="https://www.minsalud.gov.co/sites/rid/Lists/BibliotecaDigital/RIDE/VS/ED/PSP/IMP_4feb+ABCminsalud.pdf" TargetMode="External"/><Relationship Id="rId30" Type="http://schemas.openxmlformats.org/officeDocument/2006/relationships/hyperlink" Target="https://www.tdx.cat/bitstream/handle/10803/4651/ivl1de1.pdf" TargetMode="External"/><Relationship Id="rId35" Type="http://schemas.openxmlformats.org/officeDocument/2006/relationships/hyperlink" Target="https://www.datos.gov.co/Salud-y-Protecci-n-Social/Base-de-datos-2019-enero-octubre/s759-e7kt" TargetMode="External"/><Relationship Id="rId43" Type="http://schemas.openxmlformats.org/officeDocument/2006/relationships/hyperlink" Target="http://www.scielo.org.pe/pdf/pyr/v7n1/a10v7n1.pdf" TargetMode="External"/><Relationship Id="rId48" Type="http://schemas.openxmlformats.org/officeDocument/2006/relationships/hyperlink" Target="http://www.scielo.org.co/scielo.php?script=sci_arttext&amp;pid=S0120-386X2011000300014" TargetMode="External"/><Relationship Id="rId56" Type="http://schemas.openxmlformats.org/officeDocument/2006/relationships/image" Target="media/image9.png"/><Relationship Id="rId64"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paho.org/salud-en-las-americas-2017/?post_type=post_t_es&amp;p=311&amp;lang=esv" TargetMode="External"/><Relationship Id="rId25" Type="http://schemas.openxmlformats.org/officeDocument/2006/relationships/hyperlink" Target="https://www.who.int/es/news-room/fact-sheets/detail/human-rights-and-health" TargetMode="External"/><Relationship Id="rId33" Type="http://schemas.openxmlformats.org/officeDocument/2006/relationships/hyperlink" Target="https://revistas.udea.edu.co/index.php/fnsp/article/view/259/1863" TargetMode="External"/><Relationship Id="rId38" Type="http://schemas.openxmlformats.org/officeDocument/2006/relationships/hyperlink" Target="http://hospitalcomitan.com.mx/servicios/consulta-externa/" TargetMode="External"/><Relationship Id="rId46" Type="http://schemas.openxmlformats.org/officeDocument/2006/relationships/hyperlink" Target="https://www.uchile.cl/portal/investigacion/centro-interdisciplinario-de-estudios-en-bioetica/documentos/76256/principios-generales-de-etica" TargetMode="External"/><Relationship Id="rId59" Type="http://schemas.openxmlformats.org/officeDocument/2006/relationships/image" Target="media/image12.png"/><Relationship Id="rId67" Type="http://schemas.openxmlformats.org/officeDocument/2006/relationships/fontTable" Target="fontTable.xml"/><Relationship Id="rId20" Type="http://schemas.openxmlformats.org/officeDocument/2006/relationships/hyperlink" Target="https://www.medellin.gov.co/irj/go/km/docs/pccdesign/SubportaldelCiudadano_2/PlandeDesarrollo_0_17/ProgramasyProyectos/Shared%20Content/Documentos/2015/Planes%20de%20desarrollo%20Local/COMUNA%2090%20SANTA%20ELENA.pdf" TargetMode="External"/><Relationship Id="rId41" Type="http://schemas.openxmlformats.org/officeDocument/2006/relationships/hyperlink" Target="http://www.medellin.gov.co/irj/go/km/docs/wpccontent/Sites/Subportal%20del%20Ciudadano/Plan%20de%20Desarrollo/Secciones/Publicaciones/Documentos/PlaDesarrollo2012-2015/Plan%20de%20Desarrollo_baja.pdf" TargetMode="External"/><Relationship Id="rId54" Type="http://schemas.openxmlformats.org/officeDocument/2006/relationships/image" Target="media/image7.png"/><Relationship Id="rId6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VHbdgtSEVj5q2oncH0u9wvamFw==">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816931-53FE-4931-97F0-AB01FD1D3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65</Pages>
  <Words>15170</Words>
  <Characters>83441</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Jhonattan arias parra</dc:creator>
  <cp:lastModifiedBy>JHONATTAN ARIAS PARRA</cp:lastModifiedBy>
  <cp:revision>16</cp:revision>
  <cp:lastPrinted>2021-11-19T17:57:00Z</cp:lastPrinted>
  <dcterms:created xsi:type="dcterms:W3CDTF">2021-10-21T15:11:00Z</dcterms:created>
  <dcterms:modified xsi:type="dcterms:W3CDTF">2021-11-20T17:21:00Z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27c13961-5eb8-3c1c-87c8-5174a939580b</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