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7EFA745" w14:textId="22C0882F" w:rsidR="00610C0C" w:rsidRDefault="00850FB1" w:rsidP="2A80535E">
      <w:pPr>
        <w:jc w:val="center"/>
        <w:rPr>
          <w:rFonts w:cs="Times New Roman"/>
          <w:b/>
          <w:bCs/>
        </w:rPr>
      </w:pPr>
      <w:r>
        <w:rPr>
          <w:noProof/>
          <w:lang w:eastAsia="es-CO"/>
        </w:rPr>
        <w:drawing>
          <wp:inline distT="0" distB="0" distL="0" distR="0" wp14:anchorId="1F97D5DF" wp14:editId="1448AF86">
            <wp:extent cx="2130949" cy="1024495"/>
            <wp:effectExtent l="0" t="0" r="3175" b="0"/>
            <wp:docPr id="21" name="Imagen 21"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pic:nvPicPr>
                  <pic:blipFill>
                    <a:blip r:embed="rId8">
                      <a:extLst>
                        <a:ext uri="{28A0092B-C50C-407E-A947-70E740481C1C}">
                          <a14:useLocalDpi xmlns:a14="http://schemas.microsoft.com/office/drawing/2010/main" val="0"/>
                        </a:ext>
                      </a:extLst>
                    </a:blip>
                    <a:stretch>
                      <a:fillRect/>
                    </a:stretch>
                  </pic:blipFill>
                  <pic:spPr>
                    <a:xfrm>
                      <a:off x="0" y="0"/>
                      <a:ext cx="2130949" cy="1024495"/>
                    </a:xfrm>
                    <a:prstGeom prst="rect">
                      <a:avLst/>
                    </a:prstGeom>
                  </pic:spPr>
                </pic:pic>
              </a:graphicData>
            </a:graphic>
          </wp:inline>
        </w:drawing>
      </w:r>
    </w:p>
    <w:p w14:paraId="2303A98E" w14:textId="77777777" w:rsidR="00610C0C" w:rsidRDefault="00610C0C" w:rsidP="00C118A3">
      <w:pPr>
        <w:jc w:val="center"/>
        <w:rPr>
          <w:rFonts w:cs="Times New Roman"/>
          <w:b/>
          <w:bCs/>
          <w:szCs w:val="24"/>
        </w:rPr>
      </w:pPr>
    </w:p>
    <w:p w14:paraId="2436856D" w14:textId="2B25BA6C" w:rsidR="00573C21" w:rsidRPr="004341C0" w:rsidRDefault="008E2B60" w:rsidP="00C118A3">
      <w:pPr>
        <w:jc w:val="center"/>
        <w:rPr>
          <w:rFonts w:cs="Times New Roman"/>
          <w:b/>
          <w:bCs/>
          <w:szCs w:val="24"/>
        </w:rPr>
      </w:pPr>
      <w:r w:rsidRPr="008E2B60">
        <w:rPr>
          <w:rFonts w:cs="Times New Roman"/>
          <w:b/>
          <w:bCs/>
          <w:szCs w:val="24"/>
        </w:rPr>
        <w:t>PATRONES DE DISTRIBUCIÓN DE LA VELOCIDAD Y DIRECCIÓN DEL VIENTO SUPERFICIAL, EN UNA POBLACIÓN COSTERA (TURBO-ANTIOQUIA).</w:t>
      </w:r>
    </w:p>
    <w:p w14:paraId="3906BE8C" w14:textId="2763D7DA" w:rsidR="00013939" w:rsidRDefault="00013939" w:rsidP="00573C21">
      <w:pPr>
        <w:jc w:val="center"/>
        <w:rPr>
          <w:rFonts w:cs="Times New Roman"/>
          <w:szCs w:val="24"/>
        </w:rPr>
      </w:pPr>
    </w:p>
    <w:p w14:paraId="17B8FEDB" w14:textId="77777777" w:rsidR="00921501" w:rsidRPr="000511AB" w:rsidRDefault="00921501" w:rsidP="00573C21">
      <w:pPr>
        <w:jc w:val="center"/>
        <w:rPr>
          <w:rFonts w:cs="Times New Roman"/>
          <w:szCs w:val="24"/>
        </w:rPr>
      </w:pPr>
    </w:p>
    <w:p w14:paraId="167A4B08" w14:textId="26637DA2" w:rsidR="00F15413" w:rsidRPr="003F3506" w:rsidRDefault="008E2B60" w:rsidP="003028E4">
      <w:pPr>
        <w:jc w:val="center"/>
        <w:rPr>
          <w:rFonts w:cs="Times New Roman"/>
          <w:szCs w:val="24"/>
        </w:rPr>
      </w:pPr>
      <w:bookmarkStart w:id="0" w:name="_Hlk65067898"/>
      <w:r>
        <w:rPr>
          <w:rFonts w:cs="Times New Roman"/>
          <w:szCs w:val="24"/>
        </w:rPr>
        <w:t>Ana María Eisinguer Valderrama</w:t>
      </w:r>
    </w:p>
    <w:p w14:paraId="7ED3F2B0" w14:textId="2F15CBC9" w:rsidR="00013939" w:rsidRDefault="00013939" w:rsidP="00573C21">
      <w:pPr>
        <w:jc w:val="center"/>
        <w:rPr>
          <w:rFonts w:cs="Times New Roman"/>
          <w:szCs w:val="24"/>
        </w:rPr>
      </w:pPr>
    </w:p>
    <w:p w14:paraId="6C0D1524" w14:textId="326EF74E" w:rsidR="00850FB1" w:rsidRPr="004635B6" w:rsidRDefault="00533077" w:rsidP="00C347FE">
      <w:pPr>
        <w:jc w:val="center"/>
        <w:rPr>
          <w:rFonts w:cs="Times New Roman"/>
          <w:szCs w:val="24"/>
        </w:rPr>
      </w:pPr>
      <w:sdt>
        <w:sdtPr>
          <w:rPr>
            <w:rStyle w:val="Estilo7"/>
          </w:rPr>
          <w:alias w:val="Tipo de documento"/>
          <w:tag w:val="Tipo de documento"/>
          <w:id w:val="1127737763"/>
          <w:placeholder>
            <w:docPart w:val="45FA33EBE1BF436D849016954584E84D"/>
          </w:placeholder>
          <w15:color w:val="008000"/>
          <w:dropDownList>
            <w:listItem w:displayText="Seleccione tipo de documento" w:value="Seleccione tipo de documento"/>
            <w:listItem w:displayText="Anteproyecto presentado" w:value="Anteproyecto presentado"/>
            <w:listItem w:displayText="Artículo de investigación presentado" w:value="Artículo de investigación presentado"/>
            <w:listItem w:displayText="Artículo de reflexión presentado" w:value="Artículo de reflexión presentado"/>
            <w:listItem w:displayText="Artículo de revisión presentado" w:value="Artículo de revisión presentado"/>
            <w:listItem w:displayText="Balance historiográfico presentado" w:value="Balance historiográfico presentado"/>
            <w:listItem w:displayText="Cartilla presentada" w:value="Cartilla presentada"/>
            <w:listItem w:displayText="Compilación y edición crítica de fuentes documentales presentada" w:value="Compilación y edición crítica de fuentes documentales presentada"/>
            <w:listItem w:displayText="Descripción y valoración de fuentes documentales presentado" w:value="Descripción y valoración de fuentes documentales presentado"/>
            <w:listItem w:displayText="Ensayo presentado" w:value="Ensayo presentado"/>
            <w:listItem w:displayText="Informe de pasantía en investigación presentado" w:value="Informe de pasantía en investigación presentado"/>
            <w:listItem w:displayText="Informe de práctica presentado" w:value="Informe de práctica presentado"/>
            <w:listItem w:displayText="Monografía presentada" w:value="Monografía presentada"/>
            <w:listItem w:displayText="Plan de negocio presentado" w:value="Plan de negocio presentado"/>
            <w:listItem w:displayText="Proyecto presentado" w:value="Proyecto presentado"/>
            <w:listItem w:displayText="Sistematitización de pasantía presentada" w:value="Sistematitización de pasantía presentada"/>
            <w:listItem w:displayText="Tesis de maestría presentada" w:value="Tesis de maestría presentada"/>
            <w:listItem w:displayText="Tesis doctoral presentada" w:value="Tesis doctoral presentada"/>
            <w:listItem w:displayText="Trabajo de grado presentado" w:value="Trabajo de grado presentado"/>
            <w:listItem w:displayText="Trabajo de investigación presentado" w:value="Trabajo de investigación presentado"/>
          </w:dropDownList>
        </w:sdtPr>
        <w:sdtEndPr>
          <w:rPr>
            <w:rStyle w:val="Fuentedeprrafopredeter"/>
            <w:rFonts w:cs="Times New Roman"/>
            <w:szCs w:val="24"/>
          </w:rPr>
        </w:sdtEndPr>
        <w:sdtContent>
          <w:r w:rsidR="00C631E8">
            <w:rPr>
              <w:rStyle w:val="Estilo7"/>
            </w:rPr>
            <w:t>Trabajo de grado presentado</w:t>
          </w:r>
        </w:sdtContent>
      </w:sdt>
      <w:r w:rsidR="00C347FE">
        <w:rPr>
          <w:rFonts w:cs="Times New Roman"/>
          <w:szCs w:val="24"/>
        </w:rPr>
        <w:t xml:space="preserve"> </w:t>
      </w:r>
      <w:r w:rsidR="00573C21" w:rsidRPr="000511AB">
        <w:rPr>
          <w:rFonts w:cs="Times New Roman"/>
          <w:szCs w:val="24"/>
        </w:rPr>
        <w:t>para optar al título de</w:t>
      </w:r>
      <w:bookmarkStart w:id="1" w:name="_Hlk68542115"/>
      <w:r w:rsidR="00850FB1">
        <w:rPr>
          <w:rFonts w:cs="Times New Roman"/>
          <w:szCs w:val="24"/>
        </w:rPr>
        <w:t xml:space="preserve"> </w:t>
      </w:r>
      <w:r w:rsidR="00864422">
        <w:rPr>
          <w:rStyle w:val="TextocomentarioCar"/>
          <w:sz w:val="24"/>
          <w:szCs w:val="24"/>
        </w:rPr>
        <w:t>Oceanógrafa</w:t>
      </w:r>
      <w:r w:rsidR="00850FB1">
        <w:rPr>
          <w:rFonts w:cs="Times New Roman"/>
          <w:szCs w:val="24"/>
        </w:rPr>
        <w:t xml:space="preserve"> </w:t>
      </w:r>
    </w:p>
    <w:bookmarkEnd w:id="1"/>
    <w:p w14:paraId="3AFD91B9" w14:textId="4CF0E7B6" w:rsidR="002C5815" w:rsidRPr="000511AB" w:rsidRDefault="002C5815" w:rsidP="002C5815">
      <w:pPr>
        <w:jc w:val="center"/>
        <w:rPr>
          <w:rFonts w:cs="Times New Roman"/>
          <w:szCs w:val="24"/>
        </w:rPr>
      </w:pPr>
    </w:p>
    <w:p w14:paraId="0D111134" w14:textId="77777777" w:rsidR="00A870E2" w:rsidRPr="000511AB" w:rsidRDefault="00A870E2" w:rsidP="00C118A3">
      <w:pPr>
        <w:jc w:val="center"/>
        <w:rPr>
          <w:rFonts w:cs="Times New Roman"/>
          <w:szCs w:val="24"/>
        </w:rPr>
      </w:pPr>
    </w:p>
    <w:bookmarkStart w:id="2" w:name="_Hlk65077587"/>
    <w:p w14:paraId="3F50F7FB" w14:textId="341BA96D" w:rsidR="000E6497" w:rsidRDefault="00533077" w:rsidP="5078F022">
      <w:pPr>
        <w:jc w:val="center"/>
      </w:pPr>
      <w:sdt>
        <w:sdtPr>
          <w:alias w:val="Tipo de orientador(es)"/>
          <w:tag w:val="Tipo de orientador(es)"/>
          <w:id w:val="-2029240515"/>
          <w:placeholder>
            <w:docPart w:val="E5BA75A3F39446F09D928844DD9668EC"/>
          </w:placeholder>
          <w15:color w:val="008000"/>
        </w:sdtPr>
        <w:sdtEndPr>
          <w:rPr>
            <w:rFonts w:cs="Times New Roman"/>
          </w:rPr>
        </w:sdtEndPr>
        <w:sdtContent>
          <w:r w:rsidR="16F5A008">
            <w:t>Directora</w:t>
          </w:r>
        </w:sdtContent>
      </w:sdt>
      <w:r w:rsidR="00796A0D">
        <w:br/>
      </w:r>
      <w:bookmarkEnd w:id="2"/>
      <w:r w:rsidR="3395824C">
        <w:t>Cecilia Bustamante Caro</w:t>
      </w:r>
      <w:r w:rsidR="61C5C205">
        <w:t xml:space="preserve"> </w:t>
      </w:r>
      <w:sdt>
        <w:sdtPr>
          <w:rPr>
            <w:rStyle w:val="Estilo8"/>
          </w:rPr>
          <w:alias w:val="Título asesor"/>
          <w:tag w:val="Título asesor"/>
          <w:id w:val="-464968887"/>
          <w:placeholder>
            <w:docPart w:val="52A95E2178D643B398D57C471B6FF8C5"/>
          </w:placeholder>
          <w15:color w:val="008000"/>
        </w:sdtPr>
        <w:sdtEndPr>
          <w:rPr>
            <w:rStyle w:val="Estilo8"/>
          </w:rPr>
        </w:sdtEndPr>
        <w:sdtContent>
          <w:proofErr w:type="spellStart"/>
          <w:r w:rsidR="5A2A0177" w:rsidRPr="5078F022">
            <w:rPr>
              <w:rStyle w:val="Estilo8"/>
              <w:i/>
              <w:iCs/>
            </w:rPr>
            <w:t>MSc</w:t>
          </w:r>
          <w:proofErr w:type="spellEnd"/>
          <w:r w:rsidR="5A2A0177" w:rsidRPr="5078F022">
            <w:rPr>
              <w:rStyle w:val="Estilo8"/>
              <w:i/>
              <w:iCs/>
            </w:rPr>
            <w:t>.</w:t>
          </w:r>
          <w:r w:rsidR="5A2A0177" w:rsidRPr="5078F022">
            <w:rPr>
              <w:rStyle w:val="Estilo8"/>
            </w:rPr>
            <w:t xml:space="preserve"> </w:t>
          </w:r>
          <w:r w:rsidR="621D8445" w:rsidRPr="5078F022">
            <w:rPr>
              <w:rStyle w:val="Estilo8"/>
            </w:rPr>
            <w:t>Geomorfología</w:t>
          </w:r>
          <w:r w:rsidR="5A2A0177" w:rsidRPr="5078F022">
            <w:rPr>
              <w:rStyle w:val="Estilo8"/>
            </w:rPr>
            <w:t xml:space="preserve"> y Suelos</w:t>
          </w:r>
          <w:r w:rsidR="3B99BA3E" w:rsidRPr="5078F022">
            <w:rPr>
              <w:rStyle w:val="Estilo8"/>
              <w:i/>
              <w:iCs/>
            </w:rPr>
            <w:t xml:space="preserve"> </w:t>
          </w:r>
        </w:sdtContent>
      </w:sdt>
    </w:p>
    <w:p w14:paraId="473D00D5" w14:textId="5B178FF8" w:rsidR="000E6497" w:rsidRDefault="72AF543B" w:rsidP="5078F022">
      <w:pPr>
        <w:jc w:val="center"/>
        <w:rPr>
          <w:rStyle w:val="Estilo2"/>
        </w:rPr>
      </w:pPr>
      <w:r>
        <w:t>Asesores</w:t>
      </w:r>
      <w:r w:rsidR="00796A0D">
        <w:br/>
      </w:r>
      <w:r w:rsidR="6A03FD60">
        <w:t>Carlos Eduardo Gutié</w:t>
      </w:r>
      <w:r w:rsidR="50DE2BE8">
        <w:t>rrez Mosquera</w:t>
      </w:r>
      <w:r w:rsidR="47EFCB6C">
        <w:t xml:space="preserve"> </w:t>
      </w:r>
      <w:sdt>
        <w:sdtPr>
          <w:rPr>
            <w:rStyle w:val="Estilo8"/>
          </w:rPr>
          <w:alias w:val="Título asesor"/>
          <w:tag w:val="Título asesor"/>
          <w:id w:val="1794167755"/>
          <w:placeholder>
            <w:docPart w:val="3AD4C07FA1A94C42A2AB6EBBA926670A"/>
          </w:placeholder>
          <w15:color w:val="008000"/>
          <w:dropDownList>
            <w:listItem w:displayText="Título académico más alto" w:value="Título académico más alto"/>
            <w:listItem w:displayText="Doctor (PhD)" w:value="Doctor (PhD)"/>
            <w:listItem w:displayText="Especialista (Esp)" w:value="Especialista (Esp)"/>
            <w:listItem w:displayText="Magíster (MSc)" w:value="Magíster (MSc)"/>
            <w:listItem w:displayText="PostDoctor (PostDoc)" w:value="PostDoctor (PostDoc)"/>
          </w:dropDownList>
        </w:sdtPr>
        <w:sdtEndPr>
          <w:rPr>
            <w:rStyle w:val="Estilo8"/>
          </w:rPr>
        </w:sdtEndPr>
        <w:sdtContent>
          <w:r w:rsidR="00C631E8">
            <w:rPr>
              <w:rStyle w:val="Estilo8"/>
            </w:rPr>
            <w:t>Especialista (Esp)</w:t>
          </w:r>
        </w:sdtContent>
      </w:sdt>
      <w:r w:rsidR="52907FF2" w:rsidRPr="5078F022">
        <w:rPr>
          <w:rStyle w:val="Estilo8"/>
        </w:rPr>
        <w:t xml:space="preserve"> </w:t>
      </w:r>
      <w:r w:rsidR="00DC090E">
        <w:rPr>
          <w:rStyle w:val="Estilo2"/>
        </w:rPr>
        <w:t xml:space="preserve">en Mecánica de suelos </w:t>
      </w:r>
    </w:p>
    <w:p w14:paraId="78F0FC63" w14:textId="5790F302" w:rsidR="00CD6413" w:rsidRDefault="09D126CA" w:rsidP="480D4F1C">
      <w:pPr>
        <w:jc w:val="center"/>
        <w:rPr>
          <w:rStyle w:val="Estilo2"/>
        </w:rPr>
      </w:pPr>
      <w:r>
        <w:t>Andr</w:t>
      </w:r>
      <w:r w:rsidR="5EC77337">
        <w:t>és</w:t>
      </w:r>
      <w:r w:rsidR="37862327">
        <w:t xml:space="preserve"> </w:t>
      </w:r>
      <w:r w:rsidR="5EC77337">
        <w:t xml:space="preserve">Felipe Gallón </w:t>
      </w:r>
      <w:sdt>
        <w:sdtPr>
          <w:rPr>
            <w:rStyle w:val="Estilo8"/>
          </w:rPr>
          <w:alias w:val="Título asesor"/>
          <w:tag w:val="Título asesor"/>
          <w:id w:val="-951322935"/>
          <w:placeholder>
            <w:docPart w:val="985D58B3CAA2458E961B096DFF4E4E8C"/>
          </w:placeholder>
          <w15:color w:val="008000"/>
        </w:sdtPr>
        <w:sdtEndPr>
          <w:rPr>
            <w:rStyle w:val="Estilo8"/>
          </w:rPr>
        </w:sdtEndPr>
        <w:sdtContent>
          <w:proofErr w:type="spellStart"/>
          <w:r w:rsidR="4C747CF3" w:rsidRPr="72C2213D">
            <w:rPr>
              <w:rStyle w:val="Estilo8"/>
              <w:i/>
              <w:iCs/>
            </w:rPr>
            <w:t>MSc</w:t>
          </w:r>
          <w:proofErr w:type="spellEnd"/>
          <w:r w:rsidR="4C747CF3" w:rsidRPr="72C2213D">
            <w:rPr>
              <w:rStyle w:val="Estilo8"/>
              <w:i/>
              <w:iCs/>
            </w:rPr>
            <w:t xml:space="preserve"> </w:t>
          </w:r>
        </w:sdtContent>
      </w:sdt>
      <w:r w:rsidR="00FC33B8">
        <w:rPr>
          <w:rStyle w:val="Estilo8"/>
        </w:rPr>
        <w:t xml:space="preserve">Planeamiento territorial y desarrollo </w:t>
      </w:r>
      <w:proofErr w:type="spellStart"/>
      <w:r w:rsidR="00FC33B8">
        <w:rPr>
          <w:rStyle w:val="Estilo8"/>
        </w:rPr>
        <w:t>socioambiental</w:t>
      </w:r>
      <w:proofErr w:type="spellEnd"/>
    </w:p>
    <w:p w14:paraId="6001E9F6" w14:textId="1148ADCA" w:rsidR="00CD6413" w:rsidRDefault="5B045632" w:rsidP="5078F022">
      <w:pPr>
        <w:jc w:val="center"/>
        <w:rPr>
          <w:rStyle w:val="Estilo2"/>
        </w:rPr>
      </w:pPr>
      <w:r>
        <w:t xml:space="preserve">Vladimir G. Toro </w:t>
      </w:r>
      <w:sdt>
        <w:sdtPr>
          <w:rPr>
            <w:rStyle w:val="Estilo8"/>
          </w:rPr>
          <w:alias w:val="Título asesor"/>
          <w:tag w:val="Título asesor"/>
          <w:id w:val="1498793402"/>
          <w:placeholder>
            <w:docPart w:val="B494848FE9C04D9480EBC4F600347DBD"/>
          </w:placeholder>
          <w15:color w:val="008000"/>
        </w:sdtPr>
        <w:sdtEndPr>
          <w:rPr>
            <w:rStyle w:val="Estilo8"/>
          </w:rPr>
        </w:sdtEndPr>
        <w:sdtContent>
          <w:r w:rsidRPr="5078F022">
            <w:rPr>
              <w:rStyle w:val="Estilo8"/>
              <w:i/>
              <w:iCs/>
            </w:rPr>
            <w:t>PhD</w:t>
          </w:r>
        </w:sdtContent>
      </w:sdt>
      <w:r w:rsidRPr="5078F022">
        <w:rPr>
          <w:rStyle w:val="Estilo2"/>
        </w:rPr>
        <w:t xml:space="preserve"> en Oceanografía Física </w:t>
      </w:r>
      <w:r w:rsidR="00CD6413">
        <w:br/>
      </w:r>
    </w:p>
    <w:p w14:paraId="67E29316" w14:textId="62CDB7A7" w:rsidR="00013939" w:rsidRDefault="00013939" w:rsidP="00D65D7C">
      <w:pPr>
        <w:pStyle w:val="PrrAPA"/>
        <w:rPr>
          <w:rStyle w:val="Estilo3"/>
        </w:rPr>
      </w:pPr>
    </w:p>
    <w:p w14:paraId="090B719D" w14:textId="368DA528" w:rsidR="00A870E2" w:rsidRDefault="00A870E2" w:rsidP="003536EC">
      <w:pPr>
        <w:pStyle w:val="PrrAPA"/>
        <w:jc w:val="center"/>
        <w:rPr>
          <w:rStyle w:val="Estilo3"/>
        </w:rPr>
      </w:pPr>
    </w:p>
    <w:p w14:paraId="7305C279" w14:textId="77777777" w:rsidR="00585045" w:rsidRDefault="00585045" w:rsidP="003536EC">
      <w:pPr>
        <w:pStyle w:val="PrrAPA"/>
        <w:jc w:val="center"/>
        <w:rPr>
          <w:rStyle w:val="Estilo3"/>
        </w:rPr>
      </w:pPr>
    </w:p>
    <w:p w14:paraId="19C91365" w14:textId="77777777" w:rsidR="00CF2D41" w:rsidRDefault="00CF2D41" w:rsidP="5078F022">
      <w:pPr>
        <w:pStyle w:val="PrrAPA"/>
        <w:ind w:firstLine="0"/>
        <w:jc w:val="center"/>
        <w:rPr>
          <w:rStyle w:val="Estilo3"/>
        </w:rPr>
      </w:pPr>
    </w:p>
    <w:p w14:paraId="07EC9A7D" w14:textId="136E5941" w:rsidR="2A80535E" w:rsidRDefault="2A80535E" w:rsidP="5078F022">
      <w:pPr>
        <w:pStyle w:val="PrrAPA"/>
        <w:ind w:firstLine="0"/>
        <w:jc w:val="center"/>
        <w:rPr>
          <w:rStyle w:val="Estilo3"/>
        </w:rPr>
      </w:pPr>
    </w:p>
    <w:p w14:paraId="5CDAD02A" w14:textId="2F4A86A2" w:rsidR="00F12CF4" w:rsidRPr="004635B6" w:rsidRDefault="00C37D71" w:rsidP="00F12CF4">
      <w:pPr>
        <w:jc w:val="center"/>
        <w:rPr>
          <w:rFonts w:cs="Times New Roman"/>
          <w:szCs w:val="24"/>
        </w:rPr>
      </w:pPr>
      <w:r>
        <w:rPr>
          <w:rStyle w:val="Estilo3"/>
        </w:rPr>
        <w:t xml:space="preserve">Universidad de </w:t>
      </w:r>
      <w:r w:rsidR="00921501">
        <w:rPr>
          <w:rStyle w:val="Estilo3"/>
        </w:rPr>
        <w:t>Antioquia</w:t>
      </w:r>
      <w:r w:rsidR="00EE694B">
        <w:rPr>
          <w:rStyle w:val="Estilo3"/>
        </w:rPr>
        <w:br/>
      </w:r>
      <w:sdt>
        <w:sdtPr>
          <w:rPr>
            <w:rStyle w:val="TextocomentarioCar"/>
            <w:sz w:val="24"/>
            <w:szCs w:val="24"/>
          </w:rPr>
          <w:alias w:val="Facultad, escuela, instituto o corporación"/>
          <w:tag w:val="Facultad, escuela, instituto o corporación"/>
          <w:id w:val="1362708455"/>
          <w:placeholder>
            <w:docPart w:val="A4C3920199BC498682983D1086E1C953"/>
          </w:placeholder>
          <w15:color w:val="008000"/>
          <w:dropDownList>
            <w:listItem w:displayText="Seleccione facultad, escuela, instituto o corporación UdeA (A-Z)" w:value="Seleccione facultad, escuela, instituto o corporación UdeA (A-Z)"/>
            <w:listItem w:displayText="Corporación Académica Ambiental" w:value="Corporación Académica Ambiental"/>
            <w:listItem w:displayText="Corporación Académica Ciencias Básicas Biomédicas" w:value="Corporación Académica Ciencias Básicas Biomédicas"/>
            <w:listItem w:displayText="Corporación Académica para el Estudio de Patologías Tropicales" w:value="Corporación Académica para el Estudio de Patologías Tropicales"/>
            <w:listItem w:displayText="Escuela de Idiomas" w:value="Escuela de Idiomas"/>
            <w:listItem w:displayText="Escuela de Microbiología" w:value="Escuela de Microbiología"/>
            <w:listItem w:displayText="Escuela de Nutrición y Dietética" w:value="Escuela de Nutrición y Dietética"/>
            <w:listItem w:displayText="Escuela Interamericana de Bibliotecología" w:value="Escuela Interamericana de Bibliotecología"/>
            <w:listItem w:displayText="Instituto de Estudios Políticos" w:value="Instituto de Estudios Políticos"/>
            <w:listItem w:displayText="Instituto de Estudios Regionales" w:value="Instituto de Estudios Regionales"/>
            <w:listItem w:displayText="Instituto de Filosofía" w:value="Instituto de Filosofía"/>
            <w:listItem w:displayText="Instituto Universitario de Educación Física y Deporte" w:value="Instituto Universitario de Educación Física y Deporte"/>
            <w:listItem w:displayText="Facultad de Artes" w:value="Facultad de Artes"/>
            <w:listItem w:displayText="Facultad de Ciencias Agrarias" w:value="Facultad de Ciencias Agrarias"/>
            <w:listItem w:displayText="Facultad de Ciencias Económicas" w:value="Facultad de Ciencias Económicas"/>
            <w:listItem w:displayText="Facultad de Ciencias Exactas y Naturales" w:value="Facultad de Ciencias Exactas y Naturales"/>
            <w:listItem w:displayText="Facultad de Ciencias Farmacéuticas y Alimentarias" w:value="Facultad de Ciencias Farmacéuticas y Alimentarias"/>
            <w:listItem w:displayText="Facultad de Ciencias Sociales y Humanas" w:value="Facultad de Ciencias Sociales y Humanas"/>
            <w:listItem w:displayText="Facultad de Comunicaciones y Filología" w:value="Facultad de Comunicaciones y Filología"/>
            <w:listItem w:displayText="Facultad de Derecho y Ciencias Políticas" w:value="Facultad de Derecho y Ciencias Políticas"/>
            <w:listItem w:displayText="Facultad de Educación" w:value="Facultad de Educación"/>
            <w:listItem w:displayText="Facultad de Enfermería" w:value="Facultad de Enfermería"/>
            <w:listItem w:displayText="Facultad de Ingeniería" w:value="Facultad de Ingeniería"/>
            <w:listItem w:displayText="Facultad de Medicina" w:value="Facultad de Medicina"/>
            <w:listItem w:displayText="Facultad Nacional de Salud Pública Héctor Abad Gómez" w:value="Facultad Nacional de Salud Pública Héctor Abad Gómez"/>
            <w:listItem w:displayText="Facultad de Odontología" w:value="Facultad de Odontología"/>
          </w:dropDownList>
        </w:sdtPr>
        <w:sdtEndPr>
          <w:rPr>
            <w:rStyle w:val="Fuentedeprrafopredeter"/>
            <w:rFonts w:cs="Times New Roman"/>
          </w:rPr>
        </w:sdtEndPr>
        <w:sdtContent>
          <w:r w:rsidR="00C631E8">
            <w:rPr>
              <w:rStyle w:val="TextocomentarioCar"/>
              <w:sz w:val="24"/>
              <w:szCs w:val="24"/>
            </w:rPr>
            <w:t>Corporación Académica Ambiental</w:t>
          </w:r>
        </w:sdtContent>
      </w:sdt>
    </w:p>
    <w:bookmarkStart w:id="3" w:name="_Hlk66885171"/>
    <w:p w14:paraId="4E2AB16A" w14:textId="1919200A" w:rsidR="00954F6C" w:rsidRPr="005B2F5A" w:rsidRDefault="00533077" w:rsidP="00954F6C">
      <w:pPr>
        <w:jc w:val="center"/>
        <w:rPr>
          <w:rFonts w:cs="Times New Roman"/>
          <w:szCs w:val="24"/>
        </w:rPr>
      </w:pPr>
      <w:sdt>
        <w:sdtPr>
          <w:rPr>
            <w:rStyle w:val="TextocomentarioCar"/>
            <w:rFonts w:cs="Times New Roman"/>
            <w:sz w:val="24"/>
            <w:szCs w:val="24"/>
          </w:rPr>
          <w:alias w:val="Programa"/>
          <w:tag w:val="Programa"/>
          <w:id w:val="-1061631623"/>
          <w:placeholder>
            <w:docPart w:val="279BD7CCB01B40BBBA812C8EBB5531CB"/>
          </w:placeholder>
          <w15:color w:val="008000"/>
          <w:dropDownList>
            <w:listItem w:displayText="Seleccione pregrado o posgrado UdeA (A-Z)" w:value="Seleccione pregrado o posgrado UdeA (A-Z)"/>
            <w:listItem w:displayText="Administración Ambiental y Sanitaria" w:value="Administración Ambiental y Sanitaria"/>
            <w:listItem w:displayText="Administración de Empresas" w:value="Administración de Empresas"/>
            <w:listItem w:displayText="Administración en Salud" w:value="Administración en Salud"/>
            <w:listItem w:displayText="Antropología" w:value="Antropología"/>
            <w:listItem w:displayText="Archivística" w:value="Archivística"/>
            <w:listItem w:displayText="Arte Drámatico" w:value="Arte Drámatico"/>
            <w:listItem w:displayText="Artes Plásticas" w:value="Artes Plásticas"/>
            <w:listItem w:displayText="Astronomía" w:value="Astronomía"/>
            <w:listItem w:displayText="Bibliotecología" w:value="Bibliotecología"/>
            <w:listItem w:displayText="Bioingeniería" w:value="Bioingeniería"/>
            <w:listItem w:displayText="Biología" w:value="Biología"/>
            <w:listItem w:displayText="Ciencia Política" w:value="Ciencia Política"/>
            <w:listItem w:displayText="Ciencias Culinarias" w:value="Ciencias Culinarias"/>
            <w:listItem w:displayText="Comunicación Social - Periodismo" w:value="Comunicación Social - Periodismo"/>
            <w:listItem w:displayText="Comunicaciones" w:value="Comunicaciones"/>
            <w:listItem w:displayText="Comunicador Audiovisual y Multimedial" w:value="Comunicador Audiovisual y Multimedial"/>
            <w:listItem w:displayText="Contaduría Pública" w:value="Contaduría Pública"/>
            <w:listItem w:displayText="Derecho" w:value="Derecho"/>
            <w:listItem w:displayText="Desarrollo Territorial" w:value="Desarrollo Territorial"/>
            <w:listItem w:displayText="Doctorado en Administración y Organizaciones" w:value="Doctorado en Administración y Organizaciones"/>
            <w:listItem w:displayText="Doctorado en Artes" w:value="Doctorado en Artes"/>
            <w:listItem w:displayText="Doctorado en Biología" w:value="Doctorado en Biología"/>
            <w:listItem w:displayText="Doctorado en Biotecnología" w:value="Doctorado en Biotecnología"/>
            <w:listItem w:displayText="Doctorado en Ciencias Animales" w:value="Doctorado en Ciencias Animales"/>
            <w:listItem w:displayText="Doctorado en Ciencias del Mar" w:value="Doctorado en Ciencias del Mar"/>
            <w:listItem w:displayText="Doctorado en Ciencias Farmacéuticas y Alimentarias" w:value="Doctorado en Ciencias Farmacéuticas y Alimentarias"/>
            <w:listItem w:displayText="Doctorado en Ciencias Odontológicas" w:value="Doctorado en Ciencias Odontológicas"/>
            <w:listItem w:displayText="Doctorado en Ciencias Químicas" w:value="Doctorado en Ciencias Químicas"/>
            <w:listItem w:displayText="Doctorado en Ciencias Sociales" w:value="Doctorado en Ciencias Sociales"/>
            <w:listItem w:displayText="Doctorado en Ciencias Veterinarias" w:value="Doctorado en Ciencias Veterinarias"/>
            <w:listItem w:displayText="Doctorado en Derecho" w:value="Doctorado en Derecho"/>
            <w:listItem w:displayText="Doctorado en Educación" w:value="Doctorado en Educación"/>
            <w:listItem w:displayText="Doctorado en Educación Física" w:value="Doctorado en Educación Física"/>
            <w:listItem w:displayText="Doctorado en Enfermería" w:value="Doctorado en Enfermería"/>
            <w:listItem w:displayText="Doctorado en Epidemiología" w:value="Doctorado en Epidemiología"/>
            <w:listItem w:displayText="Doctorado en Estudios Socioespaciales" w:value="Doctorado en Estudios Socioespaciales"/>
            <w:listItem w:displayText="Doctorado en Filosofía" w:value="Doctorado en Filosofía"/>
            <w:listItem w:displayText="Doctorado en Física" w:value="Doctorado en Física"/>
            <w:listItem w:displayText="Doctorado en Ingenieria Ambiental" w:value="Doctorado en Ingenieria Ambiental"/>
            <w:listItem w:displayText="Doctorado en Ingeniería de Materiales" w:value="Doctorado en Ingeniería de Materiales"/>
            <w:listItem w:displayText="Doctorado en Ingeniería Electrónica y de Computación" w:value="Doctorado en Ingeniería Electrónica y de Computación"/>
            <w:listItem w:displayText="Doctorado en Ingeniería Química" w:value="Doctorado en Ingeniería Química"/>
            <w:listItem w:displayText="Doctorado en Lingüística" w:value="Doctorado en Lingüística"/>
            <w:listItem w:displayText="Doctorado en Literatura" w:value="Doctorado en Literatura"/>
            <w:listItem w:displayText="Doctorado en Matemáticas" w:value="Doctorado en Matemáticas"/>
            <w:listItem w:displayText="Doctorado en Medicina Clínica" w:value="Doctorado en Medicina Clínica"/>
            <w:listItem w:displayText="Doctorado en Microbiología" w:value="Doctorado en Microbiología"/>
            <w:listItem w:displayText="Doctorado en Psicoanálisis" w:value="Doctorado en Psicoanálisis"/>
            <w:listItem w:displayText="Doctorado en Salud Pública" w:value="Doctorado en Salud Pública"/>
            <w:listItem w:displayText="Ecología de Zonas Costeras" w:value="Ecología de Zonas Costeras"/>
            <w:listItem w:displayText="Economía" w:value="Economía"/>
            <w:listItem w:displayText="Enfermería" w:value="Enfermería"/>
            <w:listItem w:displayText="Entrenamiento Deportivo" w:value="Entrenamiento Deportivo"/>
            <w:listItem w:displayText="Especialización Clínica en Endodoncia" w:value="Especialización Clínica en Endodoncia"/>
            <w:listItem w:displayText="Especialización Clínica en Odontología Integral del Adulto" w:value="Especialización Clínica en Odontología Integral del Adulto"/>
            <w:listItem w:displayText="Especialización Clínica en Ortodoncia" w:value="Especialización Clínica en Ortodoncia"/>
            <w:listItem w:displayText="Especialización Clínica en Ortopedia Maxilar" w:value="Especialización Clínica en Ortopedia Maxilar"/>
            <w:listItem w:displayText="Especialización en Administración de Servicios de Salud" w:value="Especialización en Administración de Servicios de Salud"/>
            <w:listItem w:displayText="Especialización en Administración Deportiva" w:value="Especialización en Administración Deportiva"/>
            <w:listItem w:displayText="Especialización en Alergología Clínica" w:value="Especialización en Alergología Clínica"/>
            <w:listItem w:displayText="Especialización en Análisis y Diseño de Estructuras" w:value="Especialización en Análisis y Diseño de Estructuras"/>
            <w:listItem w:displayText="Especialización en Analítica y Ciencia de Datos" w:value="Especialización en Analítica y Ciencia de Datos"/>
            <w:listItem w:displayText="Especialización en Anestesiología y Reanimación" w:value="Especialización en Anestesiología y Reanimación"/>
            <w:listItem w:displayText="Especialización en Auditoría en Salud" w:value="Especialización en Auditoría en Salud"/>
            <w:listItem w:displayText="Especialización en Auditoría y Control de Gestión" w:value="Especialización en Auditoría y Control de Gestión"/>
            <w:listItem w:displayText="Especialización en Café" w:value="Especialización en Café"/>
            <w:listItem w:displayText="Especialización en Cardiología Clínica" w:value="Especialización en Cardiología Clínica"/>
            <w:listItem w:displayText="Especialización en Cirugía de Cabeza y Cuello" w:value="Especialización en Cirugía de Cabeza y Cuello"/>
            <w:listItem w:displayText="Especialización en Cirugía de Trasplantes" w:value="Especialización en Cirugía de Trasplantes"/>
            <w:listItem w:displayText="Especialización en Cirugía General" w:value="Especialización en Cirugía General"/>
            <w:listItem w:displayText="Especialización en Cirugía Oncológica" w:value="Especialización en Cirugía Oncológica"/>
            <w:listItem w:displayText="Especialización en Cirugía Oral y Maxilofacial" w:value="Especialización en Cirugía Oral y Maxilofacial"/>
            <w:listItem w:displayText="Especialización en Cirugía Pediátrica" w:value="Especialización en Cirugía Pediátrica"/>
            <w:listItem w:displayText="Especialización en Cirugía Plástica, Maxilofacial y de la Mano" w:value="Especialización en Cirugía Plástica, Maxilofacial y de la Mano"/>
            <w:listItem w:displayText="Especialización en Cirugía Vascular" w:value="Especialización en Cirugía Vascular"/>
            <w:listItem w:displayText="Especialización en Cuidado en Enfermería al Paciente con Cáncer y su Familia" w:value="Especialización en Cuidado en Enfermería al Paciente con Cáncer y su Familia"/>
            <w:listItem w:displayText="Especialización en Derecho Administrativo" w:value="Especialización en Derecho Administrativo"/>
            <w:listItem w:displayText="Especialización en Derecho de la Seguridad Social" w:value="Especialización en Derecho de la Seguridad Social"/>
            <w:listItem w:displayText="Especialización en Derecho Privado" w:value="Especialización en Derecho Privado"/>
            <w:listItem w:displayText="Especialización en Derecho Procesal" w:value="Especialización en Derecho Procesal"/>
            <w:listItem w:displayText="Especialización en Derecho Urbanístico" w:value="Especialización en Derecho Urbanístico"/>
            <w:listItem w:displayText="Especialización en Derechos Humanos y Derecho Internacional Humanitario" w:value="Especialización en Derechos Humanos y Derecho Internacional Humanitario"/>
            <w:listItem w:displayText="Especialización en Dermatología" w:value="Especialización en Dermatología"/>
            <w:listItem w:displayText="Especialización en Diseño Mecánico" w:value="Especialización en Diseño Mecánico"/>
            <w:listItem w:displayText="Especialización en Edición de Publicaciones" w:value="Especialización en Edición de Publicaciones"/>
            <w:listItem w:displayText="Especialización en Educación Física: Actividad Física y Salud" w:value="Especialización en Educación Física: Actividad Física y Salud"/>
            <w:listItem w:displayText="Especialización en Educación Física: Entrenamiento Deportivo" w:value="Especialización en Educación Física: Entrenamiento Deportivo"/>
            <w:listItem w:displayText="Especialización en Eficiencia Energética" w:value="Especialización en Eficiencia Energética"/>
            <w:listItem w:displayText="Especialización en Endocrinología Clínica y Metabolismo" w:value="Especialización en Endocrinología Clínica y Metabolismo"/>
            <w:listItem w:displayText="Especialización en Endocrinología Pediátrica" w:value="Especialización en Endocrinología Pediátrica"/>
            <w:listItem w:displayText="Especialización en Enfermedades Infecciosas" w:value="Especialización en Enfermedades Infecciosas"/>
            <w:listItem w:displayText="Especialización en Enfermería en Cuidado al Adulto en Estado Crítico de Salud" w:value="Especialización en Enfermería en Cuidado al Adulto en Estado Crítico de Salud"/>
            <w:listItem w:displayText="Especialización en Enfermería en Cuidado al Niño en Estado Crítico de Salud" w:value="Especialización en Enfermería en Cuidado al Niño en Estado Crítico de Salud"/>
            <w:listItem w:displayText="Especialización en Ergonomía" w:value="Especialización en Ergonomía"/>
            <w:listItem w:displayText="Especialización en Evaluación Económica en Salud" w:value="Especialización en Evaluación Económica en Salud"/>
            <w:listItem w:displayText="Especialización en Evaluación Socioeconómica de Proyectos" w:value="Especialización en Evaluación Socioeconómica de Proyectos"/>
            <w:listItem w:displayText="Especialización en Extensión Rural" w:value="Especialización en Extensión Rural"/>
            <w:listItem w:displayText="Especialización en Finanzas" w:value="Especialización en Finanzas"/>
            <w:listItem w:displayText="Especialización en Gerencia de Mantenimiento" w:value="Especialización en Gerencia de Mantenimiento"/>
            <w:listItem w:displayText="Especialización en Gerencia de Servicios de Información" w:value="Especialización en Gerencia de Servicios de Información"/>
            <w:listItem w:displayText="Especialización en Gestión Ambiental" w:value="Especialización en Gestión Ambiental"/>
            <w:listItem w:displayText="Especialización en Gestión Tributaria" w:value="Especialización en Gestión Tributaria"/>
            <w:listItem w:displayText="Especialización en Hematología Clínica" w:value="Especialización en Hematología Clínica"/>
            <w:listItem w:displayText="Especialización en Hemodinámica, Cardiología Intervencionista y Vascular Periférico" w:value="Especialización en Hemodinámica, Cardiología Intervencionista y Vascular Periférico"/>
            <w:listItem w:displayText="Especialización en Hepatología Clínica" w:value="Especialización en Hepatología Clínica"/>
            <w:listItem w:displayText="Especialización en Imagen Corporal" w:value="Especialización en Imagen Corporal"/>
            <w:listItem w:displayText="Especialización en Literatura Comparada" w:value="Especialización en Literatura Comparada"/>
            <w:listItem w:displayText="Especialización en Logística Integral" w:value="Especialización en Logística Integral"/>
            <w:listItem w:displayText="Especialización en Manejo y Gestión del Agua" w:value="Especialización en Manejo y Gestión del Agua"/>
            <w:listItem w:displayText="Especialización en Medicina Aplicada a la Actividad Física y al Deporte" w:value="Especialización en Medicina Aplicada a la Actividad Física y al Deporte"/>
            <w:listItem w:displayText="Especialización en Medicina Crítica y Cuidados Intensivos" w:value="Especialización en Medicina Crítica y Cuidados Intensivos"/>
            <w:listItem w:displayText="Especialización en Medicina de Urgencias" w:value="Especialización en Medicina de Urgencias"/>
            <w:listItem w:displayText="Especialización en Medicina del Dolor" w:value="Especialización en Medicina del Dolor"/>
            <w:listItem w:displayText="Especialización en Medicina Física y Rehabilitación" w:value="Especialización en Medicina Física y Rehabilitación"/>
            <w:listItem w:displayText="Especialización en Medicina Interna" w:value="Especialización en Medicina Interna"/>
            <w:listItem w:displayText="Especialización en Medicina Vascular" w:value="Especialización en Medicina Vascular"/>
            <w:listItem w:displayText="Especialización en Medio Ambiente y Geoinformática" w:value="Especialización en Medio Ambiente y Geoinformática"/>
            <w:listItem w:displayText="Especialización en Nefrología" w:value="Especialización en Nefrología"/>
            <w:listItem w:displayText="Especialización en Neonatología" w:value="Especialización en Neonatología"/>
            <w:listItem w:displayText="Especialización en Neurocirugía" w:value="Especialización en Neurocirugía"/>
            <w:listItem w:displayText="Especialización en Neurología" w:value="Especialización en Neurología"/>
            <w:listItem w:displayText="Especialización en Neurología Infantil" w:value="Especialización en Neurología Infantil"/>
            <w:listItem w:displayText="Especialización en Neurorradiología" w:value="Especialización en Neurorradiología"/>
            <w:listItem w:displayText="Especialización en Obstetricia y Ginecología" w:value="Especialización en Obstetricia y Ginecología"/>
            <w:listItem w:displayText="Especialización en Oftalmología" w:value="Especialización en Oftalmología"/>
            <w:listItem w:displayText="Especialización en Ortopedia y Traumatología" w:value="Especialización en Ortopedia y Traumatología"/>
            <w:listItem w:displayText="Especialización en Otorrinolaringología y Cirugía de Cabeza y Cuello" w:value="Especialización en Otorrinolaringología y Cirugía de Cabeza y Cuello"/>
            <w:listItem w:displayText="Especialización en Patología" w:value="Especialización en Patología"/>
            <w:listItem w:displayText="Especialización en Pediatría" w:value="Especialización en Pediatría"/>
            <w:listItem w:displayText="Especialización en Preparación y Evaluación de Proyectos Privados" w:value="Especialización en Preparación y Evaluación de Proyectos Privados"/>
            <w:listItem w:displayText="Especialización en Problemas de la Infancia y de la Adolescencia" w:value="Especialización en Problemas de la Infancia y de la Adolescencia"/>
            <w:listItem w:displayText="Especialización en Psicología Organizacional" w:value="Especialización en Psicología Organizacional"/>
            <w:listItem w:displayText="Especialización en Psicopatología y Estructuras Clínicas" w:value="Especialización en Psicopatología y Estructuras Clínicas"/>
            <w:listItem w:displayText="Especialización en Psiquiatría" w:value="Especialización en Psiquiatría"/>
            <w:listItem w:displayText="Especialización en Psiquiatría Pediátrica" w:value="Especialización en Psiquiatría Pediátrica"/>
            <w:listItem w:displayText="Especialización en Radiología" w:value="Especialización en Radiología"/>
            <w:listItem w:displayText="Especialización en Radiología de Trauma y Urgencias" w:value="Especialización en Radiología de Trauma y Urgencias"/>
            <w:listItem w:displayText="Especialización en Radiología Intervencionista" w:value="Especialización en Radiología Intervencionista"/>
            <w:listItem w:displayText="Especialización en Refrigeración y Climatización" w:value="Especialización en Refrigeración y Climatización"/>
            <w:listItem w:displayText="Especialización en Reumatología" w:value="Especialización en Reumatología"/>
            <w:listItem w:displayText="Especialización en Salud Ambiental" w:value="Especialización en Salud Ambiental"/>
            <w:listItem w:displayText="Especialización en Seguridad y Salud en el Trabajo" w:value="Especialización en Seguridad y Salud en el Trabajo"/>
            <w:listItem w:displayText="Especialización en Sistemas de Gestión de Calidad e Inocuidad Agroalimentaria" w:value="Especialización en Sistemas de Gestión de Calidad e Inocuidad Agroalimentaria"/>
            <w:listItem w:displayText="Especialización en Soldadura" w:value="Especialización en Soldadura"/>
            <w:listItem w:displayText="Especialización en Técnica Vocal para Actores" w:value="Especialización en Técnica Vocal para Actores"/>
            <w:listItem w:displayText="Especialización en Teorías, Métodos y Técnicas en Investigación Social" w:value="Especialización en Teorías, Métodos y Técnicas en Investigación Social"/>
            <w:listItem w:displayText="Especialización en Toxicología Clínica" w:value="Especialización en Toxicología Clínica"/>
            <w:listItem w:displayText="Especialización en Urología" w:value="Especialización en Urología"/>
            <w:listItem w:displayText="Especialización Tecnológica en Regencia de Farmacia" w:value="Especialización Tecnológica en Regencia de Farmacia"/>
            <w:listItem w:displayText="Estadística" w:value="Estadística"/>
            <w:listItem w:displayText="Filología Hispánica" w:value="Filología Hispánica"/>
            <w:listItem w:displayText="Filosofía" w:value="Filosofía"/>
            <w:listItem w:displayText="Física" w:value="Física"/>
            <w:listItem w:displayText="Gerencia de Sistemas de Información en Salud" w:value="Gerencia de Sistemas de Información en Salud"/>
            <w:listItem w:displayText="Gestión Cultural" w:value="Gestión Cultural"/>
            <w:listItem w:displayText="Gestión en Ecología y Turismo" w:value="Gestión en Ecología y Turismo"/>
            <w:listItem w:displayText="Historia" w:value="Historia"/>
            <w:listItem w:displayText="Ingeniería Aeroespacial" w:value="Ingeniería Aeroespacial"/>
            <w:listItem w:displayText="Ingeniería Agroindustrial" w:value="Ingeniería Agroindustrial"/>
            <w:listItem w:displayText="Ingeniería Agropecuaria" w:value="Ingeniería Agropecuaria"/>
            <w:listItem w:displayText="Ingeniería Ambiental" w:value="Ingeniería Ambiental"/>
            <w:listItem w:displayText="Ingeniería Bioquímica" w:value="Ingeniería Bioquímica"/>
            <w:listItem w:displayText="Ingeniería Civil" w:value="Ingeniería Civil"/>
            <w:listItem w:displayText="Ingeniería de Alimentos" w:value="Ingeniería de Alimentos"/>
            <w:listItem w:displayText="Ingeniería de Materiales" w:value="Ingeniería de Materiales"/>
            <w:listItem w:displayText="Ingeniería de Sistemas" w:value="Ingeniería de Sistemas"/>
            <w:listItem w:displayText="Ingeniería de Telecomunicaciones" w:value="Ingeniería de Telecomunicaciones"/>
            <w:listItem w:displayText="Ingeniería Eléctrica" w:value="Ingeniería Eléctrica"/>
            <w:listItem w:displayText="Ingeniería Electrónica" w:value="Ingeniería Electrónica"/>
            <w:listItem w:displayText="Ingeniería Energética" w:value="Ingeniería Energética"/>
            <w:listItem w:displayText="Ingeniería Industrial" w:value="Ingeniería Industrial"/>
            <w:listItem w:displayText="Ingeniería Mecánica" w:value="Ingeniería Mecánica"/>
            <w:listItem w:displayText="Ingeniería Oceanográfica" w:value="Ingeniería Oceanográfica"/>
            <w:listItem w:displayText="Ingeniería Química" w:value="Ingeniería Química"/>
            <w:listItem w:displayText="Ingeniería Sanitaria" w:value="Ingeniería Sanitaria"/>
            <w:listItem w:displayText="Ingeniería Urbana" w:value="Ingeniería Urbana"/>
            <w:listItem w:displayText="Instrumentación Quirúrgica" w:value="Instrumentación Quirúrgica"/>
            <w:listItem w:displayText="Licenciatura en Artes Escénicas" w:value="Licenciatura en Artes Escénicas"/>
            <w:listItem w:displayText="Licenciatura en Ciencias Naturales" w:value="Licenciatura en Ciencias Naturales"/>
            <w:listItem w:displayText="Licenciatura en Ciencias Sociales" w:value="Licenciatura en Ciencias Sociales"/>
            <w:listItem w:displayText="Licenciatura en Danzas" w:value="Licenciatura en Danzas"/>
            <w:listItem w:displayText="Licenciatura en Educación Básica Primaria" w:value="Licenciatura en Educación Básica Primaria"/>
            <w:listItem w:displayText="Licenciatura en Educación en Artes Plásticas" w:value="Licenciatura en Educación en Artes Plásticas"/>
            <w:listItem w:displayText="Licenciatura en Educación Especial" w:value="Licenciatura en Educación Especial"/>
            <w:listItem w:displayText="Licenciatura en Educación Física" w:value="Licenciatura en Educación Física"/>
            <w:listItem w:displayText="Licenciatura en Educación Infantil" w:value="Licenciatura en Educación Infantil"/>
            <w:listItem w:displayText="Licenciatura en Filosofía" w:value="Licenciatura en Filosofía"/>
            <w:listItem w:displayText="Licenciatura en Física" w:value="Licenciatura en Física"/>
            <w:listItem w:displayText="Licenciatura en Literatura y Lengua Castellana" w:value="Licenciatura en Literatura y Lengua Castellana"/>
            <w:listItem w:displayText="Licenciatura en Matemáticas" w:value="Licenciatura en Matemáticas"/>
            <w:listItem w:displayText="Licenciatura en Música" w:value="Licenciatura en Música"/>
            <w:listItem w:displayText="Licenciatura en Pedagogía de la Madre Tierra" w:value="Licenciatura en Pedagogía de la Madre Tierra"/>
            <w:listItem w:displayText="Licenctura en Lenguas Extranjeras con Énfasis en Inglés y Francés" w:value="Licenctura en Lenguas Extranjeras con Énfasis en Inglés y Francés"/>
            <w:listItem w:displayText="Maestría en Administración" w:value="Maestría en Administración"/>
            <w:listItem w:displayText="Maestría en Administración Hospitalaria" w:value="Maestría en Administración Hospitalaria"/>
            <w:listItem w:displayText="Maestría en Agronegocios" w:value="Maestría en Agronegocios"/>
            <w:listItem w:displayText="Maestría en Antropología" w:value="Maestría en Antropología"/>
            <w:listItem w:displayText="Maestría en Artes" w:value="Maestría en Artes"/>
            <w:listItem w:displayText="Maestría en Biología" w:value="Maestría en Biología"/>
            <w:listItem w:displayText="Maestría en Biotecnología" w:value="Maestría en Biotecnología"/>
            <w:listItem w:displayText="Maestría en Ciencia de la Información" w:value="Maestría en Ciencia de la Información"/>
            <w:listItem w:displayText="Maestría en Ciencia Política" w:value="Maestría en Ciencia Política"/>
            <w:listItem w:displayText="Maestría en Ciencias Ambientales" w:value="Maestría en Ciencias Ambientales"/>
            <w:listItem w:displayText="Maestría en Ciencias Animales" w:value="Maestría en Ciencias Animales"/>
            <w:listItem w:displayText="Maestría en Ciencias de la Alimentación y Nutrición Humana" w:value="Maestría en Ciencias de la Alimentación y Nutrición Humana"/>
            <w:listItem w:displayText="Maestría en Ciencias del Deporte y la Actividad Física" w:value="Maestría en Ciencias del Deporte y la Actividad Física"/>
            <w:listItem w:displayText="Maestría en Ciencias del Mar" w:value="Maestría en Ciencias del Mar"/>
            <w:listItem w:displayText="Maestría en Ciencias Farmacéuticas y Alimentarias" w:value="Maestría en Ciencias Farmacéuticas y Alimentarias"/>
            <w:listItem w:displayText="Maestría en Ciencias Odontológicas" w:value="Maestría en Ciencias Odontológicas"/>
            <w:listItem w:displayText="Maestría en Ciencias Químicas" w:value="Maestría en Ciencias Químicas"/>
            <w:listItem w:displayText="Maestría en Ciencias Veterinarias" w:value="Maestría en Ciencias Veterinarias"/>
            <w:listItem w:displayText="Maestría en Comunicaciones" w:value="Maestría en Comunicaciones"/>
            <w:listItem w:displayText="Maestría en Contabilidad Financiera y de Gestión" w:value="Maestría en Contabilidad Financiera y de Gestión"/>
            <w:listItem w:displayText="Maestría en Control Organizacional" w:value="Maestría en Control Organizacional"/>
            <w:listItem w:displayText="Maestría en Creación y Estudios Audiovisuales" w:value="Maestría en Creación y Estudios Audiovisuales"/>
            <w:listItem w:displayText="Maestría en Derecho" w:value="Maestría en Derecho"/>
            <w:listItem w:displayText="Maestría en Dramaturgia y Dirección" w:value="Maestría en Dramaturgia y Dirección"/>
            <w:listItem w:displayText="Maestría en Economía" w:value="Maestría en Economía"/>
            <w:listItem w:displayText="Maestría en Educación" w:value="Maestría en Educación"/>
            <w:listItem w:displayText="Maestría en Educación en Ciencias Sociales" w:value="Maestría en Educación en Ciencias Sociales"/>
            <w:listItem w:displayText="Maestría en Educación en Salud" w:value="Maestría en Educación en Salud"/>
            <w:listItem w:displayText="Maestría en Educación Superior en Salud" w:value="Maestría en Educación Superior en Salud"/>
            <w:listItem w:displayText="Maestría en Enfermería" w:value="Maestría en Enfermería"/>
            <w:listItem w:displayText="Maestría en Enseñanza de las Matemáticas" w:value="Maestría en Enseñanza de las Matemáticas"/>
            <w:listItem w:displayText="Maestría en Enseñanza y Aprendizaje de las Lenguas Extranjeras" w:value="Maestría en Enseñanza y Aprendizaje de las Lenguas Extranjeras"/>
            <w:listItem w:displayText="Maestría en Epidemiología" w:value="Maestría en Epidemiología"/>
            <w:listItem w:displayText="Maestría en Epidemología Clínica" w:value="Maestría en Epidemología Clínica"/>
            <w:listItem w:displayText="Maestría en Estudios en Infancia" w:value="Maestría en Estudios en Infancia"/>
            <w:listItem w:displayText="Maestría en Estudios Socioespaciales" w:value="Maestría en Estudios Socioespaciales"/>
            <w:listItem w:displayText="Maestría en Filosofía" w:value="Maestría en Filosofía"/>
            <w:listItem w:displayText="Maestría en Finanzas" w:value="Maestría en Finanzas"/>
            <w:listItem w:displayText="Maestría en Física" w:value="Maestría en Física"/>
            <w:listItem w:displayText="Maestría en Gerencia de Proyectos" w:value="Maestría en Gerencia de Proyectos"/>
            <w:listItem w:displayText="Maestría en Gestión Ambiental" w:value="Maestría en Gestión Ambiental"/>
            <w:listItem w:displayText="Maestría en Gestión de Ciencia, Tecnología e Innovación" w:value="Maestría en Gestión de Ciencia, Tecnología e Innovación"/>
            <w:listItem w:displayText="Maestría en Gestión Humana" w:value="Maestría en Gestión Humana"/>
            <w:listItem w:displayText="Maestría en Historia" w:value="Maestría en Historia"/>
            <w:listItem w:displayText="Maestría en Historia del Arte" w:value="Maestría en Historia del Arte"/>
            <w:listItem w:displayText="Maestría en Ingeniería" w:value="Maestría en Ingeniería"/>
            <w:listItem w:displayText="Maestría en Ingeniería Ambiental" w:value="Maestría en Ingeniería Ambiental"/>
            <w:listItem w:displayText="Maestría en Ingeniería de Materiales" w:value="Maestría en Ingeniería de Materiales"/>
            <w:listItem w:displayText="Maestría en Ingeniería de Telecomunicaciones" w:value="Maestría en Ingeniería de Telecomunicaciones"/>
            <w:listItem w:displayText="Maestría en Ingeniería Mecánica" w:value="Maestría en Ingeniería Mecánica"/>
            <w:listItem w:displayText="Maestría en Ingeniería Química" w:value="Maestría en Ingeniería Química"/>
            <w:listItem w:displayText="Maestría en Intervención Social" w:value="Maestría en Intervención Social"/>
            <w:listItem w:displayText="Maestría en Investigación Psicoanalítica" w:value="Maestría en Investigación Psicoanalítica"/>
            <w:listItem w:displayText="Maestría en Lingüística" w:value="Maestría en Lingüística"/>
            <w:listItem w:displayText="Maestría en Literatura" w:value="Maestría en Literatura"/>
            <w:listItem w:displayText="Maestría en Logística Integral" w:value="Maestría en Logística Integral"/>
            <w:listItem w:displayText="Maestría en Matemáticas" w:value="Maestría en Matemáticas"/>
            <w:listItem w:displayText="Maestría en Métodos Cuantitativos para Economía y Finanzas" w:value="Maestría en Métodos Cuantitativos para Economía y Finanzas"/>
            <w:listItem w:displayText="Maestría en Microbiología" w:value="Maestría en Microbiología"/>
            <w:listItem w:displayText="Maestría en Motricidad y Desarrollo Humano" w:value="Maestría en Motricidad y Desarrollo Humano"/>
            <w:listItem w:displayText="Maestría en Músicas de América Latina y el Caribe" w:value="Maestría en Músicas de América Latina y el Caribe"/>
            <w:listItem w:displayText="Maestría en Periodismo" w:value="Maestría en Periodismo"/>
            <w:listItem w:displayText="Maestría en Políticas Públicas" w:value="Maestría en Políticas Públicas"/>
            <w:listItem w:displayText="Maestría en Psicología" w:value="Maestría en Psicología"/>
            <w:listItem w:displayText="Maestría en Salud Ambiental" w:value="Maestría en Salud Ambiental"/>
            <w:listItem w:displayText="Maestría en Salud Colectiva" w:value="Maestría en Salud Colectiva"/>
            <w:listItem w:displayText="Maestría en Salud Mental" w:value="Maestría en Salud Mental"/>
            <w:listItem w:displayText="Maestría en Salud Pública" w:value="Maestría en Salud Pública"/>
            <w:listItem w:displayText="Maestría en Seguridad y Salud en el Trabajo" w:value="Maestría en Seguridad y Salud en el Trabajo"/>
            <w:listItem w:displayText="Maestría en Sociología" w:value="Maestría en Sociología"/>
            <w:listItem w:displayText="Maestría en Telesalud" w:value="Maestría en Telesalud"/>
            <w:listItem w:displayText="Maestría en Terapia Familiar y de Pareja" w:value="Maestría en Terapia Familiar y de Pareja"/>
            <w:listItem w:displayText="Maestría en Traducción" w:value="Maestría en Traducción"/>
            <w:listItem w:displayText="Matemáticas" w:value="Matemáticas"/>
            <w:listItem w:displayText="Medicina" w:value="Medicina"/>
            <w:listItem w:displayText="Medicina Veterinaria" w:value="Medicina Veterinaria"/>
            <w:listItem w:displayText="Microbiología Industrial y Ambiental" w:value="Microbiología Industrial y Ambiental"/>
            <w:listItem w:displayText="Microbiología y Bioanálisis" w:value="Microbiología y Bioanálisis"/>
            <w:listItem w:displayText="Música" w:value="Música"/>
            <w:listItem w:displayText="Musica Canto" w:value="Musica Canto"/>
            <w:listItem w:displayText="Nutrición y Dietética" w:value="Nutrición y Dietética"/>
            <w:listItem w:displayText="Oceanografía" w:value="Oceanografía"/>
            <w:listItem w:displayText="Odontología" w:value="Odontología"/>
            <w:listItem w:displayText="Pedagogía" w:value="Pedagogía"/>
            <w:listItem w:displayText="Periodismo" w:value="Periodismo"/>
            <w:listItem w:displayText="Psicología" w:value="Psicología"/>
            <w:listItem w:displayText="Química" w:value="Química"/>
            <w:listItem w:displayText="Química Farmacéutica" w:value="Química Farmacéutica"/>
            <w:listItem w:displayText="Sociología" w:value="Sociología"/>
            <w:listItem w:displayText="Técnica Profesional en Atención Prehospitalaria" w:value="Técnica Profesional en Atención Prehospitalaria"/>
            <w:listItem w:displayText="Tecnología Biomédica" w:value="Tecnología Biomédica"/>
            <w:listItem w:displayText="Tecnología de Alimentos" w:value="Tecnología de Alimentos"/>
            <w:listItem w:displayText="Tecnología en Administración de Servicios de Salud" w:value="Tecnología en Administración de Servicios de Salud"/>
            <w:listItem w:displayText="Tecnología en Artesanías" w:value="Tecnología en Artesanías"/>
            <w:listItem w:displayText="Tecnología en Gestión de Insumos Agropecuarios" w:value="Tecnología en Gestión de Insumos Agropecuarios"/>
            <w:listItem w:displayText="Tecnología en Joyería" w:value="Tecnología en Joyería"/>
            <w:listItem w:displayText="Tecnología en Regencia de Farmacia" w:value="Tecnología en Regencia de Farmacia"/>
            <w:listItem w:displayText="Tecnología en Saneamiento Ambiental" w:value="Tecnología en Saneamiento Ambiental"/>
            <w:listItem w:displayText="Tecnología en Sistemas de Información en Salud" w:value="Tecnología en Sistemas de Información en Salud"/>
            <w:listItem w:displayText="Tecnología Química" w:value="Tecnología Química"/>
            <w:listItem w:displayText="Trabajo Social" w:value="Trabajo Social"/>
            <w:listItem w:displayText="Traducción Inglés - Francés - Español" w:value="Traducción Inglés - Francés - Español"/>
            <w:listItem w:displayText="Zootecnia" w:value="Zootecnia"/>
          </w:dropDownList>
        </w:sdtPr>
        <w:sdtEndPr>
          <w:rPr>
            <w:rStyle w:val="Fuentedeprrafopredeter"/>
          </w:rPr>
        </w:sdtEndPr>
        <w:sdtContent>
          <w:r w:rsidR="00C631E8">
            <w:rPr>
              <w:rStyle w:val="TextocomentarioCar"/>
              <w:rFonts w:cs="Times New Roman"/>
              <w:sz w:val="24"/>
              <w:szCs w:val="24"/>
            </w:rPr>
            <w:t>Oceanografía</w:t>
          </w:r>
        </w:sdtContent>
      </w:sdt>
    </w:p>
    <w:bookmarkEnd w:id="3"/>
    <w:p w14:paraId="27AD4E93" w14:textId="4566BA4A" w:rsidR="00DB7AF2" w:rsidRDefault="00954F6C" w:rsidP="00954F6C">
      <w:pPr>
        <w:jc w:val="center"/>
        <w:rPr>
          <w:rFonts w:cs="Times New Roman"/>
          <w:szCs w:val="24"/>
        </w:rPr>
      </w:pPr>
      <w:r>
        <w:rPr>
          <w:szCs w:val="24"/>
        </w:rPr>
        <w:t xml:space="preserve"> </w:t>
      </w:r>
      <w:sdt>
        <w:sdtPr>
          <w:rPr>
            <w:szCs w:val="24"/>
          </w:rPr>
          <w:alias w:val="Ciudad"/>
          <w:tag w:val="Ciudad"/>
          <w:id w:val="-742413268"/>
          <w:placeholder>
            <w:docPart w:val="505917E74CCC4ABF8C895D3C17E1F158"/>
          </w:placeholder>
          <w15:color w:val="008000"/>
          <w:dropDownList>
            <w:listItem w:displayText="Seleccione ciudad UdeA (A-Z)" w:value="Seleccione ciudad UdeA (A-Z)"/>
            <w:listItem w:displayText="Amalfi, Antioquia, Colombia" w:value="Amalfi, Antioquia, Colombia"/>
            <w:listItem w:displayText="Andes, Antioquia, Colombia" w:value="Andes, Antioquia, Colombia"/>
            <w:listItem w:displayText="Apartadó, Antioquia, Colombia" w:value="Apartadó, Antioquia, Colombia"/>
            <w:listItem w:displayText="Carepa, Antioquia, Colombia" w:value="Carepa, Antioquia, Colombia"/>
            <w:listItem w:displayText="Caucasia, Antioquia, Colombia" w:value="Caucasia, Antioquia, Colombia"/>
            <w:listItem w:displayText="El Carmen de Viboral, Antioquia, Colombia" w:value="El Carmen de Viboral, Antioquia, Colombia"/>
            <w:listItem w:displayText="Medellín, Antioquia, Colombia" w:value="Medellín, Antioquia, Colombia"/>
            <w:listItem w:displayText="Puerto Berrío, Antioquia, Colombia" w:value="Puerto Berrío, Antioquia, Colombia"/>
            <w:listItem w:displayText="Santa Fe de Antioquia, Antioquia, Colombia" w:value="Santa Fe de Antioquia, Antioquia, Colombia"/>
            <w:listItem w:displayText="Segovia, Antioquia, Colombia" w:value="Segovia, Antioquia, Colombia"/>
            <w:listItem w:displayText="Sonsón, Antioquia, Colombia" w:value="Sonsón, Antioquia, Colombia"/>
            <w:listItem w:displayText="Turbo, Antioquia, Colombia" w:value="Turbo, Antioquia, Colombia"/>
            <w:listItem w:displayText="Yarumal, Antioquia, Colombia" w:value="Yarumal, Antioquia, Colombia"/>
          </w:dropDownList>
        </w:sdtPr>
        <w:sdtEndPr>
          <w:rPr>
            <w:rFonts w:cs="Times New Roman"/>
          </w:rPr>
        </w:sdtEndPr>
        <w:sdtContent>
          <w:r w:rsidR="00C631E8">
            <w:rPr>
              <w:szCs w:val="24"/>
            </w:rPr>
            <w:t>Turbo, Antioquia, Colombia</w:t>
          </w:r>
        </w:sdtContent>
      </w:sdt>
    </w:p>
    <w:p w14:paraId="59EE99FA" w14:textId="23D0C3F2" w:rsidR="00862105" w:rsidRDefault="00533077" w:rsidP="00662BEF">
      <w:pPr>
        <w:jc w:val="center"/>
        <w:rPr>
          <w:rFonts w:cs="Times New Roman"/>
          <w:szCs w:val="24"/>
        </w:rPr>
      </w:pPr>
      <w:sdt>
        <w:sdtPr>
          <w:rPr>
            <w:szCs w:val="24"/>
          </w:rPr>
          <w:alias w:val="Año grado"/>
          <w:tag w:val="Año grado"/>
          <w:id w:val="-1455008069"/>
          <w:placeholder>
            <w:docPart w:val="514A1D4965294FE1AACF153E2E6DDA31"/>
          </w:placeholder>
          <w15:color w:val="008000"/>
          <w:dropDownList>
            <w:listItem w:displayText="Seleccione año de grado" w:value="Seleccione año de grado"/>
            <w:listItem w:displayText="2021" w:value="2021"/>
            <w:listItem w:displayText="2022" w:value="2022"/>
            <w:listItem w:displayText="2023" w:value="2023"/>
            <w:listItem w:displayText="2024" w:value="2024"/>
            <w:listItem w:displayText="2025" w:value="2025"/>
          </w:dropDownList>
        </w:sdtPr>
        <w:sdtEndPr>
          <w:rPr>
            <w:rFonts w:cs="Times New Roman"/>
          </w:rPr>
        </w:sdtEndPr>
        <w:sdtContent>
          <w:r w:rsidR="00C631E8">
            <w:rPr>
              <w:szCs w:val="24"/>
            </w:rPr>
            <w:t>2024</w:t>
          </w:r>
        </w:sdtContent>
      </w:sdt>
      <w:r w:rsidR="00A870E2">
        <w:rPr>
          <w:rFonts w:cs="Times New Roman"/>
          <w:szCs w:val="24"/>
        </w:rPr>
        <w:t xml:space="preserve"> </w:t>
      </w:r>
      <w:bookmarkEnd w:id="0"/>
      <w:r w:rsidR="004B5BF7">
        <w:rPr>
          <w:rFonts w:cs="Times New Roman"/>
          <w:szCs w:val="24"/>
        </w:rPr>
        <w:tab/>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1"/>
        <w:gridCol w:w="7053"/>
      </w:tblGrid>
      <w:tr w:rsidR="00672B85" w:rsidRPr="00711795" w14:paraId="1936A5E9" w14:textId="77777777" w:rsidTr="008F7AA0">
        <w:trPr>
          <w:trHeight w:val="397"/>
          <w:jc w:val="center"/>
        </w:trPr>
        <w:tc>
          <w:tcPr>
            <w:tcW w:w="2351" w:type="dxa"/>
            <w:tcBorders>
              <w:top w:val="single" w:sz="12" w:space="0" w:color="538135" w:themeColor="accent6" w:themeShade="BF"/>
              <w:bottom w:val="single" w:sz="12" w:space="0" w:color="538135" w:themeColor="accent6" w:themeShade="BF"/>
            </w:tcBorders>
            <w:vAlign w:val="center"/>
          </w:tcPr>
          <w:p w14:paraId="3195E151" w14:textId="299E409E" w:rsidR="00672B85" w:rsidRPr="00CB6E4E" w:rsidRDefault="00672B85" w:rsidP="00F12CF4">
            <w:pPr>
              <w:spacing w:before="60" w:after="60" w:line="240" w:lineRule="auto"/>
              <w:jc w:val="center"/>
              <w:rPr>
                <w:rFonts w:cs="Times New Roman"/>
                <w:b/>
                <w:bCs/>
                <w:sz w:val="20"/>
                <w:szCs w:val="20"/>
              </w:rPr>
            </w:pPr>
            <w:bookmarkStart w:id="4" w:name="_Hlk65068309"/>
            <w:r>
              <w:rPr>
                <w:rFonts w:cs="Times New Roman"/>
                <w:szCs w:val="24"/>
              </w:rPr>
              <w:lastRenderedPageBreak/>
              <w:br w:type="page"/>
            </w:r>
            <w:r w:rsidRPr="00CB6E4E">
              <w:rPr>
                <w:rFonts w:cs="Times New Roman"/>
                <w:b/>
                <w:bCs/>
                <w:sz w:val="20"/>
                <w:szCs w:val="20"/>
              </w:rPr>
              <w:t>Cita</w:t>
            </w:r>
          </w:p>
        </w:tc>
        <w:tc>
          <w:tcPr>
            <w:tcW w:w="7053" w:type="dxa"/>
            <w:tcBorders>
              <w:top w:val="single" w:sz="12" w:space="0" w:color="538135" w:themeColor="accent6" w:themeShade="BF"/>
              <w:bottom w:val="single" w:sz="12" w:space="0" w:color="538135" w:themeColor="accent6" w:themeShade="BF"/>
            </w:tcBorders>
            <w:vAlign w:val="center"/>
          </w:tcPr>
          <w:p w14:paraId="5DF19D91" w14:textId="771C04EC" w:rsidR="00672B85" w:rsidRPr="00711795" w:rsidRDefault="00672B85" w:rsidP="00AF2720">
            <w:pPr>
              <w:spacing w:before="60" w:after="60" w:line="276" w:lineRule="auto"/>
              <w:jc w:val="center"/>
              <w:rPr>
                <w:rFonts w:cs="Times New Roman"/>
                <w:sz w:val="20"/>
                <w:szCs w:val="20"/>
              </w:rPr>
            </w:pPr>
            <w:r w:rsidRPr="00711795">
              <w:rPr>
                <w:rFonts w:cs="Times New Roman"/>
                <w:sz w:val="20"/>
                <w:szCs w:val="20"/>
              </w:rPr>
              <w:t>(</w:t>
            </w:r>
            <w:r w:rsidR="00AF2720">
              <w:rPr>
                <w:rFonts w:cs="Times New Roman"/>
                <w:sz w:val="20"/>
                <w:szCs w:val="20"/>
              </w:rPr>
              <w:t>Eisinguer Valderrama</w:t>
            </w:r>
            <w:r w:rsidR="008921A3">
              <w:rPr>
                <w:rFonts w:cs="Times New Roman"/>
                <w:sz w:val="20"/>
                <w:szCs w:val="20"/>
              </w:rPr>
              <w:t xml:space="preserve"> </w:t>
            </w:r>
            <w:r>
              <w:rPr>
                <w:rFonts w:cs="Times New Roman"/>
                <w:sz w:val="20"/>
                <w:szCs w:val="20"/>
              </w:rPr>
              <w:t>20</w:t>
            </w:r>
            <w:r w:rsidR="00AF2720">
              <w:rPr>
                <w:rFonts w:cs="Times New Roman"/>
                <w:sz w:val="20"/>
                <w:szCs w:val="20"/>
              </w:rPr>
              <w:t>24</w:t>
            </w:r>
            <w:r>
              <w:rPr>
                <w:rFonts w:cs="Times New Roman"/>
                <w:sz w:val="20"/>
                <w:szCs w:val="20"/>
              </w:rPr>
              <w:t>)</w:t>
            </w:r>
          </w:p>
        </w:tc>
      </w:tr>
      <w:tr w:rsidR="00672B85" w:rsidRPr="00711795" w14:paraId="60CE9B4E" w14:textId="77777777" w:rsidTr="008F7AA0">
        <w:trPr>
          <w:trHeight w:val="983"/>
          <w:jc w:val="center"/>
        </w:trPr>
        <w:tc>
          <w:tcPr>
            <w:tcW w:w="2351" w:type="dxa"/>
            <w:tcBorders>
              <w:top w:val="single" w:sz="12" w:space="0" w:color="538135" w:themeColor="accent6" w:themeShade="BF"/>
              <w:bottom w:val="single" w:sz="12" w:space="0" w:color="538135" w:themeColor="accent6" w:themeShade="BF"/>
            </w:tcBorders>
            <w:vAlign w:val="center"/>
          </w:tcPr>
          <w:p w14:paraId="60879424" w14:textId="01FF6E6A" w:rsidR="00672B85" w:rsidRPr="00CB6E4E" w:rsidRDefault="00672B85" w:rsidP="00AB050B">
            <w:pPr>
              <w:spacing w:before="60" w:line="240" w:lineRule="auto"/>
              <w:jc w:val="center"/>
              <w:rPr>
                <w:rFonts w:cs="Times New Roman"/>
                <w:b/>
                <w:bCs/>
                <w:sz w:val="20"/>
                <w:szCs w:val="20"/>
              </w:rPr>
            </w:pPr>
            <w:r w:rsidRPr="00CB6E4E">
              <w:rPr>
                <w:rFonts w:cs="Times New Roman"/>
                <w:b/>
                <w:bCs/>
                <w:sz w:val="20"/>
                <w:szCs w:val="20"/>
              </w:rPr>
              <w:t>Referencia</w:t>
            </w:r>
          </w:p>
          <w:p w14:paraId="4C4B0145" w14:textId="77777777" w:rsidR="00672B85" w:rsidRPr="00711795" w:rsidRDefault="00672B85" w:rsidP="00AB050B">
            <w:pPr>
              <w:spacing w:line="240" w:lineRule="auto"/>
              <w:jc w:val="center"/>
              <w:rPr>
                <w:rFonts w:cs="Times New Roman"/>
                <w:sz w:val="20"/>
                <w:szCs w:val="20"/>
              </w:rPr>
            </w:pPr>
          </w:p>
          <w:p w14:paraId="68293CCA" w14:textId="03DE5008" w:rsidR="00672B85" w:rsidRPr="00711795" w:rsidRDefault="00672B85" w:rsidP="00844936">
            <w:pPr>
              <w:spacing w:line="240" w:lineRule="auto"/>
              <w:jc w:val="center"/>
              <w:rPr>
                <w:rFonts w:cs="Times New Roman"/>
                <w:sz w:val="20"/>
                <w:szCs w:val="20"/>
              </w:rPr>
            </w:pPr>
            <w:r w:rsidRPr="00CB6E4E">
              <w:rPr>
                <w:rFonts w:cs="Times New Roman"/>
                <w:b/>
                <w:bCs/>
                <w:sz w:val="20"/>
                <w:szCs w:val="20"/>
              </w:rPr>
              <w:t>Estilo</w:t>
            </w:r>
            <w:r w:rsidR="00844936">
              <w:rPr>
                <w:rFonts w:cs="Times New Roman"/>
                <w:b/>
                <w:bCs/>
                <w:sz w:val="20"/>
                <w:szCs w:val="20"/>
              </w:rPr>
              <w:t xml:space="preserve"> </w:t>
            </w:r>
            <w:r w:rsidRPr="00CB6E4E">
              <w:rPr>
                <w:rFonts w:cs="Times New Roman"/>
                <w:b/>
                <w:bCs/>
                <w:sz w:val="20"/>
                <w:szCs w:val="20"/>
              </w:rPr>
              <w:t>APA 7</w:t>
            </w:r>
            <w:r w:rsidR="00844936">
              <w:rPr>
                <w:rFonts w:cs="Times New Roman"/>
                <w:b/>
                <w:bCs/>
                <w:sz w:val="20"/>
                <w:szCs w:val="20"/>
              </w:rPr>
              <w:t xml:space="preserve"> </w:t>
            </w:r>
            <w:r w:rsidRPr="00CB6E4E">
              <w:rPr>
                <w:rFonts w:cs="Times New Roman"/>
                <w:b/>
                <w:bCs/>
                <w:sz w:val="20"/>
                <w:szCs w:val="20"/>
              </w:rPr>
              <w:t>(2020)</w:t>
            </w:r>
          </w:p>
        </w:tc>
        <w:tc>
          <w:tcPr>
            <w:tcW w:w="7053" w:type="dxa"/>
            <w:tcBorders>
              <w:top w:val="single" w:sz="12" w:space="0" w:color="538135" w:themeColor="accent6" w:themeShade="BF"/>
              <w:bottom w:val="single" w:sz="12" w:space="0" w:color="538135" w:themeColor="accent6" w:themeShade="BF"/>
            </w:tcBorders>
          </w:tcPr>
          <w:p w14:paraId="110DFDCF" w14:textId="2DC9B570" w:rsidR="00672B85" w:rsidRPr="00C80061" w:rsidRDefault="00AF2720" w:rsidP="00AF2720">
            <w:pPr>
              <w:spacing w:before="60" w:after="60" w:line="276" w:lineRule="auto"/>
              <w:ind w:left="709" w:hanging="709"/>
              <w:rPr>
                <w:rFonts w:cs="Times New Roman"/>
                <w:sz w:val="20"/>
                <w:szCs w:val="20"/>
              </w:rPr>
            </w:pPr>
            <w:r>
              <w:rPr>
                <w:rFonts w:cs="Times New Roman"/>
                <w:sz w:val="20"/>
                <w:szCs w:val="20"/>
              </w:rPr>
              <w:t>Eisinguer Valderrama, A</w:t>
            </w:r>
            <w:r w:rsidR="008921A3">
              <w:rPr>
                <w:rFonts w:cs="Times New Roman"/>
                <w:sz w:val="20"/>
                <w:szCs w:val="20"/>
              </w:rPr>
              <w:t>.</w:t>
            </w:r>
            <w:r>
              <w:rPr>
                <w:rFonts w:cs="Times New Roman"/>
                <w:sz w:val="20"/>
                <w:szCs w:val="20"/>
              </w:rPr>
              <w:t xml:space="preserve"> M., </w:t>
            </w:r>
            <w:r w:rsidR="00672B85" w:rsidRPr="00711795">
              <w:rPr>
                <w:rFonts w:cs="Times New Roman"/>
                <w:sz w:val="20"/>
                <w:szCs w:val="20"/>
              </w:rPr>
              <w:t>(20</w:t>
            </w:r>
            <w:r>
              <w:rPr>
                <w:rFonts w:cs="Times New Roman"/>
                <w:sz w:val="20"/>
                <w:szCs w:val="20"/>
              </w:rPr>
              <w:t>24</w:t>
            </w:r>
            <w:r w:rsidR="00672B85" w:rsidRPr="00711795">
              <w:rPr>
                <w:rFonts w:cs="Times New Roman"/>
                <w:sz w:val="20"/>
                <w:szCs w:val="20"/>
              </w:rPr>
              <w:t xml:space="preserve">). </w:t>
            </w:r>
            <w:r>
              <w:rPr>
                <w:i/>
                <w:sz w:val="20"/>
                <w:szCs w:val="20"/>
              </w:rPr>
              <w:t>P</w:t>
            </w:r>
            <w:r w:rsidRPr="00AF2720">
              <w:rPr>
                <w:i/>
                <w:sz w:val="20"/>
                <w:szCs w:val="20"/>
              </w:rPr>
              <w:t>atrones de distribución de la velocidad y dirección del viento superfic</w:t>
            </w:r>
            <w:r>
              <w:rPr>
                <w:i/>
                <w:sz w:val="20"/>
                <w:szCs w:val="20"/>
              </w:rPr>
              <w:t>ial, en una población costera (Turbo-A</w:t>
            </w:r>
            <w:r w:rsidRPr="00AF2720">
              <w:rPr>
                <w:i/>
                <w:sz w:val="20"/>
                <w:szCs w:val="20"/>
              </w:rPr>
              <w:t xml:space="preserve">ntioquia). </w:t>
            </w:r>
            <w:r w:rsidR="00672B85" w:rsidRPr="000C619C">
              <w:rPr>
                <w:rFonts w:cs="Times New Roman"/>
                <w:iCs/>
                <w:sz w:val="20"/>
                <w:szCs w:val="20"/>
              </w:rPr>
              <w:t>[</w:t>
            </w:r>
            <w:sdt>
              <w:sdtPr>
                <w:rPr>
                  <w:rStyle w:val="Estilo10"/>
                  <w:szCs w:val="20"/>
                </w:rPr>
                <w:alias w:val="Modalidad de grado"/>
                <w:tag w:val="Tipo de artículo"/>
                <w:id w:val="1337426040"/>
                <w:placeholder>
                  <w:docPart w:val="AA6ADFB637C949588B4C71028492D5A8"/>
                </w:placeholder>
                <w15:color w:val="008000"/>
                <w:dropDownList>
                  <w:listItem w:displayText="Seleccione modalidad de grado" w:value="Seleccione modalidad de grado"/>
                  <w:listItem w:displayText="Informe de práctica" w:value="Informe de práctica"/>
                  <w:listItem w:displayText="Tesis de maestría" w:value="Tesis de maestría"/>
                  <w:listItem w:displayText="Tesis doctoral" w:value="Tesis doctoral"/>
                  <w:listItem w:displayText="Trabajo de grado especialización" w:value="Trabajo de grado especialización"/>
                  <w:listItem w:displayText="Trabajo de grado profesional" w:value="Trabajo de grado profesional"/>
                  <w:listItem w:displayText="Trabajo de grado tecnología" w:value="Trabajo de grado tecnología"/>
                </w:dropDownList>
              </w:sdtPr>
              <w:sdtEndPr>
                <w:rPr>
                  <w:rStyle w:val="Fuentedeprrafopredeter"/>
                  <w:rFonts w:cs="Times New Roman"/>
                  <w:sz w:val="24"/>
                </w:rPr>
              </w:sdtEndPr>
              <w:sdtContent>
                <w:r w:rsidR="00C631E8">
                  <w:rPr>
                    <w:rStyle w:val="Estilo10"/>
                    <w:szCs w:val="20"/>
                  </w:rPr>
                  <w:t>Trabajo de grado profesional</w:t>
                </w:r>
              </w:sdtContent>
            </w:sdt>
            <w:r w:rsidR="00672B85">
              <w:rPr>
                <w:rFonts w:cs="Times New Roman"/>
                <w:szCs w:val="20"/>
              </w:rPr>
              <w:t>]</w:t>
            </w:r>
            <w:r w:rsidR="00672B85" w:rsidRPr="00711795">
              <w:rPr>
                <w:rFonts w:cs="Times New Roman"/>
                <w:sz w:val="20"/>
                <w:szCs w:val="20"/>
              </w:rPr>
              <w:t>.</w:t>
            </w:r>
            <w:r w:rsidR="00672B85" w:rsidRPr="00D74C92">
              <w:rPr>
                <w:rFonts w:cs="Times New Roman"/>
                <w:sz w:val="20"/>
                <w:szCs w:val="20"/>
              </w:rPr>
              <w:t xml:space="preserve"> Universidad de</w:t>
            </w:r>
            <w:r w:rsidR="00D74C92">
              <w:rPr>
                <w:rFonts w:cs="Times New Roman"/>
                <w:sz w:val="20"/>
                <w:szCs w:val="20"/>
              </w:rPr>
              <w:t xml:space="preserve"> </w:t>
            </w:r>
            <w:r w:rsidR="00D74C92" w:rsidRPr="00D74C92">
              <w:rPr>
                <w:rFonts w:cs="Times New Roman"/>
                <w:sz w:val="20"/>
                <w:szCs w:val="20"/>
              </w:rPr>
              <w:t>Antioquia</w:t>
            </w:r>
            <w:r w:rsidR="00D74C92">
              <w:rPr>
                <w:rFonts w:cs="Times New Roman"/>
                <w:sz w:val="20"/>
                <w:szCs w:val="20"/>
              </w:rPr>
              <w:t>,</w:t>
            </w:r>
            <w:r w:rsidR="00D74C92" w:rsidRPr="00D74C92">
              <w:rPr>
                <w:rFonts w:cs="Times New Roman"/>
                <w:sz w:val="20"/>
                <w:szCs w:val="20"/>
              </w:rPr>
              <w:t xml:space="preserve"> </w:t>
            </w:r>
            <w:sdt>
              <w:sdtPr>
                <w:rPr>
                  <w:sz w:val="20"/>
                  <w:szCs w:val="20"/>
                </w:rPr>
                <w:alias w:val="Ciudad"/>
                <w:tag w:val="Ciudad"/>
                <w:id w:val="423230337"/>
                <w:placeholder>
                  <w:docPart w:val="A667C56CED3C4D4FB2276B49FA8B6B92"/>
                </w:placeholder>
                <w15:color w:val="008000"/>
                <w:dropDownList>
                  <w:listItem w:displayText="Seleccione ciudad UdeA (A-Z)" w:value="Seleccione ciudad UdeA (A-Z)"/>
                  <w:listItem w:displayText="Amalfi, Colombia" w:value="Amalfi, Colombia"/>
                  <w:listItem w:displayText="Andes, Colombia" w:value="Andes, Colombia"/>
                  <w:listItem w:displayText="Apartadó, Colombia" w:value="Apartadó, Colombia"/>
                  <w:listItem w:displayText="Carepa, Colombia" w:value="Carepa, Colombia"/>
                  <w:listItem w:displayText="Caucasia, Colombia" w:value="Caucasia, Colombia"/>
                  <w:listItem w:displayText="El Carmen de Viboral, Colombia" w:value="El Carmen de Viboral, Colombia"/>
                  <w:listItem w:displayText="Medellín, Colombia" w:value="Medellín, Colombia"/>
                  <w:listItem w:displayText="Puerto Berrío, Colombia" w:value="Puerto Berrío, Colombia"/>
                  <w:listItem w:displayText="Santa Fe de Antioquia, Colombia" w:value="Santa Fe de Antioquia, Colombia"/>
                  <w:listItem w:displayText="Segovia, Colombia" w:value="Segovia, Colombia"/>
                  <w:listItem w:displayText="Sonsón, Colombia" w:value="Sonsón, Colombia"/>
                  <w:listItem w:displayText="Turbo, Colombia" w:value="Turbo, Colombia"/>
                  <w:listItem w:displayText="Yarumal, Colombia" w:value="Yarumal, Colombia"/>
                </w:dropDownList>
              </w:sdtPr>
              <w:sdtEndPr>
                <w:rPr>
                  <w:rFonts w:cs="Times New Roman"/>
                </w:rPr>
              </w:sdtEndPr>
              <w:sdtContent>
                <w:r w:rsidR="00C631E8">
                  <w:rPr>
                    <w:sz w:val="20"/>
                    <w:szCs w:val="20"/>
                  </w:rPr>
                  <w:t>Turbo, Colombia</w:t>
                </w:r>
              </w:sdtContent>
            </w:sdt>
            <w:r w:rsidR="00D74C92">
              <w:rPr>
                <w:rFonts w:cs="Times New Roman"/>
                <w:sz w:val="20"/>
                <w:szCs w:val="20"/>
              </w:rPr>
              <w:t>.</w:t>
            </w:r>
            <w:r w:rsidR="00672B85" w:rsidRPr="000C619C">
              <w:rPr>
                <w:rFonts w:cs="Times New Roman"/>
                <w:iCs/>
                <w:sz w:val="20"/>
                <w:szCs w:val="20"/>
              </w:rPr>
              <w:t xml:space="preserve"> </w:t>
            </w:r>
          </w:p>
        </w:tc>
      </w:tr>
    </w:tbl>
    <w:p w14:paraId="055835F4" w14:textId="61012411" w:rsidR="003D2E5C" w:rsidRDefault="00672B85" w:rsidP="00672B85">
      <w:pPr>
        <w:jc w:val="left"/>
        <w:rPr>
          <w:rFonts w:cs="Times New Roman"/>
          <w:b/>
          <w:noProof/>
          <w:szCs w:val="24"/>
          <w:lang w:eastAsia="es-CO"/>
        </w:rPr>
      </w:pPr>
      <w:r>
        <w:rPr>
          <w:rFonts w:cs="Times New Roman"/>
          <w:b/>
          <w:noProof/>
          <w:szCs w:val="24"/>
          <w:lang w:eastAsia="es-CO"/>
        </w:rPr>
        <w:drawing>
          <wp:inline distT="0" distB="0" distL="0" distR="0" wp14:anchorId="05E5D7C7" wp14:editId="1BC438BC">
            <wp:extent cx="762000" cy="287979"/>
            <wp:effectExtent l="0" t="0" r="0" b="0"/>
            <wp:docPr id="2" name="Imagen 2">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a:hlinkClick r:id="rId9"/>
                    </pic:cNvPr>
                    <pic:cNvPicPr/>
                  </pic:nvPicPr>
                  <pic:blipFill>
                    <a:blip r:embed="rId10" cstate="print">
                      <a:extLst>
                        <a:ext uri="{28A0092B-C50C-407E-A947-70E740481C1C}">
                          <a14:useLocalDpi xmlns:a14="http://schemas.microsoft.com/office/drawing/2010/main" val="0"/>
                        </a:ext>
                      </a:extLst>
                    </a:blip>
                    <a:stretch>
                      <a:fillRect/>
                    </a:stretch>
                  </pic:blipFill>
                  <pic:spPr>
                    <a:xfrm>
                      <a:off x="0" y="0"/>
                      <a:ext cx="803637" cy="303715"/>
                    </a:xfrm>
                    <a:prstGeom prst="rect">
                      <a:avLst/>
                    </a:prstGeom>
                  </pic:spPr>
                </pic:pic>
              </a:graphicData>
            </a:graphic>
          </wp:inline>
        </w:drawing>
      </w:r>
      <w:r w:rsidRPr="005716A2">
        <w:rPr>
          <w:rFonts w:cs="Times New Roman"/>
          <w:b/>
          <w:noProof/>
          <w:szCs w:val="24"/>
          <w:lang w:eastAsia="es-CO"/>
        </w:rPr>
        <w:t xml:space="preserve"> </w:t>
      </w:r>
      <w:r w:rsidR="003D2E5C">
        <w:rPr>
          <w:noProof/>
          <w:lang w:eastAsia="es-CO"/>
        </w:rPr>
        <w:drawing>
          <wp:inline distT="0" distB="0" distL="0" distR="0" wp14:anchorId="5DEA27B6" wp14:editId="51C14974">
            <wp:extent cx="736600" cy="256427"/>
            <wp:effectExtent l="0" t="0" r="6350" b="0"/>
            <wp:docPr id="12" name="Imagen 12" descr="Creative Commons en periodismo: qué es y cómo usarlo">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Creative Commons en periodismo: qué es y cómo usarlo">
                      <a:hlinkClick r:id="rId9"/>
                    </pic:cNvPr>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9349" r="2980" b="7724"/>
                    <a:stretch/>
                  </pic:blipFill>
                  <pic:spPr bwMode="auto">
                    <a:xfrm>
                      <a:off x="0" y="0"/>
                      <a:ext cx="750563" cy="261288"/>
                    </a:xfrm>
                    <a:prstGeom prst="rect">
                      <a:avLst/>
                    </a:prstGeom>
                    <a:noFill/>
                    <a:ln>
                      <a:noFill/>
                    </a:ln>
                    <a:extLst>
                      <a:ext uri="{53640926-AAD7-44D8-BBD7-CCE9431645EC}">
                        <a14:shadowObscured xmlns:a14="http://schemas.microsoft.com/office/drawing/2010/main"/>
                      </a:ext>
                    </a:extLst>
                  </pic:spPr>
                </pic:pic>
              </a:graphicData>
            </a:graphic>
          </wp:inline>
        </w:drawing>
      </w:r>
    </w:p>
    <w:p w14:paraId="378FB82A" w14:textId="6A6E1511" w:rsidR="00672B85" w:rsidRDefault="00672B85" w:rsidP="00672B85">
      <w:pPr>
        <w:rPr>
          <w:rStyle w:val="Estilo4"/>
          <w:sz w:val="20"/>
          <w:szCs w:val="20"/>
        </w:rPr>
      </w:pPr>
      <w:bookmarkStart w:id="5" w:name="_Hlk65069342"/>
      <w:bookmarkEnd w:id="4"/>
    </w:p>
    <w:p w14:paraId="1C2B1EFF" w14:textId="77777777" w:rsidR="00C35208" w:rsidRPr="003309E1" w:rsidRDefault="00C35208" w:rsidP="00672B85">
      <w:pPr>
        <w:rPr>
          <w:rStyle w:val="Estilo4"/>
          <w:sz w:val="20"/>
          <w:szCs w:val="20"/>
        </w:rPr>
      </w:pPr>
      <w:bookmarkStart w:id="6" w:name="_Hlk66967260"/>
    </w:p>
    <w:bookmarkStart w:id="7" w:name="_Hlk64031905"/>
    <w:bookmarkStart w:id="8" w:name="_Hlk65683077"/>
    <w:p w14:paraId="063C3854" w14:textId="64DE26D7" w:rsidR="00A739E8" w:rsidRDefault="00533077" w:rsidP="00E648FE">
      <w:pPr>
        <w:spacing w:before="120" w:after="120" w:line="276" w:lineRule="auto"/>
        <w:jc w:val="left"/>
        <w:rPr>
          <w:rFonts w:cs="Times New Roman"/>
          <w:sz w:val="20"/>
          <w:szCs w:val="20"/>
        </w:rPr>
      </w:pPr>
      <w:sdt>
        <w:sdtPr>
          <w:rPr>
            <w:rStyle w:val="TextocomentarioCar"/>
          </w:rPr>
          <w:alias w:val="Centro de investigación"/>
          <w:tag w:val="Centro de investigación"/>
          <w:id w:val="-958727137"/>
          <w:placeholder>
            <w:docPart w:val="46591CADDA5D4369A43008B805CE0B26"/>
          </w:placeholder>
          <w15:color w:val="008000"/>
          <w:dropDownList>
            <w:listItem w:displayText="Seleccione centro de investigación UdeA (A-Z)" w:value="Seleccione centro de investigación UdeA (A-Z)"/>
            <w:listItem w:displayText="Centro de Innovación e Investigación Farmacéutica y Alimentaria (CENQFAL)" w:value="Centro de Innovación e Investigación Farmacéutica y Alimentaria (CENQFAL)"/>
            <w:listItem w:displayText="Centro de Investigación Agrarias (CIAG)" w:value="Centro de Investigación Agrarias (CIAG)"/>
            <w:listItem w:displayText="Centro de Investigación Ambientales y de Ingeniería (CIA)" w:value="Centro de Investigación Ambientales y de Ingeniería (CIA)"/>
            <w:listItem w:displayText="Centro de Investigación en Alimentación y Nutrición (CIAN)" w:value="Centro de Investigación en Alimentación y Nutrición (CIAN)"/>
            <w:listItem w:displayText="Centro de Investigación en Ciencias Exactas y Naturales (CIEN)" w:value="Centro de Investigación en Ciencias Exactas y Naturales (CIEN)"/>
            <w:listItem w:displayText="Centro de Investigación Escuela de Idiomas " w:value="Centro de Investigación Escuela de Idiomas "/>
            <w:listItem w:displayText="Centro de Investigación Facultad de Artes" w:value="Centro de Investigación Facultad de Artes"/>
            <w:listItem w:displayText="Centro de Investigación Facultad de Enfermería (CIFE)" w:value="Centro de Investigación Facultad de Enfermería (CIFE)"/>
            <w:listItem w:displayText="Centro de Investigación Facultad Nacional de Salud Pública (CIFNSP)" w:value="Centro de Investigación Facultad Nacional de Salud Pública (CIFNSP)"/>
            <w:listItem w:displayText="Centro de Investigación Odontológicas (CIFO)" w:value="Centro de Investigación Odontológicas (CIFO)"/>
            <w:listItem w:displayText="Centro de Investigación y Extensión Escuela de Microbiología" w:value="Centro de Investigación y Extensión Escuela de Microbiología"/>
            <w:listItem w:displayText="Centro de Investigaciones Educativas y Pedagógicas (CIEP)" w:value="Centro de Investigaciones Educativas y Pedagógicas (CIEP)"/>
            <w:listItem w:displayText="Centro de Investigaciones en Ciencia la Información (CICINF)" w:value="Centro de Investigaciones en Ciencia la Información (CICINF)"/>
            <w:listItem w:displayText="Centro de Investigaciones en Ciencias del Deporte (CICIDEP)" w:value="Centro de Investigaciones en Ciencias del Deporte (CICIDEP)"/>
            <w:listItem w:displayText="Centro de Investigaciones Instituto de Filosofía" w:value="Centro de Investigaciones Instituto de Filosofía"/>
            <w:listItem w:displayText="Centro de Investigaciones Jurídicas (CIJ)" w:value="Centro de Investigaciones Jurídicas (CIJ)"/>
            <w:listItem w:displayText="Centro de Investigaciones Seccional Bajo Cauca" w:value="Centro de Investigaciones Seccional Bajo Cauca"/>
            <w:listItem w:displayText="Centro de Investigaciones Seccional Oriente" w:value="Centro de Investigaciones Seccional Oriente"/>
            <w:listItem w:displayText="Centro de Investigaciones Seccional Suroeste" w:value="Centro de Investigaciones Seccional Suroeste"/>
            <w:listItem w:displayText="Centro de Investigaciones Seccional Urabá" w:value="Centro de Investigaciones Seccional Urabá"/>
            <w:listItem w:displayText="Centro de Investigaciones Sociales y Humanas (CISH)" w:value="Centro de Investigaciones Sociales y Humanas (CISH)"/>
            <w:listItem w:displayText="Centro de Investigaciones y Consultorías (CIC)" w:value="Centro de Investigaciones y Consultorías (CIC)"/>
            <w:listItem w:displayText="Centro de Investigaciones y Posgrados Facultad de Comunicaciones y Filología" w:value="Centro de Investigaciones y Posgrados Facultad de Comunicaciones y Filología"/>
            <w:listItem w:displayText="Corporación Académica Ambiental (CAA)" w:value="Corporación Académica Ambiental (CAA)"/>
            <w:listItem w:displayText="Corporación de Patologías Trópicales (CPT)" w:value="Corporación de Patologías Trópicales (CPT)"/>
            <w:listItem w:displayText="Instituto de Estudios Políticos" w:value="Instituto de Estudios Políticos"/>
            <w:listItem w:displayText="Instituto de Estudios Regionales (INER)" w:value="Instituto de Estudios Regionales (INER)"/>
            <w:listItem w:displayText="Instituto de Investigaciones Médicas (IIM)" w:value="Instituto de Investigaciones Médicas (IIM)"/>
            <w:listItem w:displayText="Sede de Investigación Universitaria (SIU)" w:value="Sede de Investigación Universitaria (SIU)"/>
          </w:dropDownList>
        </w:sdtPr>
        <w:sdtEndPr>
          <w:rPr>
            <w:rStyle w:val="Fuentedeprrafopredeter"/>
            <w:rFonts w:cs="Times New Roman"/>
            <w:sz w:val="24"/>
            <w:szCs w:val="22"/>
          </w:rPr>
        </w:sdtEndPr>
        <w:sdtContent>
          <w:r w:rsidR="00C631E8">
            <w:rPr>
              <w:rStyle w:val="TextocomentarioCar"/>
            </w:rPr>
            <w:t>Corporación Académica Ambiental (CAA)</w:t>
          </w:r>
        </w:sdtContent>
      </w:sdt>
      <w:r w:rsidR="00A739E8">
        <w:rPr>
          <w:rFonts w:cs="Times New Roman"/>
        </w:rPr>
        <w:t>.</w:t>
      </w:r>
      <w:r w:rsidR="00A739E8" w:rsidRPr="00463622">
        <w:rPr>
          <w:rFonts w:cs="Times New Roman"/>
          <w:sz w:val="20"/>
          <w:szCs w:val="20"/>
        </w:rPr>
        <w:t xml:space="preserve"> </w:t>
      </w:r>
    </w:p>
    <w:bookmarkEnd w:id="6"/>
    <w:p w14:paraId="3D081CFD" w14:textId="77777777" w:rsidR="005D39CA" w:rsidRDefault="005D39CA" w:rsidP="00E648FE">
      <w:pPr>
        <w:spacing w:before="120" w:after="120" w:line="276" w:lineRule="auto"/>
        <w:jc w:val="left"/>
        <w:rPr>
          <w:rFonts w:cs="Times New Roman"/>
          <w:sz w:val="20"/>
          <w:szCs w:val="20"/>
        </w:rPr>
      </w:pPr>
    </w:p>
    <w:bookmarkEnd w:id="7"/>
    <w:p w14:paraId="30B6B25C" w14:textId="77777777" w:rsidR="00442948" w:rsidRDefault="00442948" w:rsidP="00082F5C">
      <w:pPr>
        <w:spacing w:line="276" w:lineRule="auto"/>
        <w:jc w:val="left"/>
        <w:rPr>
          <w:rFonts w:cs="Times New Roman"/>
          <w:bCs/>
          <w:sz w:val="20"/>
          <w:szCs w:val="20"/>
        </w:rPr>
      </w:pPr>
    </w:p>
    <w:p w14:paraId="12E52D6A" w14:textId="2C166C99" w:rsidR="004400C8" w:rsidRDefault="004400C8" w:rsidP="00255E8A">
      <w:pPr>
        <w:rPr>
          <w:rFonts w:cs="Times New Roman"/>
          <w:sz w:val="20"/>
          <w:szCs w:val="20"/>
        </w:rPr>
      </w:pPr>
      <w:bookmarkStart w:id="9" w:name="_Hlk66966829"/>
      <w:bookmarkStart w:id="10" w:name="_Hlk65432254"/>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2268"/>
      </w:tblGrid>
      <w:tr w:rsidR="004400C8" w14:paraId="73E8991A" w14:textId="77777777" w:rsidTr="00F41F6E">
        <w:tc>
          <w:tcPr>
            <w:tcW w:w="2410" w:type="dxa"/>
            <w:vAlign w:val="center"/>
          </w:tcPr>
          <w:p w14:paraId="30EA56E0" w14:textId="6B0DCF0C" w:rsidR="004400C8" w:rsidRDefault="004400C8" w:rsidP="00255E8A">
            <w:pPr>
              <w:rPr>
                <w:rFonts w:cs="Times New Roman"/>
                <w:sz w:val="20"/>
                <w:szCs w:val="20"/>
              </w:rPr>
            </w:pPr>
            <w:r>
              <w:rPr>
                <w:noProof/>
                <w:sz w:val="20"/>
                <w:szCs w:val="20"/>
                <w:lang w:eastAsia="es-CO"/>
              </w:rPr>
              <w:drawing>
                <wp:inline distT="0" distB="0" distL="0" distR="0" wp14:anchorId="1DDD374E" wp14:editId="4A9F6E65">
                  <wp:extent cx="1242104" cy="447910"/>
                  <wp:effectExtent l="0" t="0" r="0"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54906" cy="452526"/>
                          </a:xfrm>
                          <a:prstGeom prst="rect">
                            <a:avLst/>
                          </a:prstGeom>
                          <a:noFill/>
                          <a:ln>
                            <a:noFill/>
                          </a:ln>
                        </pic:spPr>
                      </pic:pic>
                    </a:graphicData>
                  </a:graphic>
                </wp:inline>
              </w:drawing>
            </w:r>
          </w:p>
        </w:tc>
        <w:tc>
          <w:tcPr>
            <w:tcW w:w="2268" w:type="dxa"/>
            <w:vAlign w:val="center"/>
          </w:tcPr>
          <w:p w14:paraId="29138A58" w14:textId="55075657" w:rsidR="004400C8" w:rsidRDefault="004400C8" w:rsidP="00255E8A">
            <w:pPr>
              <w:rPr>
                <w:rFonts w:cs="Times New Roman"/>
                <w:sz w:val="20"/>
                <w:szCs w:val="20"/>
              </w:rPr>
            </w:pPr>
            <w:r>
              <w:rPr>
                <w:rFonts w:cs="Times New Roman"/>
                <w:noProof/>
                <w:sz w:val="20"/>
                <w:szCs w:val="20"/>
                <w:lang w:eastAsia="es-CO"/>
              </w:rPr>
              <w:drawing>
                <wp:inline distT="0" distB="0" distL="0" distR="0" wp14:anchorId="15882FC2" wp14:editId="249CEB63">
                  <wp:extent cx="1247242" cy="457200"/>
                  <wp:effectExtent l="0" t="0" r="0" b="0"/>
                  <wp:docPr id="7" name="Imagen 7"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Diagrama&#10;&#10;Descripción generada automáticamente con confianza media"/>
                          <pic:cNvPicPr/>
                        </pic:nvPicPr>
                        <pic:blipFill rotWithShape="1">
                          <a:blip r:embed="rId13" cstate="print">
                            <a:extLst>
                              <a:ext uri="{28A0092B-C50C-407E-A947-70E740481C1C}">
                                <a14:useLocalDpi xmlns:a14="http://schemas.microsoft.com/office/drawing/2010/main" val="0"/>
                              </a:ext>
                            </a:extLst>
                          </a:blip>
                          <a:srcRect l="13612" t="26360" r="13866" b="26902"/>
                          <a:stretch/>
                        </pic:blipFill>
                        <pic:spPr bwMode="auto">
                          <a:xfrm>
                            <a:off x="0" y="0"/>
                            <a:ext cx="1249544" cy="458044"/>
                          </a:xfrm>
                          <a:prstGeom prst="rect">
                            <a:avLst/>
                          </a:prstGeom>
                          <a:ln>
                            <a:noFill/>
                          </a:ln>
                          <a:extLst>
                            <a:ext uri="{53640926-AAD7-44D8-BBD7-CCE9431645EC}">
                              <a14:shadowObscured xmlns:a14="http://schemas.microsoft.com/office/drawing/2010/main"/>
                            </a:ext>
                          </a:extLst>
                        </pic:spPr>
                      </pic:pic>
                    </a:graphicData>
                  </a:graphic>
                </wp:inline>
              </w:drawing>
            </w:r>
          </w:p>
        </w:tc>
      </w:tr>
    </w:tbl>
    <w:bookmarkStart w:id="11" w:name="_Hlk65675049"/>
    <w:bookmarkStart w:id="12" w:name="_Hlk66967153"/>
    <w:bookmarkStart w:id="13" w:name="_Hlk64031990"/>
    <w:p w14:paraId="33E3984B" w14:textId="23C38138" w:rsidR="00D31971" w:rsidRDefault="00533077" w:rsidP="004400C8">
      <w:pPr>
        <w:spacing w:before="120" w:after="120" w:line="240" w:lineRule="auto"/>
        <w:jc w:val="left"/>
        <w:rPr>
          <w:rFonts w:cs="Times New Roman"/>
          <w:sz w:val="20"/>
          <w:szCs w:val="20"/>
        </w:rPr>
      </w:pPr>
      <w:sdt>
        <w:sdtPr>
          <w:rPr>
            <w:rStyle w:val="TextocomentarioCar"/>
          </w:rPr>
          <w:alias w:val="Biblioteca, CRAI o centro de documentación"/>
          <w:tag w:val="Biblioteca, CRAI o centro de documentación"/>
          <w:id w:val="-469741738"/>
          <w:placeholder>
            <w:docPart w:val="98CF564E427146F2B268FD2CE86E5ACF"/>
          </w:placeholder>
          <w15:color w:val="008000"/>
          <w:dropDownList>
            <w:listItem w:displayText="Seleccione biblioteca, CRAI o centro de documentación UdeA (A-Z)" w:value="Seleccione biblioteca, CRAI o centro de documentación UdeA (A-Z)"/>
            <w:listItem w:displayText="Biblioteca Carlos Gaviria Díaz" w:value="Biblioteca Carlos Gaviria Díaz"/>
            <w:listItem w:displayText="Biblioteca Ciudadela Robledo" w:value="Biblioteca Ciudadela Robledo"/>
            <w:listItem w:displayText="Biblioteca Enfermería" w:value="Biblioteca Enfermería"/>
            <w:listItem w:displayText="Biblioteca Médica" w:value="Biblioteca Médica"/>
            <w:listItem w:displayText="Biblioteca Odontología" w:value="Biblioteca Odontología"/>
            <w:listItem w:displayText="Biblioteca Paraninfo" w:value="Biblioteca Paraninfo"/>
            <w:listItem w:displayText="Biblioteca Salud Pública" w:value="Biblioteca Salud Pública"/>
            <w:listItem w:displayText="Biblioteca Seccional Bajo Cauca (Caucasia)" w:value="Biblioteca Seccional Bajo Cauca (Caucasia)"/>
            <w:listItem w:displayText="Biblioteca Seccional Magdalena Medio (Puerto Berrío)" w:value="Biblioteca Seccional Magdalena Medio (Puerto Berrío)"/>
            <w:listItem w:displayText="Biblioteca Seccional Occidente (Santa Fe de Antioquia)" w:value="Biblioteca Seccional Occidente (Santa Fe de Antioquia)"/>
            <w:listItem w:displayText="Biblioteca Seccional Oriente (El Carmen de Viboral)" w:value="Biblioteca Seccional Oriente (El Carmen de Viboral)"/>
            <w:listItem w:displayText="Biblioteca Seccional Suroeste (Andes)" w:value="Biblioteca Seccional Suroeste (Andes)"/>
            <w:listItem w:displayText="Biblioteca Sede Amalfi" w:value="Biblioteca Sede Amalfi"/>
            <w:listItem w:displayText="Biblioteca Sede Apartadó" w:value="Biblioteca Sede Apartadó"/>
            <w:listItem w:displayText="Biblioteca Sede Ciencias del Mar (Turbo)" w:value="Biblioteca Sede Ciencias del Mar (Turbo)"/>
            <w:listItem w:displayText="Biblioteca Sede Estudios Ecológicos y Agroambientales Tulenapa (Carepa)" w:value="Biblioteca Sede Estudios Ecológicos y Agroambientales Tulenapa (Carepa)"/>
            <w:listItem w:displayText="Biblioteca Sede Sonsón" w:value="Biblioteca Sede Sonsón"/>
            <w:listItem w:displayText="Biblioteca Sede Universitaria del Norte (Yarumal)" w:value="Biblioteca Sede Universitaria del Norte (Yarumal)"/>
            <w:listItem w:displayText="Centro de Documentación Artes" w:value="Centro de Documentación Artes"/>
            <w:listItem w:displayText="Centro de Documentación Economía" w:value="Centro de Documentación Economía"/>
            <w:listItem w:displayText="Centro de Documentación Educación" w:value="Centro de Documentación Educación"/>
            <w:listItem w:displayText="Centro de Documentación Idiomas" w:value="Centro de Documentación Idiomas"/>
            <w:listItem w:value="Centro de Documentación Ingeniería (CENDOI)"/>
            <w:listItem w:displayText="Centro de Documentación Instituto de Estudios Políticos" w:value="Centro de Documentación Instituto de Estudios Políticos"/>
            <w:listItem w:displayText="Centro de Documentación Instituto de Estudios Regionales (INER)" w:value="Centro de Documentación Instituto de Estudios Regionales (INER)"/>
            <w:listItem w:displayText="Centro de Documentación Javiera Londoño" w:value="Centro de Documentación Javiera Londoño"/>
            <w:listItem w:displayText="Centro de Documentación Química Farmacéutica (CIDUA)" w:value="Centro de Documentación Química Farmacéutica (CIDUA)"/>
            <w:listItem w:displayText="Centro Internacional Idiomas y Culturas (CIIC)" w:value="Centro Internacional Idiomas y Culturas (CIIC)"/>
            <w:listItem w:displayText="CRAI Escuela Interamericana de Bibliotecología" w:value="CRAI Escuela Interamericana de Bibliotecología"/>
            <w:listItem w:displayText="CRAI María Teresa Uribe (Facultad de Ciencias Sociales y Humanas)" w:value="CRAI María Teresa Uribe (Facultad de Ciencias Sociales y Humanas)"/>
            <w:listItem w:displayText="Fondo de Investigación y Documentación Músicas Regionales" w:value="Fondo de Investigación y Documentación Músicas Regionales"/>
            <w:listItem w:displayText="Fonoteca - Centro de Documentación Emisora Cultural" w:value="Fonoteca - Centro de Documentación Emisora Cultural"/>
          </w:dropDownList>
        </w:sdtPr>
        <w:sdtEndPr>
          <w:rPr>
            <w:rStyle w:val="Fuentedeprrafopredeter"/>
            <w:rFonts w:cs="Times New Roman"/>
            <w:sz w:val="24"/>
            <w:szCs w:val="22"/>
          </w:rPr>
        </w:sdtEndPr>
        <w:sdtContent>
          <w:r w:rsidR="00C631E8">
            <w:rPr>
              <w:rStyle w:val="TextocomentarioCar"/>
            </w:rPr>
            <w:t>Seleccione biblioteca, CRAI o centro de documentación UdeA (A-Z)</w:t>
          </w:r>
        </w:sdtContent>
      </w:sdt>
      <w:r w:rsidR="009920BC">
        <w:rPr>
          <w:rFonts w:cs="Times New Roman"/>
        </w:rPr>
        <w:t xml:space="preserve"> </w:t>
      </w:r>
    </w:p>
    <w:bookmarkEnd w:id="11"/>
    <w:bookmarkEnd w:id="12"/>
    <w:p w14:paraId="074BA834" w14:textId="77777777" w:rsidR="00CE55A5" w:rsidRDefault="00CE55A5" w:rsidP="005D39CA">
      <w:pPr>
        <w:spacing w:before="120" w:after="120" w:line="240" w:lineRule="auto"/>
        <w:rPr>
          <w:rFonts w:cs="Times New Roman"/>
          <w:b/>
          <w:bCs/>
          <w:sz w:val="20"/>
          <w:szCs w:val="20"/>
        </w:rPr>
      </w:pPr>
    </w:p>
    <w:p w14:paraId="4AF9AB32" w14:textId="36FF9D8B" w:rsidR="005D39CA" w:rsidRPr="00924AD1" w:rsidRDefault="005D39CA" w:rsidP="005D39CA">
      <w:pPr>
        <w:spacing w:before="120" w:after="120" w:line="240" w:lineRule="auto"/>
        <w:rPr>
          <w:sz w:val="20"/>
          <w:szCs w:val="20"/>
        </w:rPr>
      </w:pPr>
      <w:r w:rsidRPr="00F41F6E">
        <w:rPr>
          <w:rFonts w:cs="Times New Roman"/>
          <w:b/>
          <w:bCs/>
          <w:sz w:val="20"/>
          <w:szCs w:val="20"/>
        </w:rPr>
        <w:t>Repositorio Institucional:</w:t>
      </w:r>
      <w:r w:rsidRPr="00924AD1">
        <w:rPr>
          <w:rFonts w:cs="Times New Roman"/>
          <w:sz w:val="20"/>
          <w:szCs w:val="20"/>
        </w:rPr>
        <w:t xml:space="preserve"> http://bibliotecadigital.udea.edu.co</w:t>
      </w:r>
    </w:p>
    <w:bookmarkEnd w:id="9"/>
    <w:p w14:paraId="195593E5" w14:textId="3DAFE25D" w:rsidR="00D31971" w:rsidRDefault="00D31971" w:rsidP="004400C8">
      <w:pPr>
        <w:rPr>
          <w:rFonts w:cs="Times New Roman"/>
          <w:sz w:val="20"/>
          <w:szCs w:val="20"/>
        </w:rPr>
      </w:pPr>
    </w:p>
    <w:p w14:paraId="569ADE1A" w14:textId="3305FE39" w:rsidR="004400C8" w:rsidRPr="005D39CA" w:rsidRDefault="004400C8" w:rsidP="004400C8">
      <w:pPr>
        <w:rPr>
          <w:rFonts w:cs="Times New Roman"/>
          <w:sz w:val="20"/>
          <w:szCs w:val="20"/>
        </w:rPr>
      </w:pPr>
      <w:r w:rsidRPr="005D39CA">
        <w:rPr>
          <w:rFonts w:cs="Times New Roman"/>
          <w:sz w:val="20"/>
          <w:szCs w:val="20"/>
        </w:rPr>
        <w:t>Universidad de Antioquia - www.udea.edu.co</w:t>
      </w:r>
    </w:p>
    <w:p w14:paraId="053FEFA6" w14:textId="56576F66" w:rsidR="000D7AB4" w:rsidRDefault="000D7AB4" w:rsidP="006F367C">
      <w:pPr>
        <w:jc w:val="left"/>
        <w:rPr>
          <w:rFonts w:cs="Times New Roman"/>
          <w:sz w:val="20"/>
          <w:szCs w:val="20"/>
        </w:rPr>
      </w:pPr>
    </w:p>
    <w:p w14:paraId="5FCB6006" w14:textId="77777777" w:rsidR="00C35208" w:rsidRDefault="00C35208" w:rsidP="00CB6E4E">
      <w:pPr>
        <w:spacing w:line="276" w:lineRule="auto"/>
        <w:rPr>
          <w:rFonts w:cs="Times New Roman"/>
          <w:sz w:val="20"/>
          <w:szCs w:val="20"/>
        </w:rPr>
      </w:pPr>
    </w:p>
    <w:p w14:paraId="57B42195" w14:textId="4E87B0E5" w:rsidR="0034710F" w:rsidRDefault="00C51917" w:rsidP="0034710F">
      <w:pPr>
        <w:spacing w:line="276" w:lineRule="auto"/>
        <w:rPr>
          <w:rFonts w:cs="Times New Roman"/>
          <w:szCs w:val="24"/>
        </w:rPr>
      </w:pPr>
      <w:r w:rsidRPr="00C51917">
        <w:rPr>
          <w:rFonts w:cs="Times New Roman"/>
          <w:sz w:val="20"/>
          <w:szCs w:val="20"/>
        </w:rPr>
        <w:t xml:space="preserve">El contenido de </w:t>
      </w:r>
      <w:r w:rsidR="00082F5C">
        <w:rPr>
          <w:rFonts w:cs="Times New Roman"/>
          <w:sz w:val="20"/>
          <w:szCs w:val="20"/>
        </w:rPr>
        <w:t>esta obra</w:t>
      </w:r>
      <w:r w:rsidRPr="00C51917">
        <w:rPr>
          <w:rFonts w:cs="Times New Roman"/>
          <w:sz w:val="20"/>
          <w:szCs w:val="20"/>
        </w:rPr>
        <w:t xml:space="preserve"> corresponde al derecho de expresión</w:t>
      </w:r>
      <w:r>
        <w:rPr>
          <w:rFonts w:cs="Times New Roman"/>
          <w:sz w:val="20"/>
          <w:szCs w:val="20"/>
        </w:rPr>
        <w:t xml:space="preserve"> </w:t>
      </w:r>
      <w:r w:rsidRPr="00C51917">
        <w:rPr>
          <w:rFonts w:cs="Times New Roman"/>
          <w:sz w:val="20"/>
          <w:szCs w:val="20"/>
        </w:rPr>
        <w:t>de los autores y no compromete el pensamiento institucional</w:t>
      </w:r>
      <w:r w:rsidR="00082F5C">
        <w:rPr>
          <w:rFonts w:cs="Times New Roman"/>
          <w:sz w:val="20"/>
          <w:szCs w:val="20"/>
        </w:rPr>
        <w:t xml:space="preserve"> </w:t>
      </w:r>
      <w:r w:rsidRPr="00C51917">
        <w:rPr>
          <w:rFonts w:cs="Times New Roman"/>
          <w:sz w:val="20"/>
          <w:szCs w:val="20"/>
        </w:rPr>
        <w:t>de la Universidad de Antioquia ni desata su responsabilidad</w:t>
      </w:r>
      <w:r w:rsidR="00082F5C">
        <w:rPr>
          <w:rFonts w:cs="Times New Roman"/>
          <w:sz w:val="20"/>
          <w:szCs w:val="20"/>
        </w:rPr>
        <w:t xml:space="preserve"> </w:t>
      </w:r>
      <w:r w:rsidRPr="00C51917">
        <w:rPr>
          <w:rFonts w:cs="Times New Roman"/>
          <w:sz w:val="20"/>
          <w:szCs w:val="20"/>
        </w:rPr>
        <w:t>frente a terceros. Los autores asumen la</w:t>
      </w:r>
      <w:r w:rsidR="00082F5C">
        <w:rPr>
          <w:rFonts w:cs="Times New Roman"/>
          <w:sz w:val="20"/>
          <w:szCs w:val="20"/>
        </w:rPr>
        <w:t xml:space="preserve"> </w:t>
      </w:r>
      <w:r w:rsidRPr="00C51917">
        <w:rPr>
          <w:rFonts w:cs="Times New Roman"/>
          <w:sz w:val="20"/>
          <w:szCs w:val="20"/>
        </w:rPr>
        <w:t>responsabilidad por los</w:t>
      </w:r>
      <w:r w:rsidR="00082F5C">
        <w:rPr>
          <w:rFonts w:cs="Times New Roman"/>
          <w:sz w:val="20"/>
          <w:szCs w:val="20"/>
        </w:rPr>
        <w:t xml:space="preserve"> </w:t>
      </w:r>
      <w:r w:rsidRPr="00C51917">
        <w:rPr>
          <w:rFonts w:cs="Times New Roman"/>
          <w:sz w:val="20"/>
          <w:szCs w:val="20"/>
        </w:rPr>
        <w:t>derechos de autor y conexos</w:t>
      </w:r>
      <w:r w:rsidR="00082F5C">
        <w:rPr>
          <w:rFonts w:cs="Times New Roman"/>
          <w:sz w:val="20"/>
          <w:szCs w:val="20"/>
        </w:rPr>
        <w:t>.</w:t>
      </w:r>
      <w:bookmarkEnd w:id="5"/>
      <w:bookmarkEnd w:id="8"/>
      <w:bookmarkEnd w:id="10"/>
      <w:bookmarkEnd w:id="13"/>
    </w:p>
    <w:p w14:paraId="347941BF" w14:textId="77777777" w:rsidR="0034710F" w:rsidRDefault="0034710F" w:rsidP="0034710F">
      <w:pPr>
        <w:jc w:val="center"/>
        <w:rPr>
          <w:rFonts w:cs="Times New Roman"/>
          <w:b/>
          <w:szCs w:val="24"/>
        </w:rPr>
        <w:sectPr w:rsidR="0034710F" w:rsidSect="007676DC">
          <w:pgSz w:w="12240" w:h="15840"/>
          <w:pgMar w:top="1418" w:right="1418" w:bottom="1418" w:left="1418" w:header="709" w:footer="709" w:gutter="0"/>
          <w:cols w:space="708"/>
          <w:docGrid w:linePitch="360"/>
        </w:sectPr>
      </w:pPr>
    </w:p>
    <w:p w14:paraId="3A55241D" w14:textId="3EED0797" w:rsidR="00E648FE" w:rsidRDefault="00E648FE" w:rsidP="00672B85">
      <w:pPr>
        <w:jc w:val="center"/>
        <w:rPr>
          <w:rFonts w:cs="Times New Roman"/>
          <w:b/>
          <w:sz w:val="20"/>
          <w:szCs w:val="20"/>
        </w:rPr>
      </w:pPr>
    </w:p>
    <w:p w14:paraId="2648F6EF" w14:textId="583608D0" w:rsidR="00442948" w:rsidRDefault="00442948" w:rsidP="00672B85">
      <w:pPr>
        <w:jc w:val="center"/>
        <w:rPr>
          <w:rFonts w:cs="Times New Roman"/>
          <w:b/>
          <w:sz w:val="20"/>
          <w:szCs w:val="20"/>
        </w:rPr>
      </w:pPr>
    </w:p>
    <w:p w14:paraId="737803A0" w14:textId="4954AC24" w:rsidR="00672B85" w:rsidRDefault="00672B85" w:rsidP="00672B85">
      <w:pPr>
        <w:pStyle w:val="Prrafodelista"/>
        <w:spacing w:line="480" w:lineRule="auto"/>
        <w:ind w:left="360"/>
        <w:jc w:val="left"/>
        <w:rPr>
          <w:rFonts w:cs="Times New Roman"/>
          <w:sz w:val="20"/>
          <w:szCs w:val="20"/>
        </w:rPr>
      </w:pPr>
    </w:p>
    <w:p w14:paraId="0AC83E73" w14:textId="3F3C8FFC" w:rsidR="000511AB" w:rsidRPr="006B13CA" w:rsidRDefault="00A0794E" w:rsidP="44E43CBE">
      <w:pPr>
        <w:jc w:val="center"/>
        <w:rPr>
          <w:rFonts w:cs="Times New Roman"/>
        </w:rPr>
      </w:pPr>
      <w:r w:rsidRPr="44E43CBE">
        <w:rPr>
          <w:rFonts w:cs="Times New Roman"/>
          <w:b/>
          <w:bCs/>
        </w:rPr>
        <w:t>Dedicatoria</w:t>
      </w:r>
    </w:p>
    <w:p w14:paraId="650DFFE3" w14:textId="77777777" w:rsidR="004B7A71" w:rsidRDefault="004B7A71" w:rsidP="004B7A71">
      <w:pPr>
        <w:jc w:val="center"/>
        <w:rPr>
          <w:rFonts w:cs="Times New Roman"/>
          <w:szCs w:val="24"/>
        </w:rPr>
      </w:pPr>
    </w:p>
    <w:p w14:paraId="3F107D0C" w14:textId="1A637995" w:rsidR="000511AB" w:rsidRDefault="00AF2720" w:rsidP="44E43CBE">
      <w:pPr>
        <w:tabs>
          <w:tab w:val="center" w:pos="4702"/>
          <w:tab w:val="right" w:pos="9404"/>
        </w:tabs>
        <w:jc w:val="left"/>
        <w:rPr>
          <w:rFonts w:cs="Times New Roman"/>
          <w:i/>
        </w:rPr>
      </w:pPr>
      <w:r w:rsidRPr="480D4F1C">
        <w:rPr>
          <w:rFonts w:cs="Times New Roman"/>
          <w:b/>
          <w:bCs/>
          <w:i/>
          <w:iCs/>
        </w:rPr>
        <w:t>Para ti mami</w:t>
      </w:r>
      <w:r w:rsidRPr="480D4F1C">
        <w:rPr>
          <w:rFonts w:cs="Times New Roman"/>
          <w:i/>
          <w:iCs/>
        </w:rPr>
        <w:t xml:space="preserve">, que me alentaste a seguir cuando creí que no podía, </w:t>
      </w:r>
      <w:r w:rsidR="00A3513B" w:rsidRPr="480D4F1C">
        <w:rPr>
          <w:rFonts w:cs="Times New Roman"/>
          <w:i/>
          <w:iCs/>
        </w:rPr>
        <w:t>q</w:t>
      </w:r>
      <w:r w:rsidRPr="480D4F1C">
        <w:rPr>
          <w:rFonts w:cs="Times New Roman"/>
          <w:i/>
          <w:iCs/>
        </w:rPr>
        <w:t xml:space="preserve">ue me guiaste cuando estaba perdida y creíste en mi cuando ni yo lo hice. Te </w:t>
      </w:r>
      <w:r w:rsidR="0EEE868B" w:rsidRPr="480D4F1C">
        <w:rPr>
          <w:rFonts w:cs="Times New Roman"/>
          <w:i/>
          <w:iCs/>
        </w:rPr>
        <w:t xml:space="preserve">amo. </w:t>
      </w:r>
    </w:p>
    <w:p w14:paraId="769A02D5" w14:textId="77777777" w:rsidR="000511AB" w:rsidRDefault="00A0794E" w:rsidP="000511AB">
      <w:pPr>
        <w:rPr>
          <w:rFonts w:cs="Times New Roman"/>
          <w:szCs w:val="24"/>
        </w:rPr>
      </w:pPr>
      <w:r>
        <w:rPr>
          <w:rFonts w:cs="Times New Roman"/>
          <w:szCs w:val="24"/>
        </w:rPr>
        <w:tab/>
      </w:r>
    </w:p>
    <w:p w14:paraId="0D6B9E8B" w14:textId="77777777" w:rsidR="000511AB" w:rsidRDefault="000511AB" w:rsidP="000511AB">
      <w:pPr>
        <w:rPr>
          <w:rFonts w:cs="Times New Roman"/>
          <w:szCs w:val="24"/>
        </w:rPr>
      </w:pPr>
    </w:p>
    <w:p w14:paraId="0CE94425" w14:textId="61763DE9" w:rsidR="00A0794E" w:rsidRDefault="001D3A0A" w:rsidP="43979128">
      <w:pPr>
        <w:tabs>
          <w:tab w:val="left" w:pos="7305"/>
        </w:tabs>
        <w:rPr>
          <w:rFonts w:cs="Times New Roman"/>
        </w:rPr>
      </w:pPr>
      <w:r>
        <w:rPr>
          <w:rFonts w:cs="Times New Roman"/>
          <w:szCs w:val="24"/>
        </w:rPr>
        <w:tab/>
      </w:r>
    </w:p>
    <w:p w14:paraId="5E310112" w14:textId="1902EFC0" w:rsidR="00973658" w:rsidRDefault="00973658" w:rsidP="000511AB">
      <w:pPr>
        <w:rPr>
          <w:rFonts w:cs="Times New Roman"/>
          <w:szCs w:val="24"/>
        </w:rPr>
      </w:pPr>
    </w:p>
    <w:p w14:paraId="40A8AFC8" w14:textId="06DEECE2" w:rsidR="00A0794E" w:rsidRDefault="00A0794E" w:rsidP="43979128">
      <w:pPr>
        <w:rPr>
          <w:rFonts w:cs="Times New Roman"/>
        </w:rPr>
      </w:pPr>
    </w:p>
    <w:p w14:paraId="226C6965" w14:textId="13226A6B" w:rsidR="00A0794E" w:rsidRPr="006B13CA" w:rsidRDefault="00A0794E" w:rsidP="44E43CBE">
      <w:pPr>
        <w:jc w:val="center"/>
        <w:rPr>
          <w:rFonts w:cs="Times New Roman"/>
        </w:rPr>
      </w:pPr>
      <w:r w:rsidRPr="44E43CBE">
        <w:rPr>
          <w:rFonts w:cs="Times New Roman"/>
          <w:b/>
          <w:bCs/>
        </w:rPr>
        <w:t>Agradecimientos</w:t>
      </w:r>
    </w:p>
    <w:p w14:paraId="457207AC" w14:textId="29D18EB7" w:rsidR="004B7A71" w:rsidRDefault="68D83419" w:rsidP="43979128">
      <w:pPr>
        <w:jc w:val="center"/>
        <w:rPr>
          <w:rFonts w:cs="Times New Roman"/>
        </w:rPr>
      </w:pPr>
      <w:r w:rsidRPr="72C2213D">
        <w:rPr>
          <w:rFonts w:cs="Times New Roman"/>
        </w:rPr>
        <w:t>Agradezco a Dios por guiarme y acompañarme a lo largo de este camino</w:t>
      </w:r>
      <w:r w:rsidR="123493AA" w:rsidRPr="72C2213D">
        <w:rPr>
          <w:rFonts w:cs="Times New Roman"/>
        </w:rPr>
        <w:t xml:space="preserve"> y</w:t>
      </w:r>
      <w:r w:rsidRPr="72C2213D">
        <w:rPr>
          <w:rFonts w:cs="Times New Roman"/>
        </w:rPr>
        <w:t xml:space="preserve"> por haberme permitido vivir la experiencia maravillosa que ha sido la ocean</w:t>
      </w:r>
      <w:r w:rsidR="767CD144" w:rsidRPr="72C2213D">
        <w:rPr>
          <w:rFonts w:cs="Times New Roman"/>
        </w:rPr>
        <w:t xml:space="preserve">ografía. </w:t>
      </w:r>
    </w:p>
    <w:p w14:paraId="00E7CB8E" w14:textId="19330BB7" w:rsidR="1EDAB27B" w:rsidRDefault="1EDAB27B" w:rsidP="43979128">
      <w:pPr>
        <w:jc w:val="center"/>
        <w:rPr>
          <w:rFonts w:cs="Times New Roman"/>
        </w:rPr>
      </w:pPr>
      <w:r w:rsidRPr="43979128">
        <w:rPr>
          <w:rFonts w:cs="Times New Roman"/>
        </w:rPr>
        <w:t xml:space="preserve">A mis padres Xiomara </w:t>
      </w:r>
      <w:r w:rsidR="634EDFC5" w:rsidRPr="43979128">
        <w:rPr>
          <w:rFonts w:cs="Times New Roman"/>
        </w:rPr>
        <w:t>V</w:t>
      </w:r>
      <w:r w:rsidRPr="43979128">
        <w:rPr>
          <w:rFonts w:cs="Times New Roman"/>
        </w:rPr>
        <w:t xml:space="preserve">alderrama y Lander Eisinguer y mi hermano Kevin Eisinguer por su apoyo incondicional </w:t>
      </w:r>
      <w:r w:rsidR="7D3A2A47" w:rsidRPr="43979128">
        <w:rPr>
          <w:rFonts w:cs="Times New Roman"/>
        </w:rPr>
        <w:t>y</w:t>
      </w:r>
      <w:r w:rsidR="112FF45F" w:rsidRPr="43979128">
        <w:rPr>
          <w:rFonts w:cs="Times New Roman"/>
        </w:rPr>
        <w:t xml:space="preserve"> acompañamiento</w:t>
      </w:r>
      <w:r w:rsidR="7D3A2A47" w:rsidRPr="43979128">
        <w:rPr>
          <w:rFonts w:cs="Times New Roman"/>
        </w:rPr>
        <w:t xml:space="preserve"> en cada paso durante mi vida universitaria.</w:t>
      </w:r>
    </w:p>
    <w:p w14:paraId="73E62543" w14:textId="08A39FAB" w:rsidR="0E728E64" w:rsidRDefault="767CD144" w:rsidP="43979128">
      <w:pPr>
        <w:jc w:val="center"/>
        <w:rPr>
          <w:rFonts w:cs="Times New Roman"/>
        </w:rPr>
      </w:pPr>
      <w:r w:rsidRPr="43979128">
        <w:rPr>
          <w:rFonts w:cs="Times New Roman"/>
        </w:rPr>
        <w:t>Agradezco a mi directora de tesis Cecilia Bustamante y a mis asesores el profesor Carlos Gutiérrez, Felipe Gallón y</w:t>
      </w:r>
      <w:r w:rsidR="5B9C3EA7" w:rsidRPr="43979128">
        <w:rPr>
          <w:rFonts w:cs="Times New Roman"/>
        </w:rPr>
        <w:t xml:space="preserve"> Vladimir Toro, por su dedicación, paciencia y por </w:t>
      </w:r>
      <w:r w:rsidR="10C74CA6" w:rsidRPr="43979128">
        <w:rPr>
          <w:rFonts w:cs="Times New Roman"/>
        </w:rPr>
        <w:t>su guía</w:t>
      </w:r>
      <w:r w:rsidR="5B9C3EA7" w:rsidRPr="43979128">
        <w:rPr>
          <w:rFonts w:cs="Times New Roman"/>
        </w:rPr>
        <w:t xml:space="preserve"> en cada paso durante el desarrollo </w:t>
      </w:r>
      <w:r w:rsidR="6593FF69" w:rsidRPr="43979128">
        <w:rPr>
          <w:rFonts w:cs="Times New Roman"/>
        </w:rPr>
        <w:t xml:space="preserve">de esta tesis </w:t>
      </w:r>
      <w:r w:rsidR="7FBEA087" w:rsidRPr="43979128">
        <w:rPr>
          <w:rFonts w:cs="Times New Roman"/>
        </w:rPr>
        <w:t>y a lo largo de mi carrera.</w:t>
      </w:r>
      <w:r w:rsidR="00F02ED4">
        <w:rPr>
          <w:rFonts w:cs="Times New Roman"/>
        </w:rPr>
        <w:t xml:space="preserve"> </w:t>
      </w:r>
      <w:r w:rsidR="0E728E64" w:rsidRPr="72C2213D">
        <w:rPr>
          <w:rFonts w:cs="Times New Roman"/>
        </w:rPr>
        <w:t xml:space="preserve">A la </w:t>
      </w:r>
      <w:r w:rsidR="414DCDF2" w:rsidRPr="72C2213D">
        <w:rPr>
          <w:rFonts w:cs="Times New Roman"/>
        </w:rPr>
        <w:t>Dirección</w:t>
      </w:r>
      <w:r w:rsidR="0E728E64" w:rsidRPr="72C2213D">
        <w:rPr>
          <w:rFonts w:cs="Times New Roman"/>
        </w:rPr>
        <w:t xml:space="preserve"> General </w:t>
      </w:r>
      <w:r w:rsidR="045EEA22" w:rsidRPr="72C2213D">
        <w:rPr>
          <w:rFonts w:cs="Times New Roman"/>
        </w:rPr>
        <w:t>Marítima</w:t>
      </w:r>
      <w:r w:rsidR="0E728E64" w:rsidRPr="72C2213D">
        <w:rPr>
          <w:rFonts w:cs="Times New Roman"/>
        </w:rPr>
        <w:t xml:space="preserve"> (Dimar) por suministrarme los datos para la </w:t>
      </w:r>
      <w:r w:rsidR="380E12C5" w:rsidRPr="72C2213D">
        <w:rPr>
          <w:rFonts w:cs="Times New Roman"/>
        </w:rPr>
        <w:t>realización</w:t>
      </w:r>
      <w:r w:rsidR="0E728E64" w:rsidRPr="72C2213D">
        <w:rPr>
          <w:rFonts w:cs="Times New Roman"/>
        </w:rPr>
        <w:t xml:space="preserve"> de este estudio. </w:t>
      </w:r>
    </w:p>
    <w:p w14:paraId="447C251C" w14:textId="4CB52094" w:rsidR="1185517A" w:rsidRDefault="1185517A" w:rsidP="43979128">
      <w:pPr>
        <w:jc w:val="center"/>
        <w:rPr>
          <w:rFonts w:cs="Times New Roman"/>
        </w:rPr>
      </w:pPr>
      <w:r w:rsidRPr="7A366C1B">
        <w:rPr>
          <w:rFonts w:cs="Times New Roman"/>
        </w:rPr>
        <w:t>A</w:t>
      </w:r>
      <w:r w:rsidR="7FBEA087" w:rsidRPr="7A366C1B">
        <w:rPr>
          <w:rFonts w:cs="Times New Roman"/>
        </w:rPr>
        <w:t xml:space="preserve"> </w:t>
      </w:r>
      <w:r w:rsidRPr="7A366C1B">
        <w:rPr>
          <w:rFonts w:cs="Times New Roman"/>
        </w:rPr>
        <w:t xml:space="preserve">mis compañeros: Juan Guillermo Torres, </w:t>
      </w:r>
      <w:proofErr w:type="spellStart"/>
      <w:r w:rsidRPr="7A366C1B">
        <w:rPr>
          <w:rFonts w:cs="Times New Roman"/>
        </w:rPr>
        <w:t>Jhon</w:t>
      </w:r>
      <w:proofErr w:type="spellEnd"/>
      <w:r w:rsidRPr="7A366C1B">
        <w:rPr>
          <w:rFonts w:cs="Times New Roman"/>
        </w:rPr>
        <w:t xml:space="preserve"> Wilmer</w:t>
      </w:r>
      <w:r w:rsidR="77372A18" w:rsidRPr="7A366C1B">
        <w:rPr>
          <w:rFonts w:cs="Times New Roman"/>
        </w:rPr>
        <w:t xml:space="preserve"> David</w:t>
      </w:r>
      <w:r w:rsidR="3E7BD987" w:rsidRPr="7A366C1B">
        <w:rPr>
          <w:rFonts w:cs="Times New Roman"/>
        </w:rPr>
        <w:t xml:space="preserve">, </w:t>
      </w:r>
      <w:proofErr w:type="spellStart"/>
      <w:r w:rsidR="3E7BD987" w:rsidRPr="7A366C1B">
        <w:rPr>
          <w:rFonts w:cs="Times New Roman"/>
        </w:rPr>
        <w:t>Diomer</w:t>
      </w:r>
      <w:proofErr w:type="spellEnd"/>
      <w:r w:rsidR="3E7BD987" w:rsidRPr="7A366C1B">
        <w:rPr>
          <w:rFonts w:cs="Times New Roman"/>
        </w:rPr>
        <w:t xml:space="preserve"> Tobón, Carolina </w:t>
      </w:r>
      <w:proofErr w:type="spellStart"/>
      <w:r w:rsidR="3E7BD987" w:rsidRPr="7A366C1B">
        <w:rPr>
          <w:rFonts w:cs="Times New Roman"/>
        </w:rPr>
        <w:t>Ortíz</w:t>
      </w:r>
      <w:proofErr w:type="spellEnd"/>
      <w:r w:rsidR="3E7BD987" w:rsidRPr="7A366C1B">
        <w:rPr>
          <w:rFonts w:cs="Times New Roman"/>
        </w:rPr>
        <w:t>, por ayudarme en todo este proceso</w:t>
      </w:r>
      <w:r w:rsidR="0044176A">
        <w:rPr>
          <w:rFonts w:cs="Times New Roman"/>
        </w:rPr>
        <w:t>. Y</w:t>
      </w:r>
      <w:r w:rsidR="3E7BD987" w:rsidRPr="7A366C1B">
        <w:rPr>
          <w:rFonts w:cs="Times New Roman"/>
        </w:rPr>
        <w:t xml:space="preserve"> al resto de mis compañeros por su apoyo </w:t>
      </w:r>
      <w:r w:rsidR="4A40A20B" w:rsidRPr="7A366C1B">
        <w:rPr>
          <w:rFonts w:cs="Times New Roman"/>
        </w:rPr>
        <w:t>y acompañam</w:t>
      </w:r>
      <w:r w:rsidR="56971C75" w:rsidRPr="7A366C1B">
        <w:rPr>
          <w:rFonts w:cs="Times New Roman"/>
        </w:rPr>
        <w:t>i</w:t>
      </w:r>
      <w:r w:rsidR="4A40A20B" w:rsidRPr="7A366C1B">
        <w:rPr>
          <w:rFonts w:cs="Times New Roman"/>
        </w:rPr>
        <w:t>ento durante todo este proceso de aprendizaje</w:t>
      </w:r>
      <w:r w:rsidR="0044176A">
        <w:rPr>
          <w:rFonts w:cs="Times New Roman"/>
        </w:rPr>
        <w:t>. A todos los</w:t>
      </w:r>
      <w:r w:rsidR="0F44ED43" w:rsidRPr="7A366C1B">
        <w:rPr>
          <w:rFonts w:cs="Times New Roman"/>
        </w:rPr>
        <w:t xml:space="preserve"> profesores</w:t>
      </w:r>
      <w:r w:rsidR="194BA0BD" w:rsidRPr="7A366C1B">
        <w:rPr>
          <w:rFonts w:cs="Times New Roman"/>
        </w:rPr>
        <w:t xml:space="preserve"> del instituto de ciencias del mar que me guiaron, moldearon y acompañaron </w:t>
      </w:r>
      <w:r w:rsidR="56BD1982" w:rsidRPr="7A366C1B">
        <w:rPr>
          <w:rFonts w:cs="Times New Roman"/>
        </w:rPr>
        <w:t>durante todo este recorrido</w:t>
      </w:r>
      <w:r w:rsidR="194BA0BD" w:rsidRPr="7A366C1B">
        <w:rPr>
          <w:rFonts w:cs="Times New Roman"/>
        </w:rPr>
        <w:t xml:space="preserve"> como futura profesional</w:t>
      </w:r>
      <w:r w:rsidR="13E3BC8C" w:rsidRPr="7A366C1B">
        <w:rPr>
          <w:rFonts w:cs="Times New Roman"/>
        </w:rPr>
        <w:t xml:space="preserve">. </w:t>
      </w:r>
    </w:p>
    <w:p w14:paraId="6AEE80F8" w14:textId="028AC4CF" w:rsidR="43979128" w:rsidRDefault="771670DB" w:rsidP="43979128">
      <w:pPr>
        <w:jc w:val="center"/>
        <w:rPr>
          <w:rFonts w:cs="Times New Roman"/>
        </w:rPr>
      </w:pPr>
      <w:r w:rsidRPr="72C2213D">
        <w:rPr>
          <w:rFonts w:cs="Times New Roman"/>
        </w:rPr>
        <w:t>P</w:t>
      </w:r>
      <w:r w:rsidR="13E3BC8C" w:rsidRPr="72C2213D">
        <w:rPr>
          <w:rFonts w:cs="Times New Roman"/>
        </w:rPr>
        <w:t xml:space="preserve">or </w:t>
      </w:r>
      <w:r w:rsidR="3B487A84" w:rsidRPr="72C2213D">
        <w:rPr>
          <w:rFonts w:cs="Times New Roman"/>
        </w:rPr>
        <w:t>último,</w:t>
      </w:r>
      <w:r w:rsidR="13E3BC8C" w:rsidRPr="72C2213D">
        <w:rPr>
          <w:rFonts w:cs="Times New Roman"/>
        </w:rPr>
        <w:t xml:space="preserve"> pero no menos importante gracias a mí por no darme por vencida las veces que quise tirar la toalla y por seguir adelante aun cuando </w:t>
      </w:r>
      <w:r w:rsidR="1E58CDA8" w:rsidRPr="72C2213D">
        <w:rPr>
          <w:rFonts w:cs="Times New Roman"/>
        </w:rPr>
        <w:t>sentía</w:t>
      </w:r>
      <w:r w:rsidR="13E3BC8C" w:rsidRPr="72C2213D">
        <w:rPr>
          <w:rFonts w:cs="Times New Roman"/>
        </w:rPr>
        <w:t xml:space="preserve"> que no era capaz. </w:t>
      </w:r>
      <w:r w:rsidR="4A40A20B" w:rsidRPr="72C2213D">
        <w:rPr>
          <w:rFonts w:cs="Times New Roman"/>
        </w:rPr>
        <w:t xml:space="preserve"> </w:t>
      </w:r>
      <w:r w:rsidR="1185517A" w:rsidRPr="72C2213D">
        <w:rPr>
          <w:rFonts w:cs="Times New Roman"/>
        </w:rPr>
        <w:t xml:space="preserve"> </w:t>
      </w:r>
    </w:p>
    <w:p w14:paraId="34140416" w14:textId="77777777" w:rsidR="000511AB" w:rsidRDefault="000511AB" w:rsidP="000511AB">
      <w:pPr>
        <w:rPr>
          <w:rFonts w:cs="Times New Roman"/>
          <w:szCs w:val="24"/>
        </w:rPr>
      </w:pPr>
    </w:p>
    <w:p w14:paraId="0A15098E" w14:textId="5E158C53" w:rsidR="00AB050B" w:rsidRDefault="00A0794E" w:rsidP="43979128">
      <w:pPr>
        <w:spacing w:after="160" w:line="259" w:lineRule="auto"/>
        <w:jc w:val="left"/>
        <w:rPr>
          <w:rFonts w:cs="Times New Roman"/>
        </w:rPr>
      </w:pPr>
      <w:r>
        <w:rPr>
          <w:rFonts w:cs="Times New Roman"/>
          <w:szCs w:val="24"/>
        </w:rPr>
        <w:tab/>
      </w:r>
    </w:p>
    <w:sdt>
      <w:sdtPr>
        <w:rPr>
          <w:rFonts w:eastAsiaTheme="minorHAnsi" w:cstheme="minorBidi"/>
          <w:b w:val="0"/>
          <w:szCs w:val="22"/>
          <w:lang w:eastAsia="en-US"/>
        </w:rPr>
        <w:id w:val="619487468"/>
        <w:docPartObj>
          <w:docPartGallery w:val="Table of Contents"/>
          <w:docPartUnique/>
        </w:docPartObj>
      </w:sdtPr>
      <w:sdtEndPr/>
      <w:sdtContent>
        <w:p w14:paraId="05C59441" w14:textId="4BE000A3" w:rsidR="00A27781" w:rsidRDefault="00A27781" w:rsidP="2A80535E">
          <w:pPr>
            <w:pStyle w:val="TtuloTDC"/>
            <w:rPr>
              <w:lang w:val="es-ES"/>
            </w:rPr>
          </w:pPr>
          <w:r w:rsidRPr="2A80535E">
            <w:rPr>
              <w:lang w:val="es-ES"/>
            </w:rPr>
            <w:t>Tabla de contenido</w:t>
          </w:r>
        </w:p>
        <w:p w14:paraId="72E36480" w14:textId="21464462" w:rsidR="006A323A" w:rsidRDefault="00796A0D">
          <w:pPr>
            <w:pStyle w:val="TDC1"/>
            <w:tabs>
              <w:tab w:val="right" w:leader="dot" w:pos="9394"/>
            </w:tabs>
            <w:rPr>
              <w:rFonts w:asciiTheme="minorHAnsi" w:eastAsiaTheme="minorEastAsia" w:hAnsiTheme="minorHAnsi"/>
              <w:noProof/>
              <w:sz w:val="22"/>
              <w:lang w:eastAsia="es-CO"/>
            </w:rPr>
          </w:pPr>
          <w:r>
            <w:fldChar w:fldCharType="begin"/>
          </w:r>
          <w:r w:rsidR="003B4693">
            <w:instrText>TOC \o "1-5" \h \z \u</w:instrText>
          </w:r>
          <w:r>
            <w:fldChar w:fldCharType="separate"/>
          </w:r>
          <w:hyperlink w:anchor="_Toc163603817" w:history="1">
            <w:r w:rsidR="006A323A" w:rsidRPr="00623AA4">
              <w:rPr>
                <w:rStyle w:val="Hipervnculo"/>
                <w:noProof/>
              </w:rPr>
              <w:t>Resumen</w:t>
            </w:r>
            <w:r w:rsidR="006A323A">
              <w:rPr>
                <w:noProof/>
                <w:webHidden/>
              </w:rPr>
              <w:tab/>
            </w:r>
            <w:r w:rsidR="006A323A">
              <w:rPr>
                <w:noProof/>
                <w:webHidden/>
              </w:rPr>
              <w:fldChar w:fldCharType="begin"/>
            </w:r>
            <w:r w:rsidR="006A323A">
              <w:rPr>
                <w:noProof/>
                <w:webHidden/>
              </w:rPr>
              <w:instrText xml:space="preserve"> PAGEREF _Toc163603817 \h </w:instrText>
            </w:r>
            <w:r w:rsidR="006A323A">
              <w:rPr>
                <w:noProof/>
                <w:webHidden/>
              </w:rPr>
            </w:r>
            <w:r w:rsidR="006A323A">
              <w:rPr>
                <w:noProof/>
                <w:webHidden/>
              </w:rPr>
              <w:fldChar w:fldCharType="separate"/>
            </w:r>
            <w:r w:rsidR="00820293">
              <w:rPr>
                <w:noProof/>
                <w:webHidden/>
              </w:rPr>
              <w:t>10</w:t>
            </w:r>
            <w:r w:rsidR="006A323A">
              <w:rPr>
                <w:noProof/>
                <w:webHidden/>
              </w:rPr>
              <w:fldChar w:fldCharType="end"/>
            </w:r>
          </w:hyperlink>
        </w:p>
        <w:p w14:paraId="18936F86" w14:textId="10592B19" w:rsidR="006A323A" w:rsidRDefault="00533077">
          <w:pPr>
            <w:pStyle w:val="TDC1"/>
            <w:tabs>
              <w:tab w:val="right" w:leader="dot" w:pos="9394"/>
            </w:tabs>
            <w:rPr>
              <w:rFonts w:asciiTheme="minorHAnsi" w:eastAsiaTheme="minorEastAsia" w:hAnsiTheme="minorHAnsi"/>
              <w:noProof/>
              <w:sz w:val="22"/>
              <w:lang w:eastAsia="es-CO"/>
            </w:rPr>
          </w:pPr>
          <w:hyperlink w:anchor="_Toc163603818" w:history="1">
            <w:r w:rsidR="006A323A" w:rsidRPr="00623AA4">
              <w:rPr>
                <w:rStyle w:val="Hipervnculo"/>
                <w:noProof/>
                <w:lang w:val="en-US"/>
              </w:rPr>
              <w:t>Abstract</w:t>
            </w:r>
            <w:r w:rsidR="006A323A">
              <w:rPr>
                <w:noProof/>
                <w:webHidden/>
              </w:rPr>
              <w:tab/>
            </w:r>
            <w:r w:rsidR="006A323A">
              <w:rPr>
                <w:noProof/>
                <w:webHidden/>
              </w:rPr>
              <w:fldChar w:fldCharType="begin"/>
            </w:r>
            <w:r w:rsidR="006A323A">
              <w:rPr>
                <w:noProof/>
                <w:webHidden/>
              </w:rPr>
              <w:instrText xml:space="preserve"> PAGEREF _Toc163603818 \h </w:instrText>
            </w:r>
            <w:r w:rsidR="006A323A">
              <w:rPr>
                <w:noProof/>
                <w:webHidden/>
              </w:rPr>
            </w:r>
            <w:r w:rsidR="006A323A">
              <w:rPr>
                <w:noProof/>
                <w:webHidden/>
              </w:rPr>
              <w:fldChar w:fldCharType="separate"/>
            </w:r>
            <w:r w:rsidR="00820293">
              <w:rPr>
                <w:noProof/>
                <w:webHidden/>
              </w:rPr>
              <w:t>11</w:t>
            </w:r>
            <w:r w:rsidR="006A323A">
              <w:rPr>
                <w:noProof/>
                <w:webHidden/>
              </w:rPr>
              <w:fldChar w:fldCharType="end"/>
            </w:r>
          </w:hyperlink>
        </w:p>
        <w:p w14:paraId="6B2A263E" w14:textId="20E06B97" w:rsidR="006A323A" w:rsidRDefault="00533077">
          <w:pPr>
            <w:pStyle w:val="TDC1"/>
            <w:tabs>
              <w:tab w:val="left" w:pos="442"/>
              <w:tab w:val="right" w:leader="dot" w:pos="9394"/>
            </w:tabs>
            <w:rPr>
              <w:rFonts w:asciiTheme="minorHAnsi" w:eastAsiaTheme="minorEastAsia" w:hAnsiTheme="minorHAnsi"/>
              <w:noProof/>
              <w:sz w:val="22"/>
              <w:lang w:eastAsia="es-CO"/>
            </w:rPr>
          </w:pPr>
          <w:hyperlink w:anchor="_Toc163603819" w:history="1">
            <w:r w:rsidR="006A323A" w:rsidRPr="00623AA4">
              <w:rPr>
                <w:rStyle w:val="Hipervnculo"/>
                <w:noProof/>
              </w:rPr>
              <w:t>1.</w:t>
            </w:r>
            <w:r w:rsidR="006A323A">
              <w:rPr>
                <w:rFonts w:asciiTheme="minorHAnsi" w:eastAsiaTheme="minorEastAsia" w:hAnsiTheme="minorHAnsi"/>
                <w:noProof/>
                <w:sz w:val="22"/>
                <w:lang w:eastAsia="es-CO"/>
              </w:rPr>
              <w:tab/>
            </w:r>
            <w:r w:rsidR="006A323A" w:rsidRPr="00623AA4">
              <w:rPr>
                <w:rStyle w:val="Hipervnculo"/>
                <w:noProof/>
              </w:rPr>
              <w:t>Introducción</w:t>
            </w:r>
            <w:r w:rsidR="006A323A">
              <w:rPr>
                <w:noProof/>
                <w:webHidden/>
              </w:rPr>
              <w:tab/>
            </w:r>
            <w:r w:rsidR="006A323A">
              <w:rPr>
                <w:noProof/>
                <w:webHidden/>
              </w:rPr>
              <w:fldChar w:fldCharType="begin"/>
            </w:r>
            <w:r w:rsidR="006A323A">
              <w:rPr>
                <w:noProof/>
                <w:webHidden/>
              </w:rPr>
              <w:instrText xml:space="preserve"> PAGEREF _Toc163603819 \h </w:instrText>
            </w:r>
            <w:r w:rsidR="006A323A">
              <w:rPr>
                <w:noProof/>
                <w:webHidden/>
              </w:rPr>
            </w:r>
            <w:r w:rsidR="006A323A">
              <w:rPr>
                <w:noProof/>
                <w:webHidden/>
              </w:rPr>
              <w:fldChar w:fldCharType="separate"/>
            </w:r>
            <w:r w:rsidR="00820293">
              <w:rPr>
                <w:noProof/>
                <w:webHidden/>
              </w:rPr>
              <w:t>12</w:t>
            </w:r>
            <w:r w:rsidR="006A323A">
              <w:rPr>
                <w:noProof/>
                <w:webHidden/>
              </w:rPr>
              <w:fldChar w:fldCharType="end"/>
            </w:r>
          </w:hyperlink>
        </w:p>
        <w:p w14:paraId="4B0A0C10" w14:textId="0A57CD05" w:rsidR="006A323A" w:rsidRDefault="00533077">
          <w:pPr>
            <w:pStyle w:val="TDC2"/>
            <w:tabs>
              <w:tab w:val="left" w:pos="958"/>
              <w:tab w:val="right" w:leader="dot" w:pos="9394"/>
            </w:tabs>
            <w:rPr>
              <w:rFonts w:asciiTheme="minorHAnsi" w:eastAsiaTheme="minorEastAsia" w:hAnsiTheme="minorHAnsi"/>
              <w:noProof/>
              <w:sz w:val="22"/>
              <w:lang w:eastAsia="es-CO"/>
            </w:rPr>
          </w:pPr>
          <w:hyperlink w:anchor="_Toc163603820" w:history="1">
            <w:r w:rsidR="006A323A" w:rsidRPr="00623AA4">
              <w:rPr>
                <w:rStyle w:val="Hipervnculo"/>
                <w:noProof/>
              </w:rPr>
              <w:t>1.1</w:t>
            </w:r>
            <w:r w:rsidR="006A323A">
              <w:rPr>
                <w:rFonts w:asciiTheme="minorHAnsi" w:eastAsiaTheme="minorEastAsia" w:hAnsiTheme="minorHAnsi"/>
                <w:noProof/>
                <w:sz w:val="22"/>
                <w:lang w:eastAsia="es-CO"/>
              </w:rPr>
              <w:tab/>
            </w:r>
            <w:r w:rsidR="006A323A" w:rsidRPr="00623AA4">
              <w:rPr>
                <w:rStyle w:val="Hipervnculo"/>
                <w:noProof/>
              </w:rPr>
              <w:t>Antecedentes</w:t>
            </w:r>
            <w:r w:rsidR="006A323A">
              <w:rPr>
                <w:noProof/>
                <w:webHidden/>
              </w:rPr>
              <w:tab/>
            </w:r>
            <w:r w:rsidR="006A323A">
              <w:rPr>
                <w:noProof/>
                <w:webHidden/>
              </w:rPr>
              <w:fldChar w:fldCharType="begin"/>
            </w:r>
            <w:r w:rsidR="006A323A">
              <w:rPr>
                <w:noProof/>
                <w:webHidden/>
              </w:rPr>
              <w:instrText xml:space="preserve"> PAGEREF _Toc163603820 \h </w:instrText>
            </w:r>
            <w:r w:rsidR="006A323A">
              <w:rPr>
                <w:noProof/>
                <w:webHidden/>
              </w:rPr>
            </w:r>
            <w:r w:rsidR="006A323A">
              <w:rPr>
                <w:noProof/>
                <w:webHidden/>
              </w:rPr>
              <w:fldChar w:fldCharType="separate"/>
            </w:r>
            <w:r w:rsidR="00820293">
              <w:rPr>
                <w:noProof/>
                <w:webHidden/>
              </w:rPr>
              <w:t>13</w:t>
            </w:r>
            <w:r w:rsidR="006A323A">
              <w:rPr>
                <w:noProof/>
                <w:webHidden/>
              </w:rPr>
              <w:fldChar w:fldCharType="end"/>
            </w:r>
          </w:hyperlink>
        </w:p>
        <w:p w14:paraId="5B7D9F3F" w14:textId="51C051A4" w:rsidR="006A323A" w:rsidRDefault="00533077">
          <w:pPr>
            <w:pStyle w:val="TDC1"/>
            <w:tabs>
              <w:tab w:val="left" w:pos="442"/>
              <w:tab w:val="right" w:leader="dot" w:pos="9394"/>
            </w:tabs>
            <w:rPr>
              <w:rFonts w:asciiTheme="minorHAnsi" w:eastAsiaTheme="minorEastAsia" w:hAnsiTheme="minorHAnsi"/>
              <w:noProof/>
              <w:sz w:val="22"/>
              <w:lang w:eastAsia="es-CO"/>
            </w:rPr>
          </w:pPr>
          <w:hyperlink w:anchor="_Toc163603821" w:history="1">
            <w:r w:rsidR="006A323A" w:rsidRPr="00623AA4">
              <w:rPr>
                <w:rStyle w:val="Hipervnculo"/>
                <w:noProof/>
              </w:rPr>
              <w:t>2.</w:t>
            </w:r>
            <w:r w:rsidR="006A323A">
              <w:rPr>
                <w:rFonts w:asciiTheme="minorHAnsi" w:eastAsiaTheme="minorEastAsia" w:hAnsiTheme="minorHAnsi"/>
                <w:noProof/>
                <w:sz w:val="22"/>
                <w:lang w:eastAsia="es-CO"/>
              </w:rPr>
              <w:tab/>
            </w:r>
            <w:r w:rsidR="006A323A" w:rsidRPr="00623AA4">
              <w:rPr>
                <w:rStyle w:val="Hipervnculo"/>
                <w:noProof/>
              </w:rPr>
              <w:t>Justificación</w:t>
            </w:r>
            <w:r w:rsidR="006A323A">
              <w:rPr>
                <w:noProof/>
                <w:webHidden/>
              </w:rPr>
              <w:tab/>
            </w:r>
            <w:r w:rsidR="006A323A">
              <w:rPr>
                <w:noProof/>
                <w:webHidden/>
              </w:rPr>
              <w:fldChar w:fldCharType="begin"/>
            </w:r>
            <w:r w:rsidR="006A323A">
              <w:rPr>
                <w:noProof/>
                <w:webHidden/>
              </w:rPr>
              <w:instrText xml:space="preserve"> PAGEREF _Toc163603821 \h </w:instrText>
            </w:r>
            <w:r w:rsidR="006A323A">
              <w:rPr>
                <w:noProof/>
                <w:webHidden/>
              </w:rPr>
            </w:r>
            <w:r w:rsidR="006A323A">
              <w:rPr>
                <w:noProof/>
                <w:webHidden/>
              </w:rPr>
              <w:fldChar w:fldCharType="separate"/>
            </w:r>
            <w:r w:rsidR="00820293">
              <w:rPr>
                <w:noProof/>
                <w:webHidden/>
              </w:rPr>
              <w:t>14</w:t>
            </w:r>
            <w:r w:rsidR="006A323A">
              <w:rPr>
                <w:noProof/>
                <w:webHidden/>
              </w:rPr>
              <w:fldChar w:fldCharType="end"/>
            </w:r>
          </w:hyperlink>
        </w:p>
        <w:p w14:paraId="7D532121" w14:textId="23FD2686" w:rsidR="006A323A" w:rsidRDefault="00533077">
          <w:pPr>
            <w:pStyle w:val="TDC1"/>
            <w:tabs>
              <w:tab w:val="left" w:pos="442"/>
              <w:tab w:val="right" w:leader="dot" w:pos="9394"/>
            </w:tabs>
            <w:rPr>
              <w:rFonts w:asciiTheme="minorHAnsi" w:eastAsiaTheme="minorEastAsia" w:hAnsiTheme="minorHAnsi"/>
              <w:noProof/>
              <w:sz w:val="22"/>
              <w:lang w:eastAsia="es-CO"/>
            </w:rPr>
          </w:pPr>
          <w:hyperlink w:anchor="_Toc163603822" w:history="1">
            <w:r w:rsidR="006A323A" w:rsidRPr="00623AA4">
              <w:rPr>
                <w:rStyle w:val="Hipervnculo"/>
                <w:noProof/>
              </w:rPr>
              <w:t>3.</w:t>
            </w:r>
            <w:r w:rsidR="006A323A">
              <w:rPr>
                <w:rFonts w:asciiTheme="minorHAnsi" w:eastAsiaTheme="minorEastAsia" w:hAnsiTheme="minorHAnsi"/>
                <w:noProof/>
                <w:sz w:val="22"/>
                <w:lang w:eastAsia="es-CO"/>
              </w:rPr>
              <w:tab/>
            </w:r>
            <w:r w:rsidR="006A323A" w:rsidRPr="00623AA4">
              <w:rPr>
                <w:rStyle w:val="Hipervnculo"/>
                <w:noProof/>
              </w:rPr>
              <w:t>Objetivos</w:t>
            </w:r>
            <w:r w:rsidR="006A323A">
              <w:rPr>
                <w:noProof/>
                <w:webHidden/>
              </w:rPr>
              <w:tab/>
            </w:r>
            <w:r w:rsidR="006A323A">
              <w:rPr>
                <w:noProof/>
                <w:webHidden/>
              </w:rPr>
              <w:fldChar w:fldCharType="begin"/>
            </w:r>
            <w:r w:rsidR="006A323A">
              <w:rPr>
                <w:noProof/>
                <w:webHidden/>
              </w:rPr>
              <w:instrText xml:space="preserve"> PAGEREF _Toc163603822 \h </w:instrText>
            </w:r>
            <w:r w:rsidR="006A323A">
              <w:rPr>
                <w:noProof/>
                <w:webHidden/>
              </w:rPr>
            </w:r>
            <w:r w:rsidR="006A323A">
              <w:rPr>
                <w:noProof/>
                <w:webHidden/>
              </w:rPr>
              <w:fldChar w:fldCharType="separate"/>
            </w:r>
            <w:r w:rsidR="00820293">
              <w:rPr>
                <w:noProof/>
                <w:webHidden/>
              </w:rPr>
              <w:t>15</w:t>
            </w:r>
            <w:r w:rsidR="006A323A">
              <w:rPr>
                <w:noProof/>
                <w:webHidden/>
              </w:rPr>
              <w:fldChar w:fldCharType="end"/>
            </w:r>
          </w:hyperlink>
        </w:p>
        <w:p w14:paraId="792AE8BE" w14:textId="56D2334D" w:rsidR="006A323A" w:rsidRDefault="00533077">
          <w:pPr>
            <w:pStyle w:val="TDC2"/>
            <w:tabs>
              <w:tab w:val="left" w:pos="958"/>
              <w:tab w:val="right" w:leader="dot" w:pos="9394"/>
            </w:tabs>
            <w:rPr>
              <w:rFonts w:asciiTheme="minorHAnsi" w:eastAsiaTheme="minorEastAsia" w:hAnsiTheme="minorHAnsi"/>
              <w:noProof/>
              <w:sz w:val="22"/>
              <w:lang w:eastAsia="es-CO"/>
            </w:rPr>
          </w:pPr>
          <w:hyperlink w:anchor="_Toc163603823" w:history="1">
            <w:r w:rsidR="006A323A" w:rsidRPr="00623AA4">
              <w:rPr>
                <w:rStyle w:val="Hipervnculo"/>
                <w:noProof/>
              </w:rPr>
              <w:t>3.1</w:t>
            </w:r>
            <w:r w:rsidR="006A323A">
              <w:rPr>
                <w:rFonts w:asciiTheme="minorHAnsi" w:eastAsiaTheme="minorEastAsia" w:hAnsiTheme="minorHAnsi"/>
                <w:noProof/>
                <w:sz w:val="22"/>
                <w:lang w:eastAsia="es-CO"/>
              </w:rPr>
              <w:tab/>
            </w:r>
            <w:r w:rsidR="006A323A" w:rsidRPr="00623AA4">
              <w:rPr>
                <w:rStyle w:val="Hipervnculo"/>
                <w:noProof/>
              </w:rPr>
              <w:t>Objetivo general</w:t>
            </w:r>
            <w:r w:rsidR="006A323A">
              <w:rPr>
                <w:noProof/>
                <w:webHidden/>
              </w:rPr>
              <w:tab/>
            </w:r>
            <w:r w:rsidR="006A323A">
              <w:rPr>
                <w:noProof/>
                <w:webHidden/>
              </w:rPr>
              <w:fldChar w:fldCharType="begin"/>
            </w:r>
            <w:r w:rsidR="006A323A">
              <w:rPr>
                <w:noProof/>
                <w:webHidden/>
              </w:rPr>
              <w:instrText xml:space="preserve"> PAGEREF _Toc163603823 \h </w:instrText>
            </w:r>
            <w:r w:rsidR="006A323A">
              <w:rPr>
                <w:noProof/>
                <w:webHidden/>
              </w:rPr>
            </w:r>
            <w:r w:rsidR="006A323A">
              <w:rPr>
                <w:noProof/>
                <w:webHidden/>
              </w:rPr>
              <w:fldChar w:fldCharType="separate"/>
            </w:r>
            <w:r w:rsidR="00820293">
              <w:rPr>
                <w:noProof/>
                <w:webHidden/>
              </w:rPr>
              <w:t>15</w:t>
            </w:r>
            <w:r w:rsidR="006A323A">
              <w:rPr>
                <w:noProof/>
                <w:webHidden/>
              </w:rPr>
              <w:fldChar w:fldCharType="end"/>
            </w:r>
          </w:hyperlink>
        </w:p>
        <w:p w14:paraId="7E2FC7AB" w14:textId="7D1F948E" w:rsidR="006A323A" w:rsidRDefault="00533077">
          <w:pPr>
            <w:pStyle w:val="TDC2"/>
            <w:tabs>
              <w:tab w:val="left" w:pos="958"/>
              <w:tab w:val="right" w:leader="dot" w:pos="9394"/>
            </w:tabs>
            <w:rPr>
              <w:rFonts w:asciiTheme="minorHAnsi" w:eastAsiaTheme="minorEastAsia" w:hAnsiTheme="minorHAnsi"/>
              <w:noProof/>
              <w:sz w:val="22"/>
              <w:lang w:eastAsia="es-CO"/>
            </w:rPr>
          </w:pPr>
          <w:hyperlink w:anchor="_Toc163603824" w:history="1">
            <w:r w:rsidR="006A323A" w:rsidRPr="00623AA4">
              <w:rPr>
                <w:rStyle w:val="Hipervnculo"/>
                <w:noProof/>
              </w:rPr>
              <w:t>3.2</w:t>
            </w:r>
            <w:r w:rsidR="006A323A">
              <w:rPr>
                <w:rFonts w:asciiTheme="minorHAnsi" w:eastAsiaTheme="minorEastAsia" w:hAnsiTheme="minorHAnsi"/>
                <w:noProof/>
                <w:sz w:val="22"/>
                <w:lang w:eastAsia="es-CO"/>
              </w:rPr>
              <w:tab/>
            </w:r>
            <w:r w:rsidR="006A323A" w:rsidRPr="00623AA4">
              <w:rPr>
                <w:rStyle w:val="Hipervnculo"/>
                <w:noProof/>
              </w:rPr>
              <w:t>Objetivos específicos</w:t>
            </w:r>
            <w:r w:rsidR="006A323A">
              <w:rPr>
                <w:noProof/>
                <w:webHidden/>
              </w:rPr>
              <w:tab/>
            </w:r>
            <w:r w:rsidR="006A323A">
              <w:rPr>
                <w:noProof/>
                <w:webHidden/>
              </w:rPr>
              <w:fldChar w:fldCharType="begin"/>
            </w:r>
            <w:r w:rsidR="006A323A">
              <w:rPr>
                <w:noProof/>
                <w:webHidden/>
              </w:rPr>
              <w:instrText xml:space="preserve"> PAGEREF _Toc163603824 \h </w:instrText>
            </w:r>
            <w:r w:rsidR="006A323A">
              <w:rPr>
                <w:noProof/>
                <w:webHidden/>
              </w:rPr>
            </w:r>
            <w:r w:rsidR="006A323A">
              <w:rPr>
                <w:noProof/>
                <w:webHidden/>
              </w:rPr>
              <w:fldChar w:fldCharType="separate"/>
            </w:r>
            <w:r w:rsidR="00820293">
              <w:rPr>
                <w:noProof/>
                <w:webHidden/>
              </w:rPr>
              <w:t>15</w:t>
            </w:r>
            <w:r w:rsidR="006A323A">
              <w:rPr>
                <w:noProof/>
                <w:webHidden/>
              </w:rPr>
              <w:fldChar w:fldCharType="end"/>
            </w:r>
          </w:hyperlink>
        </w:p>
        <w:p w14:paraId="0A0BD4B3" w14:textId="0491B4A8" w:rsidR="006A323A" w:rsidRDefault="00533077">
          <w:pPr>
            <w:pStyle w:val="TDC1"/>
            <w:tabs>
              <w:tab w:val="left" w:pos="442"/>
              <w:tab w:val="right" w:leader="dot" w:pos="9394"/>
            </w:tabs>
            <w:rPr>
              <w:rFonts w:asciiTheme="minorHAnsi" w:eastAsiaTheme="minorEastAsia" w:hAnsiTheme="minorHAnsi"/>
              <w:noProof/>
              <w:sz w:val="22"/>
              <w:lang w:eastAsia="es-CO"/>
            </w:rPr>
          </w:pPr>
          <w:hyperlink w:anchor="_Toc163603825" w:history="1">
            <w:r w:rsidR="006A323A" w:rsidRPr="00623AA4">
              <w:rPr>
                <w:rStyle w:val="Hipervnculo"/>
                <w:noProof/>
              </w:rPr>
              <w:t>4.</w:t>
            </w:r>
            <w:r w:rsidR="006A323A">
              <w:rPr>
                <w:rFonts w:asciiTheme="minorHAnsi" w:eastAsiaTheme="minorEastAsia" w:hAnsiTheme="minorHAnsi"/>
                <w:noProof/>
                <w:sz w:val="22"/>
                <w:lang w:eastAsia="es-CO"/>
              </w:rPr>
              <w:tab/>
            </w:r>
            <w:r w:rsidR="006A323A" w:rsidRPr="00623AA4">
              <w:rPr>
                <w:rStyle w:val="Hipervnculo"/>
                <w:noProof/>
              </w:rPr>
              <w:t>Marco teórico</w:t>
            </w:r>
            <w:r w:rsidR="006A323A">
              <w:rPr>
                <w:noProof/>
                <w:webHidden/>
              </w:rPr>
              <w:tab/>
            </w:r>
            <w:r w:rsidR="006A323A">
              <w:rPr>
                <w:noProof/>
                <w:webHidden/>
              </w:rPr>
              <w:fldChar w:fldCharType="begin"/>
            </w:r>
            <w:r w:rsidR="006A323A">
              <w:rPr>
                <w:noProof/>
                <w:webHidden/>
              </w:rPr>
              <w:instrText xml:space="preserve"> PAGEREF _Toc163603825 \h </w:instrText>
            </w:r>
            <w:r w:rsidR="006A323A">
              <w:rPr>
                <w:noProof/>
                <w:webHidden/>
              </w:rPr>
            </w:r>
            <w:r w:rsidR="006A323A">
              <w:rPr>
                <w:noProof/>
                <w:webHidden/>
              </w:rPr>
              <w:fldChar w:fldCharType="separate"/>
            </w:r>
            <w:r w:rsidR="00820293">
              <w:rPr>
                <w:noProof/>
                <w:webHidden/>
              </w:rPr>
              <w:t>16</w:t>
            </w:r>
            <w:r w:rsidR="006A323A">
              <w:rPr>
                <w:noProof/>
                <w:webHidden/>
              </w:rPr>
              <w:fldChar w:fldCharType="end"/>
            </w:r>
          </w:hyperlink>
        </w:p>
        <w:p w14:paraId="02EB87F6" w14:textId="08ACC096" w:rsidR="006A323A" w:rsidRDefault="00533077">
          <w:pPr>
            <w:pStyle w:val="TDC2"/>
            <w:tabs>
              <w:tab w:val="right" w:leader="dot" w:pos="9394"/>
            </w:tabs>
            <w:rPr>
              <w:rFonts w:asciiTheme="minorHAnsi" w:eastAsiaTheme="minorEastAsia" w:hAnsiTheme="minorHAnsi"/>
              <w:noProof/>
              <w:sz w:val="22"/>
              <w:lang w:eastAsia="es-CO"/>
            </w:rPr>
          </w:pPr>
          <w:hyperlink w:anchor="_Toc163603826" w:history="1">
            <w:r w:rsidR="006A323A" w:rsidRPr="00623AA4">
              <w:rPr>
                <w:rStyle w:val="Hipervnculo"/>
                <w:noProof/>
              </w:rPr>
              <w:t>4.1 Viento.</w:t>
            </w:r>
            <w:r w:rsidR="006A323A">
              <w:rPr>
                <w:noProof/>
                <w:webHidden/>
              </w:rPr>
              <w:tab/>
            </w:r>
            <w:r w:rsidR="006A323A">
              <w:rPr>
                <w:noProof/>
                <w:webHidden/>
              </w:rPr>
              <w:fldChar w:fldCharType="begin"/>
            </w:r>
            <w:r w:rsidR="006A323A">
              <w:rPr>
                <w:noProof/>
                <w:webHidden/>
              </w:rPr>
              <w:instrText xml:space="preserve"> PAGEREF _Toc163603826 \h </w:instrText>
            </w:r>
            <w:r w:rsidR="006A323A">
              <w:rPr>
                <w:noProof/>
                <w:webHidden/>
              </w:rPr>
            </w:r>
            <w:r w:rsidR="006A323A">
              <w:rPr>
                <w:noProof/>
                <w:webHidden/>
              </w:rPr>
              <w:fldChar w:fldCharType="separate"/>
            </w:r>
            <w:r w:rsidR="00820293">
              <w:rPr>
                <w:noProof/>
                <w:webHidden/>
              </w:rPr>
              <w:t>16</w:t>
            </w:r>
            <w:r w:rsidR="006A323A">
              <w:rPr>
                <w:noProof/>
                <w:webHidden/>
              </w:rPr>
              <w:fldChar w:fldCharType="end"/>
            </w:r>
          </w:hyperlink>
        </w:p>
        <w:p w14:paraId="20CB8CEF" w14:textId="4ACD6076" w:rsidR="006A323A" w:rsidRDefault="00533077">
          <w:pPr>
            <w:pStyle w:val="TDC2"/>
            <w:tabs>
              <w:tab w:val="right" w:leader="dot" w:pos="9394"/>
            </w:tabs>
            <w:rPr>
              <w:rFonts w:asciiTheme="minorHAnsi" w:eastAsiaTheme="minorEastAsia" w:hAnsiTheme="minorHAnsi"/>
              <w:noProof/>
              <w:sz w:val="22"/>
              <w:lang w:eastAsia="es-CO"/>
            </w:rPr>
          </w:pPr>
          <w:hyperlink w:anchor="_Toc163603827" w:history="1">
            <w:r w:rsidR="006A323A" w:rsidRPr="00623AA4">
              <w:rPr>
                <w:rStyle w:val="Hipervnculo"/>
                <w:noProof/>
              </w:rPr>
              <w:t>4.2 Clima Urbano.</w:t>
            </w:r>
            <w:r w:rsidR="006A323A">
              <w:rPr>
                <w:noProof/>
                <w:webHidden/>
              </w:rPr>
              <w:tab/>
            </w:r>
            <w:r w:rsidR="006A323A">
              <w:rPr>
                <w:noProof/>
                <w:webHidden/>
              </w:rPr>
              <w:fldChar w:fldCharType="begin"/>
            </w:r>
            <w:r w:rsidR="006A323A">
              <w:rPr>
                <w:noProof/>
                <w:webHidden/>
              </w:rPr>
              <w:instrText xml:space="preserve"> PAGEREF _Toc163603827 \h </w:instrText>
            </w:r>
            <w:r w:rsidR="006A323A">
              <w:rPr>
                <w:noProof/>
                <w:webHidden/>
              </w:rPr>
            </w:r>
            <w:r w:rsidR="006A323A">
              <w:rPr>
                <w:noProof/>
                <w:webHidden/>
              </w:rPr>
              <w:fldChar w:fldCharType="separate"/>
            </w:r>
            <w:r w:rsidR="00820293">
              <w:rPr>
                <w:noProof/>
                <w:webHidden/>
              </w:rPr>
              <w:t>16</w:t>
            </w:r>
            <w:r w:rsidR="006A323A">
              <w:rPr>
                <w:noProof/>
                <w:webHidden/>
              </w:rPr>
              <w:fldChar w:fldCharType="end"/>
            </w:r>
          </w:hyperlink>
        </w:p>
        <w:p w14:paraId="3BEA78E1" w14:textId="7944D146" w:rsidR="006A323A" w:rsidRDefault="00533077">
          <w:pPr>
            <w:pStyle w:val="TDC2"/>
            <w:tabs>
              <w:tab w:val="right" w:leader="dot" w:pos="9394"/>
            </w:tabs>
            <w:rPr>
              <w:rFonts w:asciiTheme="minorHAnsi" w:eastAsiaTheme="minorEastAsia" w:hAnsiTheme="minorHAnsi"/>
              <w:noProof/>
              <w:sz w:val="22"/>
              <w:lang w:eastAsia="es-CO"/>
            </w:rPr>
          </w:pPr>
          <w:hyperlink w:anchor="_Toc163603828" w:history="1">
            <w:r w:rsidR="006A323A" w:rsidRPr="00623AA4">
              <w:rPr>
                <w:rStyle w:val="Hipervnculo"/>
                <w:noProof/>
              </w:rPr>
              <w:t>4.3 Efecto de la fricción y la rugosidad.</w:t>
            </w:r>
            <w:r w:rsidR="006A323A">
              <w:rPr>
                <w:noProof/>
                <w:webHidden/>
              </w:rPr>
              <w:tab/>
            </w:r>
            <w:r w:rsidR="006A323A">
              <w:rPr>
                <w:noProof/>
                <w:webHidden/>
              </w:rPr>
              <w:fldChar w:fldCharType="begin"/>
            </w:r>
            <w:r w:rsidR="006A323A">
              <w:rPr>
                <w:noProof/>
                <w:webHidden/>
              </w:rPr>
              <w:instrText xml:space="preserve"> PAGEREF _Toc163603828 \h </w:instrText>
            </w:r>
            <w:r w:rsidR="006A323A">
              <w:rPr>
                <w:noProof/>
                <w:webHidden/>
              </w:rPr>
            </w:r>
            <w:r w:rsidR="006A323A">
              <w:rPr>
                <w:noProof/>
                <w:webHidden/>
              </w:rPr>
              <w:fldChar w:fldCharType="separate"/>
            </w:r>
            <w:r w:rsidR="00820293">
              <w:rPr>
                <w:noProof/>
                <w:webHidden/>
              </w:rPr>
              <w:t>18</w:t>
            </w:r>
            <w:r w:rsidR="006A323A">
              <w:rPr>
                <w:noProof/>
                <w:webHidden/>
              </w:rPr>
              <w:fldChar w:fldCharType="end"/>
            </w:r>
          </w:hyperlink>
        </w:p>
        <w:p w14:paraId="2D2C283B" w14:textId="64D56BE8" w:rsidR="006A323A" w:rsidRDefault="00533077">
          <w:pPr>
            <w:pStyle w:val="TDC1"/>
            <w:tabs>
              <w:tab w:val="left" w:pos="442"/>
              <w:tab w:val="right" w:leader="dot" w:pos="9394"/>
            </w:tabs>
            <w:rPr>
              <w:rFonts w:asciiTheme="minorHAnsi" w:eastAsiaTheme="minorEastAsia" w:hAnsiTheme="minorHAnsi"/>
              <w:noProof/>
              <w:sz w:val="22"/>
              <w:lang w:eastAsia="es-CO"/>
            </w:rPr>
          </w:pPr>
          <w:hyperlink w:anchor="_Toc163603829" w:history="1">
            <w:r w:rsidR="006A323A" w:rsidRPr="00623AA4">
              <w:rPr>
                <w:rStyle w:val="Hipervnculo"/>
                <w:noProof/>
              </w:rPr>
              <w:t>5.</w:t>
            </w:r>
            <w:r w:rsidR="006A323A">
              <w:rPr>
                <w:rFonts w:asciiTheme="minorHAnsi" w:eastAsiaTheme="minorEastAsia" w:hAnsiTheme="minorHAnsi"/>
                <w:noProof/>
                <w:sz w:val="22"/>
                <w:lang w:eastAsia="es-CO"/>
              </w:rPr>
              <w:tab/>
            </w:r>
            <w:r w:rsidR="006A323A" w:rsidRPr="00623AA4">
              <w:rPr>
                <w:rStyle w:val="Hipervnculo"/>
                <w:noProof/>
              </w:rPr>
              <w:t>Área de estudio</w:t>
            </w:r>
            <w:r w:rsidR="006A323A">
              <w:rPr>
                <w:noProof/>
                <w:webHidden/>
              </w:rPr>
              <w:tab/>
            </w:r>
            <w:r w:rsidR="006A323A">
              <w:rPr>
                <w:noProof/>
                <w:webHidden/>
              </w:rPr>
              <w:fldChar w:fldCharType="begin"/>
            </w:r>
            <w:r w:rsidR="006A323A">
              <w:rPr>
                <w:noProof/>
                <w:webHidden/>
              </w:rPr>
              <w:instrText xml:space="preserve"> PAGEREF _Toc163603829 \h </w:instrText>
            </w:r>
            <w:r w:rsidR="006A323A">
              <w:rPr>
                <w:noProof/>
                <w:webHidden/>
              </w:rPr>
            </w:r>
            <w:r w:rsidR="006A323A">
              <w:rPr>
                <w:noProof/>
                <w:webHidden/>
              </w:rPr>
              <w:fldChar w:fldCharType="separate"/>
            </w:r>
            <w:r w:rsidR="00820293">
              <w:rPr>
                <w:noProof/>
                <w:webHidden/>
              </w:rPr>
              <w:t>20</w:t>
            </w:r>
            <w:r w:rsidR="006A323A">
              <w:rPr>
                <w:noProof/>
                <w:webHidden/>
              </w:rPr>
              <w:fldChar w:fldCharType="end"/>
            </w:r>
          </w:hyperlink>
        </w:p>
        <w:p w14:paraId="121026C5" w14:textId="224447AE" w:rsidR="006A323A" w:rsidRDefault="00533077">
          <w:pPr>
            <w:pStyle w:val="TDC2"/>
            <w:tabs>
              <w:tab w:val="left" w:pos="958"/>
              <w:tab w:val="right" w:leader="dot" w:pos="9394"/>
            </w:tabs>
            <w:rPr>
              <w:rFonts w:asciiTheme="minorHAnsi" w:eastAsiaTheme="minorEastAsia" w:hAnsiTheme="minorHAnsi"/>
              <w:noProof/>
              <w:sz w:val="22"/>
              <w:lang w:eastAsia="es-CO"/>
            </w:rPr>
          </w:pPr>
          <w:hyperlink w:anchor="_Toc163603830" w:history="1">
            <w:r w:rsidR="006A323A" w:rsidRPr="00623AA4">
              <w:rPr>
                <w:rStyle w:val="Hipervnculo"/>
                <w:noProof/>
              </w:rPr>
              <w:t>5.1</w:t>
            </w:r>
            <w:r w:rsidR="006A323A">
              <w:rPr>
                <w:rFonts w:asciiTheme="minorHAnsi" w:eastAsiaTheme="minorEastAsia" w:hAnsiTheme="minorHAnsi"/>
                <w:noProof/>
                <w:sz w:val="22"/>
                <w:lang w:eastAsia="es-CO"/>
              </w:rPr>
              <w:tab/>
            </w:r>
            <w:r w:rsidR="006A323A" w:rsidRPr="00623AA4">
              <w:rPr>
                <w:rStyle w:val="Hipervnculo"/>
                <w:noProof/>
              </w:rPr>
              <w:t>Ubicación.</w:t>
            </w:r>
            <w:r w:rsidR="006A323A">
              <w:rPr>
                <w:noProof/>
                <w:webHidden/>
              </w:rPr>
              <w:tab/>
            </w:r>
            <w:r w:rsidR="006A323A">
              <w:rPr>
                <w:noProof/>
                <w:webHidden/>
              </w:rPr>
              <w:fldChar w:fldCharType="begin"/>
            </w:r>
            <w:r w:rsidR="006A323A">
              <w:rPr>
                <w:noProof/>
                <w:webHidden/>
              </w:rPr>
              <w:instrText xml:space="preserve"> PAGEREF _Toc163603830 \h </w:instrText>
            </w:r>
            <w:r w:rsidR="006A323A">
              <w:rPr>
                <w:noProof/>
                <w:webHidden/>
              </w:rPr>
            </w:r>
            <w:r w:rsidR="006A323A">
              <w:rPr>
                <w:noProof/>
                <w:webHidden/>
              </w:rPr>
              <w:fldChar w:fldCharType="separate"/>
            </w:r>
            <w:r w:rsidR="00820293">
              <w:rPr>
                <w:noProof/>
                <w:webHidden/>
              </w:rPr>
              <w:t>20</w:t>
            </w:r>
            <w:r w:rsidR="006A323A">
              <w:rPr>
                <w:noProof/>
                <w:webHidden/>
              </w:rPr>
              <w:fldChar w:fldCharType="end"/>
            </w:r>
          </w:hyperlink>
        </w:p>
        <w:p w14:paraId="10AC040C" w14:textId="04262D6A" w:rsidR="006A323A" w:rsidRDefault="00533077">
          <w:pPr>
            <w:pStyle w:val="TDC2"/>
            <w:tabs>
              <w:tab w:val="right" w:leader="dot" w:pos="9394"/>
            </w:tabs>
            <w:rPr>
              <w:rFonts w:asciiTheme="minorHAnsi" w:eastAsiaTheme="minorEastAsia" w:hAnsiTheme="minorHAnsi"/>
              <w:noProof/>
              <w:sz w:val="22"/>
              <w:lang w:eastAsia="es-CO"/>
            </w:rPr>
          </w:pPr>
          <w:hyperlink w:anchor="_Toc163603831" w:history="1">
            <w:r w:rsidR="006A323A" w:rsidRPr="00623AA4">
              <w:rPr>
                <w:rStyle w:val="Hipervnculo"/>
                <w:noProof/>
                <w:highlight w:val="white"/>
              </w:rPr>
              <w:t>5.2 Climatología</w:t>
            </w:r>
            <w:r w:rsidR="006A323A">
              <w:rPr>
                <w:noProof/>
                <w:webHidden/>
              </w:rPr>
              <w:tab/>
            </w:r>
            <w:r w:rsidR="006A323A">
              <w:rPr>
                <w:noProof/>
                <w:webHidden/>
              </w:rPr>
              <w:fldChar w:fldCharType="begin"/>
            </w:r>
            <w:r w:rsidR="006A323A">
              <w:rPr>
                <w:noProof/>
                <w:webHidden/>
              </w:rPr>
              <w:instrText xml:space="preserve"> PAGEREF _Toc163603831 \h </w:instrText>
            </w:r>
            <w:r w:rsidR="006A323A">
              <w:rPr>
                <w:noProof/>
                <w:webHidden/>
              </w:rPr>
            </w:r>
            <w:r w:rsidR="006A323A">
              <w:rPr>
                <w:noProof/>
                <w:webHidden/>
              </w:rPr>
              <w:fldChar w:fldCharType="separate"/>
            </w:r>
            <w:r w:rsidR="00820293">
              <w:rPr>
                <w:noProof/>
                <w:webHidden/>
              </w:rPr>
              <w:t>21</w:t>
            </w:r>
            <w:r w:rsidR="006A323A">
              <w:rPr>
                <w:noProof/>
                <w:webHidden/>
              </w:rPr>
              <w:fldChar w:fldCharType="end"/>
            </w:r>
          </w:hyperlink>
        </w:p>
        <w:p w14:paraId="322407D8" w14:textId="352D3F02" w:rsidR="006A323A" w:rsidRDefault="00533077">
          <w:pPr>
            <w:pStyle w:val="TDC1"/>
            <w:tabs>
              <w:tab w:val="right" w:leader="dot" w:pos="9394"/>
            </w:tabs>
            <w:rPr>
              <w:rFonts w:asciiTheme="minorHAnsi" w:eastAsiaTheme="minorEastAsia" w:hAnsiTheme="minorHAnsi"/>
              <w:noProof/>
              <w:sz w:val="22"/>
              <w:lang w:eastAsia="es-CO"/>
            </w:rPr>
          </w:pPr>
          <w:hyperlink w:anchor="_Toc163603832" w:history="1">
            <w:r w:rsidR="006A323A" w:rsidRPr="00623AA4">
              <w:rPr>
                <w:rStyle w:val="Hipervnculo"/>
                <w:noProof/>
                <w:highlight w:val="white"/>
              </w:rPr>
              <w:t>5.3 Geología y geomorfología</w:t>
            </w:r>
            <w:r w:rsidR="006A323A">
              <w:rPr>
                <w:noProof/>
                <w:webHidden/>
              </w:rPr>
              <w:tab/>
            </w:r>
            <w:r w:rsidR="006A323A">
              <w:rPr>
                <w:noProof/>
                <w:webHidden/>
              </w:rPr>
              <w:fldChar w:fldCharType="begin"/>
            </w:r>
            <w:r w:rsidR="006A323A">
              <w:rPr>
                <w:noProof/>
                <w:webHidden/>
              </w:rPr>
              <w:instrText xml:space="preserve"> PAGEREF _Toc163603832 \h </w:instrText>
            </w:r>
            <w:r w:rsidR="006A323A">
              <w:rPr>
                <w:noProof/>
                <w:webHidden/>
              </w:rPr>
            </w:r>
            <w:r w:rsidR="006A323A">
              <w:rPr>
                <w:noProof/>
                <w:webHidden/>
              </w:rPr>
              <w:fldChar w:fldCharType="separate"/>
            </w:r>
            <w:r w:rsidR="00820293">
              <w:rPr>
                <w:noProof/>
                <w:webHidden/>
              </w:rPr>
              <w:t>21</w:t>
            </w:r>
            <w:r w:rsidR="006A323A">
              <w:rPr>
                <w:noProof/>
                <w:webHidden/>
              </w:rPr>
              <w:fldChar w:fldCharType="end"/>
            </w:r>
          </w:hyperlink>
        </w:p>
        <w:p w14:paraId="2B4DA7E3" w14:textId="0846D781" w:rsidR="006A323A" w:rsidRDefault="00533077">
          <w:pPr>
            <w:pStyle w:val="TDC1"/>
            <w:tabs>
              <w:tab w:val="left" w:pos="442"/>
              <w:tab w:val="right" w:leader="dot" w:pos="9394"/>
            </w:tabs>
            <w:rPr>
              <w:rFonts w:asciiTheme="minorHAnsi" w:eastAsiaTheme="minorEastAsia" w:hAnsiTheme="minorHAnsi"/>
              <w:noProof/>
              <w:sz w:val="22"/>
              <w:lang w:eastAsia="es-CO"/>
            </w:rPr>
          </w:pPr>
          <w:hyperlink w:anchor="_Toc163603833" w:history="1">
            <w:r w:rsidR="006A323A" w:rsidRPr="00623AA4">
              <w:rPr>
                <w:rStyle w:val="Hipervnculo"/>
                <w:noProof/>
              </w:rPr>
              <w:t>6.</w:t>
            </w:r>
            <w:r w:rsidR="006A323A">
              <w:rPr>
                <w:rFonts w:asciiTheme="minorHAnsi" w:eastAsiaTheme="minorEastAsia" w:hAnsiTheme="minorHAnsi"/>
                <w:noProof/>
                <w:sz w:val="22"/>
                <w:lang w:eastAsia="es-CO"/>
              </w:rPr>
              <w:tab/>
            </w:r>
            <w:r w:rsidR="006A323A" w:rsidRPr="00623AA4">
              <w:rPr>
                <w:rStyle w:val="Hipervnculo"/>
                <w:noProof/>
              </w:rPr>
              <w:t>Metodología</w:t>
            </w:r>
            <w:r w:rsidR="006A323A">
              <w:rPr>
                <w:noProof/>
                <w:webHidden/>
              </w:rPr>
              <w:tab/>
            </w:r>
            <w:r w:rsidR="006A323A">
              <w:rPr>
                <w:noProof/>
                <w:webHidden/>
              </w:rPr>
              <w:fldChar w:fldCharType="begin"/>
            </w:r>
            <w:r w:rsidR="006A323A">
              <w:rPr>
                <w:noProof/>
                <w:webHidden/>
              </w:rPr>
              <w:instrText xml:space="preserve"> PAGEREF _Toc163603833 \h </w:instrText>
            </w:r>
            <w:r w:rsidR="006A323A">
              <w:rPr>
                <w:noProof/>
                <w:webHidden/>
              </w:rPr>
            </w:r>
            <w:r w:rsidR="006A323A">
              <w:rPr>
                <w:noProof/>
                <w:webHidden/>
              </w:rPr>
              <w:fldChar w:fldCharType="separate"/>
            </w:r>
            <w:r w:rsidR="00820293">
              <w:rPr>
                <w:noProof/>
                <w:webHidden/>
              </w:rPr>
              <w:t>23</w:t>
            </w:r>
            <w:r w:rsidR="006A323A">
              <w:rPr>
                <w:noProof/>
                <w:webHidden/>
              </w:rPr>
              <w:fldChar w:fldCharType="end"/>
            </w:r>
          </w:hyperlink>
        </w:p>
        <w:p w14:paraId="5D2E6EB4" w14:textId="6A6C479D" w:rsidR="006A323A" w:rsidRDefault="00533077">
          <w:pPr>
            <w:pStyle w:val="TDC2"/>
            <w:tabs>
              <w:tab w:val="right" w:leader="dot" w:pos="9394"/>
            </w:tabs>
            <w:rPr>
              <w:rFonts w:asciiTheme="minorHAnsi" w:eastAsiaTheme="minorEastAsia" w:hAnsiTheme="minorHAnsi"/>
              <w:noProof/>
              <w:sz w:val="22"/>
              <w:lang w:eastAsia="es-CO"/>
            </w:rPr>
          </w:pPr>
          <w:hyperlink w:anchor="_Toc163603834" w:history="1">
            <w:r w:rsidR="006A323A" w:rsidRPr="00623AA4">
              <w:rPr>
                <w:rStyle w:val="Hipervnculo"/>
                <w:noProof/>
              </w:rPr>
              <w:t>6.1 Fase de campo</w:t>
            </w:r>
            <w:r w:rsidR="006A323A">
              <w:rPr>
                <w:noProof/>
                <w:webHidden/>
              </w:rPr>
              <w:tab/>
            </w:r>
            <w:r w:rsidR="006A323A">
              <w:rPr>
                <w:noProof/>
                <w:webHidden/>
              </w:rPr>
              <w:fldChar w:fldCharType="begin"/>
            </w:r>
            <w:r w:rsidR="006A323A">
              <w:rPr>
                <w:noProof/>
                <w:webHidden/>
              </w:rPr>
              <w:instrText xml:space="preserve"> PAGEREF _Toc163603834 \h </w:instrText>
            </w:r>
            <w:r w:rsidR="006A323A">
              <w:rPr>
                <w:noProof/>
                <w:webHidden/>
              </w:rPr>
            </w:r>
            <w:r w:rsidR="006A323A">
              <w:rPr>
                <w:noProof/>
                <w:webHidden/>
              </w:rPr>
              <w:fldChar w:fldCharType="separate"/>
            </w:r>
            <w:r w:rsidR="00820293">
              <w:rPr>
                <w:noProof/>
                <w:webHidden/>
              </w:rPr>
              <w:t>23</w:t>
            </w:r>
            <w:r w:rsidR="006A323A">
              <w:rPr>
                <w:noProof/>
                <w:webHidden/>
              </w:rPr>
              <w:fldChar w:fldCharType="end"/>
            </w:r>
          </w:hyperlink>
        </w:p>
        <w:p w14:paraId="5959D4EB" w14:textId="5A2D32D7" w:rsidR="006A323A" w:rsidRDefault="00533077">
          <w:pPr>
            <w:pStyle w:val="TDC3"/>
            <w:tabs>
              <w:tab w:val="right" w:leader="dot" w:pos="9394"/>
            </w:tabs>
            <w:rPr>
              <w:rFonts w:asciiTheme="minorHAnsi" w:hAnsiTheme="minorHAnsi" w:cstheme="minorBidi"/>
              <w:noProof/>
              <w:sz w:val="22"/>
            </w:rPr>
          </w:pPr>
          <w:hyperlink w:anchor="_Toc163603835" w:history="1">
            <w:r w:rsidR="006A323A" w:rsidRPr="00623AA4">
              <w:rPr>
                <w:rStyle w:val="Hipervnculo"/>
                <w:bCs/>
                <w:noProof/>
              </w:rPr>
              <w:t>6.2 Fase de oficina</w:t>
            </w:r>
            <w:r w:rsidR="006A323A">
              <w:rPr>
                <w:noProof/>
                <w:webHidden/>
              </w:rPr>
              <w:tab/>
            </w:r>
            <w:r w:rsidR="006A323A">
              <w:rPr>
                <w:noProof/>
                <w:webHidden/>
              </w:rPr>
              <w:fldChar w:fldCharType="begin"/>
            </w:r>
            <w:r w:rsidR="006A323A">
              <w:rPr>
                <w:noProof/>
                <w:webHidden/>
              </w:rPr>
              <w:instrText xml:space="preserve"> PAGEREF _Toc163603835 \h </w:instrText>
            </w:r>
            <w:r w:rsidR="006A323A">
              <w:rPr>
                <w:noProof/>
                <w:webHidden/>
              </w:rPr>
            </w:r>
            <w:r w:rsidR="006A323A">
              <w:rPr>
                <w:noProof/>
                <w:webHidden/>
              </w:rPr>
              <w:fldChar w:fldCharType="separate"/>
            </w:r>
            <w:r w:rsidR="00820293">
              <w:rPr>
                <w:noProof/>
                <w:webHidden/>
              </w:rPr>
              <w:t>24</w:t>
            </w:r>
            <w:r w:rsidR="006A323A">
              <w:rPr>
                <w:noProof/>
                <w:webHidden/>
              </w:rPr>
              <w:fldChar w:fldCharType="end"/>
            </w:r>
          </w:hyperlink>
        </w:p>
        <w:p w14:paraId="664A19EE" w14:textId="28F770FD" w:rsidR="006A323A" w:rsidRDefault="00533077">
          <w:pPr>
            <w:pStyle w:val="TDC3"/>
            <w:tabs>
              <w:tab w:val="right" w:leader="dot" w:pos="9394"/>
            </w:tabs>
            <w:rPr>
              <w:rFonts w:asciiTheme="minorHAnsi" w:hAnsiTheme="minorHAnsi" w:cstheme="minorBidi"/>
              <w:noProof/>
              <w:sz w:val="22"/>
            </w:rPr>
          </w:pPr>
          <w:hyperlink w:anchor="_Toc163603836" w:history="1">
            <w:r w:rsidR="006A323A" w:rsidRPr="00623AA4">
              <w:rPr>
                <w:rStyle w:val="Hipervnculo"/>
                <w:noProof/>
              </w:rPr>
              <w:t>6.2.1 Obtención de los modelos de superficie y rugosidad</w:t>
            </w:r>
            <w:r w:rsidR="006A323A">
              <w:rPr>
                <w:noProof/>
                <w:webHidden/>
              </w:rPr>
              <w:tab/>
            </w:r>
            <w:r w:rsidR="006A323A">
              <w:rPr>
                <w:noProof/>
                <w:webHidden/>
              </w:rPr>
              <w:fldChar w:fldCharType="begin"/>
            </w:r>
            <w:r w:rsidR="006A323A">
              <w:rPr>
                <w:noProof/>
                <w:webHidden/>
              </w:rPr>
              <w:instrText xml:space="preserve"> PAGEREF _Toc163603836 \h </w:instrText>
            </w:r>
            <w:r w:rsidR="006A323A">
              <w:rPr>
                <w:noProof/>
                <w:webHidden/>
              </w:rPr>
            </w:r>
            <w:r w:rsidR="006A323A">
              <w:rPr>
                <w:noProof/>
                <w:webHidden/>
              </w:rPr>
              <w:fldChar w:fldCharType="separate"/>
            </w:r>
            <w:r w:rsidR="00820293">
              <w:rPr>
                <w:noProof/>
                <w:webHidden/>
              </w:rPr>
              <w:t>24</w:t>
            </w:r>
            <w:r w:rsidR="006A323A">
              <w:rPr>
                <w:noProof/>
                <w:webHidden/>
              </w:rPr>
              <w:fldChar w:fldCharType="end"/>
            </w:r>
          </w:hyperlink>
        </w:p>
        <w:p w14:paraId="43D1A224" w14:textId="687E783A" w:rsidR="006A323A" w:rsidRDefault="00533077">
          <w:pPr>
            <w:pStyle w:val="TDC3"/>
            <w:tabs>
              <w:tab w:val="right" w:leader="dot" w:pos="9394"/>
            </w:tabs>
            <w:rPr>
              <w:rFonts w:asciiTheme="minorHAnsi" w:hAnsiTheme="minorHAnsi" w:cstheme="minorBidi"/>
              <w:noProof/>
              <w:sz w:val="22"/>
            </w:rPr>
          </w:pPr>
          <w:hyperlink w:anchor="_Toc163603837" w:history="1">
            <w:r w:rsidR="006A323A" w:rsidRPr="00623AA4">
              <w:rPr>
                <w:rStyle w:val="Hipervnculo"/>
                <w:noProof/>
              </w:rPr>
              <w:t>6.2.2 procesamiento de los datos de viento.</w:t>
            </w:r>
            <w:r w:rsidR="006A323A">
              <w:rPr>
                <w:noProof/>
                <w:webHidden/>
              </w:rPr>
              <w:tab/>
            </w:r>
            <w:r w:rsidR="006A323A">
              <w:rPr>
                <w:noProof/>
                <w:webHidden/>
              </w:rPr>
              <w:fldChar w:fldCharType="begin"/>
            </w:r>
            <w:r w:rsidR="006A323A">
              <w:rPr>
                <w:noProof/>
                <w:webHidden/>
              </w:rPr>
              <w:instrText xml:space="preserve"> PAGEREF _Toc163603837 \h </w:instrText>
            </w:r>
            <w:r w:rsidR="006A323A">
              <w:rPr>
                <w:noProof/>
                <w:webHidden/>
              </w:rPr>
            </w:r>
            <w:r w:rsidR="006A323A">
              <w:rPr>
                <w:noProof/>
                <w:webHidden/>
              </w:rPr>
              <w:fldChar w:fldCharType="separate"/>
            </w:r>
            <w:r w:rsidR="00820293">
              <w:rPr>
                <w:noProof/>
                <w:webHidden/>
              </w:rPr>
              <w:t>26</w:t>
            </w:r>
            <w:r w:rsidR="006A323A">
              <w:rPr>
                <w:noProof/>
                <w:webHidden/>
              </w:rPr>
              <w:fldChar w:fldCharType="end"/>
            </w:r>
          </w:hyperlink>
        </w:p>
        <w:p w14:paraId="5C462162" w14:textId="1C2B73B7" w:rsidR="006A323A" w:rsidRDefault="00533077">
          <w:pPr>
            <w:pStyle w:val="TDC1"/>
            <w:tabs>
              <w:tab w:val="left" w:pos="442"/>
              <w:tab w:val="right" w:leader="dot" w:pos="9394"/>
            </w:tabs>
            <w:rPr>
              <w:rFonts w:asciiTheme="minorHAnsi" w:eastAsiaTheme="minorEastAsia" w:hAnsiTheme="minorHAnsi"/>
              <w:noProof/>
              <w:sz w:val="22"/>
              <w:lang w:eastAsia="es-CO"/>
            </w:rPr>
          </w:pPr>
          <w:hyperlink w:anchor="_Toc163603838" w:history="1">
            <w:r w:rsidR="006A323A" w:rsidRPr="00623AA4">
              <w:rPr>
                <w:rStyle w:val="Hipervnculo"/>
                <w:noProof/>
              </w:rPr>
              <w:t>7.</w:t>
            </w:r>
            <w:r w:rsidR="006A323A">
              <w:rPr>
                <w:rFonts w:asciiTheme="minorHAnsi" w:eastAsiaTheme="minorEastAsia" w:hAnsiTheme="minorHAnsi"/>
                <w:noProof/>
                <w:sz w:val="22"/>
                <w:lang w:eastAsia="es-CO"/>
              </w:rPr>
              <w:tab/>
            </w:r>
            <w:r w:rsidR="006A323A" w:rsidRPr="00623AA4">
              <w:rPr>
                <w:rStyle w:val="Hipervnculo"/>
                <w:noProof/>
              </w:rPr>
              <w:t>Resultados y discusión</w:t>
            </w:r>
            <w:r w:rsidR="006A323A">
              <w:rPr>
                <w:noProof/>
                <w:webHidden/>
              </w:rPr>
              <w:tab/>
            </w:r>
            <w:r w:rsidR="006A323A">
              <w:rPr>
                <w:noProof/>
                <w:webHidden/>
              </w:rPr>
              <w:fldChar w:fldCharType="begin"/>
            </w:r>
            <w:r w:rsidR="006A323A">
              <w:rPr>
                <w:noProof/>
                <w:webHidden/>
              </w:rPr>
              <w:instrText xml:space="preserve"> PAGEREF _Toc163603838 \h </w:instrText>
            </w:r>
            <w:r w:rsidR="006A323A">
              <w:rPr>
                <w:noProof/>
                <w:webHidden/>
              </w:rPr>
            </w:r>
            <w:r w:rsidR="006A323A">
              <w:rPr>
                <w:noProof/>
                <w:webHidden/>
              </w:rPr>
              <w:fldChar w:fldCharType="separate"/>
            </w:r>
            <w:r w:rsidR="00820293">
              <w:rPr>
                <w:noProof/>
                <w:webHidden/>
              </w:rPr>
              <w:t>28</w:t>
            </w:r>
            <w:r w:rsidR="006A323A">
              <w:rPr>
                <w:noProof/>
                <w:webHidden/>
              </w:rPr>
              <w:fldChar w:fldCharType="end"/>
            </w:r>
          </w:hyperlink>
        </w:p>
        <w:p w14:paraId="097B926F" w14:textId="70374A93" w:rsidR="006A323A" w:rsidRDefault="00533077">
          <w:pPr>
            <w:pStyle w:val="TDC2"/>
            <w:tabs>
              <w:tab w:val="right" w:leader="dot" w:pos="9394"/>
            </w:tabs>
            <w:rPr>
              <w:rFonts w:asciiTheme="minorHAnsi" w:eastAsiaTheme="minorEastAsia" w:hAnsiTheme="minorHAnsi"/>
              <w:noProof/>
              <w:sz w:val="22"/>
              <w:lang w:eastAsia="es-CO"/>
            </w:rPr>
          </w:pPr>
          <w:hyperlink w:anchor="_Toc163603839" w:history="1">
            <w:r w:rsidR="006A323A" w:rsidRPr="00623AA4">
              <w:rPr>
                <w:rStyle w:val="Hipervnculo"/>
                <w:rFonts w:eastAsia="Times New Roman" w:cs="Times New Roman"/>
                <w:bCs/>
                <w:noProof/>
              </w:rPr>
              <w:t>7.1 Épocas secas 2019 a 2021</w:t>
            </w:r>
            <w:r w:rsidR="006A323A">
              <w:rPr>
                <w:noProof/>
                <w:webHidden/>
              </w:rPr>
              <w:tab/>
            </w:r>
            <w:r w:rsidR="006A323A">
              <w:rPr>
                <w:noProof/>
                <w:webHidden/>
              </w:rPr>
              <w:fldChar w:fldCharType="begin"/>
            </w:r>
            <w:r w:rsidR="006A323A">
              <w:rPr>
                <w:noProof/>
                <w:webHidden/>
              </w:rPr>
              <w:instrText xml:space="preserve"> PAGEREF _Toc163603839 \h </w:instrText>
            </w:r>
            <w:r w:rsidR="006A323A">
              <w:rPr>
                <w:noProof/>
                <w:webHidden/>
              </w:rPr>
            </w:r>
            <w:r w:rsidR="006A323A">
              <w:rPr>
                <w:noProof/>
                <w:webHidden/>
              </w:rPr>
              <w:fldChar w:fldCharType="separate"/>
            </w:r>
            <w:r w:rsidR="00820293">
              <w:rPr>
                <w:noProof/>
                <w:webHidden/>
              </w:rPr>
              <w:t>28</w:t>
            </w:r>
            <w:r w:rsidR="006A323A">
              <w:rPr>
                <w:noProof/>
                <w:webHidden/>
              </w:rPr>
              <w:fldChar w:fldCharType="end"/>
            </w:r>
          </w:hyperlink>
        </w:p>
        <w:p w14:paraId="64AD5A07" w14:textId="4940FBAE" w:rsidR="006A323A" w:rsidRDefault="00533077">
          <w:pPr>
            <w:pStyle w:val="TDC2"/>
            <w:tabs>
              <w:tab w:val="right" w:leader="dot" w:pos="9394"/>
            </w:tabs>
            <w:rPr>
              <w:rFonts w:asciiTheme="minorHAnsi" w:eastAsiaTheme="minorEastAsia" w:hAnsiTheme="minorHAnsi"/>
              <w:noProof/>
              <w:sz w:val="22"/>
              <w:lang w:eastAsia="es-CO"/>
            </w:rPr>
          </w:pPr>
          <w:hyperlink w:anchor="_Toc163603840" w:history="1">
            <w:r w:rsidR="006A323A" w:rsidRPr="00623AA4">
              <w:rPr>
                <w:rStyle w:val="Hipervnculo"/>
                <w:rFonts w:eastAsia="Times New Roman" w:cs="Times New Roman"/>
                <w:bCs/>
                <w:noProof/>
              </w:rPr>
              <w:t>7.2 Transición seca-húmeda 2019-2020 y 2021</w:t>
            </w:r>
            <w:r w:rsidR="006A323A">
              <w:rPr>
                <w:noProof/>
                <w:webHidden/>
              </w:rPr>
              <w:tab/>
            </w:r>
            <w:r w:rsidR="006A323A">
              <w:rPr>
                <w:noProof/>
                <w:webHidden/>
              </w:rPr>
              <w:fldChar w:fldCharType="begin"/>
            </w:r>
            <w:r w:rsidR="006A323A">
              <w:rPr>
                <w:noProof/>
                <w:webHidden/>
              </w:rPr>
              <w:instrText xml:space="preserve"> PAGEREF _Toc163603840 \h </w:instrText>
            </w:r>
            <w:r w:rsidR="006A323A">
              <w:rPr>
                <w:noProof/>
                <w:webHidden/>
              </w:rPr>
            </w:r>
            <w:r w:rsidR="006A323A">
              <w:rPr>
                <w:noProof/>
                <w:webHidden/>
              </w:rPr>
              <w:fldChar w:fldCharType="separate"/>
            </w:r>
            <w:r w:rsidR="00820293">
              <w:rPr>
                <w:noProof/>
                <w:webHidden/>
              </w:rPr>
              <w:t>31</w:t>
            </w:r>
            <w:r w:rsidR="006A323A">
              <w:rPr>
                <w:noProof/>
                <w:webHidden/>
              </w:rPr>
              <w:fldChar w:fldCharType="end"/>
            </w:r>
          </w:hyperlink>
        </w:p>
        <w:p w14:paraId="6963B71A" w14:textId="7FF1A4B2" w:rsidR="006A323A" w:rsidRDefault="00533077">
          <w:pPr>
            <w:pStyle w:val="TDC2"/>
            <w:tabs>
              <w:tab w:val="right" w:leader="dot" w:pos="9394"/>
            </w:tabs>
            <w:rPr>
              <w:rFonts w:asciiTheme="minorHAnsi" w:eastAsiaTheme="minorEastAsia" w:hAnsiTheme="minorHAnsi"/>
              <w:noProof/>
              <w:sz w:val="22"/>
              <w:lang w:eastAsia="es-CO"/>
            </w:rPr>
          </w:pPr>
          <w:hyperlink w:anchor="_Toc163603841" w:history="1">
            <w:r w:rsidR="006A323A" w:rsidRPr="00623AA4">
              <w:rPr>
                <w:rStyle w:val="Hipervnculo"/>
                <w:rFonts w:eastAsia="Times New Roman" w:cs="Times New Roman"/>
                <w:bCs/>
                <w:noProof/>
              </w:rPr>
              <w:t>7.3 Época Húmeda 2019-2020 -2021</w:t>
            </w:r>
            <w:r w:rsidR="006A323A">
              <w:rPr>
                <w:noProof/>
                <w:webHidden/>
              </w:rPr>
              <w:tab/>
            </w:r>
            <w:r w:rsidR="006A323A">
              <w:rPr>
                <w:noProof/>
                <w:webHidden/>
              </w:rPr>
              <w:fldChar w:fldCharType="begin"/>
            </w:r>
            <w:r w:rsidR="006A323A">
              <w:rPr>
                <w:noProof/>
                <w:webHidden/>
              </w:rPr>
              <w:instrText xml:space="preserve"> PAGEREF _Toc163603841 \h </w:instrText>
            </w:r>
            <w:r w:rsidR="006A323A">
              <w:rPr>
                <w:noProof/>
                <w:webHidden/>
              </w:rPr>
            </w:r>
            <w:r w:rsidR="006A323A">
              <w:rPr>
                <w:noProof/>
                <w:webHidden/>
              </w:rPr>
              <w:fldChar w:fldCharType="separate"/>
            </w:r>
            <w:r w:rsidR="00820293">
              <w:rPr>
                <w:noProof/>
                <w:webHidden/>
              </w:rPr>
              <w:t>35</w:t>
            </w:r>
            <w:r w:rsidR="006A323A">
              <w:rPr>
                <w:noProof/>
                <w:webHidden/>
              </w:rPr>
              <w:fldChar w:fldCharType="end"/>
            </w:r>
          </w:hyperlink>
        </w:p>
        <w:p w14:paraId="31744440" w14:textId="1215C006" w:rsidR="006A323A" w:rsidRDefault="00533077">
          <w:pPr>
            <w:pStyle w:val="TDC2"/>
            <w:tabs>
              <w:tab w:val="right" w:leader="dot" w:pos="9394"/>
            </w:tabs>
            <w:rPr>
              <w:rFonts w:asciiTheme="minorHAnsi" w:eastAsiaTheme="minorEastAsia" w:hAnsiTheme="minorHAnsi"/>
              <w:noProof/>
              <w:sz w:val="22"/>
              <w:lang w:eastAsia="es-CO"/>
            </w:rPr>
          </w:pPr>
          <w:hyperlink w:anchor="_Toc163603842" w:history="1">
            <w:r w:rsidR="006A323A" w:rsidRPr="00623AA4">
              <w:rPr>
                <w:rStyle w:val="Hipervnculo"/>
                <w:noProof/>
              </w:rPr>
              <w:t>7.4 Transición húmeda a seca 2019-2020 y 2021</w:t>
            </w:r>
            <w:r w:rsidR="006A323A">
              <w:rPr>
                <w:noProof/>
                <w:webHidden/>
              </w:rPr>
              <w:tab/>
            </w:r>
            <w:r w:rsidR="006A323A">
              <w:rPr>
                <w:noProof/>
                <w:webHidden/>
              </w:rPr>
              <w:fldChar w:fldCharType="begin"/>
            </w:r>
            <w:r w:rsidR="006A323A">
              <w:rPr>
                <w:noProof/>
                <w:webHidden/>
              </w:rPr>
              <w:instrText xml:space="preserve"> PAGEREF _Toc163603842 \h </w:instrText>
            </w:r>
            <w:r w:rsidR="006A323A">
              <w:rPr>
                <w:noProof/>
                <w:webHidden/>
              </w:rPr>
            </w:r>
            <w:r w:rsidR="006A323A">
              <w:rPr>
                <w:noProof/>
                <w:webHidden/>
              </w:rPr>
              <w:fldChar w:fldCharType="separate"/>
            </w:r>
            <w:r w:rsidR="00820293">
              <w:rPr>
                <w:noProof/>
                <w:webHidden/>
              </w:rPr>
              <w:t>39</w:t>
            </w:r>
            <w:r w:rsidR="006A323A">
              <w:rPr>
                <w:noProof/>
                <w:webHidden/>
              </w:rPr>
              <w:fldChar w:fldCharType="end"/>
            </w:r>
          </w:hyperlink>
        </w:p>
        <w:p w14:paraId="546B22FD" w14:textId="75E55099" w:rsidR="006A323A" w:rsidRDefault="00533077">
          <w:pPr>
            <w:pStyle w:val="TDC1"/>
            <w:tabs>
              <w:tab w:val="right" w:leader="dot" w:pos="9394"/>
            </w:tabs>
            <w:rPr>
              <w:rFonts w:asciiTheme="minorHAnsi" w:eastAsiaTheme="minorEastAsia" w:hAnsiTheme="minorHAnsi"/>
              <w:noProof/>
              <w:sz w:val="22"/>
              <w:lang w:eastAsia="es-CO"/>
            </w:rPr>
          </w:pPr>
          <w:hyperlink w:anchor="_Toc163603843" w:history="1">
            <w:r w:rsidR="006A323A" w:rsidRPr="00623AA4">
              <w:rPr>
                <w:rStyle w:val="Hipervnculo"/>
                <w:noProof/>
              </w:rPr>
              <w:t>9.  Conclusiones</w:t>
            </w:r>
            <w:r w:rsidR="006A323A">
              <w:rPr>
                <w:noProof/>
                <w:webHidden/>
              </w:rPr>
              <w:tab/>
            </w:r>
            <w:r w:rsidR="006A323A">
              <w:rPr>
                <w:noProof/>
                <w:webHidden/>
              </w:rPr>
              <w:fldChar w:fldCharType="begin"/>
            </w:r>
            <w:r w:rsidR="006A323A">
              <w:rPr>
                <w:noProof/>
                <w:webHidden/>
              </w:rPr>
              <w:instrText xml:space="preserve"> PAGEREF _Toc163603843 \h </w:instrText>
            </w:r>
            <w:r w:rsidR="006A323A">
              <w:rPr>
                <w:noProof/>
                <w:webHidden/>
              </w:rPr>
            </w:r>
            <w:r w:rsidR="006A323A">
              <w:rPr>
                <w:noProof/>
                <w:webHidden/>
              </w:rPr>
              <w:fldChar w:fldCharType="separate"/>
            </w:r>
            <w:r w:rsidR="00820293">
              <w:rPr>
                <w:noProof/>
                <w:webHidden/>
              </w:rPr>
              <w:t>48</w:t>
            </w:r>
            <w:r w:rsidR="006A323A">
              <w:rPr>
                <w:noProof/>
                <w:webHidden/>
              </w:rPr>
              <w:fldChar w:fldCharType="end"/>
            </w:r>
          </w:hyperlink>
        </w:p>
        <w:p w14:paraId="2D2A38A6" w14:textId="561DC0D2" w:rsidR="006A323A" w:rsidRDefault="00533077">
          <w:pPr>
            <w:pStyle w:val="TDC1"/>
            <w:tabs>
              <w:tab w:val="right" w:leader="dot" w:pos="9394"/>
            </w:tabs>
            <w:rPr>
              <w:rFonts w:asciiTheme="minorHAnsi" w:eastAsiaTheme="minorEastAsia" w:hAnsiTheme="minorHAnsi"/>
              <w:noProof/>
              <w:sz w:val="22"/>
              <w:lang w:eastAsia="es-CO"/>
            </w:rPr>
          </w:pPr>
          <w:hyperlink w:anchor="_Toc163603844" w:history="1">
            <w:r w:rsidR="006A323A" w:rsidRPr="00623AA4">
              <w:rPr>
                <w:rStyle w:val="Hipervnculo"/>
                <w:noProof/>
              </w:rPr>
              <w:t>10 Recomendaciones</w:t>
            </w:r>
            <w:r w:rsidR="006A323A">
              <w:rPr>
                <w:noProof/>
                <w:webHidden/>
              </w:rPr>
              <w:tab/>
            </w:r>
            <w:r w:rsidR="006A323A">
              <w:rPr>
                <w:noProof/>
                <w:webHidden/>
              </w:rPr>
              <w:fldChar w:fldCharType="begin"/>
            </w:r>
            <w:r w:rsidR="006A323A">
              <w:rPr>
                <w:noProof/>
                <w:webHidden/>
              </w:rPr>
              <w:instrText xml:space="preserve"> PAGEREF _Toc163603844 \h </w:instrText>
            </w:r>
            <w:r w:rsidR="006A323A">
              <w:rPr>
                <w:noProof/>
                <w:webHidden/>
              </w:rPr>
            </w:r>
            <w:r w:rsidR="006A323A">
              <w:rPr>
                <w:noProof/>
                <w:webHidden/>
              </w:rPr>
              <w:fldChar w:fldCharType="separate"/>
            </w:r>
            <w:r w:rsidR="00820293">
              <w:rPr>
                <w:noProof/>
                <w:webHidden/>
              </w:rPr>
              <w:t>49</w:t>
            </w:r>
            <w:r w:rsidR="006A323A">
              <w:rPr>
                <w:noProof/>
                <w:webHidden/>
              </w:rPr>
              <w:fldChar w:fldCharType="end"/>
            </w:r>
          </w:hyperlink>
        </w:p>
        <w:p w14:paraId="47CC11FE" w14:textId="65F9E50D" w:rsidR="006A323A" w:rsidRDefault="00533077">
          <w:pPr>
            <w:pStyle w:val="TDC1"/>
            <w:tabs>
              <w:tab w:val="right" w:leader="dot" w:pos="9394"/>
            </w:tabs>
            <w:rPr>
              <w:rFonts w:asciiTheme="minorHAnsi" w:eastAsiaTheme="minorEastAsia" w:hAnsiTheme="minorHAnsi"/>
              <w:noProof/>
              <w:sz w:val="22"/>
              <w:lang w:eastAsia="es-CO"/>
            </w:rPr>
          </w:pPr>
          <w:hyperlink w:anchor="_Toc163603845" w:history="1">
            <w:r w:rsidR="006A323A" w:rsidRPr="00623AA4">
              <w:rPr>
                <w:rStyle w:val="Hipervnculo"/>
                <w:noProof/>
              </w:rPr>
              <w:t>Referencias</w:t>
            </w:r>
            <w:r w:rsidR="006A323A">
              <w:rPr>
                <w:noProof/>
                <w:webHidden/>
              </w:rPr>
              <w:tab/>
            </w:r>
            <w:r w:rsidR="006A323A">
              <w:rPr>
                <w:noProof/>
                <w:webHidden/>
              </w:rPr>
              <w:fldChar w:fldCharType="begin"/>
            </w:r>
            <w:r w:rsidR="006A323A">
              <w:rPr>
                <w:noProof/>
                <w:webHidden/>
              </w:rPr>
              <w:instrText xml:space="preserve"> PAGEREF _Toc163603845 \h </w:instrText>
            </w:r>
            <w:r w:rsidR="006A323A">
              <w:rPr>
                <w:noProof/>
                <w:webHidden/>
              </w:rPr>
            </w:r>
            <w:r w:rsidR="006A323A">
              <w:rPr>
                <w:noProof/>
                <w:webHidden/>
              </w:rPr>
              <w:fldChar w:fldCharType="separate"/>
            </w:r>
            <w:r w:rsidR="00820293">
              <w:rPr>
                <w:noProof/>
                <w:webHidden/>
              </w:rPr>
              <w:t>50</w:t>
            </w:r>
            <w:r w:rsidR="006A323A">
              <w:rPr>
                <w:noProof/>
                <w:webHidden/>
              </w:rPr>
              <w:fldChar w:fldCharType="end"/>
            </w:r>
          </w:hyperlink>
        </w:p>
        <w:p w14:paraId="080B683B" w14:textId="6F322C89" w:rsidR="00900E69" w:rsidRDefault="00796A0D" w:rsidP="00297CD0">
          <w:pPr>
            <w:pStyle w:val="TDC1"/>
            <w:tabs>
              <w:tab w:val="right" w:leader="dot" w:pos="9390"/>
            </w:tabs>
            <w:rPr>
              <w:rStyle w:val="Hipervnculo"/>
              <w:noProof/>
              <w:lang w:eastAsia="es-CO"/>
            </w:rPr>
          </w:pPr>
          <w:r>
            <w:fldChar w:fldCharType="end"/>
          </w:r>
        </w:p>
      </w:sdtContent>
    </w:sdt>
    <w:p w14:paraId="07D53611" w14:textId="68FDBE09" w:rsidR="00A27781" w:rsidRDefault="00A27781"/>
    <w:p w14:paraId="4D1219CE" w14:textId="7E8DC662" w:rsidR="006B13CA" w:rsidRDefault="004278F4" w:rsidP="0003707B">
      <w:pPr>
        <w:jc w:val="center"/>
        <w:rPr>
          <w:rFonts w:cs="Times New Roman"/>
          <w:szCs w:val="24"/>
        </w:rPr>
      </w:pPr>
      <w:r>
        <w:rPr>
          <w:rFonts w:cs="Times New Roman"/>
          <w:szCs w:val="24"/>
        </w:rPr>
        <w:t xml:space="preserve"> </w:t>
      </w:r>
    </w:p>
    <w:p w14:paraId="4A74E401" w14:textId="77777777" w:rsidR="006B13CA" w:rsidRDefault="006B13CA" w:rsidP="000511AB">
      <w:pPr>
        <w:rPr>
          <w:rFonts w:cs="Times New Roman"/>
          <w:szCs w:val="24"/>
        </w:rPr>
      </w:pPr>
    </w:p>
    <w:p w14:paraId="0E47A3B1" w14:textId="77777777" w:rsidR="0065676B" w:rsidRDefault="0065676B" w:rsidP="000511AB">
      <w:pPr>
        <w:rPr>
          <w:rFonts w:cs="Times New Roman"/>
          <w:szCs w:val="24"/>
        </w:rPr>
      </w:pPr>
    </w:p>
    <w:p w14:paraId="0AD6732A" w14:textId="77777777" w:rsidR="005949E5" w:rsidRDefault="005949E5">
      <w:pPr>
        <w:spacing w:after="160" w:line="259" w:lineRule="auto"/>
        <w:jc w:val="left"/>
        <w:rPr>
          <w:rFonts w:cs="Times New Roman"/>
          <w:b/>
          <w:szCs w:val="24"/>
        </w:rPr>
      </w:pPr>
      <w:r>
        <w:rPr>
          <w:rFonts w:cs="Times New Roman"/>
          <w:b/>
          <w:szCs w:val="24"/>
        </w:rPr>
        <w:br w:type="page"/>
      </w:r>
    </w:p>
    <w:p w14:paraId="13E11880" w14:textId="07EF8538" w:rsidR="006B13CA" w:rsidRPr="00EB62FB" w:rsidRDefault="00CC076C" w:rsidP="44E43CBE">
      <w:pPr>
        <w:jc w:val="center"/>
        <w:rPr>
          <w:rFonts w:cs="Times New Roman"/>
          <w:b/>
          <w:bCs/>
        </w:rPr>
      </w:pPr>
      <w:r w:rsidRPr="44E43CBE">
        <w:rPr>
          <w:rFonts w:cs="Times New Roman"/>
          <w:b/>
          <w:bCs/>
        </w:rPr>
        <w:lastRenderedPageBreak/>
        <w:t xml:space="preserve">Lista de </w:t>
      </w:r>
      <w:r w:rsidR="001619F7" w:rsidRPr="44E43CBE">
        <w:rPr>
          <w:rFonts w:cs="Times New Roman"/>
          <w:b/>
          <w:bCs/>
        </w:rPr>
        <w:t>t</w:t>
      </w:r>
      <w:r w:rsidRPr="44E43CBE">
        <w:rPr>
          <w:rFonts w:cs="Times New Roman"/>
          <w:b/>
          <w:bCs/>
        </w:rPr>
        <w:t>ablas</w:t>
      </w:r>
    </w:p>
    <w:p w14:paraId="0BEA2D54" w14:textId="77777777" w:rsidR="00CC076C" w:rsidRDefault="00CC076C" w:rsidP="000511AB">
      <w:pPr>
        <w:rPr>
          <w:rFonts w:cs="Times New Roman"/>
          <w:szCs w:val="24"/>
        </w:rPr>
      </w:pPr>
    </w:p>
    <w:p w14:paraId="327D8D27" w14:textId="2F5AF2F8" w:rsidR="006A323A" w:rsidRDefault="003B4693">
      <w:pPr>
        <w:pStyle w:val="Tabladeilustraciones"/>
        <w:tabs>
          <w:tab w:val="right" w:leader="dot" w:pos="9394"/>
        </w:tabs>
        <w:rPr>
          <w:rFonts w:asciiTheme="minorHAnsi" w:eastAsiaTheme="minorEastAsia" w:hAnsiTheme="minorHAnsi"/>
          <w:noProof/>
          <w:sz w:val="22"/>
          <w:lang w:eastAsia="es-CO"/>
        </w:rPr>
      </w:pPr>
      <w:r>
        <w:rPr>
          <w:rFonts w:cs="Times New Roman"/>
          <w:szCs w:val="24"/>
        </w:rPr>
        <w:fldChar w:fldCharType="begin"/>
      </w:r>
      <w:r>
        <w:rPr>
          <w:rFonts w:cs="Times New Roman"/>
          <w:szCs w:val="24"/>
        </w:rPr>
        <w:instrText xml:space="preserve"> TOC \h \z \c "Tabla" </w:instrText>
      </w:r>
      <w:r>
        <w:rPr>
          <w:rFonts w:cs="Times New Roman"/>
          <w:szCs w:val="24"/>
        </w:rPr>
        <w:fldChar w:fldCharType="separate"/>
      </w:r>
      <w:hyperlink w:anchor="_Toc163603846" w:history="1">
        <w:r w:rsidR="006A323A" w:rsidRPr="00D221B3">
          <w:rPr>
            <w:rStyle w:val="Hipervnculo"/>
            <w:b/>
            <w:noProof/>
          </w:rPr>
          <w:t>Tabla 1</w:t>
        </w:r>
        <w:r w:rsidR="006A323A" w:rsidRPr="00D221B3">
          <w:rPr>
            <w:rStyle w:val="Hipervnculo"/>
            <w:noProof/>
          </w:rPr>
          <w:t>. valores del parámetro para diferentes superficies. Fuente:(Uribe, 2018)</w:t>
        </w:r>
        <w:r w:rsidR="006A323A">
          <w:rPr>
            <w:noProof/>
            <w:webHidden/>
          </w:rPr>
          <w:tab/>
        </w:r>
        <w:r w:rsidR="006A323A">
          <w:rPr>
            <w:noProof/>
            <w:webHidden/>
          </w:rPr>
          <w:fldChar w:fldCharType="begin"/>
        </w:r>
        <w:r w:rsidR="006A323A">
          <w:rPr>
            <w:noProof/>
            <w:webHidden/>
          </w:rPr>
          <w:instrText xml:space="preserve"> PAGEREF _Toc163603846 \h </w:instrText>
        </w:r>
        <w:r w:rsidR="006A323A">
          <w:rPr>
            <w:noProof/>
            <w:webHidden/>
          </w:rPr>
        </w:r>
        <w:r w:rsidR="006A323A">
          <w:rPr>
            <w:noProof/>
            <w:webHidden/>
          </w:rPr>
          <w:fldChar w:fldCharType="separate"/>
        </w:r>
        <w:r w:rsidR="00820293">
          <w:rPr>
            <w:noProof/>
            <w:webHidden/>
          </w:rPr>
          <w:t>27</w:t>
        </w:r>
        <w:r w:rsidR="006A323A">
          <w:rPr>
            <w:noProof/>
            <w:webHidden/>
          </w:rPr>
          <w:fldChar w:fldCharType="end"/>
        </w:r>
      </w:hyperlink>
    </w:p>
    <w:p w14:paraId="159CE803" w14:textId="47BDAB12" w:rsidR="006A323A" w:rsidRDefault="00533077">
      <w:pPr>
        <w:pStyle w:val="Tabladeilustraciones"/>
        <w:tabs>
          <w:tab w:val="right" w:leader="dot" w:pos="9394"/>
        </w:tabs>
        <w:rPr>
          <w:rFonts w:asciiTheme="minorHAnsi" w:eastAsiaTheme="minorEastAsia" w:hAnsiTheme="minorHAnsi"/>
          <w:noProof/>
          <w:sz w:val="22"/>
          <w:lang w:eastAsia="es-CO"/>
        </w:rPr>
      </w:pPr>
      <w:hyperlink w:anchor="_Toc163603847" w:history="1">
        <w:r w:rsidR="006A323A" w:rsidRPr="00D221B3">
          <w:rPr>
            <w:rStyle w:val="Hipervnculo"/>
            <w:b/>
            <w:noProof/>
          </w:rPr>
          <w:t>Tabla 2.</w:t>
        </w:r>
        <w:r w:rsidR="006A323A" w:rsidRPr="00D221B3">
          <w:rPr>
            <w:rStyle w:val="Hipervnculo"/>
            <w:noProof/>
          </w:rPr>
          <w:t xml:space="preserve"> Promedio de diferencia de magnitudes de las velocidades por época climática año 2021</w:t>
        </w:r>
        <w:r w:rsidR="006A323A">
          <w:rPr>
            <w:noProof/>
            <w:webHidden/>
          </w:rPr>
          <w:tab/>
        </w:r>
        <w:r w:rsidR="006A323A">
          <w:rPr>
            <w:noProof/>
            <w:webHidden/>
          </w:rPr>
          <w:fldChar w:fldCharType="begin"/>
        </w:r>
        <w:r w:rsidR="006A323A">
          <w:rPr>
            <w:noProof/>
            <w:webHidden/>
          </w:rPr>
          <w:instrText xml:space="preserve"> PAGEREF _Toc163603847 \h </w:instrText>
        </w:r>
        <w:r w:rsidR="006A323A">
          <w:rPr>
            <w:noProof/>
            <w:webHidden/>
          </w:rPr>
        </w:r>
        <w:r w:rsidR="006A323A">
          <w:rPr>
            <w:noProof/>
            <w:webHidden/>
          </w:rPr>
          <w:fldChar w:fldCharType="separate"/>
        </w:r>
        <w:r w:rsidR="00820293">
          <w:rPr>
            <w:noProof/>
            <w:webHidden/>
          </w:rPr>
          <w:t>45</w:t>
        </w:r>
        <w:r w:rsidR="006A323A">
          <w:rPr>
            <w:noProof/>
            <w:webHidden/>
          </w:rPr>
          <w:fldChar w:fldCharType="end"/>
        </w:r>
      </w:hyperlink>
    </w:p>
    <w:p w14:paraId="3F7D8292" w14:textId="2FA20F2D" w:rsidR="006A323A" w:rsidRDefault="00533077">
      <w:pPr>
        <w:pStyle w:val="Tabladeilustraciones"/>
        <w:tabs>
          <w:tab w:val="right" w:leader="dot" w:pos="9394"/>
        </w:tabs>
        <w:rPr>
          <w:rFonts w:asciiTheme="minorHAnsi" w:eastAsiaTheme="minorEastAsia" w:hAnsiTheme="minorHAnsi"/>
          <w:noProof/>
          <w:sz w:val="22"/>
          <w:lang w:eastAsia="es-CO"/>
        </w:rPr>
      </w:pPr>
      <w:hyperlink w:anchor="_Toc163603848" w:history="1">
        <w:r w:rsidR="006A323A" w:rsidRPr="00D221B3">
          <w:rPr>
            <w:rStyle w:val="Hipervnculo"/>
            <w:b/>
            <w:noProof/>
          </w:rPr>
          <w:t>Tabla 3</w:t>
        </w:r>
        <w:r w:rsidR="006A323A" w:rsidRPr="00D221B3">
          <w:rPr>
            <w:rStyle w:val="Hipervnculo"/>
            <w:noProof/>
          </w:rPr>
          <w:t>. Promedio de diferencia de direcciones por época climática año 2021</w:t>
        </w:r>
        <w:r w:rsidR="006A323A">
          <w:rPr>
            <w:noProof/>
            <w:webHidden/>
          </w:rPr>
          <w:tab/>
        </w:r>
        <w:r w:rsidR="006A323A">
          <w:rPr>
            <w:noProof/>
            <w:webHidden/>
          </w:rPr>
          <w:fldChar w:fldCharType="begin"/>
        </w:r>
        <w:r w:rsidR="006A323A">
          <w:rPr>
            <w:noProof/>
            <w:webHidden/>
          </w:rPr>
          <w:instrText xml:space="preserve"> PAGEREF _Toc163603848 \h </w:instrText>
        </w:r>
        <w:r w:rsidR="006A323A">
          <w:rPr>
            <w:noProof/>
            <w:webHidden/>
          </w:rPr>
        </w:r>
        <w:r w:rsidR="006A323A">
          <w:rPr>
            <w:noProof/>
            <w:webHidden/>
          </w:rPr>
          <w:fldChar w:fldCharType="separate"/>
        </w:r>
        <w:r w:rsidR="00820293">
          <w:rPr>
            <w:noProof/>
            <w:webHidden/>
          </w:rPr>
          <w:t>47</w:t>
        </w:r>
        <w:r w:rsidR="006A323A">
          <w:rPr>
            <w:noProof/>
            <w:webHidden/>
          </w:rPr>
          <w:fldChar w:fldCharType="end"/>
        </w:r>
      </w:hyperlink>
    </w:p>
    <w:p w14:paraId="0565BAEA" w14:textId="76F1BA1B" w:rsidR="00CC076C" w:rsidRDefault="003B4693" w:rsidP="00CC076C">
      <w:pPr>
        <w:jc w:val="center"/>
        <w:rPr>
          <w:rFonts w:cs="Times New Roman"/>
          <w:szCs w:val="24"/>
        </w:rPr>
      </w:pPr>
      <w:r>
        <w:rPr>
          <w:rFonts w:cs="Times New Roman"/>
          <w:szCs w:val="24"/>
        </w:rPr>
        <w:fldChar w:fldCharType="end"/>
      </w:r>
    </w:p>
    <w:p w14:paraId="751EAD2A" w14:textId="77777777" w:rsidR="00CC076C" w:rsidRDefault="00CC076C" w:rsidP="00CC076C">
      <w:pPr>
        <w:jc w:val="center"/>
        <w:rPr>
          <w:rFonts w:cs="Times New Roman"/>
          <w:szCs w:val="24"/>
        </w:rPr>
      </w:pPr>
    </w:p>
    <w:p w14:paraId="34E61434" w14:textId="143ABA55" w:rsidR="00CC076C" w:rsidRDefault="00B156A9" w:rsidP="00B156A9">
      <w:pPr>
        <w:tabs>
          <w:tab w:val="left" w:pos="2842"/>
        </w:tabs>
        <w:rPr>
          <w:rFonts w:cs="Times New Roman"/>
          <w:szCs w:val="24"/>
        </w:rPr>
      </w:pPr>
      <w:r>
        <w:rPr>
          <w:rFonts w:cs="Times New Roman"/>
          <w:szCs w:val="24"/>
        </w:rPr>
        <w:tab/>
      </w:r>
    </w:p>
    <w:p w14:paraId="3A43FCA9" w14:textId="77777777" w:rsidR="00DC3B9A" w:rsidRDefault="00DC3B9A" w:rsidP="00CC076C">
      <w:pPr>
        <w:jc w:val="center"/>
        <w:rPr>
          <w:rFonts w:cs="Times New Roman"/>
          <w:szCs w:val="24"/>
        </w:rPr>
      </w:pPr>
    </w:p>
    <w:p w14:paraId="79A1D0C0" w14:textId="77777777" w:rsidR="00CC076C" w:rsidRDefault="00CC076C" w:rsidP="00CC076C">
      <w:pPr>
        <w:jc w:val="center"/>
        <w:rPr>
          <w:rFonts w:cs="Times New Roman"/>
          <w:szCs w:val="24"/>
        </w:rPr>
      </w:pPr>
    </w:p>
    <w:p w14:paraId="4FD248FD" w14:textId="77777777" w:rsidR="00CC076C" w:rsidRDefault="00CC076C" w:rsidP="00CC076C">
      <w:pPr>
        <w:jc w:val="center"/>
        <w:rPr>
          <w:rFonts w:cs="Times New Roman"/>
          <w:szCs w:val="24"/>
        </w:rPr>
      </w:pPr>
    </w:p>
    <w:p w14:paraId="5146F9D6" w14:textId="5FC95D43" w:rsidR="00CC076C" w:rsidRDefault="00CC076C" w:rsidP="00CC076C">
      <w:pPr>
        <w:jc w:val="center"/>
        <w:rPr>
          <w:rFonts w:cs="Times New Roman"/>
          <w:szCs w:val="24"/>
        </w:rPr>
      </w:pPr>
    </w:p>
    <w:p w14:paraId="2AEB5E1C" w14:textId="77777777" w:rsidR="00CC076C" w:rsidRDefault="00CC076C" w:rsidP="00CC076C">
      <w:pPr>
        <w:jc w:val="center"/>
        <w:rPr>
          <w:rFonts w:cs="Times New Roman"/>
          <w:szCs w:val="24"/>
        </w:rPr>
      </w:pPr>
    </w:p>
    <w:p w14:paraId="22862A12" w14:textId="77777777" w:rsidR="00CC076C" w:rsidRDefault="00CC076C" w:rsidP="00CC076C">
      <w:pPr>
        <w:jc w:val="center"/>
        <w:rPr>
          <w:rFonts w:cs="Times New Roman"/>
          <w:szCs w:val="24"/>
        </w:rPr>
      </w:pPr>
    </w:p>
    <w:p w14:paraId="1008BC79" w14:textId="77777777" w:rsidR="00CC076C" w:rsidRDefault="00CC076C" w:rsidP="00CC076C">
      <w:pPr>
        <w:jc w:val="center"/>
        <w:rPr>
          <w:rFonts w:cs="Times New Roman"/>
          <w:szCs w:val="24"/>
        </w:rPr>
      </w:pPr>
    </w:p>
    <w:p w14:paraId="3A332FD2" w14:textId="77777777" w:rsidR="00CC076C" w:rsidRDefault="00CC076C" w:rsidP="00CC076C">
      <w:pPr>
        <w:jc w:val="center"/>
        <w:rPr>
          <w:rFonts w:cs="Times New Roman"/>
          <w:szCs w:val="24"/>
        </w:rPr>
      </w:pPr>
    </w:p>
    <w:p w14:paraId="58BE582A" w14:textId="77777777" w:rsidR="00CC076C" w:rsidRDefault="00CC076C" w:rsidP="00CC076C">
      <w:pPr>
        <w:jc w:val="center"/>
        <w:rPr>
          <w:rFonts w:cs="Times New Roman"/>
          <w:szCs w:val="24"/>
        </w:rPr>
      </w:pPr>
    </w:p>
    <w:p w14:paraId="19492B09" w14:textId="77777777" w:rsidR="00CC076C" w:rsidRDefault="00CC076C" w:rsidP="00CC076C">
      <w:pPr>
        <w:jc w:val="center"/>
        <w:rPr>
          <w:rFonts w:cs="Times New Roman"/>
          <w:szCs w:val="24"/>
        </w:rPr>
      </w:pPr>
    </w:p>
    <w:p w14:paraId="2704C1B3" w14:textId="77777777" w:rsidR="00CC076C" w:rsidRDefault="00CC076C" w:rsidP="00CC076C">
      <w:pPr>
        <w:jc w:val="center"/>
        <w:rPr>
          <w:rFonts w:cs="Times New Roman"/>
          <w:szCs w:val="24"/>
        </w:rPr>
      </w:pPr>
    </w:p>
    <w:p w14:paraId="7C87CA2A" w14:textId="77777777" w:rsidR="00CC076C" w:rsidRDefault="00CC076C" w:rsidP="00CC076C">
      <w:pPr>
        <w:jc w:val="center"/>
        <w:rPr>
          <w:rFonts w:cs="Times New Roman"/>
          <w:szCs w:val="24"/>
        </w:rPr>
      </w:pPr>
    </w:p>
    <w:p w14:paraId="00639ACF" w14:textId="77777777" w:rsidR="00CC076C" w:rsidRDefault="00CC076C" w:rsidP="00CC076C">
      <w:pPr>
        <w:jc w:val="center"/>
        <w:rPr>
          <w:rFonts w:cs="Times New Roman"/>
          <w:szCs w:val="24"/>
        </w:rPr>
      </w:pPr>
    </w:p>
    <w:p w14:paraId="083699E5" w14:textId="77777777" w:rsidR="00CC076C" w:rsidRDefault="00CC076C" w:rsidP="00CC076C">
      <w:pPr>
        <w:jc w:val="center"/>
        <w:rPr>
          <w:rFonts w:cs="Times New Roman"/>
          <w:szCs w:val="24"/>
        </w:rPr>
      </w:pPr>
    </w:p>
    <w:p w14:paraId="31BA9D7E" w14:textId="77777777" w:rsidR="00CC076C" w:rsidRDefault="00CC076C" w:rsidP="00CC076C">
      <w:pPr>
        <w:jc w:val="center"/>
        <w:rPr>
          <w:rFonts w:cs="Times New Roman"/>
          <w:szCs w:val="24"/>
        </w:rPr>
      </w:pPr>
    </w:p>
    <w:p w14:paraId="5F38AE93" w14:textId="77777777" w:rsidR="00CC076C" w:rsidRDefault="00CC076C" w:rsidP="00CC076C">
      <w:pPr>
        <w:jc w:val="center"/>
        <w:rPr>
          <w:rFonts w:cs="Times New Roman"/>
          <w:szCs w:val="24"/>
        </w:rPr>
      </w:pPr>
    </w:p>
    <w:p w14:paraId="1C8E16C2" w14:textId="77777777" w:rsidR="00CC076C" w:rsidRDefault="00CC076C" w:rsidP="00CC076C">
      <w:pPr>
        <w:jc w:val="center"/>
        <w:rPr>
          <w:rFonts w:cs="Times New Roman"/>
          <w:szCs w:val="24"/>
        </w:rPr>
      </w:pPr>
    </w:p>
    <w:p w14:paraId="120BC814" w14:textId="77777777" w:rsidR="00CC076C" w:rsidRDefault="00CC076C" w:rsidP="00CC076C">
      <w:pPr>
        <w:jc w:val="center"/>
        <w:rPr>
          <w:rFonts w:cs="Times New Roman"/>
          <w:szCs w:val="24"/>
        </w:rPr>
      </w:pPr>
    </w:p>
    <w:p w14:paraId="69075233" w14:textId="77777777" w:rsidR="00CC076C" w:rsidRDefault="00CC076C" w:rsidP="00CC076C">
      <w:pPr>
        <w:jc w:val="center"/>
        <w:rPr>
          <w:rFonts w:cs="Times New Roman"/>
          <w:szCs w:val="24"/>
        </w:rPr>
      </w:pPr>
    </w:p>
    <w:p w14:paraId="08FFEA86" w14:textId="77777777" w:rsidR="00CC076C" w:rsidRDefault="00CC076C" w:rsidP="00CC076C">
      <w:pPr>
        <w:jc w:val="center"/>
        <w:rPr>
          <w:rFonts w:cs="Times New Roman"/>
          <w:szCs w:val="24"/>
        </w:rPr>
      </w:pPr>
    </w:p>
    <w:p w14:paraId="67F7EDBF" w14:textId="2C665EF9" w:rsidR="00CC076C" w:rsidRDefault="00CC076C" w:rsidP="00CC076C">
      <w:pPr>
        <w:jc w:val="center"/>
        <w:rPr>
          <w:rFonts w:cs="Times New Roman"/>
          <w:szCs w:val="24"/>
        </w:rPr>
      </w:pPr>
    </w:p>
    <w:p w14:paraId="2AC05B6E" w14:textId="4775E7F6" w:rsidR="00CC076C" w:rsidRPr="00EB62FB" w:rsidRDefault="00CC076C" w:rsidP="44E43CBE">
      <w:pPr>
        <w:jc w:val="center"/>
        <w:rPr>
          <w:rFonts w:cs="Times New Roman"/>
          <w:b/>
          <w:bCs/>
        </w:rPr>
      </w:pPr>
      <w:r w:rsidRPr="44E43CBE">
        <w:rPr>
          <w:rFonts w:cs="Times New Roman"/>
          <w:b/>
          <w:bCs/>
        </w:rPr>
        <w:lastRenderedPageBreak/>
        <w:t xml:space="preserve">Lista de </w:t>
      </w:r>
      <w:r w:rsidR="00892860" w:rsidRPr="44E43CBE">
        <w:rPr>
          <w:rFonts w:cs="Times New Roman"/>
          <w:b/>
          <w:bCs/>
        </w:rPr>
        <w:t>f</w:t>
      </w:r>
      <w:r w:rsidRPr="44E43CBE">
        <w:rPr>
          <w:rFonts w:cs="Times New Roman"/>
          <w:b/>
          <w:bCs/>
        </w:rPr>
        <w:t>iguras</w:t>
      </w:r>
    </w:p>
    <w:p w14:paraId="3D75A571" w14:textId="77777777" w:rsidR="006B13CA" w:rsidRDefault="006B13CA" w:rsidP="000511AB">
      <w:pPr>
        <w:rPr>
          <w:rFonts w:cs="Times New Roman"/>
          <w:szCs w:val="24"/>
        </w:rPr>
      </w:pPr>
    </w:p>
    <w:p w14:paraId="68C0E854" w14:textId="167D5D54" w:rsidR="00667BBE" w:rsidRDefault="008E10F2">
      <w:pPr>
        <w:pStyle w:val="Tabladeilustraciones"/>
        <w:tabs>
          <w:tab w:val="right" w:leader="dot" w:pos="9394"/>
        </w:tabs>
        <w:rPr>
          <w:rFonts w:asciiTheme="minorHAnsi" w:eastAsiaTheme="minorEastAsia" w:hAnsiTheme="minorHAnsi"/>
          <w:noProof/>
          <w:sz w:val="22"/>
          <w:lang w:eastAsia="es-CO"/>
        </w:rPr>
      </w:pPr>
      <w:r>
        <w:rPr>
          <w:rFonts w:cs="Times New Roman"/>
        </w:rPr>
        <w:fldChar w:fldCharType="begin"/>
      </w:r>
      <w:r>
        <w:rPr>
          <w:rFonts w:cs="Times New Roman"/>
          <w:szCs w:val="24"/>
        </w:rPr>
        <w:instrText xml:space="preserve"> TOC \h \z \c "Figura" </w:instrText>
      </w:r>
      <w:r>
        <w:rPr>
          <w:rFonts w:cs="Times New Roman"/>
        </w:rPr>
        <w:fldChar w:fldCharType="separate"/>
      </w:r>
      <w:hyperlink w:anchor="_Toc163604261" w:history="1">
        <w:r w:rsidR="00667BBE" w:rsidRPr="009A3AA1">
          <w:rPr>
            <w:rStyle w:val="Hipervnculo"/>
            <w:b/>
            <w:noProof/>
          </w:rPr>
          <w:t>Figura 1</w:t>
        </w:r>
        <w:r w:rsidR="00667BBE" w:rsidRPr="009A3AA1">
          <w:rPr>
            <w:rStyle w:val="Hipervnculo"/>
            <w:noProof/>
          </w:rPr>
          <w:t>. Flujo del viento en la cara de barlovento de un edificio de fachada lisa.</w:t>
        </w:r>
        <w:r w:rsidR="00667BBE">
          <w:rPr>
            <w:noProof/>
            <w:webHidden/>
          </w:rPr>
          <w:tab/>
        </w:r>
        <w:r w:rsidR="00667BBE">
          <w:rPr>
            <w:noProof/>
            <w:webHidden/>
          </w:rPr>
          <w:fldChar w:fldCharType="begin"/>
        </w:r>
        <w:r w:rsidR="00667BBE">
          <w:rPr>
            <w:noProof/>
            <w:webHidden/>
          </w:rPr>
          <w:instrText xml:space="preserve"> PAGEREF _Toc163604261 \h </w:instrText>
        </w:r>
        <w:r w:rsidR="00667BBE">
          <w:rPr>
            <w:noProof/>
            <w:webHidden/>
          </w:rPr>
        </w:r>
        <w:r w:rsidR="00667BBE">
          <w:rPr>
            <w:noProof/>
            <w:webHidden/>
          </w:rPr>
          <w:fldChar w:fldCharType="separate"/>
        </w:r>
        <w:r w:rsidR="00820293">
          <w:rPr>
            <w:noProof/>
            <w:webHidden/>
          </w:rPr>
          <w:t>17</w:t>
        </w:r>
        <w:r w:rsidR="00667BBE">
          <w:rPr>
            <w:noProof/>
            <w:webHidden/>
          </w:rPr>
          <w:fldChar w:fldCharType="end"/>
        </w:r>
      </w:hyperlink>
    </w:p>
    <w:p w14:paraId="4B9DC35E" w14:textId="4D666AE9" w:rsidR="00667BBE" w:rsidRDefault="00533077">
      <w:pPr>
        <w:pStyle w:val="Tabladeilustraciones"/>
        <w:tabs>
          <w:tab w:val="right" w:leader="dot" w:pos="9394"/>
        </w:tabs>
        <w:rPr>
          <w:rFonts w:asciiTheme="minorHAnsi" w:eastAsiaTheme="minorEastAsia" w:hAnsiTheme="minorHAnsi"/>
          <w:noProof/>
          <w:sz w:val="22"/>
          <w:lang w:eastAsia="es-CO"/>
        </w:rPr>
      </w:pPr>
      <w:hyperlink w:anchor="_Toc163604262" w:history="1">
        <w:r w:rsidR="00667BBE" w:rsidRPr="009A3AA1">
          <w:rPr>
            <w:rStyle w:val="Hipervnculo"/>
            <w:b/>
            <w:noProof/>
          </w:rPr>
          <w:t xml:space="preserve">Figura 2. </w:t>
        </w:r>
        <w:r w:rsidR="00667BBE" w:rsidRPr="009A3AA1">
          <w:rPr>
            <w:rStyle w:val="Hipervnculo"/>
            <w:noProof/>
          </w:rPr>
          <w:t>Flujo sobre el dosel de un bosque mostrando la velocidad del viento (M) en función de la altura.</w:t>
        </w:r>
        <w:r w:rsidR="00667BBE">
          <w:rPr>
            <w:noProof/>
            <w:webHidden/>
          </w:rPr>
          <w:tab/>
        </w:r>
        <w:r w:rsidR="00667BBE">
          <w:rPr>
            <w:noProof/>
            <w:webHidden/>
          </w:rPr>
          <w:fldChar w:fldCharType="begin"/>
        </w:r>
        <w:r w:rsidR="00667BBE">
          <w:rPr>
            <w:noProof/>
            <w:webHidden/>
          </w:rPr>
          <w:instrText xml:space="preserve"> PAGEREF _Toc163604262 \h </w:instrText>
        </w:r>
        <w:r w:rsidR="00667BBE">
          <w:rPr>
            <w:noProof/>
            <w:webHidden/>
          </w:rPr>
        </w:r>
        <w:r w:rsidR="00667BBE">
          <w:rPr>
            <w:noProof/>
            <w:webHidden/>
          </w:rPr>
          <w:fldChar w:fldCharType="separate"/>
        </w:r>
        <w:r w:rsidR="00820293">
          <w:rPr>
            <w:noProof/>
            <w:webHidden/>
          </w:rPr>
          <w:t>18</w:t>
        </w:r>
        <w:r w:rsidR="00667BBE">
          <w:rPr>
            <w:noProof/>
            <w:webHidden/>
          </w:rPr>
          <w:fldChar w:fldCharType="end"/>
        </w:r>
      </w:hyperlink>
    </w:p>
    <w:p w14:paraId="7E5CD9B7" w14:textId="0AFA8C30" w:rsidR="00667BBE" w:rsidRDefault="00533077">
      <w:pPr>
        <w:pStyle w:val="Tabladeilustraciones"/>
        <w:tabs>
          <w:tab w:val="right" w:leader="dot" w:pos="9394"/>
        </w:tabs>
        <w:rPr>
          <w:rFonts w:asciiTheme="minorHAnsi" w:eastAsiaTheme="minorEastAsia" w:hAnsiTheme="minorHAnsi"/>
          <w:noProof/>
          <w:sz w:val="22"/>
          <w:lang w:eastAsia="es-CO"/>
        </w:rPr>
      </w:pPr>
      <w:hyperlink w:anchor="_Toc163604263" w:history="1">
        <w:r w:rsidR="00667BBE" w:rsidRPr="009A3AA1">
          <w:rPr>
            <w:rStyle w:val="Hipervnculo"/>
            <w:b/>
            <w:bCs/>
            <w:noProof/>
          </w:rPr>
          <w:t xml:space="preserve">Figura 3. </w:t>
        </w:r>
        <w:r w:rsidR="00667BBE" w:rsidRPr="009A3AA1">
          <w:rPr>
            <w:rStyle w:val="Hipervnculo"/>
            <w:noProof/>
          </w:rPr>
          <w:t>Acciones de la vegetación sobre el viento.</w:t>
        </w:r>
        <w:r w:rsidR="00667BBE">
          <w:rPr>
            <w:noProof/>
            <w:webHidden/>
          </w:rPr>
          <w:tab/>
        </w:r>
        <w:r w:rsidR="00667BBE">
          <w:rPr>
            <w:noProof/>
            <w:webHidden/>
          </w:rPr>
          <w:fldChar w:fldCharType="begin"/>
        </w:r>
        <w:r w:rsidR="00667BBE">
          <w:rPr>
            <w:noProof/>
            <w:webHidden/>
          </w:rPr>
          <w:instrText xml:space="preserve"> PAGEREF _Toc163604263 \h </w:instrText>
        </w:r>
        <w:r w:rsidR="00667BBE">
          <w:rPr>
            <w:noProof/>
            <w:webHidden/>
          </w:rPr>
        </w:r>
        <w:r w:rsidR="00667BBE">
          <w:rPr>
            <w:noProof/>
            <w:webHidden/>
          </w:rPr>
          <w:fldChar w:fldCharType="separate"/>
        </w:r>
        <w:r w:rsidR="00820293">
          <w:rPr>
            <w:noProof/>
            <w:webHidden/>
          </w:rPr>
          <w:t>19</w:t>
        </w:r>
        <w:r w:rsidR="00667BBE">
          <w:rPr>
            <w:noProof/>
            <w:webHidden/>
          </w:rPr>
          <w:fldChar w:fldCharType="end"/>
        </w:r>
      </w:hyperlink>
    </w:p>
    <w:p w14:paraId="4B194940" w14:textId="70C02967" w:rsidR="00667BBE" w:rsidRDefault="00533077">
      <w:pPr>
        <w:pStyle w:val="Tabladeilustraciones"/>
        <w:tabs>
          <w:tab w:val="right" w:leader="dot" w:pos="9394"/>
        </w:tabs>
        <w:rPr>
          <w:rFonts w:asciiTheme="minorHAnsi" w:eastAsiaTheme="minorEastAsia" w:hAnsiTheme="minorHAnsi"/>
          <w:noProof/>
          <w:sz w:val="22"/>
          <w:lang w:eastAsia="es-CO"/>
        </w:rPr>
      </w:pPr>
      <w:hyperlink w:anchor="_Toc163604264" w:history="1">
        <w:r w:rsidR="00667BBE" w:rsidRPr="009A3AA1">
          <w:rPr>
            <w:rStyle w:val="Hipervnculo"/>
            <w:b/>
            <w:bCs/>
            <w:noProof/>
          </w:rPr>
          <w:t xml:space="preserve">Figura 4. </w:t>
        </w:r>
        <w:r w:rsidR="00667BBE" w:rsidRPr="009A3AA1">
          <w:rPr>
            <w:rStyle w:val="Hipervnculo"/>
            <w:noProof/>
          </w:rPr>
          <w:t>Zona urbana del Distrito de Turbo, Antioquia.</w:t>
        </w:r>
        <w:r w:rsidR="00667BBE">
          <w:rPr>
            <w:noProof/>
            <w:webHidden/>
          </w:rPr>
          <w:tab/>
        </w:r>
        <w:r w:rsidR="00667BBE">
          <w:rPr>
            <w:noProof/>
            <w:webHidden/>
          </w:rPr>
          <w:fldChar w:fldCharType="begin"/>
        </w:r>
        <w:r w:rsidR="00667BBE">
          <w:rPr>
            <w:noProof/>
            <w:webHidden/>
          </w:rPr>
          <w:instrText xml:space="preserve"> PAGEREF _Toc163604264 \h </w:instrText>
        </w:r>
        <w:r w:rsidR="00667BBE">
          <w:rPr>
            <w:noProof/>
            <w:webHidden/>
          </w:rPr>
        </w:r>
        <w:r w:rsidR="00667BBE">
          <w:rPr>
            <w:noProof/>
            <w:webHidden/>
          </w:rPr>
          <w:fldChar w:fldCharType="separate"/>
        </w:r>
        <w:r w:rsidR="00820293">
          <w:rPr>
            <w:noProof/>
            <w:webHidden/>
          </w:rPr>
          <w:t>20</w:t>
        </w:r>
        <w:r w:rsidR="00667BBE">
          <w:rPr>
            <w:noProof/>
            <w:webHidden/>
          </w:rPr>
          <w:fldChar w:fldCharType="end"/>
        </w:r>
      </w:hyperlink>
    </w:p>
    <w:p w14:paraId="241BFB30" w14:textId="26A585B4" w:rsidR="00667BBE" w:rsidRDefault="00533077">
      <w:pPr>
        <w:pStyle w:val="Tabladeilustraciones"/>
        <w:tabs>
          <w:tab w:val="right" w:leader="dot" w:pos="9394"/>
        </w:tabs>
        <w:rPr>
          <w:rFonts w:asciiTheme="minorHAnsi" w:eastAsiaTheme="minorEastAsia" w:hAnsiTheme="minorHAnsi"/>
          <w:noProof/>
          <w:sz w:val="22"/>
          <w:lang w:eastAsia="es-CO"/>
        </w:rPr>
      </w:pPr>
      <w:hyperlink w:anchor="_Toc163604265" w:history="1">
        <w:r w:rsidR="00667BBE" w:rsidRPr="009A3AA1">
          <w:rPr>
            <w:rStyle w:val="Hipervnculo"/>
            <w:b/>
            <w:noProof/>
          </w:rPr>
          <w:t>Figura 5</w:t>
        </w:r>
        <w:r w:rsidR="00667BBE" w:rsidRPr="009A3AA1">
          <w:rPr>
            <w:rStyle w:val="Hipervnculo"/>
            <w:noProof/>
          </w:rPr>
          <w:t>. Contexto geomorfológico del área del golfo de Urabá y el sistema de anticlinales y sinclinales de la serranía del Sinú</w:t>
        </w:r>
        <w:r w:rsidR="00667BBE" w:rsidRPr="009A3AA1">
          <w:rPr>
            <w:rStyle w:val="Hipervnculo"/>
            <w:noProof/>
            <w:highlight w:val="white"/>
          </w:rPr>
          <w:t>:</w:t>
        </w:r>
        <w:r w:rsidR="00667BBE">
          <w:rPr>
            <w:noProof/>
            <w:webHidden/>
          </w:rPr>
          <w:tab/>
        </w:r>
        <w:r w:rsidR="00667BBE">
          <w:rPr>
            <w:noProof/>
            <w:webHidden/>
          </w:rPr>
          <w:fldChar w:fldCharType="begin"/>
        </w:r>
        <w:r w:rsidR="00667BBE">
          <w:rPr>
            <w:noProof/>
            <w:webHidden/>
          </w:rPr>
          <w:instrText xml:space="preserve"> PAGEREF _Toc163604265 \h </w:instrText>
        </w:r>
        <w:r w:rsidR="00667BBE">
          <w:rPr>
            <w:noProof/>
            <w:webHidden/>
          </w:rPr>
        </w:r>
        <w:r w:rsidR="00667BBE">
          <w:rPr>
            <w:noProof/>
            <w:webHidden/>
          </w:rPr>
          <w:fldChar w:fldCharType="separate"/>
        </w:r>
        <w:r w:rsidR="00820293">
          <w:rPr>
            <w:noProof/>
            <w:webHidden/>
          </w:rPr>
          <w:t>22</w:t>
        </w:r>
        <w:r w:rsidR="00667BBE">
          <w:rPr>
            <w:noProof/>
            <w:webHidden/>
          </w:rPr>
          <w:fldChar w:fldCharType="end"/>
        </w:r>
      </w:hyperlink>
    </w:p>
    <w:p w14:paraId="6080193B" w14:textId="25A73865" w:rsidR="00667BBE" w:rsidRDefault="00533077">
      <w:pPr>
        <w:pStyle w:val="Tabladeilustraciones"/>
        <w:tabs>
          <w:tab w:val="right" w:leader="dot" w:pos="9394"/>
        </w:tabs>
        <w:rPr>
          <w:rFonts w:asciiTheme="minorHAnsi" w:eastAsiaTheme="minorEastAsia" w:hAnsiTheme="minorHAnsi"/>
          <w:noProof/>
          <w:sz w:val="22"/>
          <w:lang w:eastAsia="es-CO"/>
        </w:rPr>
      </w:pPr>
      <w:hyperlink w:anchor="_Toc163604266" w:history="1">
        <w:r w:rsidR="00667BBE" w:rsidRPr="009A3AA1">
          <w:rPr>
            <w:rStyle w:val="Hipervnculo"/>
            <w:b/>
            <w:bCs/>
            <w:noProof/>
          </w:rPr>
          <w:t xml:space="preserve">Figura 6. </w:t>
        </w:r>
        <w:r w:rsidR="00667BBE" w:rsidRPr="009A3AA1">
          <w:rPr>
            <w:rStyle w:val="Hipervnculo"/>
            <w:noProof/>
          </w:rPr>
          <w:t>Área de estudio y plan de vuelo con puntos de control.</w:t>
        </w:r>
        <w:r w:rsidR="00667BBE">
          <w:rPr>
            <w:noProof/>
            <w:webHidden/>
          </w:rPr>
          <w:tab/>
        </w:r>
        <w:r w:rsidR="00667BBE">
          <w:rPr>
            <w:noProof/>
            <w:webHidden/>
          </w:rPr>
          <w:fldChar w:fldCharType="begin"/>
        </w:r>
        <w:r w:rsidR="00667BBE">
          <w:rPr>
            <w:noProof/>
            <w:webHidden/>
          </w:rPr>
          <w:instrText xml:space="preserve"> PAGEREF _Toc163604266 \h </w:instrText>
        </w:r>
        <w:r w:rsidR="00667BBE">
          <w:rPr>
            <w:noProof/>
            <w:webHidden/>
          </w:rPr>
        </w:r>
        <w:r w:rsidR="00667BBE">
          <w:rPr>
            <w:noProof/>
            <w:webHidden/>
          </w:rPr>
          <w:fldChar w:fldCharType="separate"/>
        </w:r>
        <w:r w:rsidR="00820293">
          <w:rPr>
            <w:noProof/>
            <w:webHidden/>
          </w:rPr>
          <w:t>23</w:t>
        </w:r>
        <w:r w:rsidR="00667BBE">
          <w:rPr>
            <w:noProof/>
            <w:webHidden/>
          </w:rPr>
          <w:fldChar w:fldCharType="end"/>
        </w:r>
      </w:hyperlink>
    </w:p>
    <w:p w14:paraId="2D54E080" w14:textId="6659EDF7" w:rsidR="00667BBE" w:rsidRDefault="00533077">
      <w:pPr>
        <w:pStyle w:val="Tabladeilustraciones"/>
        <w:tabs>
          <w:tab w:val="right" w:leader="dot" w:pos="9394"/>
        </w:tabs>
        <w:rPr>
          <w:rFonts w:asciiTheme="minorHAnsi" w:eastAsiaTheme="minorEastAsia" w:hAnsiTheme="minorHAnsi"/>
          <w:noProof/>
          <w:sz w:val="22"/>
          <w:lang w:eastAsia="es-CO"/>
        </w:rPr>
      </w:pPr>
      <w:hyperlink w:anchor="_Toc163604267" w:history="1">
        <w:r w:rsidR="00667BBE" w:rsidRPr="009A3AA1">
          <w:rPr>
            <w:rStyle w:val="Hipervnculo"/>
            <w:b/>
            <w:noProof/>
          </w:rPr>
          <w:t>Figura 7.</w:t>
        </w:r>
        <w:r w:rsidR="00667BBE" w:rsidRPr="009A3AA1">
          <w:rPr>
            <w:rStyle w:val="Hipervnculo"/>
            <w:noProof/>
          </w:rPr>
          <w:t xml:space="preserve"> DSM preliminar y puntos del ráster</w:t>
        </w:r>
        <w:r w:rsidR="00667BBE" w:rsidRPr="009A3AA1">
          <w:rPr>
            <w:rStyle w:val="Hipervnculo"/>
            <w:rFonts w:eastAsia="Times New Roman" w:cs="Times New Roman"/>
            <w:noProof/>
          </w:rPr>
          <w:t>.</w:t>
        </w:r>
        <w:r w:rsidR="00667BBE">
          <w:rPr>
            <w:noProof/>
            <w:webHidden/>
          </w:rPr>
          <w:tab/>
        </w:r>
        <w:r w:rsidR="00667BBE">
          <w:rPr>
            <w:noProof/>
            <w:webHidden/>
          </w:rPr>
          <w:fldChar w:fldCharType="begin"/>
        </w:r>
        <w:r w:rsidR="00667BBE">
          <w:rPr>
            <w:noProof/>
            <w:webHidden/>
          </w:rPr>
          <w:instrText xml:space="preserve"> PAGEREF _Toc163604267 \h </w:instrText>
        </w:r>
        <w:r w:rsidR="00667BBE">
          <w:rPr>
            <w:noProof/>
            <w:webHidden/>
          </w:rPr>
        </w:r>
        <w:r w:rsidR="00667BBE">
          <w:rPr>
            <w:noProof/>
            <w:webHidden/>
          </w:rPr>
          <w:fldChar w:fldCharType="separate"/>
        </w:r>
        <w:r w:rsidR="00820293">
          <w:rPr>
            <w:noProof/>
            <w:webHidden/>
          </w:rPr>
          <w:t>25</w:t>
        </w:r>
        <w:r w:rsidR="00667BBE">
          <w:rPr>
            <w:noProof/>
            <w:webHidden/>
          </w:rPr>
          <w:fldChar w:fldCharType="end"/>
        </w:r>
      </w:hyperlink>
    </w:p>
    <w:p w14:paraId="2C354FD7" w14:textId="7C64AE5D" w:rsidR="00667BBE" w:rsidRDefault="00533077">
      <w:pPr>
        <w:pStyle w:val="Tabladeilustraciones"/>
        <w:tabs>
          <w:tab w:val="right" w:leader="dot" w:pos="9394"/>
        </w:tabs>
        <w:rPr>
          <w:rFonts w:asciiTheme="minorHAnsi" w:eastAsiaTheme="minorEastAsia" w:hAnsiTheme="minorHAnsi"/>
          <w:noProof/>
          <w:sz w:val="22"/>
          <w:lang w:eastAsia="es-CO"/>
        </w:rPr>
      </w:pPr>
      <w:hyperlink w:anchor="_Toc163604268" w:history="1">
        <w:r w:rsidR="00667BBE" w:rsidRPr="009A3AA1">
          <w:rPr>
            <w:rStyle w:val="Hipervnculo"/>
            <w:b/>
            <w:noProof/>
          </w:rPr>
          <w:t>Figura 8</w:t>
        </w:r>
        <w:r w:rsidR="00667BBE" w:rsidRPr="009A3AA1">
          <w:rPr>
            <w:rStyle w:val="Hipervnculo"/>
            <w:noProof/>
          </w:rPr>
          <w:t>. Variabilidad de la velocidad del viento en época seca entre los años 2019-</w:t>
        </w:r>
        <w:r w:rsidR="00667BBE">
          <w:rPr>
            <w:rStyle w:val="Hipervnculo"/>
            <w:rFonts w:eastAsia="Times New Roman" w:cs="Times New Roman"/>
            <w:noProof/>
          </w:rPr>
          <w:t xml:space="preserve">2021.    </w:t>
        </w:r>
        <w:r w:rsidR="00667BBE">
          <w:rPr>
            <w:noProof/>
            <w:webHidden/>
          </w:rPr>
          <w:tab/>
        </w:r>
        <w:r w:rsidR="00667BBE">
          <w:rPr>
            <w:noProof/>
            <w:webHidden/>
          </w:rPr>
          <w:fldChar w:fldCharType="begin"/>
        </w:r>
        <w:r w:rsidR="00667BBE">
          <w:rPr>
            <w:noProof/>
            <w:webHidden/>
          </w:rPr>
          <w:instrText xml:space="preserve"> PAGEREF _Toc163604268 \h </w:instrText>
        </w:r>
        <w:r w:rsidR="00667BBE">
          <w:rPr>
            <w:noProof/>
            <w:webHidden/>
          </w:rPr>
        </w:r>
        <w:r w:rsidR="00667BBE">
          <w:rPr>
            <w:noProof/>
            <w:webHidden/>
          </w:rPr>
          <w:fldChar w:fldCharType="separate"/>
        </w:r>
        <w:r w:rsidR="00820293">
          <w:rPr>
            <w:noProof/>
            <w:webHidden/>
          </w:rPr>
          <w:t>28</w:t>
        </w:r>
        <w:r w:rsidR="00667BBE">
          <w:rPr>
            <w:noProof/>
            <w:webHidden/>
          </w:rPr>
          <w:fldChar w:fldCharType="end"/>
        </w:r>
      </w:hyperlink>
    </w:p>
    <w:p w14:paraId="1444AD92" w14:textId="4448D49F" w:rsidR="00667BBE" w:rsidRDefault="00533077">
      <w:pPr>
        <w:pStyle w:val="Tabladeilustraciones"/>
        <w:tabs>
          <w:tab w:val="right" w:leader="dot" w:pos="9394"/>
        </w:tabs>
        <w:rPr>
          <w:rFonts w:asciiTheme="minorHAnsi" w:eastAsiaTheme="minorEastAsia" w:hAnsiTheme="minorHAnsi"/>
          <w:noProof/>
          <w:sz w:val="22"/>
          <w:lang w:eastAsia="es-CO"/>
        </w:rPr>
      </w:pPr>
      <w:hyperlink w:anchor="_Toc163604269" w:history="1">
        <w:r w:rsidR="00667BBE" w:rsidRPr="009A3AA1">
          <w:rPr>
            <w:rStyle w:val="Hipervnculo"/>
            <w:b/>
            <w:noProof/>
          </w:rPr>
          <w:t>Figura 9</w:t>
        </w:r>
        <w:r w:rsidR="00667BBE" w:rsidRPr="009A3AA1">
          <w:rPr>
            <w:rStyle w:val="Hipervnculo"/>
            <w:noProof/>
          </w:rPr>
          <w:t>. Rosas de vientos para las épocas secas de la estación Dimar y UdeA de los años 2019-2021.</w:t>
        </w:r>
        <w:r w:rsidR="00667BBE">
          <w:rPr>
            <w:noProof/>
            <w:webHidden/>
          </w:rPr>
          <w:tab/>
        </w:r>
        <w:r w:rsidR="00667BBE">
          <w:rPr>
            <w:noProof/>
            <w:webHidden/>
          </w:rPr>
          <w:fldChar w:fldCharType="begin"/>
        </w:r>
        <w:r w:rsidR="00667BBE">
          <w:rPr>
            <w:noProof/>
            <w:webHidden/>
          </w:rPr>
          <w:instrText xml:space="preserve"> PAGEREF _Toc163604269 \h </w:instrText>
        </w:r>
        <w:r w:rsidR="00667BBE">
          <w:rPr>
            <w:noProof/>
            <w:webHidden/>
          </w:rPr>
        </w:r>
        <w:r w:rsidR="00667BBE">
          <w:rPr>
            <w:noProof/>
            <w:webHidden/>
          </w:rPr>
          <w:fldChar w:fldCharType="separate"/>
        </w:r>
        <w:r w:rsidR="00820293">
          <w:rPr>
            <w:noProof/>
            <w:webHidden/>
          </w:rPr>
          <w:t>29</w:t>
        </w:r>
        <w:r w:rsidR="00667BBE">
          <w:rPr>
            <w:noProof/>
            <w:webHidden/>
          </w:rPr>
          <w:fldChar w:fldCharType="end"/>
        </w:r>
      </w:hyperlink>
    </w:p>
    <w:p w14:paraId="29C371F0" w14:textId="764A58F3" w:rsidR="00667BBE" w:rsidRDefault="00533077">
      <w:pPr>
        <w:pStyle w:val="Tabladeilustraciones"/>
        <w:tabs>
          <w:tab w:val="right" w:leader="dot" w:pos="9394"/>
        </w:tabs>
        <w:rPr>
          <w:rFonts w:asciiTheme="minorHAnsi" w:eastAsiaTheme="minorEastAsia" w:hAnsiTheme="minorHAnsi"/>
          <w:noProof/>
          <w:sz w:val="22"/>
          <w:lang w:eastAsia="es-CO"/>
        </w:rPr>
      </w:pPr>
      <w:hyperlink w:anchor="_Toc163604270" w:history="1">
        <w:r w:rsidR="00667BBE" w:rsidRPr="009A3AA1">
          <w:rPr>
            <w:rStyle w:val="Hipervnculo"/>
            <w:b/>
            <w:noProof/>
          </w:rPr>
          <w:t>Figura 10</w:t>
        </w:r>
        <w:r w:rsidR="00667BBE" w:rsidRPr="009A3AA1">
          <w:rPr>
            <w:rStyle w:val="Hipervnculo"/>
            <w:noProof/>
          </w:rPr>
          <w:t>. Gráficos de dispersión para época seca las estaciones meteorológicas UdeA y Dimar.</w:t>
        </w:r>
        <w:r w:rsidR="00667BBE">
          <w:rPr>
            <w:noProof/>
            <w:webHidden/>
          </w:rPr>
          <w:tab/>
        </w:r>
        <w:r w:rsidR="00667BBE">
          <w:rPr>
            <w:noProof/>
            <w:webHidden/>
          </w:rPr>
          <w:fldChar w:fldCharType="begin"/>
        </w:r>
        <w:r w:rsidR="00667BBE">
          <w:rPr>
            <w:noProof/>
            <w:webHidden/>
          </w:rPr>
          <w:instrText xml:space="preserve"> PAGEREF _Toc163604270 \h </w:instrText>
        </w:r>
        <w:r w:rsidR="00667BBE">
          <w:rPr>
            <w:noProof/>
            <w:webHidden/>
          </w:rPr>
        </w:r>
        <w:r w:rsidR="00667BBE">
          <w:rPr>
            <w:noProof/>
            <w:webHidden/>
          </w:rPr>
          <w:fldChar w:fldCharType="separate"/>
        </w:r>
        <w:r w:rsidR="00820293">
          <w:rPr>
            <w:noProof/>
            <w:webHidden/>
          </w:rPr>
          <w:t>30</w:t>
        </w:r>
        <w:r w:rsidR="00667BBE">
          <w:rPr>
            <w:noProof/>
            <w:webHidden/>
          </w:rPr>
          <w:fldChar w:fldCharType="end"/>
        </w:r>
      </w:hyperlink>
    </w:p>
    <w:p w14:paraId="49F6CAFF" w14:textId="3E98A9AC" w:rsidR="00667BBE" w:rsidRDefault="00533077">
      <w:pPr>
        <w:pStyle w:val="Tabladeilustraciones"/>
        <w:tabs>
          <w:tab w:val="right" w:leader="dot" w:pos="9394"/>
        </w:tabs>
        <w:rPr>
          <w:rFonts w:asciiTheme="minorHAnsi" w:eastAsiaTheme="minorEastAsia" w:hAnsiTheme="minorHAnsi"/>
          <w:noProof/>
          <w:sz w:val="22"/>
          <w:lang w:eastAsia="es-CO"/>
        </w:rPr>
      </w:pPr>
      <w:hyperlink w:anchor="_Toc163604271" w:history="1">
        <w:r w:rsidR="00667BBE" w:rsidRPr="009A3AA1">
          <w:rPr>
            <w:rStyle w:val="Hipervnculo"/>
            <w:b/>
            <w:noProof/>
          </w:rPr>
          <w:t>Figura 11</w:t>
        </w:r>
        <w:r w:rsidR="00667BBE" w:rsidRPr="009A3AA1">
          <w:rPr>
            <w:rStyle w:val="Hipervnculo"/>
            <w:noProof/>
          </w:rPr>
          <w:t>. Histogramas de velocidad del viento en época seca para las estaciones meteorológicas UdeA y Dimar.</w:t>
        </w:r>
        <w:r w:rsidR="00667BBE">
          <w:rPr>
            <w:noProof/>
            <w:webHidden/>
          </w:rPr>
          <w:tab/>
        </w:r>
        <w:r w:rsidR="00667BBE">
          <w:rPr>
            <w:noProof/>
            <w:webHidden/>
          </w:rPr>
          <w:fldChar w:fldCharType="begin"/>
        </w:r>
        <w:r w:rsidR="00667BBE">
          <w:rPr>
            <w:noProof/>
            <w:webHidden/>
          </w:rPr>
          <w:instrText xml:space="preserve"> PAGEREF _Toc163604271 \h </w:instrText>
        </w:r>
        <w:r w:rsidR="00667BBE">
          <w:rPr>
            <w:noProof/>
            <w:webHidden/>
          </w:rPr>
        </w:r>
        <w:r w:rsidR="00667BBE">
          <w:rPr>
            <w:noProof/>
            <w:webHidden/>
          </w:rPr>
          <w:fldChar w:fldCharType="separate"/>
        </w:r>
        <w:r w:rsidR="00820293">
          <w:rPr>
            <w:noProof/>
            <w:webHidden/>
          </w:rPr>
          <w:t>31</w:t>
        </w:r>
        <w:r w:rsidR="00667BBE">
          <w:rPr>
            <w:noProof/>
            <w:webHidden/>
          </w:rPr>
          <w:fldChar w:fldCharType="end"/>
        </w:r>
      </w:hyperlink>
    </w:p>
    <w:p w14:paraId="1BD66511" w14:textId="2643AA29" w:rsidR="00667BBE" w:rsidRDefault="00533077">
      <w:pPr>
        <w:pStyle w:val="Tabladeilustraciones"/>
        <w:tabs>
          <w:tab w:val="right" w:leader="dot" w:pos="9394"/>
        </w:tabs>
        <w:rPr>
          <w:rFonts w:asciiTheme="minorHAnsi" w:eastAsiaTheme="minorEastAsia" w:hAnsiTheme="minorHAnsi"/>
          <w:noProof/>
          <w:sz w:val="22"/>
          <w:lang w:eastAsia="es-CO"/>
        </w:rPr>
      </w:pPr>
      <w:hyperlink w:anchor="_Toc163604272" w:history="1">
        <w:r w:rsidR="00667BBE" w:rsidRPr="009A3AA1">
          <w:rPr>
            <w:rStyle w:val="Hipervnculo"/>
            <w:b/>
            <w:noProof/>
          </w:rPr>
          <w:t>Figura 12.</w:t>
        </w:r>
        <w:r w:rsidR="00667BBE" w:rsidRPr="009A3AA1">
          <w:rPr>
            <w:rStyle w:val="Hipervnculo"/>
            <w:noProof/>
          </w:rPr>
          <w:t xml:space="preserve"> Variabilidad de la velocidad del viento en época transición seca- húmeda entre los años 2019-2021 para la estación Dimar y UdeA.</w:t>
        </w:r>
        <w:r w:rsidR="00667BBE">
          <w:rPr>
            <w:noProof/>
            <w:webHidden/>
          </w:rPr>
          <w:tab/>
        </w:r>
        <w:r w:rsidR="00667BBE">
          <w:rPr>
            <w:noProof/>
            <w:webHidden/>
          </w:rPr>
          <w:fldChar w:fldCharType="begin"/>
        </w:r>
        <w:r w:rsidR="00667BBE">
          <w:rPr>
            <w:noProof/>
            <w:webHidden/>
          </w:rPr>
          <w:instrText xml:space="preserve"> PAGEREF _Toc163604272 \h </w:instrText>
        </w:r>
        <w:r w:rsidR="00667BBE">
          <w:rPr>
            <w:noProof/>
            <w:webHidden/>
          </w:rPr>
        </w:r>
        <w:r w:rsidR="00667BBE">
          <w:rPr>
            <w:noProof/>
            <w:webHidden/>
          </w:rPr>
          <w:fldChar w:fldCharType="separate"/>
        </w:r>
        <w:r w:rsidR="00820293">
          <w:rPr>
            <w:noProof/>
            <w:webHidden/>
          </w:rPr>
          <w:t>32</w:t>
        </w:r>
        <w:r w:rsidR="00667BBE">
          <w:rPr>
            <w:noProof/>
            <w:webHidden/>
          </w:rPr>
          <w:fldChar w:fldCharType="end"/>
        </w:r>
      </w:hyperlink>
    </w:p>
    <w:p w14:paraId="0AEFFB25" w14:textId="173242D0" w:rsidR="00667BBE" w:rsidRDefault="00533077">
      <w:pPr>
        <w:pStyle w:val="Tabladeilustraciones"/>
        <w:tabs>
          <w:tab w:val="right" w:leader="dot" w:pos="9394"/>
        </w:tabs>
        <w:rPr>
          <w:rFonts w:asciiTheme="minorHAnsi" w:eastAsiaTheme="minorEastAsia" w:hAnsiTheme="minorHAnsi"/>
          <w:noProof/>
          <w:sz w:val="22"/>
          <w:lang w:eastAsia="es-CO"/>
        </w:rPr>
      </w:pPr>
      <w:hyperlink w:anchor="_Toc163604273" w:history="1">
        <w:r w:rsidR="00667BBE" w:rsidRPr="009A3AA1">
          <w:rPr>
            <w:rStyle w:val="Hipervnculo"/>
            <w:b/>
            <w:noProof/>
          </w:rPr>
          <w:t>Figura 13.</w:t>
        </w:r>
        <w:r w:rsidR="00667BBE" w:rsidRPr="009A3AA1">
          <w:rPr>
            <w:rStyle w:val="Hipervnculo"/>
            <w:noProof/>
          </w:rPr>
          <w:t>Rosas de vientos para la época de transición seca- húmeda de la estación Dimar y UdeA de los años 2019-2021 para la estación Dimar y UdeA.</w:t>
        </w:r>
        <w:r w:rsidR="00667BBE">
          <w:rPr>
            <w:noProof/>
            <w:webHidden/>
          </w:rPr>
          <w:tab/>
        </w:r>
        <w:r w:rsidR="00667BBE">
          <w:rPr>
            <w:noProof/>
            <w:webHidden/>
          </w:rPr>
          <w:fldChar w:fldCharType="begin"/>
        </w:r>
        <w:r w:rsidR="00667BBE">
          <w:rPr>
            <w:noProof/>
            <w:webHidden/>
          </w:rPr>
          <w:instrText xml:space="preserve"> PAGEREF _Toc163604273 \h </w:instrText>
        </w:r>
        <w:r w:rsidR="00667BBE">
          <w:rPr>
            <w:noProof/>
            <w:webHidden/>
          </w:rPr>
        </w:r>
        <w:r w:rsidR="00667BBE">
          <w:rPr>
            <w:noProof/>
            <w:webHidden/>
          </w:rPr>
          <w:fldChar w:fldCharType="separate"/>
        </w:r>
        <w:r w:rsidR="00820293">
          <w:rPr>
            <w:noProof/>
            <w:webHidden/>
          </w:rPr>
          <w:t>33</w:t>
        </w:r>
        <w:r w:rsidR="00667BBE">
          <w:rPr>
            <w:noProof/>
            <w:webHidden/>
          </w:rPr>
          <w:fldChar w:fldCharType="end"/>
        </w:r>
      </w:hyperlink>
    </w:p>
    <w:p w14:paraId="3382763C" w14:textId="0DB25603" w:rsidR="00667BBE" w:rsidRDefault="00533077">
      <w:pPr>
        <w:pStyle w:val="Tabladeilustraciones"/>
        <w:tabs>
          <w:tab w:val="right" w:leader="dot" w:pos="9394"/>
        </w:tabs>
        <w:rPr>
          <w:rFonts w:asciiTheme="minorHAnsi" w:eastAsiaTheme="minorEastAsia" w:hAnsiTheme="minorHAnsi"/>
          <w:noProof/>
          <w:sz w:val="22"/>
          <w:lang w:eastAsia="es-CO"/>
        </w:rPr>
      </w:pPr>
      <w:hyperlink w:anchor="_Toc163604274" w:history="1">
        <w:r w:rsidR="00667BBE" w:rsidRPr="009A3AA1">
          <w:rPr>
            <w:rStyle w:val="Hipervnculo"/>
            <w:b/>
            <w:noProof/>
          </w:rPr>
          <w:t>Figura 14</w:t>
        </w:r>
        <w:r w:rsidR="00667BBE" w:rsidRPr="009A3AA1">
          <w:rPr>
            <w:rStyle w:val="Hipervnculo"/>
            <w:noProof/>
          </w:rPr>
          <w:t>. Dispersión de la velocidad y dirección del viento en época de transición seca-húmeda entre los años 2019-2021 para la estación Dimar y UdeA.</w:t>
        </w:r>
        <w:r w:rsidR="00667BBE">
          <w:rPr>
            <w:noProof/>
            <w:webHidden/>
          </w:rPr>
          <w:tab/>
        </w:r>
        <w:r w:rsidR="00667BBE">
          <w:rPr>
            <w:noProof/>
            <w:webHidden/>
          </w:rPr>
          <w:fldChar w:fldCharType="begin"/>
        </w:r>
        <w:r w:rsidR="00667BBE">
          <w:rPr>
            <w:noProof/>
            <w:webHidden/>
          </w:rPr>
          <w:instrText xml:space="preserve"> PAGEREF _Toc163604274 \h </w:instrText>
        </w:r>
        <w:r w:rsidR="00667BBE">
          <w:rPr>
            <w:noProof/>
            <w:webHidden/>
          </w:rPr>
        </w:r>
        <w:r w:rsidR="00667BBE">
          <w:rPr>
            <w:noProof/>
            <w:webHidden/>
          </w:rPr>
          <w:fldChar w:fldCharType="separate"/>
        </w:r>
        <w:r w:rsidR="00820293">
          <w:rPr>
            <w:noProof/>
            <w:webHidden/>
          </w:rPr>
          <w:t>34</w:t>
        </w:r>
        <w:r w:rsidR="00667BBE">
          <w:rPr>
            <w:noProof/>
            <w:webHidden/>
          </w:rPr>
          <w:fldChar w:fldCharType="end"/>
        </w:r>
      </w:hyperlink>
    </w:p>
    <w:p w14:paraId="2EFEB3B0" w14:textId="79ABC257" w:rsidR="00667BBE" w:rsidRDefault="00533077">
      <w:pPr>
        <w:pStyle w:val="Tabladeilustraciones"/>
        <w:tabs>
          <w:tab w:val="right" w:leader="dot" w:pos="9394"/>
        </w:tabs>
        <w:rPr>
          <w:rFonts w:asciiTheme="minorHAnsi" w:eastAsiaTheme="minorEastAsia" w:hAnsiTheme="minorHAnsi"/>
          <w:noProof/>
          <w:sz w:val="22"/>
          <w:lang w:eastAsia="es-CO"/>
        </w:rPr>
      </w:pPr>
      <w:hyperlink w:anchor="_Toc163604275" w:history="1">
        <w:r w:rsidR="00667BBE" w:rsidRPr="009A3AA1">
          <w:rPr>
            <w:rStyle w:val="Hipervnculo"/>
            <w:b/>
            <w:noProof/>
          </w:rPr>
          <w:t>Figura 15</w:t>
        </w:r>
        <w:r w:rsidR="00667BBE" w:rsidRPr="009A3AA1">
          <w:rPr>
            <w:rStyle w:val="Hipervnculo"/>
            <w:b/>
            <w:i/>
            <w:noProof/>
          </w:rPr>
          <w:t>.</w:t>
        </w:r>
        <w:r w:rsidR="00667BBE" w:rsidRPr="009A3AA1">
          <w:rPr>
            <w:rStyle w:val="Hipervnculo"/>
            <w:noProof/>
          </w:rPr>
          <w:t xml:space="preserve"> </w:t>
        </w:r>
        <w:r w:rsidR="00667BBE" w:rsidRPr="00667BBE">
          <w:rPr>
            <w:rStyle w:val="Hipervnculo"/>
            <w:noProof/>
          </w:rPr>
          <w:t>Histogramas de velocidad del viento en transición seca- húmeda para las estaciones meteorológicas UdeA y Dimar.</w:t>
        </w:r>
        <w:r w:rsidR="00667BBE">
          <w:rPr>
            <w:noProof/>
            <w:webHidden/>
          </w:rPr>
          <w:tab/>
        </w:r>
        <w:r w:rsidR="00667BBE">
          <w:rPr>
            <w:noProof/>
            <w:webHidden/>
          </w:rPr>
          <w:fldChar w:fldCharType="begin"/>
        </w:r>
        <w:r w:rsidR="00667BBE">
          <w:rPr>
            <w:noProof/>
            <w:webHidden/>
          </w:rPr>
          <w:instrText xml:space="preserve"> PAGEREF _Toc163604275 \h </w:instrText>
        </w:r>
        <w:r w:rsidR="00667BBE">
          <w:rPr>
            <w:noProof/>
            <w:webHidden/>
          </w:rPr>
        </w:r>
        <w:r w:rsidR="00667BBE">
          <w:rPr>
            <w:noProof/>
            <w:webHidden/>
          </w:rPr>
          <w:fldChar w:fldCharType="separate"/>
        </w:r>
        <w:r w:rsidR="00820293">
          <w:rPr>
            <w:noProof/>
            <w:webHidden/>
          </w:rPr>
          <w:t>35</w:t>
        </w:r>
        <w:r w:rsidR="00667BBE">
          <w:rPr>
            <w:noProof/>
            <w:webHidden/>
          </w:rPr>
          <w:fldChar w:fldCharType="end"/>
        </w:r>
      </w:hyperlink>
    </w:p>
    <w:p w14:paraId="7C40433F" w14:textId="656E298C" w:rsidR="00667BBE" w:rsidRDefault="00533077">
      <w:pPr>
        <w:pStyle w:val="Tabladeilustraciones"/>
        <w:tabs>
          <w:tab w:val="right" w:leader="dot" w:pos="9394"/>
        </w:tabs>
        <w:rPr>
          <w:rFonts w:asciiTheme="minorHAnsi" w:eastAsiaTheme="minorEastAsia" w:hAnsiTheme="minorHAnsi"/>
          <w:noProof/>
          <w:sz w:val="22"/>
          <w:lang w:eastAsia="es-CO"/>
        </w:rPr>
      </w:pPr>
      <w:hyperlink w:anchor="_Toc163604276" w:history="1">
        <w:r w:rsidR="00667BBE" w:rsidRPr="009A3AA1">
          <w:rPr>
            <w:rStyle w:val="Hipervnculo"/>
            <w:b/>
            <w:noProof/>
          </w:rPr>
          <w:t>Figura 16</w:t>
        </w:r>
        <w:r w:rsidR="00667BBE" w:rsidRPr="009A3AA1">
          <w:rPr>
            <w:rStyle w:val="Hipervnculo"/>
            <w:noProof/>
          </w:rPr>
          <w:t>. Variabilidad de la velocidad del viento en época Húmeda entre los años 2019-2021 para la estación Dimar y UdeA.</w:t>
        </w:r>
        <w:r w:rsidR="00667BBE">
          <w:rPr>
            <w:noProof/>
            <w:webHidden/>
          </w:rPr>
          <w:tab/>
        </w:r>
        <w:r w:rsidR="00667BBE">
          <w:rPr>
            <w:noProof/>
            <w:webHidden/>
          </w:rPr>
          <w:fldChar w:fldCharType="begin"/>
        </w:r>
        <w:r w:rsidR="00667BBE">
          <w:rPr>
            <w:noProof/>
            <w:webHidden/>
          </w:rPr>
          <w:instrText xml:space="preserve"> PAGEREF _Toc163604276 \h </w:instrText>
        </w:r>
        <w:r w:rsidR="00667BBE">
          <w:rPr>
            <w:noProof/>
            <w:webHidden/>
          </w:rPr>
        </w:r>
        <w:r w:rsidR="00667BBE">
          <w:rPr>
            <w:noProof/>
            <w:webHidden/>
          </w:rPr>
          <w:fldChar w:fldCharType="separate"/>
        </w:r>
        <w:r w:rsidR="00820293">
          <w:rPr>
            <w:noProof/>
            <w:webHidden/>
          </w:rPr>
          <w:t>36</w:t>
        </w:r>
        <w:r w:rsidR="00667BBE">
          <w:rPr>
            <w:noProof/>
            <w:webHidden/>
          </w:rPr>
          <w:fldChar w:fldCharType="end"/>
        </w:r>
      </w:hyperlink>
    </w:p>
    <w:p w14:paraId="4860BFB2" w14:textId="0DA6976E" w:rsidR="00667BBE" w:rsidRDefault="00533077">
      <w:pPr>
        <w:pStyle w:val="Tabladeilustraciones"/>
        <w:tabs>
          <w:tab w:val="right" w:leader="dot" w:pos="9394"/>
        </w:tabs>
        <w:rPr>
          <w:rFonts w:asciiTheme="minorHAnsi" w:eastAsiaTheme="minorEastAsia" w:hAnsiTheme="minorHAnsi"/>
          <w:noProof/>
          <w:sz w:val="22"/>
          <w:lang w:eastAsia="es-CO"/>
        </w:rPr>
      </w:pPr>
      <w:hyperlink w:anchor="_Toc163604277" w:history="1">
        <w:r w:rsidR="00667BBE" w:rsidRPr="009A3AA1">
          <w:rPr>
            <w:rStyle w:val="Hipervnculo"/>
            <w:b/>
            <w:noProof/>
          </w:rPr>
          <w:t>Figura 17.</w:t>
        </w:r>
        <w:r w:rsidR="00667BBE" w:rsidRPr="009A3AA1">
          <w:rPr>
            <w:rStyle w:val="Hipervnculo"/>
            <w:noProof/>
          </w:rPr>
          <w:t xml:space="preserve"> Rosas de vientos para la época de húmeda de la estación Dimar y UdeA de los años 2019-2021.</w:t>
        </w:r>
        <w:r w:rsidR="00667BBE">
          <w:rPr>
            <w:noProof/>
            <w:webHidden/>
          </w:rPr>
          <w:tab/>
        </w:r>
        <w:r w:rsidR="00667BBE">
          <w:rPr>
            <w:noProof/>
            <w:webHidden/>
          </w:rPr>
          <w:fldChar w:fldCharType="begin"/>
        </w:r>
        <w:r w:rsidR="00667BBE">
          <w:rPr>
            <w:noProof/>
            <w:webHidden/>
          </w:rPr>
          <w:instrText xml:space="preserve"> PAGEREF _Toc163604277 \h </w:instrText>
        </w:r>
        <w:r w:rsidR="00667BBE">
          <w:rPr>
            <w:noProof/>
            <w:webHidden/>
          </w:rPr>
        </w:r>
        <w:r w:rsidR="00667BBE">
          <w:rPr>
            <w:noProof/>
            <w:webHidden/>
          </w:rPr>
          <w:fldChar w:fldCharType="separate"/>
        </w:r>
        <w:r w:rsidR="00820293">
          <w:rPr>
            <w:noProof/>
            <w:webHidden/>
          </w:rPr>
          <w:t>37</w:t>
        </w:r>
        <w:r w:rsidR="00667BBE">
          <w:rPr>
            <w:noProof/>
            <w:webHidden/>
          </w:rPr>
          <w:fldChar w:fldCharType="end"/>
        </w:r>
      </w:hyperlink>
    </w:p>
    <w:p w14:paraId="42A6FA96" w14:textId="2AF8B9D5" w:rsidR="00667BBE" w:rsidRDefault="00533077">
      <w:pPr>
        <w:pStyle w:val="Tabladeilustraciones"/>
        <w:tabs>
          <w:tab w:val="right" w:leader="dot" w:pos="9394"/>
        </w:tabs>
        <w:rPr>
          <w:rFonts w:asciiTheme="minorHAnsi" w:eastAsiaTheme="minorEastAsia" w:hAnsiTheme="minorHAnsi"/>
          <w:noProof/>
          <w:sz w:val="22"/>
          <w:lang w:eastAsia="es-CO"/>
        </w:rPr>
      </w:pPr>
      <w:hyperlink w:anchor="_Toc163604278" w:history="1">
        <w:r w:rsidR="00667BBE" w:rsidRPr="009A3AA1">
          <w:rPr>
            <w:rStyle w:val="Hipervnculo"/>
            <w:b/>
            <w:noProof/>
          </w:rPr>
          <w:t>Figura 18.</w:t>
        </w:r>
        <w:r w:rsidR="00667BBE" w:rsidRPr="009A3AA1">
          <w:rPr>
            <w:rStyle w:val="Hipervnculo"/>
            <w:noProof/>
          </w:rPr>
          <w:t xml:space="preserve"> Dispersión de la velocidad y dirección del viento en época Húmeda entre los años 2019-2021 para la estación Dimar y UdeA</w:t>
        </w:r>
        <w:r w:rsidR="00667BBE">
          <w:rPr>
            <w:noProof/>
            <w:webHidden/>
          </w:rPr>
          <w:tab/>
        </w:r>
        <w:r w:rsidR="00667BBE">
          <w:rPr>
            <w:noProof/>
            <w:webHidden/>
          </w:rPr>
          <w:fldChar w:fldCharType="begin"/>
        </w:r>
        <w:r w:rsidR="00667BBE">
          <w:rPr>
            <w:noProof/>
            <w:webHidden/>
          </w:rPr>
          <w:instrText xml:space="preserve"> PAGEREF _Toc163604278 \h </w:instrText>
        </w:r>
        <w:r w:rsidR="00667BBE">
          <w:rPr>
            <w:noProof/>
            <w:webHidden/>
          </w:rPr>
        </w:r>
        <w:r w:rsidR="00667BBE">
          <w:rPr>
            <w:noProof/>
            <w:webHidden/>
          </w:rPr>
          <w:fldChar w:fldCharType="separate"/>
        </w:r>
        <w:r w:rsidR="00820293">
          <w:rPr>
            <w:noProof/>
            <w:webHidden/>
          </w:rPr>
          <w:t>38</w:t>
        </w:r>
        <w:r w:rsidR="00667BBE">
          <w:rPr>
            <w:noProof/>
            <w:webHidden/>
          </w:rPr>
          <w:fldChar w:fldCharType="end"/>
        </w:r>
      </w:hyperlink>
    </w:p>
    <w:p w14:paraId="1AE82E0D" w14:textId="007895EE" w:rsidR="00667BBE" w:rsidRDefault="00533077">
      <w:pPr>
        <w:pStyle w:val="Tabladeilustraciones"/>
        <w:tabs>
          <w:tab w:val="right" w:leader="dot" w:pos="9394"/>
        </w:tabs>
        <w:rPr>
          <w:rFonts w:asciiTheme="minorHAnsi" w:eastAsiaTheme="minorEastAsia" w:hAnsiTheme="minorHAnsi"/>
          <w:noProof/>
          <w:sz w:val="22"/>
          <w:lang w:eastAsia="es-CO"/>
        </w:rPr>
      </w:pPr>
      <w:hyperlink w:anchor="_Toc163604279" w:history="1">
        <w:r w:rsidR="00667BBE" w:rsidRPr="009A3AA1">
          <w:rPr>
            <w:rStyle w:val="Hipervnculo"/>
            <w:b/>
            <w:noProof/>
          </w:rPr>
          <w:t>Figura 19.</w:t>
        </w:r>
        <w:r w:rsidR="00667BBE" w:rsidRPr="009A3AA1">
          <w:rPr>
            <w:rStyle w:val="Hipervnculo"/>
            <w:noProof/>
          </w:rPr>
          <w:t xml:space="preserve"> Histogramas de velocidad del viento en época húmeda para las estaciones meteorológicas UdeA y Dimar</w:t>
        </w:r>
        <w:r w:rsidR="00667BBE">
          <w:rPr>
            <w:noProof/>
            <w:webHidden/>
          </w:rPr>
          <w:tab/>
        </w:r>
        <w:r w:rsidR="00667BBE">
          <w:rPr>
            <w:noProof/>
            <w:webHidden/>
          </w:rPr>
          <w:fldChar w:fldCharType="begin"/>
        </w:r>
        <w:r w:rsidR="00667BBE">
          <w:rPr>
            <w:noProof/>
            <w:webHidden/>
          </w:rPr>
          <w:instrText xml:space="preserve"> PAGEREF _Toc163604279 \h </w:instrText>
        </w:r>
        <w:r w:rsidR="00667BBE">
          <w:rPr>
            <w:noProof/>
            <w:webHidden/>
          </w:rPr>
        </w:r>
        <w:r w:rsidR="00667BBE">
          <w:rPr>
            <w:noProof/>
            <w:webHidden/>
          </w:rPr>
          <w:fldChar w:fldCharType="separate"/>
        </w:r>
        <w:r w:rsidR="00820293">
          <w:rPr>
            <w:noProof/>
            <w:webHidden/>
          </w:rPr>
          <w:t>39</w:t>
        </w:r>
        <w:r w:rsidR="00667BBE">
          <w:rPr>
            <w:noProof/>
            <w:webHidden/>
          </w:rPr>
          <w:fldChar w:fldCharType="end"/>
        </w:r>
      </w:hyperlink>
    </w:p>
    <w:p w14:paraId="583B6F3B" w14:textId="39F3A6B7" w:rsidR="00667BBE" w:rsidRDefault="00533077">
      <w:pPr>
        <w:pStyle w:val="Tabladeilustraciones"/>
        <w:tabs>
          <w:tab w:val="right" w:leader="dot" w:pos="9394"/>
        </w:tabs>
        <w:rPr>
          <w:rFonts w:asciiTheme="minorHAnsi" w:eastAsiaTheme="minorEastAsia" w:hAnsiTheme="minorHAnsi"/>
          <w:noProof/>
          <w:sz w:val="22"/>
          <w:lang w:eastAsia="es-CO"/>
        </w:rPr>
      </w:pPr>
      <w:hyperlink w:anchor="_Toc163604280" w:history="1">
        <w:r w:rsidR="00667BBE" w:rsidRPr="009A3AA1">
          <w:rPr>
            <w:rStyle w:val="Hipervnculo"/>
            <w:b/>
            <w:noProof/>
          </w:rPr>
          <w:t>Figura 20</w:t>
        </w:r>
        <w:r w:rsidR="00667BBE" w:rsidRPr="009A3AA1">
          <w:rPr>
            <w:rStyle w:val="Hipervnculo"/>
            <w:b/>
            <w:i/>
            <w:noProof/>
          </w:rPr>
          <w:t>.</w:t>
        </w:r>
        <w:r w:rsidR="00667BBE" w:rsidRPr="009A3AA1">
          <w:rPr>
            <w:rStyle w:val="Hipervnculo"/>
            <w:noProof/>
          </w:rPr>
          <w:t xml:space="preserve"> Variabilidad de la velocidad del viento en época de transición húmeda-seca entre los años 2019-2021 para la estación Dimar y UdeA.</w:t>
        </w:r>
        <w:r w:rsidR="00667BBE">
          <w:rPr>
            <w:noProof/>
            <w:webHidden/>
          </w:rPr>
          <w:tab/>
        </w:r>
        <w:r w:rsidR="00667BBE">
          <w:rPr>
            <w:noProof/>
            <w:webHidden/>
          </w:rPr>
          <w:fldChar w:fldCharType="begin"/>
        </w:r>
        <w:r w:rsidR="00667BBE">
          <w:rPr>
            <w:noProof/>
            <w:webHidden/>
          </w:rPr>
          <w:instrText xml:space="preserve"> PAGEREF _Toc163604280 \h </w:instrText>
        </w:r>
        <w:r w:rsidR="00667BBE">
          <w:rPr>
            <w:noProof/>
            <w:webHidden/>
          </w:rPr>
        </w:r>
        <w:r w:rsidR="00667BBE">
          <w:rPr>
            <w:noProof/>
            <w:webHidden/>
          </w:rPr>
          <w:fldChar w:fldCharType="separate"/>
        </w:r>
        <w:r w:rsidR="00820293">
          <w:rPr>
            <w:noProof/>
            <w:webHidden/>
          </w:rPr>
          <w:t>40</w:t>
        </w:r>
        <w:r w:rsidR="00667BBE">
          <w:rPr>
            <w:noProof/>
            <w:webHidden/>
          </w:rPr>
          <w:fldChar w:fldCharType="end"/>
        </w:r>
      </w:hyperlink>
    </w:p>
    <w:p w14:paraId="7B270159" w14:textId="2C382F2D" w:rsidR="00667BBE" w:rsidRDefault="00533077">
      <w:pPr>
        <w:pStyle w:val="Tabladeilustraciones"/>
        <w:tabs>
          <w:tab w:val="right" w:leader="dot" w:pos="9394"/>
        </w:tabs>
        <w:rPr>
          <w:rFonts w:asciiTheme="minorHAnsi" w:eastAsiaTheme="minorEastAsia" w:hAnsiTheme="minorHAnsi"/>
          <w:noProof/>
          <w:sz w:val="22"/>
          <w:lang w:eastAsia="es-CO"/>
        </w:rPr>
      </w:pPr>
      <w:hyperlink w:anchor="_Toc163604281" w:history="1">
        <w:r w:rsidR="00667BBE" w:rsidRPr="009A3AA1">
          <w:rPr>
            <w:rStyle w:val="Hipervnculo"/>
            <w:b/>
            <w:noProof/>
          </w:rPr>
          <w:t>Figura 21.</w:t>
        </w:r>
        <w:r w:rsidR="00667BBE" w:rsidRPr="009A3AA1">
          <w:rPr>
            <w:rStyle w:val="Hipervnculo"/>
            <w:noProof/>
          </w:rPr>
          <w:t xml:space="preserve"> Rosas de vientos para la época de transición húmeda-seca de la estación Dimar y UdeA de los años 2019-2021 para la estación Dimar y UdeA.</w:t>
        </w:r>
        <w:r w:rsidR="00667BBE">
          <w:rPr>
            <w:noProof/>
            <w:webHidden/>
          </w:rPr>
          <w:tab/>
        </w:r>
        <w:r w:rsidR="00667BBE">
          <w:rPr>
            <w:noProof/>
            <w:webHidden/>
          </w:rPr>
          <w:fldChar w:fldCharType="begin"/>
        </w:r>
        <w:r w:rsidR="00667BBE">
          <w:rPr>
            <w:noProof/>
            <w:webHidden/>
          </w:rPr>
          <w:instrText xml:space="preserve"> PAGEREF _Toc163604281 \h </w:instrText>
        </w:r>
        <w:r w:rsidR="00667BBE">
          <w:rPr>
            <w:noProof/>
            <w:webHidden/>
          </w:rPr>
        </w:r>
        <w:r w:rsidR="00667BBE">
          <w:rPr>
            <w:noProof/>
            <w:webHidden/>
          </w:rPr>
          <w:fldChar w:fldCharType="separate"/>
        </w:r>
        <w:r w:rsidR="00820293">
          <w:rPr>
            <w:noProof/>
            <w:webHidden/>
          </w:rPr>
          <w:t>42</w:t>
        </w:r>
        <w:r w:rsidR="00667BBE">
          <w:rPr>
            <w:noProof/>
            <w:webHidden/>
          </w:rPr>
          <w:fldChar w:fldCharType="end"/>
        </w:r>
      </w:hyperlink>
    </w:p>
    <w:p w14:paraId="226BA826" w14:textId="195F127B" w:rsidR="00667BBE" w:rsidRDefault="00533077">
      <w:pPr>
        <w:pStyle w:val="Tabladeilustraciones"/>
        <w:tabs>
          <w:tab w:val="right" w:leader="dot" w:pos="9394"/>
        </w:tabs>
        <w:rPr>
          <w:rFonts w:asciiTheme="minorHAnsi" w:eastAsiaTheme="minorEastAsia" w:hAnsiTheme="minorHAnsi"/>
          <w:noProof/>
          <w:sz w:val="22"/>
          <w:lang w:eastAsia="es-CO"/>
        </w:rPr>
      </w:pPr>
      <w:hyperlink w:anchor="_Toc163604282" w:history="1">
        <w:r w:rsidR="00667BBE" w:rsidRPr="009A3AA1">
          <w:rPr>
            <w:rStyle w:val="Hipervnculo"/>
            <w:b/>
            <w:noProof/>
          </w:rPr>
          <w:t>Figura 22</w:t>
        </w:r>
        <w:r w:rsidR="00667BBE" w:rsidRPr="009A3AA1">
          <w:rPr>
            <w:rStyle w:val="Hipervnculo"/>
            <w:noProof/>
          </w:rPr>
          <w:t>. Dispersión de la velocidad y dirección del viento en época de transición húmeda-seca entre los años 2019-2021 para la estación Dimar y UdeA.</w:t>
        </w:r>
        <w:r w:rsidR="00667BBE">
          <w:rPr>
            <w:noProof/>
            <w:webHidden/>
          </w:rPr>
          <w:tab/>
        </w:r>
        <w:r w:rsidR="00667BBE">
          <w:rPr>
            <w:noProof/>
            <w:webHidden/>
          </w:rPr>
          <w:fldChar w:fldCharType="begin"/>
        </w:r>
        <w:r w:rsidR="00667BBE">
          <w:rPr>
            <w:noProof/>
            <w:webHidden/>
          </w:rPr>
          <w:instrText xml:space="preserve"> PAGEREF _Toc163604282 \h </w:instrText>
        </w:r>
        <w:r w:rsidR="00667BBE">
          <w:rPr>
            <w:noProof/>
            <w:webHidden/>
          </w:rPr>
        </w:r>
        <w:r w:rsidR="00667BBE">
          <w:rPr>
            <w:noProof/>
            <w:webHidden/>
          </w:rPr>
          <w:fldChar w:fldCharType="separate"/>
        </w:r>
        <w:r w:rsidR="00820293">
          <w:rPr>
            <w:noProof/>
            <w:webHidden/>
          </w:rPr>
          <w:t>43</w:t>
        </w:r>
        <w:r w:rsidR="00667BBE">
          <w:rPr>
            <w:noProof/>
            <w:webHidden/>
          </w:rPr>
          <w:fldChar w:fldCharType="end"/>
        </w:r>
      </w:hyperlink>
    </w:p>
    <w:p w14:paraId="171E742D" w14:textId="1F4EFEB5" w:rsidR="00667BBE" w:rsidRDefault="00533077">
      <w:pPr>
        <w:pStyle w:val="Tabladeilustraciones"/>
        <w:tabs>
          <w:tab w:val="right" w:leader="dot" w:pos="9394"/>
        </w:tabs>
        <w:rPr>
          <w:rFonts w:asciiTheme="minorHAnsi" w:eastAsiaTheme="minorEastAsia" w:hAnsiTheme="minorHAnsi"/>
          <w:noProof/>
          <w:sz w:val="22"/>
          <w:lang w:eastAsia="es-CO"/>
        </w:rPr>
      </w:pPr>
      <w:hyperlink w:anchor="_Toc163604283" w:history="1">
        <w:r w:rsidR="00667BBE" w:rsidRPr="009A3AA1">
          <w:rPr>
            <w:rStyle w:val="Hipervnculo"/>
            <w:b/>
            <w:noProof/>
          </w:rPr>
          <w:t>Figura 23</w:t>
        </w:r>
        <w:r w:rsidR="00667BBE" w:rsidRPr="009A3AA1">
          <w:rPr>
            <w:rStyle w:val="Hipervnculo"/>
            <w:noProof/>
          </w:rPr>
          <w:t>. Histogramas de velocidad del viento en época de transición húmeda - seca para las estaciones meteorológicas UdeA y Dimar</w:t>
        </w:r>
        <w:r w:rsidR="00667BBE" w:rsidRPr="009A3AA1">
          <w:rPr>
            <w:rStyle w:val="Hipervnculo"/>
            <w:rFonts w:eastAsia="Times New Roman"/>
            <w:b/>
            <w:bCs/>
            <w:noProof/>
          </w:rPr>
          <w:t>.</w:t>
        </w:r>
        <w:r w:rsidR="00667BBE">
          <w:rPr>
            <w:noProof/>
            <w:webHidden/>
          </w:rPr>
          <w:tab/>
        </w:r>
        <w:r w:rsidR="00667BBE">
          <w:rPr>
            <w:noProof/>
            <w:webHidden/>
          </w:rPr>
          <w:fldChar w:fldCharType="begin"/>
        </w:r>
        <w:r w:rsidR="00667BBE">
          <w:rPr>
            <w:noProof/>
            <w:webHidden/>
          </w:rPr>
          <w:instrText xml:space="preserve"> PAGEREF _Toc163604283 \h </w:instrText>
        </w:r>
        <w:r w:rsidR="00667BBE">
          <w:rPr>
            <w:noProof/>
            <w:webHidden/>
          </w:rPr>
        </w:r>
        <w:r w:rsidR="00667BBE">
          <w:rPr>
            <w:noProof/>
            <w:webHidden/>
          </w:rPr>
          <w:fldChar w:fldCharType="separate"/>
        </w:r>
        <w:r w:rsidR="00820293">
          <w:rPr>
            <w:noProof/>
            <w:webHidden/>
          </w:rPr>
          <w:t>44</w:t>
        </w:r>
        <w:r w:rsidR="00667BBE">
          <w:rPr>
            <w:noProof/>
            <w:webHidden/>
          </w:rPr>
          <w:fldChar w:fldCharType="end"/>
        </w:r>
      </w:hyperlink>
    </w:p>
    <w:p w14:paraId="065BA8EF" w14:textId="4E9DCDBD" w:rsidR="00667BBE" w:rsidRDefault="00533077">
      <w:pPr>
        <w:pStyle w:val="Tabladeilustraciones"/>
        <w:tabs>
          <w:tab w:val="right" w:leader="dot" w:pos="9394"/>
        </w:tabs>
        <w:rPr>
          <w:rFonts w:asciiTheme="minorHAnsi" w:eastAsiaTheme="minorEastAsia" w:hAnsiTheme="minorHAnsi"/>
          <w:noProof/>
          <w:sz w:val="22"/>
          <w:lang w:eastAsia="es-CO"/>
        </w:rPr>
      </w:pPr>
      <w:hyperlink w:anchor="_Toc163604284" w:history="1">
        <w:r w:rsidR="00667BBE" w:rsidRPr="009A3AA1">
          <w:rPr>
            <w:rStyle w:val="Hipervnculo"/>
            <w:b/>
            <w:noProof/>
          </w:rPr>
          <w:t>Figura 24.</w:t>
        </w:r>
        <w:r w:rsidR="00667BBE" w:rsidRPr="009A3AA1">
          <w:rPr>
            <w:rStyle w:val="Hipervnculo"/>
            <w:noProof/>
          </w:rPr>
          <w:t xml:space="preserve"> Diferencia de la magnitud del viento para cada época climática para el año 2021 entre las estaciones Dimar y UdeA</w:t>
        </w:r>
        <w:r w:rsidR="00667BBE" w:rsidRPr="009A3AA1">
          <w:rPr>
            <w:rStyle w:val="Hipervnculo"/>
            <w:bCs/>
            <w:noProof/>
          </w:rPr>
          <w:t>.</w:t>
        </w:r>
        <w:r w:rsidR="00667BBE">
          <w:rPr>
            <w:noProof/>
            <w:webHidden/>
          </w:rPr>
          <w:tab/>
        </w:r>
        <w:r w:rsidR="00667BBE">
          <w:rPr>
            <w:noProof/>
            <w:webHidden/>
          </w:rPr>
          <w:fldChar w:fldCharType="begin"/>
        </w:r>
        <w:r w:rsidR="00667BBE">
          <w:rPr>
            <w:noProof/>
            <w:webHidden/>
          </w:rPr>
          <w:instrText xml:space="preserve"> PAGEREF _Toc163604284 \h </w:instrText>
        </w:r>
        <w:r w:rsidR="00667BBE">
          <w:rPr>
            <w:noProof/>
            <w:webHidden/>
          </w:rPr>
        </w:r>
        <w:r w:rsidR="00667BBE">
          <w:rPr>
            <w:noProof/>
            <w:webHidden/>
          </w:rPr>
          <w:fldChar w:fldCharType="separate"/>
        </w:r>
        <w:r w:rsidR="00820293">
          <w:rPr>
            <w:noProof/>
            <w:webHidden/>
          </w:rPr>
          <w:t>45</w:t>
        </w:r>
        <w:r w:rsidR="00667BBE">
          <w:rPr>
            <w:noProof/>
            <w:webHidden/>
          </w:rPr>
          <w:fldChar w:fldCharType="end"/>
        </w:r>
      </w:hyperlink>
    </w:p>
    <w:p w14:paraId="056C905A" w14:textId="41C7FD96" w:rsidR="00667BBE" w:rsidRDefault="00533077">
      <w:pPr>
        <w:pStyle w:val="Tabladeilustraciones"/>
        <w:tabs>
          <w:tab w:val="right" w:leader="dot" w:pos="9394"/>
        </w:tabs>
        <w:rPr>
          <w:rFonts w:asciiTheme="minorHAnsi" w:eastAsiaTheme="minorEastAsia" w:hAnsiTheme="minorHAnsi"/>
          <w:noProof/>
          <w:sz w:val="22"/>
          <w:lang w:eastAsia="es-CO"/>
        </w:rPr>
      </w:pPr>
      <w:hyperlink w:anchor="_Toc163604285" w:history="1">
        <w:r w:rsidR="00667BBE" w:rsidRPr="009A3AA1">
          <w:rPr>
            <w:rStyle w:val="Hipervnculo"/>
            <w:b/>
            <w:noProof/>
          </w:rPr>
          <w:t>Figura 25.</w:t>
        </w:r>
        <w:r w:rsidR="00667BBE" w:rsidRPr="009A3AA1">
          <w:rPr>
            <w:rStyle w:val="Hipervnculo"/>
            <w:noProof/>
          </w:rPr>
          <w:t xml:space="preserve"> Mapa de rosas de viento para la época seca 2021 de la estación Dimar y UdeA.</w:t>
        </w:r>
        <w:r w:rsidR="00667BBE">
          <w:rPr>
            <w:noProof/>
            <w:webHidden/>
          </w:rPr>
          <w:tab/>
        </w:r>
        <w:r w:rsidR="00667BBE">
          <w:rPr>
            <w:noProof/>
            <w:webHidden/>
          </w:rPr>
          <w:fldChar w:fldCharType="begin"/>
        </w:r>
        <w:r w:rsidR="00667BBE">
          <w:rPr>
            <w:noProof/>
            <w:webHidden/>
          </w:rPr>
          <w:instrText xml:space="preserve"> PAGEREF _Toc163604285 \h </w:instrText>
        </w:r>
        <w:r w:rsidR="00667BBE">
          <w:rPr>
            <w:noProof/>
            <w:webHidden/>
          </w:rPr>
        </w:r>
        <w:r w:rsidR="00667BBE">
          <w:rPr>
            <w:noProof/>
            <w:webHidden/>
          </w:rPr>
          <w:fldChar w:fldCharType="separate"/>
        </w:r>
        <w:r w:rsidR="00820293">
          <w:rPr>
            <w:noProof/>
            <w:webHidden/>
          </w:rPr>
          <w:t>46</w:t>
        </w:r>
        <w:r w:rsidR="00667BBE">
          <w:rPr>
            <w:noProof/>
            <w:webHidden/>
          </w:rPr>
          <w:fldChar w:fldCharType="end"/>
        </w:r>
      </w:hyperlink>
    </w:p>
    <w:p w14:paraId="30EA70AA" w14:textId="45F063A2" w:rsidR="00667BBE" w:rsidRDefault="00533077">
      <w:pPr>
        <w:pStyle w:val="Tabladeilustraciones"/>
        <w:tabs>
          <w:tab w:val="right" w:leader="dot" w:pos="9394"/>
        </w:tabs>
        <w:rPr>
          <w:rFonts w:asciiTheme="minorHAnsi" w:eastAsiaTheme="minorEastAsia" w:hAnsiTheme="minorHAnsi"/>
          <w:noProof/>
          <w:sz w:val="22"/>
          <w:lang w:eastAsia="es-CO"/>
        </w:rPr>
      </w:pPr>
      <w:hyperlink w:anchor="_Toc163604286" w:history="1">
        <w:r w:rsidR="00667BBE" w:rsidRPr="009A3AA1">
          <w:rPr>
            <w:rStyle w:val="Hipervnculo"/>
            <w:b/>
            <w:noProof/>
          </w:rPr>
          <w:t>Figura 26.</w:t>
        </w:r>
        <w:r w:rsidR="00667BBE" w:rsidRPr="009A3AA1">
          <w:rPr>
            <w:rStyle w:val="Hipervnculo"/>
            <w:noProof/>
          </w:rPr>
          <w:t xml:space="preserve"> Mapa de rosas de viento para la época húmeda 2021 de la estación Dimar y UdeA.</w:t>
        </w:r>
        <w:r w:rsidR="00667BBE">
          <w:rPr>
            <w:noProof/>
            <w:webHidden/>
          </w:rPr>
          <w:tab/>
        </w:r>
        <w:r w:rsidR="00667BBE">
          <w:rPr>
            <w:noProof/>
            <w:webHidden/>
          </w:rPr>
          <w:fldChar w:fldCharType="begin"/>
        </w:r>
        <w:r w:rsidR="00667BBE">
          <w:rPr>
            <w:noProof/>
            <w:webHidden/>
          </w:rPr>
          <w:instrText xml:space="preserve"> PAGEREF _Toc163604286 \h </w:instrText>
        </w:r>
        <w:r w:rsidR="00667BBE">
          <w:rPr>
            <w:noProof/>
            <w:webHidden/>
          </w:rPr>
        </w:r>
        <w:r w:rsidR="00667BBE">
          <w:rPr>
            <w:noProof/>
            <w:webHidden/>
          </w:rPr>
          <w:fldChar w:fldCharType="separate"/>
        </w:r>
        <w:r w:rsidR="00820293">
          <w:rPr>
            <w:noProof/>
            <w:webHidden/>
          </w:rPr>
          <w:t>47</w:t>
        </w:r>
        <w:r w:rsidR="00667BBE">
          <w:rPr>
            <w:noProof/>
            <w:webHidden/>
          </w:rPr>
          <w:fldChar w:fldCharType="end"/>
        </w:r>
      </w:hyperlink>
    </w:p>
    <w:p w14:paraId="036E7C83" w14:textId="3AA1B59C" w:rsidR="006B13CA" w:rsidRDefault="008E10F2" w:rsidP="000511AB">
      <w:pPr>
        <w:rPr>
          <w:rFonts w:cs="Times New Roman"/>
          <w:szCs w:val="24"/>
        </w:rPr>
      </w:pPr>
      <w:r>
        <w:rPr>
          <w:rFonts w:cs="Times New Roman"/>
          <w:szCs w:val="24"/>
        </w:rPr>
        <w:fldChar w:fldCharType="end"/>
      </w:r>
    </w:p>
    <w:p w14:paraId="40AB5142" w14:textId="74FF206F" w:rsidR="006B13CA" w:rsidRDefault="006B13CA" w:rsidP="00EB7465">
      <w:pPr>
        <w:pStyle w:val="PrrIEEE"/>
      </w:pPr>
    </w:p>
    <w:p w14:paraId="07591624" w14:textId="77777777" w:rsidR="006B13CA" w:rsidRDefault="006B13CA" w:rsidP="000511AB">
      <w:pPr>
        <w:rPr>
          <w:rFonts w:cs="Times New Roman"/>
          <w:szCs w:val="24"/>
        </w:rPr>
      </w:pPr>
    </w:p>
    <w:p w14:paraId="7FB3094A" w14:textId="77777777" w:rsidR="006B13CA" w:rsidRDefault="006B13CA" w:rsidP="000511AB">
      <w:pPr>
        <w:rPr>
          <w:rFonts w:cs="Times New Roman"/>
          <w:szCs w:val="24"/>
        </w:rPr>
      </w:pPr>
    </w:p>
    <w:p w14:paraId="37A36CA9" w14:textId="77777777" w:rsidR="001F3D50" w:rsidRDefault="001F3D50">
      <w:pPr>
        <w:spacing w:after="160" w:line="259" w:lineRule="auto"/>
        <w:jc w:val="left"/>
        <w:rPr>
          <w:rFonts w:cs="Times New Roman"/>
          <w:szCs w:val="24"/>
        </w:rPr>
      </w:pPr>
      <w:r>
        <w:rPr>
          <w:rFonts w:cs="Times New Roman"/>
          <w:szCs w:val="24"/>
        </w:rPr>
        <w:br w:type="page"/>
      </w:r>
    </w:p>
    <w:p w14:paraId="12784E27" w14:textId="36CB9D00" w:rsidR="006B13CA" w:rsidRPr="001F3D50" w:rsidRDefault="001F3D50" w:rsidP="0E98CD89">
      <w:pPr>
        <w:jc w:val="center"/>
        <w:rPr>
          <w:rFonts w:cs="Times New Roman"/>
          <w:b/>
          <w:bCs/>
        </w:rPr>
      </w:pPr>
      <w:bookmarkStart w:id="14" w:name="_Hlk65433249"/>
      <w:r w:rsidRPr="0E98CD89">
        <w:rPr>
          <w:rFonts w:cs="Times New Roman"/>
          <w:b/>
          <w:bCs/>
        </w:rPr>
        <w:lastRenderedPageBreak/>
        <w:t>Siglas</w:t>
      </w:r>
      <w:r w:rsidR="00435836" w:rsidRPr="0E98CD89">
        <w:rPr>
          <w:rFonts w:cs="Times New Roman"/>
          <w:b/>
          <w:bCs/>
        </w:rPr>
        <w:t>, acrónimos</w:t>
      </w:r>
      <w:r w:rsidRPr="0E98CD89">
        <w:rPr>
          <w:rFonts w:cs="Times New Roman"/>
          <w:b/>
          <w:bCs/>
        </w:rPr>
        <w:t xml:space="preserve"> y abreviaturas</w:t>
      </w:r>
    </w:p>
    <w:p w14:paraId="1F73A21A" w14:textId="77777777" w:rsidR="001F3D50" w:rsidRDefault="001F3D50" w:rsidP="000511AB">
      <w:pPr>
        <w:rPr>
          <w:rFonts w:cs="Times New Roman"/>
          <w:szCs w:val="24"/>
        </w:rPr>
      </w:pPr>
    </w:p>
    <w:p w14:paraId="432EE304" w14:textId="1F82FC82" w:rsidR="00CC0AE5" w:rsidRDefault="01B91CA3" w:rsidP="00CC0AE5">
      <w:r w:rsidRPr="43979128">
        <w:rPr>
          <w:rFonts w:cs="Times New Roman"/>
          <w:b/>
          <w:bCs/>
        </w:rPr>
        <w:t>DEM</w:t>
      </w:r>
      <w:r w:rsidR="00CC0AE5">
        <w:tab/>
      </w:r>
      <w:r w:rsidR="00CC0AE5">
        <w:tab/>
      </w:r>
      <w:r w:rsidR="00CC0AE5">
        <w:tab/>
      </w:r>
      <w:r w:rsidR="200175B9">
        <w:t>Modelo digital de elevación</w:t>
      </w:r>
    </w:p>
    <w:p w14:paraId="3776A142" w14:textId="5615ED97" w:rsidR="00CC0AE5" w:rsidRPr="00297CD0" w:rsidRDefault="06925C76" w:rsidP="480D4F1C">
      <w:pPr>
        <w:rPr>
          <w:rFonts w:cs="Times New Roman"/>
        </w:rPr>
      </w:pPr>
      <w:r w:rsidRPr="00297CD0">
        <w:rPr>
          <w:rFonts w:cs="Times New Roman"/>
          <w:b/>
          <w:bCs/>
        </w:rPr>
        <w:t>DSM</w:t>
      </w:r>
      <w:r w:rsidR="3E51C310">
        <w:tab/>
      </w:r>
      <w:r w:rsidR="3E51C310">
        <w:tab/>
      </w:r>
      <w:r w:rsidR="3E51C310">
        <w:tab/>
      </w:r>
      <w:r w:rsidR="5DE97D9C">
        <w:t>Modelo digital de superficie</w:t>
      </w:r>
    </w:p>
    <w:p w14:paraId="176B84CB" w14:textId="674FEFE1" w:rsidR="00CC0AE5" w:rsidRPr="00297CD0" w:rsidRDefault="41CC1804" w:rsidP="43979128">
      <w:pPr>
        <w:rPr>
          <w:rFonts w:cs="Times New Roman"/>
        </w:rPr>
      </w:pPr>
      <w:r w:rsidRPr="00297CD0">
        <w:rPr>
          <w:rFonts w:cs="Times New Roman"/>
          <w:b/>
          <w:bCs/>
        </w:rPr>
        <w:t>m/s</w:t>
      </w:r>
      <w:r w:rsidR="00CC0AE5">
        <w:tab/>
      </w:r>
      <w:r w:rsidR="00CC0AE5">
        <w:tab/>
      </w:r>
      <w:r w:rsidR="00CC0AE5">
        <w:tab/>
      </w:r>
      <w:r w:rsidR="15AA9509">
        <w:t>Metros sobre segundo</w:t>
      </w:r>
      <w:r w:rsidR="00897B61">
        <w:rPr>
          <w:rFonts w:cs="Times New Roman"/>
        </w:rPr>
        <w:t>s</w:t>
      </w:r>
    </w:p>
    <w:p w14:paraId="7781F862" w14:textId="33C79EB0" w:rsidR="00CC0AE5" w:rsidRPr="00297CD0" w:rsidRDefault="76E9A265" w:rsidP="43979128">
      <w:pPr>
        <w:rPr>
          <w:rFonts w:cs="Times New Roman"/>
        </w:rPr>
      </w:pPr>
      <w:r w:rsidRPr="00297CD0">
        <w:rPr>
          <w:rFonts w:cs="Times New Roman"/>
          <w:b/>
          <w:bCs/>
        </w:rPr>
        <w:t>ZCIT</w:t>
      </w:r>
      <w:r w:rsidR="00CC0AE5">
        <w:tab/>
      </w:r>
      <w:r w:rsidR="00CC0AE5">
        <w:tab/>
      </w:r>
      <w:r w:rsidR="00CC0AE5">
        <w:tab/>
      </w:r>
      <w:r w:rsidR="7DBA6AB4">
        <w:t>Zona de Convergencia Inter Tropical</w:t>
      </w:r>
    </w:p>
    <w:p w14:paraId="437BA86E" w14:textId="4350EAB9" w:rsidR="00CC0AE5" w:rsidRPr="00297CD0" w:rsidRDefault="4F9B5622" w:rsidP="43979128">
      <w:pPr>
        <w:rPr>
          <w:rFonts w:cs="Times New Roman"/>
        </w:rPr>
      </w:pPr>
      <w:r w:rsidRPr="00297CD0">
        <w:rPr>
          <w:rFonts w:cs="Times New Roman"/>
          <w:b/>
          <w:bCs/>
        </w:rPr>
        <w:t>UdeA</w:t>
      </w:r>
      <w:r w:rsidR="61A26D1D" w:rsidRPr="00297CD0">
        <w:rPr>
          <w:rFonts w:cs="Times New Roman"/>
          <w:b/>
          <w:bCs/>
        </w:rPr>
        <w:t>.</w:t>
      </w:r>
      <w:r w:rsidR="00CC0AE5">
        <w:tab/>
      </w:r>
      <w:r w:rsidR="00CC0AE5">
        <w:tab/>
      </w:r>
      <w:r w:rsidR="00CC0AE5">
        <w:tab/>
      </w:r>
      <w:r w:rsidR="341EEE97">
        <w:t>Universidad de Antioquia</w:t>
      </w:r>
    </w:p>
    <w:p w14:paraId="6B557FBF" w14:textId="72A32F93" w:rsidR="00CC0AE5" w:rsidRPr="00297CD0" w:rsidRDefault="2DDC7021" w:rsidP="43979128">
      <w:pPr>
        <w:rPr>
          <w:rFonts w:cs="Times New Roman"/>
        </w:rPr>
      </w:pPr>
      <w:r w:rsidRPr="00297CD0">
        <w:rPr>
          <w:rFonts w:cs="Times New Roman"/>
          <w:b/>
          <w:bCs/>
        </w:rPr>
        <w:t>Dimar</w:t>
      </w:r>
      <w:r w:rsidR="00CC0AE5">
        <w:tab/>
      </w:r>
      <w:r w:rsidR="00CC0AE5">
        <w:tab/>
      </w:r>
      <w:r w:rsidR="00CC0AE5">
        <w:tab/>
      </w:r>
      <w:r w:rsidR="537F54DC">
        <w:t xml:space="preserve">Dirección General </w:t>
      </w:r>
      <w:r w:rsidR="5C27C8C9">
        <w:t>Marítima</w:t>
      </w:r>
    </w:p>
    <w:p w14:paraId="65440511" w14:textId="606473A1" w:rsidR="00263DD2" w:rsidRPr="00297CD0" w:rsidRDefault="537F54DC" w:rsidP="480D4F1C">
      <w:pPr>
        <w:rPr>
          <w:rFonts w:cs="Times New Roman"/>
        </w:rPr>
      </w:pPr>
      <w:r w:rsidRPr="00297CD0">
        <w:rPr>
          <w:rFonts w:cs="Times New Roman"/>
          <w:b/>
          <w:bCs/>
        </w:rPr>
        <w:t>ENE</w:t>
      </w:r>
      <w:r w:rsidR="069E1A86">
        <w:tab/>
      </w:r>
      <w:r w:rsidR="069E1A86">
        <w:tab/>
      </w:r>
      <w:r w:rsidR="069E1A86">
        <w:tab/>
      </w:r>
      <w:r w:rsidR="6801FAC5">
        <w:t>Este Noreste</w:t>
      </w:r>
    </w:p>
    <w:p w14:paraId="28845BEF" w14:textId="1C30EFFD" w:rsidR="001F3D50" w:rsidRPr="00297CD0" w:rsidRDefault="3B3C8EDD" w:rsidP="43979128">
      <w:pPr>
        <w:rPr>
          <w:rFonts w:cs="Times New Roman"/>
        </w:rPr>
      </w:pPr>
      <w:r w:rsidRPr="00297CD0">
        <w:rPr>
          <w:rFonts w:cs="Times New Roman"/>
          <w:b/>
          <w:bCs/>
        </w:rPr>
        <w:t>NE</w:t>
      </w:r>
      <w:r w:rsidR="001F3D50">
        <w:tab/>
      </w:r>
      <w:r w:rsidR="001F3D50">
        <w:tab/>
      </w:r>
      <w:r w:rsidR="001F3D50">
        <w:tab/>
      </w:r>
      <w:r w:rsidR="1CEA00B6">
        <w:t>Noreste</w:t>
      </w:r>
    </w:p>
    <w:p w14:paraId="015767B0" w14:textId="5F9DFF91" w:rsidR="00CC0AE5" w:rsidRPr="00297CD0" w:rsidRDefault="71095D4E" w:rsidP="43979128">
      <w:pPr>
        <w:rPr>
          <w:rFonts w:cs="Times New Roman"/>
        </w:rPr>
      </w:pPr>
      <w:r w:rsidRPr="00297CD0">
        <w:rPr>
          <w:rFonts w:cs="Times New Roman"/>
          <w:b/>
          <w:bCs/>
        </w:rPr>
        <w:t>N</w:t>
      </w:r>
      <w:r w:rsidR="00CC0AE5">
        <w:tab/>
      </w:r>
      <w:r w:rsidR="00CC0AE5">
        <w:tab/>
      </w:r>
      <w:r w:rsidR="00CC0AE5">
        <w:tab/>
      </w:r>
      <w:r>
        <w:t>Norte</w:t>
      </w:r>
    </w:p>
    <w:p w14:paraId="661A9536" w14:textId="493E81D9" w:rsidR="00CC0AE5" w:rsidRPr="00423024" w:rsidRDefault="37D813B5" w:rsidP="00CC0AE5">
      <w:r w:rsidRPr="00423024">
        <w:rPr>
          <w:rFonts w:cs="Times New Roman"/>
          <w:b/>
          <w:bCs/>
        </w:rPr>
        <w:t>NNE</w:t>
      </w:r>
      <w:r w:rsidR="00CC0AE5" w:rsidRPr="00423024">
        <w:tab/>
      </w:r>
      <w:r w:rsidR="00CC0AE5" w:rsidRPr="00423024">
        <w:tab/>
      </w:r>
      <w:r w:rsidR="00CC0AE5" w:rsidRPr="00423024">
        <w:tab/>
      </w:r>
      <w:proofErr w:type="spellStart"/>
      <w:r w:rsidR="00897B61" w:rsidRPr="00423024">
        <w:t>Nor</w:t>
      </w:r>
      <w:proofErr w:type="spellEnd"/>
      <w:r w:rsidR="46CA1A4B" w:rsidRPr="00A77606">
        <w:t xml:space="preserve"> Noreste</w:t>
      </w:r>
      <w:r w:rsidR="46CA1A4B" w:rsidRPr="00423024">
        <w:t xml:space="preserve"> </w:t>
      </w:r>
    </w:p>
    <w:p w14:paraId="1C09121D" w14:textId="123F0E47" w:rsidR="00CC0AE5" w:rsidRPr="00423024" w:rsidRDefault="630C305D" w:rsidP="00CC0AE5">
      <w:r w:rsidRPr="00423024">
        <w:rPr>
          <w:rFonts w:cs="Times New Roman"/>
          <w:b/>
          <w:bCs/>
        </w:rPr>
        <w:t>W</w:t>
      </w:r>
      <w:r w:rsidR="00CC0AE5" w:rsidRPr="00423024">
        <w:tab/>
      </w:r>
      <w:r w:rsidR="00CC0AE5" w:rsidRPr="00423024">
        <w:tab/>
      </w:r>
      <w:r w:rsidR="00CC0AE5" w:rsidRPr="00A77606">
        <w:tab/>
      </w:r>
      <w:r w:rsidR="4520AF5F" w:rsidRPr="00A77606">
        <w:t>Oeste</w:t>
      </w:r>
    </w:p>
    <w:p w14:paraId="2D15CFCE" w14:textId="1296776D" w:rsidR="00CC0AE5" w:rsidRPr="00423024" w:rsidRDefault="71095D4E" w:rsidP="43979128">
      <w:pPr>
        <w:rPr>
          <w:rFonts w:cs="Times New Roman"/>
          <w:b/>
          <w:bCs/>
        </w:rPr>
      </w:pPr>
      <w:r w:rsidRPr="00423024">
        <w:rPr>
          <w:rFonts w:cs="Times New Roman"/>
          <w:b/>
          <w:bCs/>
        </w:rPr>
        <w:t>N</w:t>
      </w:r>
      <w:r w:rsidR="5ABED4F5" w:rsidRPr="00423024">
        <w:rPr>
          <w:rFonts w:cs="Times New Roman"/>
          <w:b/>
          <w:bCs/>
        </w:rPr>
        <w:t>W</w:t>
      </w:r>
      <w:r w:rsidR="00CC0AE5" w:rsidRPr="00423024">
        <w:tab/>
      </w:r>
      <w:r w:rsidR="00CC0AE5" w:rsidRPr="00423024">
        <w:tab/>
      </w:r>
      <w:r w:rsidR="00CC0AE5" w:rsidRPr="00A77606">
        <w:tab/>
      </w:r>
      <w:r w:rsidRPr="00A77606">
        <w:t>Nor</w:t>
      </w:r>
      <w:r w:rsidR="08418447" w:rsidRPr="00A77606">
        <w:t>oeste</w:t>
      </w:r>
    </w:p>
    <w:p w14:paraId="2D9DAFF4" w14:textId="447526D5" w:rsidR="00CC0AE5" w:rsidRPr="00423024" w:rsidRDefault="08418447" w:rsidP="00CC0AE5">
      <w:r w:rsidRPr="00423024">
        <w:rPr>
          <w:rFonts w:cs="Times New Roman"/>
          <w:b/>
          <w:bCs/>
        </w:rPr>
        <w:t>S</w:t>
      </w:r>
      <w:r w:rsidR="00CC0AE5" w:rsidRPr="00423024">
        <w:tab/>
      </w:r>
      <w:r w:rsidR="00CC0AE5" w:rsidRPr="00423024">
        <w:tab/>
      </w:r>
      <w:r w:rsidR="00CC0AE5" w:rsidRPr="00423024">
        <w:tab/>
      </w:r>
      <w:r w:rsidR="00897B61" w:rsidRPr="00423024">
        <w:t>Sur</w:t>
      </w:r>
      <w:r w:rsidRPr="00423024">
        <w:t xml:space="preserve"> </w:t>
      </w:r>
    </w:p>
    <w:p w14:paraId="2906729E" w14:textId="7160DD5B" w:rsidR="00CC0AE5" w:rsidRPr="00471C5D" w:rsidRDefault="08418447" w:rsidP="00CC0AE5">
      <w:r w:rsidRPr="00297CD0">
        <w:rPr>
          <w:rFonts w:cs="Times New Roman"/>
          <w:b/>
          <w:bCs/>
        </w:rPr>
        <w:t>SSE</w:t>
      </w:r>
      <w:r w:rsidR="00CC0AE5">
        <w:tab/>
      </w:r>
      <w:r w:rsidR="00CC0AE5">
        <w:tab/>
      </w:r>
      <w:r w:rsidR="00CC0AE5">
        <w:tab/>
      </w:r>
      <w:r>
        <w:t>Sur Sureste</w:t>
      </w:r>
    </w:p>
    <w:p w14:paraId="49E4EE91" w14:textId="393768AD" w:rsidR="00CC0AE5" w:rsidRPr="00471C5D" w:rsidRDefault="08418447" w:rsidP="43979128">
      <w:r w:rsidRPr="00297CD0">
        <w:rPr>
          <w:rFonts w:cs="Times New Roman"/>
          <w:b/>
          <w:bCs/>
        </w:rPr>
        <w:t>SSW</w:t>
      </w:r>
      <w:r w:rsidR="00CC0AE5">
        <w:tab/>
      </w:r>
      <w:r w:rsidR="00CC0AE5">
        <w:tab/>
      </w:r>
      <w:r w:rsidR="00CC0AE5">
        <w:tab/>
      </w:r>
      <w:r>
        <w:t xml:space="preserve">Sur Suroeste </w:t>
      </w:r>
      <w:r w:rsidR="00CC0AE5">
        <w:tab/>
      </w:r>
      <w:r w:rsidR="00CC0AE5">
        <w:tab/>
      </w:r>
    </w:p>
    <w:p w14:paraId="7B18A763" w14:textId="2257AD9E" w:rsidR="43979128" w:rsidRDefault="43979128" w:rsidP="43979128">
      <w:pPr>
        <w:rPr>
          <w:rFonts w:cs="Times New Roman"/>
          <w:b/>
          <w:bCs/>
        </w:rPr>
      </w:pPr>
    </w:p>
    <w:p w14:paraId="0F69743D" w14:textId="1FE9E5F0" w:rsidR="43979128" w:rsidRDefault="43979128" w:rsidP="43979128">
      <w:pPr>
        <w:rPr>
          <w:rFonts w:cs="Times New Roman"/>
          <w:b/>
          <w:bCs/>
        </w:rPr>
      </w:pPr>
    </w:p>
    <w:bookmarkEnd w:id="14"/>
    <w:p w14:paraId="03D3EF5C" w14:textId="77777777" w:rsidR="00CC0AE5" w:rsidRDefault="00CC0AE5" w:rsidP="43979128">
      <w:pPr>
        <w:rPr>
          <w:rFonts w:cs="Times New Roman"/>
        </w:rPr>
      </w:pPr>
    </w:p>
    <w:p w14:paraId="4EFD454A" w14:textId="77777777" w:rsidR="00CC0AE5" w:rsidRDefault="00CC0AE5" w:rsidP="000511AB">
      <w:pPr>
        <w:rPr>
          <w:rFonts w:cs="Times New Roman"/>
          <w:szCs w:val="24"/>
        </w:rPr>
      </w:pPr>
    </w:p>
    <w:p w14:paraId="14A34255" w14:textId="0D52EF92" w:rsidR="00892860" w:rsidRDefault="00892860" w:rsidP="000511AB">
      <w:pPr>
        <w:rPr>
          <w:rFonts w:cs="Times New Roman"/>
          <w:szCs w:val="24"/>
        </w:rPr>
      </w:pPr>
    </w:p>
    <w:p w14:paraId="41BD76BA" w14:textId="1C808A60" w:rsidR="00892860" w:rsidRDefault="00892860" w:rsidP="000511AB">
      <w:pPr>
        <w:rPr>
          <w:rFonts w:cs="Times New Roman"/>
          <w:szCs w:val="24"/>
        </w:rPr>
      </w:pPr>
    </w:p>
    <w:p w14:paraId="0A493F53" w14:textId="370EFA57" w:rsidR="00892860" w:rsidRDefault="00892860" w:rsidP="000511AB">
      <w:pPr>
        <w:rPr>
          <w:rFonts w:cs="Times New Roman"/>
          <w:szCs w:val="24"/>
        </w:rPr>
      </w:pPr>
    </w:p>
    <w:p w14:paraId="54A6B55E" w14:textId="1A88C838" w:rsidR="00892860" w:rsidRDefault="00892860" w:rsidP="000511AB">
      <w:pPr>
        <w:rPr>
          <w:rFonts w:cs="Times New Roman"/>
          <w:szCs w:val="24"/>
        </w:rPr>
      </w:pPr>
    </w:p>
    <w:p w14:paraId="0C75C37F" w14:textId="1CD986A0" w:rsidR="00892860" w:rsidRDefault="00892860" w:rsidP="000511AB">
      <w:pPr>
        <w:rPr>
          <w:rFonts w:cs="Times New Roman"/>
          <w:szCs w:val="24"/>
        </w:rPr>
      </w:pPr>
    </w:p>
    <w:p w14:paraId="600E7766" w14:textId="260764A4" w:rsidR="00892860" w:rsidRDefault="00892860" w:rsidP="000511AB">
      <w:pPr>
        <w:rPr>
          <w:rFonts w:cs="Times New Roman"/>
          <w:szCs w:val="24"/>
        </w:rPr>
      </w:pPr>
    </w:p>
    <w:p w14:paraId="04ACA03A" w14:textId="6D8B90D5" w:rsidR="00892860" w:rsidRDefault="00892860" w:rsidP="000511AB">
      <w:pPr>
        <w:rPr>
          <w:rFonts w:cs="Times New Roman"/>
          <w:szCs w:val="24"/>
        </w:rPr>
      </w:pPr>
    </w:p>
    <w:p w14:paraId="1E402B53" w14:textId="57186A6A" w:rsidR="00892860" w:rsidRDefault="00892860" w:rsidP="000511AB">
      <w:pPr>
        <w:rPr>
          <w:rFonts w:cs="Times New Roman"/>
          <w:szCs w:val="24"/>
        </w:rPr>
      </w:pPr>
    </w:p>
    <w:p w14:paraId="5EB73FB2" w14:textId="232F9EFE" w:rsidR="00892860" w:rsidRDefault="00892860" w:rsidP="000511AB">
      <w:pPr>
        <w:rPr>
          <w:rFonts w:cs="Times New Roman"/>
          <w:szCs w:val="24"/>
        </w:rPr>
      </w:pPr>
    </w:p>
    <w:p w14:paraId="74F32926" w14:textId="2F7E7D75" w:rsidR="00892860" w:rsidRDefault="00892860" w:rsidP="000511AB">
      <w:pPr>
        <w:rPr>
          <w:rFonts w:cs="Times New Roman"/>
          <w:szCs w:val="24"/>
        </w:rPr>
      </w:pPr>
    </w:p>
    <w:p w14:paraId="7F268CA5" w14:textId="47F40467" w:rsidR="006B13CA" w:rsidRPr="00E41C47" w:rsidRDefault="00B95275" w:rsidP="00297CD0">
      <w:pPr>
        <w:pStyle w:val="Ttulo1"/>
      </w:pPr>
      <w:bookmarkStart w:id="15" w:name="_Toc440985124"/>
      <w:r>
        <w:br w:type="page"/>
      </w:r>
      <w:bookmarkStart w:id="16" w:name="_Toc163603817"/>
      <w:r w:rsidR="006B13CA">
        <w:lastRenderedPageBreak/>
        <w:t>Resumen</w:t>
      </w:r>
      <w:bookmarkEnd w:id="15"/>
      <w:bookmarkEnd w:id="16"/>
    </w:p>
    <w:p w14:paraId="04EE819E" w14:textId="77777777" w:rsidR="006B13CA" w:rsidRDefault="006B13CA" w:rsidP="00026489">
      <w:pPr>
        <w:ind w:firstLine="708"/>
        <w:jc w:val="center"/>
        <w:rPr>
          <w:szCs w:val="24"/>
        </w:rPr>
      </w:pPr>
    </w:p>
    <w:p w14:paraId="2A374B52" w14:textId="5D117876" w:rsidR="6A45796F" w:rsidRDefault="6A45796F" w:rsidP="43979128">
      <w:pPr>
        <w:pStyle w:val="PrrAPA"/>
        <w:rPr>
          <w:lang w:val="es-ES"/>
        </w:rPr>
      </w:pPr>
      <w:r w:rsidRPr="43979128">
        <w:rPr>
          <w:lang w:val="es-ES"/>
        </w:rPr>
        <w:t xml:space="preserve">En entornos urbanos, el desarrollo de centros poblados afecta los flujos de viento locales debido al aumento en la rugosidad de la superficie causado por edificaciones y otras estructuras impactando en la calidad del aire y su la circulación en áreas específicas, alterando el clima urbano.  </w:t>
      </w:r>
    </w:p>
    <w:p w14:paraId="3CFBABC9" w14:textId="41CECC2C" w:rsidR="6A45796F" w:rsidRDefault="6A45796F" w:rsidP="43979128">
      <w:pPr>
        <w:pStyle w:val="PrrAPA"/>
      </w:pPr>
      <w:r w:rsidRPr="43979128">
        <w:rPr>
          <w:lang w:val="es-ES"/>
        </w:rPr>
        <w:t>E</w:t>
      </w:r>
      <w:r w:rsidR="2757081D" w:rsidRPr="43979128">
        <w:rPr>
          <w:lang w:val="es-ES"/>
        </w:rPr>
        <w:t>n e</w:t>
      </w:r>
      <w:r w:rsidRPr="43979128">
        <w:rPr>
          <w:lang w:val="es-ES"/>
        </w:rPr>
        <w:t xml:space="preserve">l distrito de Turbo (Antioquia), ubicado en una </w:t>
      </w:r>
      <w:r w:rsidRPr="00A77606">
        <w:rPr>
          <w:lang w:val="es-ES"/>
        </w:rPr>
        <w:t>planicie</w:t>
      </w:r>
      <w:r w:rsidRPr="43979128">
        <w:rPr>
          <w:lang w:val="es-ES"/>
        </w:rPr>
        <w:t xml:space="preserve"> costera con topografía plana, la dirección y velocidad del viento que incide en </w:t>
      </w:r>
      <w:r w:rsidR="4076719B" w:rsidRPr="43979128">
        <w:rPr>
          <w:lang w:val="es-ES"/>
        </w:rPr>
        <w:t>la cabecera municipal</w:t>
      </w:r>
      <w:r w:rsidRPr="43979128">
        <w:rPr>
          <w:lang w:val="es-ES"/>
        </w:rPr>
        <w:t xml:space="preserve"> está influenciada por cambios en la topografía y la expansión urbana. Este estudio busca analizar la variabilidad espacial del viento entre la zona costera y continental del distrito para determinar si el crecimiento urbano afecta los patrones superficiales del viento, lo que podría tener repercusiones en la calidad del aire y el confort urbano. Este análisis es crucial para la planificación urbana sostenible, la salud pública y la protección del medio ambiente. Para ello se analizaron datos de viento de dos estaciones meteorológicas, una tierra adentro (UdeA) y otra en la línea de costa (Dimar) </w:t>
      </w:r>
      <w:r w:rsidR="46026955" w:rsidRPr="43979128">
        <w:rPr>
          <w:lang w:val="es-ES"/>
        </w:rPr>
        <w:t>durante los años</w:t>
      </w:r>
      <w:r w:rsidRPr="43979128">
        <w:rPr>
          <w:lang w:val="es-ES"/>
        </w:rPr>
        <w:t xml:space="preserve"> 2019, 2020 y 2021, y se compararon sus magnitudes y </w:t>
      </w:r>
      <w:r w:rsidR="2EE07099" w:rsidRPr="43979128">
        <w:rPr>
          <w:lang w:val="es-ES"/>
        </w:rPr>
        <w:t>direcciones para</w:t>
      </w:r>
      <w:r w:rsidRPr="43979128">
        <w:rPr>
          <w:lang w:val="es-ES"/>
        </w:rPr>
        <w:t xml:space="preserve"> determinar los posibles cambios producidos por la influencia de la</w:t>
      </w:r>
      <w:r w:rsidR="3F26E956" w:rsidRPr="43979128">
        <w:rPr>
          <w:lang w:val="es-ES"/>
        </w:rPr>
        <w:t>s estructuras y la vegetación</w:t>
      </w:r>
      <w:r w:rsidRPr="43979128">
        <w:rPr>
          <w:lang w:val="es-ES"/>
        </w:rPr>
        <w:t>. Como resultado se obtuvo la diferencia entre las magnitudes de la velocidad entre ambas estaciones</w:t>
      </w:r>
      <w:r w:rsidR="46C3C443" w:rsidRPr="43979128">
        <w:rPr>
          <w:lang w:val="es-ES"/>
        </w:rPr>
        <w:t xml:space="preserve"> de acuerdo con la influencia de la malla urbana</w:t>
      </w:r>
      <w:r w:rsidR="009418B8">
        <w:rPr>
          <w:lang w:val="es-ES"/>
        </w:rPr>
        <w:t xml:space="preserve"> y como es su variación</w:t>
      </w:r>
      <w:r w:rsidRPr="43979128">
        <w:rPr>
          <w:lang w:val="es-ES"/>
        </w:rPr>
        <w:t xml:space="preserve"> según la época climática.</w:t>
      </w:r>
    </w:p>
    <w:p w14:paraId="687FD833" w14:textId="7EA8E048" w:rsidR="43979128" w:rsidRDefault="43979128" w:rsidP="43979128"/>
    <w:p w14:paraId="6A1F930B" w14:textId="77777777" w:rsidR="002421AA" w:rsidRDefault="002421AA" w:rsidP="006B13CA">
      <w:pPr>
        <w:rPr>
          <w:b/>
          <w:szCs w:val="24"/>
        </w:rPr>
      </w:pPr>
    </w:p>
    <w:p w14:paraId="373AA4A8" w14:textId="4339645D" w:rsidR="006B13CA" w:rsidRPr="009029BB" w:rsidRDefault="219E5A36" w:rsidP="00CC1A08">
      <w:pPr>
        <w:ind w:left="624"/>
      </w:pPr>
      <w:r w:rsidRPr="72C2213D">
        <w:rPr>
          <w:i/>
          <w:iCs/>
        </w:rPr>
        <w:t>Palabras clave</w:t>
      </w:r>
      <w:r>
        <w:t xml:space="preserve">: </w:t>
      </w:r>
      <w:r w:rsidR="6F9DEDB6">
        <w:t xml:space="preserve">Viento, </w:t>
      </w:r>
      <w:r w:rsidR="596B979D">
        <w:t xml:space="preserve">Malla urbana, DEM, velocidad del viento, </w:t>
      </w:r>
      <w:r w:rsidR="114FB9A1">
        <w:t>dirección</w:t>
      </w:r>
      <w:r w:rsidR="596B979D">
        <w:t xml:space="preserve"> del viento, época climática, variabilidad</w:t>
      </w:r>
      <w:r w:rsidR="5F3C35C1">
        <w:t xml:space="preserve">, </w:t>
      </w:r>
      <w:r w:rsidR="74F92D2C">
        <w:t xml:space="preserve">rugosidad, </w:t>
      </w:r>
      <w:r w:rsidR="6BE75C79">
        <w:t>fricción</w:t>
      </w:r>
      <w:r w:rsidR="74F92D2C">
        <w:t xml:space="preserve">, </w:t>
      </w:r>
      <w:r w:rsidR="5F3C35C1">
        <w:t>UdeA y Dimar</w:t>
      </w:r>
    </w:p>
    <w:p w14:paraId="5FCB9300" w14:textId="38B4C31F" w:rsidR="006B13CA" w:rsidRDefault="008203A8" w:rsidP="0E98CD89">
      <w:pPr>
        <w:rPr>
          <w:rFonts w:cs="Times New Roman"/>
        </w:rPr>
      </w:pPr>
      <w:r w:rsidRPr="0E98CD89">
        <w:rPr>
          <w:rFonts w:cs="Times New Roman"/>
        </w:rPr>
        <w:t xml:space="preserve"> </w:t>
      </w:r>
    </w:p>
    <w:p w14:paraId="4C5B8A96" w14:textId="77777777" w:rsidR="007A1607" w:rsidRDefault="007A1607">
      <w:pPr>
        <w:spacing w:after="160" w:line="259" w:lineRule="auto"/>
        <w:jc w:val="left"/>
        <w:rPr>
          <w:b/>
          <w:szCs w:val="24"/>
        </w:rPr>
      </w:pPr>
      <w:r>
        <w:rPr>
          <w:b/>
          <w:szCs w:val="24"/>
        </w:rPr>
        <w:br w:type="page"/>
      </w:r>
    </w:p>
    <w:p w14:paraId="0A875A73" w14:textId="351A600A" w:rsidR="006B13CA" w:rsidRPr="00297CD0" w:rsidRDefault="006B13CA" w:rsidP="007A1607">
      <w:pPr>
        <w:pStyle w:val="Ttulo1"/>
        <w:rPr>
          <w:lang w:val="en-US"/>
        </w:rPr>
      </w:pPr>
      <w:bookmarkStart w:id="17" w:name="_Toc163603818"/>
      <w:r w:rsidRPr="00297CD0">
        <w:rPr>
          <w:lang w:val="en-US"/>
        </w:rPr>
        <w:lastRenderedPageBreak/>
        <w:t>Abstract</w:t>
      </w:r>
      <w:bookmarkEnd w:id="17"/>
    </w:p>
    <w:p w14:paraId="03A8524F" w14:textId="77777777" w:rsidR="00883AF0" w:rsidRPr="00297CD0" w:rsidRDefault="00883AF0" w:rsidP="00281507">
      <w:pPr>
        <w:rPr>
          <w:szCs w:val="24"/>
          <w:lang w:val="en-US"/>
        </w:rPr>
      </w:pPr>
    </w:p>
    <w:p w14:paraId="7590962D" w14:textId="7516624E" w:rsidR="006B13CA" w:rsidRPr="002D7A73" w:rsidRDefault="046E5678" w:rsidP="00297CD0">
      <w:pPr>
        <w:pStyle w:val="PrrAPA"/>
        <w:rPr>
          <w:rFonts w:ascii="system-ui" w:eastAsia="system-ui" w:hAnsi="system-ui" w:cs="system-ui"/>
          <w:color w:val="ECECEC"/>
          <w:lang w:val="en-US"/>
        </w:rPr>
      </w:pPr>
      <w:r w:rsidRPr="43979128">
        <w:rPr>
          <w:lang w:val="en-US"/>
        </w:rPr>
        <w:t xml:space="preserve">In urban environments, the development of populated centers affects local wind flows due to increased surface roughness caused by buildings and other structures, </w:t>
      </w:r>
      <w:proofErr w:type="gramStart"/>
      <w:r w:rsidRPr="43979128">
        <w:rPr>
          <w:lang w:val="en-US"/>
        </w:rPr>
        <w:t>impacting</w:t>
      </w:r>
      <w:proofErr w:type="gramEnd"/>
      <w:r w:rsidRPr="43979128">
        <w:rPr>
          <w:lang w:val="en-US"/>
        </w:rPr>
        <w:t xml:space="preserve"> air quality and circulation in specific areas, altering urban climate.</w:t>
      </w:r>
    </w:p>
    <w:p w14:paraId="1958EDA4" w14:textId="3CBC51F9" w:rsidR="006B13CA" w:rsidRPr="002D7A73" w:rsidRDefault="046E5678" w:rsidP="43979128">
      <w:pPr>
        <w:pStyle w:val="PrrAPA"/>
        <w:rPr>
          <w:rFonts w:ascii="system-ui" w:eastAsia="system-ui" w:hAnsi="system-ui" w:cs="system-ui"/>
          <w:color w:val="ECECEC"/>
          <w:lang w:val="en-US"/>
        </w:rPr>
      </w:pPr>
      <w:r w:rsidRPr="43979128">
        <w:rPr>
          <w:lang w:val="en-US"/>
        </w:rPr>
        <w:t xml:space="preserve">In the district of Turbo (Antioquia), located in a coastal plain with flat topography, the direction and speed of the wind affecting the municipal center </w:t>
      </w:r>
      <w:proofErr w:type="gramStart"/>
      <w:r w:rsidRPr="43979128">
        <w:rPr>
          <w:lang w:val="en-US"/>
        </w:rPr>
        <w:t>is influenced</w:t>
      </w:r>
      <w:proofErr w:type="gramEnd"/>
      <w:r w:rsidRPr="43979128">
        <w:rPr>
          <w:lang w:val="en-US"/>
        </w:rPr>
        <w:t xml:space="preserve"> by changes in topography and urban expansion. This study aims to analyze the spatial variability of wind between the coastal and continental zones of the district to determine if urban growth affects surface wind patterns, which could have repercussions on air quality and urban comfort. This analysis is crucial for sustainable urban planning, public health, and environmental protection. Wind data from two meteorological stations, one inland (UdeA) and one on the coast (Dimar), </w:t>
      </w:r>
      <w:proofErr w:type="gramStart"/>
      <w:r w:rsidRPr="43979128">
        <w:rPr>
          <w:lang w:val="en-US"/>
        </w:rPr>
        <w:t>were analyzed</w:t>
      </w:r>
      <w:proofErr w:type="gramEnd"/>
      <w:r w:rsidRPr="43979128">
        <w:rPr>
          <w:lang w:val="en-US"/>
        </w:rPr>
        <w:t xml:space="preserve"> for the years 2019, 2020, and 2021, and their magnitudes and directions were compared to determine possible changes produced by the influence of structures and vegetation. As a result, the difference in velocity magnitudes between both stations according to </w:t>
      </w:r>
      <w:proofErr w:type="gramStart"/>
      <w:r w:rsidRPr="43979128">
        <w:rPr>
          <w:lang w:val="en-US"/>
        </w:rPr>
        <w:t>the influence of the urban grid and how it varies depending on the climatic season</w:t>
      </w:r>
      <w:proofErr w:type="gramEnd"/>
      <w:r w:rsidRPr="43979128">
        <w:rPr>
          <w:lang w:val="en-US"/>
        </w:rPr>
        <w:t xml:space="preserve"> was obtained.</w:t>
      </w:r>
    </w:p>
    <w:p w14:paraId="05A594AB" w14:textId="7E795BA9" w:rsidR="006B13CA" w:rsidRPr="00297CD0" w:rsidRDefault="3021B11D" w:rsidP="43979128">
      <w:pPr>
        <w:pStyle w:val="PrrAPA"/>
        <w:rPr>
          <w:lang w:val="en-US"/>
        </w:rPr>
      </w:pPr>
      <w:r w:rsidRPr="00297CD0">
        <w:rPr>
          <w:lang w:val="en-US"/>
        </w:rPr>
        <w:t xml:space="preserve">. </w:t>
      </w:r>
    </w:p>
    <w:p w14:paraId="3C452203" w14:textId="77777777" w:rsidR="006B13CA" w:rsidRPr="00297CD0" w:rsidRDefault="006B13CA" w:rsidP="006B13CA">
      <w:pPr>
        <w:ind w:firstLine="708"/>
        <w:rPr>
          <w:color w:val="FF0000"/>
          <w:szCs w:val="24"/>
          <w:lang w:val="en-US"/>
        </w:rPr>
      </w:pPr>
    </w:p>
    <w:p w14:paraId="22E287CF" w14:textId="1137E076" w:rsidR="006B13CA" w:rsidRPr="002D7A73" w:rsidRDefault="219E5A36" w:rsidP="0E98CD89">
      <w:pPr>
        <w:ind w:left="624"/>
        <w:rPr>
          <w:lang w:val="en-US"/>
        </w:rPr>
      </w:pPr>
      <w:r w:rsidRPr="43979128">
        <w:rPr>
          <w:i/>
          <w:iCs/>
          <w:lang w:val="en-US"/>
        </w:rPr>
        <w:t>Keywords</w:t>
      </w:r>
      <w:r w:rsidR="071F2A93" w:rsidRPr="43979128">
        <w:rPr>
          <w:lang w:val="en-US"/>
        </w:rPr>
        <w:t>: Wind, Urban grid, DEM (Digital Elevation Model), Wind speed, Wind direction, Climatic season, Variability, Roughness, Friction, UdeA and Dimar.</w:t>
      </w:r>
    </w:p>
    <w:p w14:paraId="67AEC440" w14:textId="59A9F4D8" w:rsidR="002421AA" w:rsidRPr="002D7A73" w:rsidRDefault="00F67757" w:rsidP="0E98CD89">
      <w:pPr>
        <w:rPr>
          <w:lang w:val="en-US"/>
        </w:rPr>
      </w:pPr>
      <w:r w:rsidRPr="0E98CD89">
        <w:rPr>
          <w:lang w:val="en-US"/>
        </w:rPr>
        <w:t xml:space="preserve"> </w:t>
      </w:r>
    </w:p>
    <w:p w14:paraId="578B969F" w14:textId="00E4965F" w:rsidR="002421AA" w:rsidRPr="002D7A73" w:rsidRDefault="00B261A2" w:rsidP="00B261A2">
      <w:pPr>
        <w:tabs>
          <w:tab w:val="left" w:pos="6787"/>
        </w:tabs>
        <w:rPr>
          <w:szCs w:val="24"/>
          <w:lang w:val="en-US"/>
        </w:rPr>
      </w:pPr>
      <w:r>
        <w:rPr>
          <w:szCs w:val="24"/>
          <w:lang w:val="en-US"/>
        </w:rPr>
        <w:tab/>
      </w:r>
    </w:p>
    <w:p w14:paraId="2148EE4E" w14:textId="20D4AAAC" w:rsidR="002421AA" w:rsidRPr="00297CD0" w:rsidRDefault="511A58C9" w:rsidP="00297CD0">
      <w:pPr>
        <w:pStyle w:val="PrrAPA"/>
        <w:rPr>
          <w:lang w:val="en-US"/>
        </w:rPr>
      </w:pPr>
      <w:r w:rsidRPr="00297CD0">
        <w:rPr>
          <w:lang w:val="en-US"/>
        </w:rPr>
        <w:t xml:space="preserve"> </w:t>
      </w:r>
    </w:p>
    <w:p w14:paraId="05EADC83" w14:textId="77777777" w:rsidR="002421AA" w:rsidRPr="00297CD0" w:rsidRDefault="002421AA" w:rsidP="43979128">
      <w:pPr>
        <w:rPr>
          <w:rFonts w:cs="Times New Roman"/>
          <w:lang w:val="en-US"/>
        </w:rPr>
      </w:pPr>
    </w:p>
    <w:p w14:paraId="1E1A4D95" w14:textId="77777777" w:rsidR="002421AA" w:rsidRPr="002D7A73" w:rsidRDefault="002421AA" w:rsidP="002421AA">
      <w:pPr>
        <w:rPr>
          <w:rFonts w:cs="Times New Roman"/>
          <w:szCs w:val="24"/>
          <w:lang w:val="en-US"/>
        </w:rPr>
      </w:pPr>
    </w:p>
    <w:p w14:paraId="721F053F" w14:textId="77777777" w:rsidR="002421AA" w:rsidRPr="002D7A73" w:rsidRDefault="002421AA" w:rsidP="002421AA">
      <w:pPr>
        <w:rPr>
          <w:rFonts w:cs="Times New Roman"/>
          <w:szCs w:val="24"/>
          <w:lang w:val="en-US"/>
        </w:rPr>
      </w:pPr>
    </w:p>
    <w:p w14:paraId="2B1943F7" w14:textId="77777777" w:rsidR="002421AA" w:rsidRPr="002D7A73" w:rsidRDefault="002421AA" w:rsidP="002421AA">
      <w:pPr>
        <w:rPr>
          <w:rFonts w:cs="Times New Roman"/>
          <w:szCs w:val="24"/>
          <w:lang w:val="en-US"/>
        </w:rPr>
      </w:pPr>
    </w:p>
    <w:p w14:paraId="48B6531F" w14:textId="77777777" w:rsidR="002421AA" w:rsidRPr="002D7A73" w:rsidRDefault="002421AA" w:rsidP="002421AA">
      <w:pPr>
        <w:rPr>
          <w:rFonts w:cs="Times New Roman"/>
          <w:szCs w:val="24"/>
          <w:lang w:val="en-US"/>
        </w:rPr>
      </w:pPr>
    </w:p>
    <w:p w14:paraId="784EB85F" w14:textId="77777777" w:rsidR="002557AD" w:rsidRPr="002D7A73" w:rsidRDefault="002557AD">
      <w:pPr>
        <w:spacing w:after="160" w:line="259" w:lineRule="auto"/>
        <w:jc w:val="left"/>
        <w:rPr>
          <w:b/>
          <w:lang w:val="en-US"/>
        </w:rPr>
      </w:pPr>
      <w:bookmarkStart w:id="18" w:name="_Toc437858002"/>
      <w:bookmarkStart w:id="19" w:name="_Toc437858423"/>
      <w:bookmarkStart w:id="20" w:name="_Toc440985125"/>
      <w:r w:rsidRPr="002D7A73">
        <w:rPr>
          <w:b/>
          <w:lang w:val="en-US"/>
        </w:rPr>
        <w:br w:type="page"/>
      </w:r>
    </w:p>
    <w:p w14:paraId="6780C5C5" w14:textId="5D93536B" w:rsidR="006B13CA" w:rsidRPr="00285913" w:rsidRDefault="006B13CA" w:rsidP="00AE6481">
      <w:pPr>
        <w:pStyle w:val="Ttulo1"/>
        <w:numPr>
          <w:ilvl w:val="0"/>
          <w:numId w:val="4"/>
        </w:numPr>
      </w:pPr>
      <w:bookmarkStart w:id="21" w:name="_Toc163603819"/>
      <w:r>
        <w:lastRenderedPageBreak/>
        <w:t>Introducción</w:t>
      </w:r>
      <w:bookmarkEnd w:id="18"/>
      <w:bookmarkEnd w:id="19"/>
      <w:bookmarkEnd w:id="20"/>
      <w:bookmarkEnd w:id="21"/>
    </w:p>
    <w:p w14:paraId="33BF4BF3" w14:textId="77777777" w:rsidR="005D7317" w:rsidRPr="00331DC3" w:rsidRDefault="00D21A39" w:rsidP="005D7317">
      <w:r>
        <w:rPr>
          <w:rFonts w:cs="Times New Roman"/>
          <w:szCs w:val="24"/>
        </w:rPr>
        <w:tab/>
      </w:r>
    </w:p>
    <w:p w14:paraId="4CD16BAA" w14:textId="502BE3F2" w:rsidR="005D7317" w:rsidRPr="003F0FDC" w:rsidRDefault="0AA98963" w:rsidP="480D4F1C">
      <w:pPr>
        <w:ind w:firstLine="708"/>
        <w:rPr>
          <w:rFonts w:cs="Times New Roman"/>
        </w:rPr>
      </w:pPr>
      <w:r w:rsidRPr="72C2213D">
        <w:rPr>
          <w:rFonts w:cs="Times New Roman"/>
        </w:rPr>
        <w:t>El viento es el movimiento del aire en la atmosfera terrestre, se genera por diferencias de presión</w:t>
      </w:r>
      <w:r w:rsidR="19F815BB" w:rsidRPr="72C2213D">
        <w:rPr>
          <w:rFonts w:cs="Times New Roman"/>
        </w:rPr>
        <w:t xml:space="preserve"> debidas al </w:t>
      </w:r>
      <w:r w:rsidRPr="72C2213D">
        <w:rPr>
          <w:rFonts w:cs="Times New Roman"/>
        </w:rPr>
        <w:t xml:space="preserve">calentamiento heterogéneo de la atmósfera. Estas diferencias, provocan que las masas de aire circundante se muevan desde zonas de alta presión a zonas de baja presión </w:t>
      </w:r>
      <w:r w:rsidRPr="72C2213D">
        <w:rPr>
          <w:rFonts w:cs="Times New Roman"/>
        </w:rPr>
        <w:fldChar w:fldCharType="begin" w:fldLock="1"/>
      </w:r>
      <w:r w:rsidRPr="72C2213D">
        <w:rPr>
          <w:rFonts w:cs="Times New Roman"/>
        </w:rPr>
        <w:instrText>ADDIN CSL_CITATION {"citationItems":[{"id":"ITEM-1","itemData":{"author":[{"dropping-particle":"","family":"Pastrana","given":"Elizabeth","non-dropping-particle":"","parse-names":false,"suffix":""},{"dropping-particle":"","family":"Sánchez","given":"Daniela","non-dropping-particle":"","parse-names":false,"suffix":""}],"id":"ITEM-1","issued":{"date-parts":[["2015"]]},"number-of-pages":"58","publisher-place":"Bogotá, Colombia","title":"Viento y ventilación natural en la arquitectura","type":"book"},"uris":["http://www.mendeley.com/documents/?uuid=f36d08ec-8d46-36c0-86b0-dfce060a6d87"]}],"mendeley":{"formattedCitation":"(Pastrana &amp; Sánchez, 2015)","plainTextFormattedCitation":"(Pastrana &amp; Sánchez, 2015)","previouslyFormattedCitation":"(Pastrana &amp; Sánchez, 2015)"},"properties":{"noteIndex":0},"schema":"https://github.com/citation-style-language/schema/raw/master/csl-citation.json"}</w:instrText>
      </w:r>
      <w:r w:rsidRPr="72C2213D">
        <w:rPr>
          <w:rFonts w:cs="Times New Roman"/>
        </w:rPr>
        <w:fldChar w:fldCharType="separate"/>
      </w:r>
      <w:r w:rsidRPr="72C2213D">
        <w:rPr>
          <w:rFonts w:cs="Times New Roman"/>
          <w:noProof/>
        </w:rPr>
        <w:t>(Pastrana &amp; Sánchez, 2015)</w:t>
      </w:r>
      <w:r w:rsidRPr="72C2213D">
        <w:rPr>
          <w:rFonts w:cs="Times New Roman"/>
        </w:rPr>
        <w:fldChar w:fldCharType="end"/>
      </w:r>
      <w:r w:rsidRPr="72C2213D">
        <w:rPr>
          <w:rFonts w:cs="Times New Roman"/>
        </w:rPr>
        <w:t xml:space="preserve">, además de </w:t>
      </w:r>
      <w:r w:rsidR="4E7EA9F4" w:rsidRPr="72C2213D">
        <w:rPr>
          <w:rFonts w:cs="Times New Roman"/>
        </w:rPr>
        <w:t xml:space="preserve">los cambios en la presión, </w:t>
      </w:r>
      <w:r w:rsidRPr="72C2213D">
        <w:rPr>
          <w:rFonts w:cs="Times New Roman"/>
        </w:rPr>
        <w:t xml:space="preserve">los flujos de viento también </w:t>
      </w:r>
      <w:r w:rsidR="40E7D2E7" w:rsidRPr="72C2213D">
        <w:rPr>
          <w:rFonts w:cs="Times New Roman"/>
        </w:rPr>
        <w:t>están afectados</w:t>
      </w:r>
      <w:r w:rsidRPr="72C2213D">
        <w:rPr>
          <w:rFonts w:cs="Times New Roman"/>
        </w:rPr>
        <w:t xml:space="preserve"> por factores como la rotación de la tierra, la radiación solar y la interacción </w:t>
      </w:r>
      <w:r w:rsidR="568B11CA" w:rsidRPr="72C2213D">
        <w:rPr>
          <w:rFonts w:cs="Times New Roman"/>
        </w:rPr>
        <w:t>con</w:t>
      </w:r>
      <w:r w:rsidRPr="72C2213D">
        <w:rPr>
          <w:rFonts w:cs="Times New Roman"/>
        </w:rPr>
        <w:t xml:space="preserve"> la superficie terrestre </w:t>
      </w:r>
      <w:r w:rsidRPr="72C2213D">
        <w:rPr>
          <w:rFonts w:cs="Times New Roman"/>
        </w:rPr>
        <w:fldChar w:fldCharType="begin" w:fldLock="1"/>
      </w:r>
      <w:r w:rsidRPr="72C2213D">
        <w:rPr>
          <w:rFonts w:cs="Times New Roman"/>
        </w:rPr>
        <w:instrText>ADDIN CSL_CITATION {"citationItems":[{"id":"ITEM-1","itemData":{"author":[{"dropping-particle":"","family":"Gracía Chávez","given":"Jose","non-dropping-particle":"","parse-names":false,"suffix":""},{"dropping-particle":"","family":"Fuentes","given":"Victor","non-dropping-particle":"","parse-names":false,"suffix":""}],"editor":[{"dropping-particle":"","family":"AZCAPOTZALC O","given":"","non-dropping-particle":"","parse-names":false,"suffix":""}],"id":"ITEM-1","issue":"November","issued":{"date-parts":[["1985"]]},"number-of-pages":"328","publisher-place":"Mexico","title":"Arquitectura Bioclimática y Energía Solar : Viento y Arquitectura","type":"book"},"uris":["http://www.mendeley.com/documents/?uuid=c4b959c7-6317-40c1-af94-adb652507a1d"]}],"mendeley":{"formattedCitation":"(Gracía Chávez &amp; Fuentes, 1985)","plainTextFormattedCitation":"(Gracía Chávez &amp; Fuentes, 1985)","previouslyFormattedCitation":"(Gracía Chávez &amp; Fuentes, 1985)"},"properties":{"noteIndex":0},"schema":"https://github.com/citation-style-language/schema/raw/master/csl-citation.json"}</w:instrText>
      </w:r>
      <w:r w:rsidRPr="72C2213D">
        <w:rPr>
          <w:rFonts w:cs="Times New Roman"/>
        </w:rPr>
        <w:fldChar w:fldCharType="separate"/>
      </w:r>
      <w:r w:rsidRPr="72C2213D">
        <w:rPr>
          <w:rFonts w:cs="Times New Roman"/>
          <w:noProof/>
        </w:rPr>
        <w:t>(Gracía Chávez &amp; Fuentes, 1985)</w:t>
      </w:r>
      <w:r w:rsidRPr="72C2213D">
        <w:rPr>
          <w:rFonts w:cs="Times New Roman"/>
        </w:rPr>
        <w:fldChar w:fldCharType="end"/>
      </w:r>
      <w:r w:rsidRPr="72C2213D">
        <w:rPr>
          <w:rFonts w:cs="Times New Roman"/>
        </w:rPr>
        <w:t xml:space="preserve">. </w:t>
      </w:r>
    </w:p>
    <w:p w14:paraId="191C300D" w14:textId="635DBF65" w:rsidR="005D7317" w:rsidRDefault="0AA98963" w:rsidP="422859E2">
      <w:pPr>
        <w:ind w:firstLine="708"/>
        <w:rPr>
          <w:rFonts w:cs="Times New Roman"/>
        </w:rPr>
      </w:pPr>
      <w:bookmarkStart w:id="22" w:name="_Int_995cxPEP"/>
      <w:r w:rsidRPr="72C2213D">
        <w:rPr>
          <w:rFonts w:cs="Times New Roman"/>
        </w:rPr>
        <w:t>L</w:t>
      </w:r>
      <w:bookmarkEnd w:id="22"/>
      <w:r w:rsidRPr="72C2213D">
        <w:rPr>
          <w:rFonts w:cs="Times New Roman"/>
        </w:rPr>
        <w:t xml:space="preserve">os campos de viento a nivel de </w:t>
      </w:r>
      <w:proofErr w:type="spellStart"/>
      <w:r w:rsidRPr="72C2213D">
        <w:rPr>
          <w:rFonts w:cs="Times New Roman"/>
        </w:rPr>
        <w:t>mesoescala</w:t>
      </w:r>
      <w:proofErr w:type="spellEnd"/>
      <w:r w:rsidRPr="72C2213D">
        <w:rPr>
          <w:rFonts w:cs="Times New Roman"/>
        </w:rPr>
        <w:t xml:space="preserve"> están influenciados por el efecto </w:t>
      </w:r>
      <w:proofErr w:type="spellStart"/>
      <w:r w:rsidRPr="72C2213D">
        <w:rPr>
          <w:rFonts w:cs="Times New Roman"/>
        </w:rPr>
        <w:t>Coriolis</w:t>
      </w:r>
      <w:proofErr w:type="spellEnd"/>
      <w:r w:rsidR="2EC48F8E" w:rsidRPr="72C2213D">
        <w:rPr>
          <w:rFonts w:cs="Times New Roman"/>
        </w:rPr>
        <w:t>,</w:t>
      </w:r>
      <w:r w:rsidRPr="72C2213D">
        <w:rPr>
          <w:rFonts w:cs="Times New Roman"/>
        </w:rPr>
        <w:t xml:space="preserve"> pese a ser muy importante</w:t>
      </w:r>
      <w:r w:rsidR="0E9173A1" w:rsidRPr="72C2213D">
        <w:rPr>
          <w:rFonts w:cs="Times New Roman"/>
        </w:rPr>
        <w:t xml:space="preserve">, </w:t>
      </w:r>
      <w:r w:rsidRPr="72C2213D">
        <w:rPr>
          <w:rFonts w:cs="Times New Roman"/>
        </w:rPr>
        <w:t xml:space="preserve">este efecto es despreciable cerca de la línea del ecuador, </w:t>
      </w:r>
      <w:r w:rsidR="47D0079A" w:rsidRPr="72C2213D">
        <w:rPr>
          <w:rFonts w:cs="Times New Roman"/>
        </w:rPr>
        <w:t>don</w:t>
      </w:r>
      <w:r w:rsidR="4C238E30" w:rsidRPr="72C2213D">
        <w:rPr>
          <w:rFonts w:cs="Times New Roman"/>
        </w:rPr>
        <w:t>d</w:t>
      </w:r>
      <w:r w:rsidR="47D0079A" w:rsidRPr="72C2213D">
        <w:rPr>
          <w:rFonts w:cs="Times New Roman"/>
        </w:rPr>
        <w:t xml:space="preserve">e </w:t>
      </w:r>
      <w:r w:rsidR="5570CC47" w:rsidRPr="72C2213D">
        <w:rPr>
          <w:rFonts w:cs="Times New Roman"/>
        </w:rPr>
        <w:t xml:space="preserve">los vientos </w:t>
      </w:r>
      <w:r w:rsidR="47D0079A" w:rsidRPr="72C2213D">
        <w:rPr>
          <w:rFonts w:cs="Times New Roman"/>
        </w:rPr>
        <w:t xml:space="preserve">se ven afectados </w:t>
      </w:r>
      <w:r w:rsidR="4C8258B2" w:rsidRPr="72C2213D">
        <w:rPr>
          <w:rFonts w:cs="Times New Roman"/>
        </w:rPr>
        <w:t>principalmente</w:t>
      </w:r>
      <w:r w:rsidRPr="72C2213D">
        <w:rPr>
          <w:rFonts w:cs="Times New Roman"/>
        </w:rPr>
        <w:t xml:space="preserve"> por condiciones locales y </w:t>
      </w:r>
      <w:r w:rsidR="1C851EA7" w:rsidRPr="72C2213D">
        <w:rPr>
          <w:rFonts w:cs="Times New Roman"/>
        </w:rPr>
        <w:t xml:space="preserve">por </w:t>
      </w:r>
      <w:r w:rsidR="2F4A52F4" w:rsidRPr="72C2213D">
        <w:rPr>
          <w:rFonts w:cs="Times New Roman"/>
        </w:rPr>
        <w:t>el relieve</w:t>
      </w:r>
      <w:r w:rsidRPr="72C2213D">
        <w:rPr>
          <w:rFonts w:cs="Times New Roman"/>
        </w:rPr>
        <w:t xml:space="preserve">, </w:t>
      </w:r>
      <w:r w:rsidR="40D0AE61" w:rsidRPr="72C2213D">
        <w:rPr>
          <w:rFonts w:cs="Times New Roman"/>
        </w:rPr>
        <w:t>estas últimas</w:t>
      </w:r>
      <w:r w:rsidR="5914FD48" w:rsidRPr="72C2213D">
        <w:rPr>
          <w:rFonts w:cs="Times New Roman"/>
        </w:rPr>
        <w:t xml:space="preserve"> </w:t>
      </w:r>
      <w:r w:rsidRPr="72C2213D">
        <w:rPr>
          <w:rFonts w:cs="Times New Roman"/>
        </w:rPr>
        <w:t xml:space="preserve">inciden considerablemente en los cambios de dirección y velocidad de los flujos de aire </w:t>
      </w:r>
      <w:r w:rsidR="2B2CDFA1" w:rsidRPr="72C2213D">
        <w:rPr>
          <w:rFonts w:cs="Times New Roman"/>
        </w:rPr>
        <w:t>porque</w:t>
      </w:r>
      <w:r w:rsidRPr="72C2213D">
        <w:rPr>
          <w:rFonts w:cs="Times New Roman"/>
        </w:rPr>
        <w:t xml:space="preserve"> constituyen barreras físicas que pueden debilitar o fortalecer las corrientes de viento; estas barreras físicas </w:t>
      </w:r>
      <w:r w:rsidR="6D7E8F71" w:rsidRPr="72C2213D">
        <w:rPr>
          <w:rFonts w:cs="Times New Roman"/>
        </w:rPr>
        <w:t xml:space="preserve">aumentan la fricción con el suelo y </w:t>
      </w:r>
      <w:r w:rsidRPr="72C2213D">
        <w:rPr>
          <w:rFonts w:cs="Times New Roman"/>
        </w:rPr>
        <w:t xml:space="preserve">pueden ir desde cadenas montañosas hasta construcciones </w:t>
      </w:r>
      <w:r w:rsidRPr="72C2213D">
        <w:rPr>
          <w:rFonts w:cs="Times New Roman"/>
        </w:rPr>
        <w:fldChar w:fldCharType="begin" w:fldLock="1"/>
      </w:r>
      <w:r w:rsidR="00297CD0">
        <w:rPr>
          <w:rFonts w:cs="Times New Roman"/>
        </w:rPr>
        <w:instrText>ADDIN CSL_CITATION {"citationItems":[{"id":"ITEM-1","itemData":{"ISBN":"9789263112699","author":[{"dropping-particle":"","family":"WMO","given":"","non-dropping-particle":"","parse-names":false,"suffix":""}],"id":"ITEM-1","issued":{"date-parts":[["1986"]]},"publisher-place":"Reino Unido","title":"Guidelines on Surface Station Data Quality Control and Quality Assurance for Climate Applications 2021","type":"book"},"uris":["http://www.mendeley.com/documents/?uuid=2b78f5d3-b7f0-4ea1-abcd-cfa4052332c4"]}],"mendeley":{"formattedCitation":"(WMO, 1986)","manualFormatting":"(WMO, 1986; Kossmann et al., 2002)","plainTextFormattedCitation":"(WMO, 1986)","previouslyFormattedCitation":"(WMO, 1986)"},"properties":{"noteIndex":0},"schema":"https://github.com/citation-style-language/schema/raw/master/csl-citation.json"}</w:instrText>
      </w:r>
      <w:r w:rsidRPr="72C2213D">
        <w:rPr>
          <w:rFonts w:cs="Times New Roman"/>
        </w:rPr>
        <w:fldChar w:fldCharType="separate"/>
      </w:r>
      <w:r w:rsidRPr="72C2213D">
        <w:rPr>
          <w:rFonts w:cs="Times New Roman"/>
          <w:noProof/>
        </w:rPr>
        <w:t>(WMO, 1986</w:t>
      </w:r>
      <w:r w:rsidR="44581490" w:rsidRPr="72C2213D">
        <w:rPr>
          <w:rFonts w:cs="Times New Roman"/>
          <w:noProof/>
        </w:rPr>
        <w:t>;</w:t>
      </w:r>
      <w:r w:rsidR="17D032CF" w:rsidRPr="72C2213D">
        <w:rPr>
          <w:rFonts w:cs="Times New Roman"/>
          <w:noProof/>
        </w:rPr>
        <w:t xml:space="preserve"> </w:t>
      </w:r>
      <w:r w:rsidRPr="72C2213D">
        <w:rPr>
          <w:noProof/>
        </w:rPr>
        <w:fldChar w:fldCharType="begin" w:fldLock="1"/>
      </w:r>
      <w:r w:rsidR="00297CD0">
        <w:rPr>
          <w:noProof/>
        </w:rPr>
        <w:instrText>ADDIN CSL_CITATION {"citationItems":[{"id":"ITEM-1","itemData":{"abstract":"Observational data collected in the Lake Tekapo hydro catchment of the Southern Alps in New Zealand are used to analyse the wind and temperature ®elds in the alpine lake basin during summertime fair weather conditions. Measurements from surface stations, pilot balloon and tethersonde soundings, Doppler sodar and an instrumented light aircraft provide evidence of multi-scale interacting wind systems, ranging from microscale slope winds to mesoscale coast-to-basin ¯ows. Thermal forcing of the winds occurred due to differential heating as a consequence of orography and heterogeneous surface features, which is quanti®ed by heat budget and pressure ®eld analysis. The daytime vertical temperature structure was charac-terised by distinct layering. Features of particular interest are the formation of thermal internal boundary layers due to the lake-land discontinuity and the development of elevated mixed layers. The latter were generated by advective heating from the basin and valley sidewalls by slope winds and by a superimposed valley wind blowing from the basin over Lake Tekapo and up the tributary Godley Valley. Daytime heating in the basin and its tributary valleys caused the development of a strong horizontal temperature gradient between the basin atmosphere and that over the surrounding landscape, and hence the development of a mesoscale heat low over the basin. After noon, air from outside the basin started ¯owing over mountain saddles into the basin causing cooling in the lowest layers, whereas at ridge top height the horizontal air temperature gradient between inside and outside the basin continued to increase. In the early evening, a more massive intrusion of cold air caused rapid cooling and a transition to a rather uniform slightly stable strati®cation up to about 2000 m agl. The onset time of this rapid cooling varied about 1±2 h between observation sites and was probably triggered by the decay of up-slope winds inside the basin, which previously countered the intrusion of air over the surrounding ridges. The intrusion of air from outside the basin continued until about midnight , when a northerly mountain wind from the Godley Valley became dominant. The results illustrate the extreme complexity that can be caused by the operation of thermal forcing processes at a wide range of spatial scales.","author":[{"dropping-particle":"","family":"Kossmann","given":"M","non-dropping-particle":"","parse-names":false,"suffix":""},{"dropping-particle":"","family":"Sturman","given":"A P","non-dropping-particle":"","parse-names":false,"suffix":""},{"dropping-particle":"","family":"Zawar-Reza","given":"P","non-dropping-particle":"","parse-names":false,"suffix":""},{"dropping-particle":"","family":"Mcgowan","given":"H A","non-dropping-particle":"","parse-names":false,"suffix":""},{"dropping-particle":"","family":"Oliphant","given":"A J","non-dropping-particle":"","parse-names":false,"suffix":""},{"dropping-particle":"","family":"Owens","given":"I F","non-dropping-particle":"","parse-names":false,"suffix":""},{"dropping-particle":"","family":"Spronken-Smith","given":"R A","non-dropping-particle":"","parse-names":false,"suffix":""}],"container-title":"Meteorol Atmos Phys","id":"ITEM-1","issued":{"date-parts":[["2002"]]},"number-of-pages":"27-52","title":"Analysis of the wind ®eld and heat budget in an alpine lake basin during summertime fair weather conditions","type":"report","volume":"81"},"uris":["http://www.mendeley.com/documents/?uuid=a5093c96-0dda-376f-a868-c9d511acaa91"]}],"mendeley":{"formattedCitation":"(Kossmann et al., 2002)","manualFormatting":"Kossmann et al., 2002","plainTextFormattedCitation":"(Kossmann et al., 2002)","previouslyFormattedCitation":"(Kossmann et al., 2002)"},"properties":{"noteIndex":0},"schema":"https://github.com/citation-style-language/schema/raw/master/csl-citation.json"}</w:instrText>
      </w:r>
      <w:r w:rsidRPr="72C2213D">
        <w:rPr>
          <w:noProof/>
        </w:rPr>
        <w:fldChar w:fldCharType="separate"/>
      </w:r>
      <w:r w:rsidR="17D032CF" w:rsidRPr="72C2213D">
        <w:rPr>
          <w:rFonts w:cs="Times New Roman"/>
          <w:noProof/>
        </w:rPr>
        <w:t xml:space="preserve">Kossmann </w:t>
      </w:r>
      <w:r w:rsidR="17D032CF" w:rsidRPr="72C2213D">
        <w:rPr>
          <w:rFonts w:cs="Times New Roman"/>
          <w:i/>
          <w:iCs/>
          <w:noProof/>
        </w:rPr>
        <w:t>et al</w:t>
      </w:r>
      <w:r w:rsidR="17D032CF" w:rsidRPr="72C2213D">
        <w:rPr>
          <w:rFonts w:cs="Times New Roman"/>
          <w:noProof/>
        </w:rPr>
        <w:t>., 2002</w:t>
      </w:r>
      <w:r w:rsidRPr="72C2213D">
        <w:rPr>
          <w:noProof/>
        </w:rPr>
        <w:fldChar w:fldCharType="end"/>
      </w:r>
      <w:r w:rsidRPr="72C2213D">
        <w:rPr>
          <w:rFonts w:cs="Times New Roman"/>
          <w:noProof/>
        </w:rPr>
        <w:t>)</w:t>
      </w:r>
      <w:r w:rsidRPr="72C2213D">
        <w:rPr>
          <w:rFonts w:cs="Times New Roman"/>
        </w:rPr>
        <w:fldChar w:fldCharType="end"/>
      </w:r>
      <w:r w:rsidRPr="72C2213D">
        <w:rPr>
          <w:rFonts w:cs="Times New Roman"/>
        </w:rPr>
        <w:t xml:space="preserve">. </w:t>
      </w:r>
    </w:p>
    <w:p w14:paraId="696C2DA6" w14:textId="11E6CD7C" w:rsidR="005D7317" w:rsidRPr="001B4A3F" w:rsidRDefault="0EAE5F90" w:rsidP="005D7317">
      <w:pPr>
        <w:ind w:firstLine="708"/>
        <w:rPr>
          <w:rFonts w:cs="Times New Roman"/>
        </w:rPr>
      </w:pPr>
      <w:r w:rsidRPr="43979128">
        <w:rPr>
          <w:rFonts w:cs="Times New Roman"/>
        </w:rPr>
        <w:t>D</w:t>
      </w:r>
      <w:r w:rsidR="44700E6A" w:rsidRPr="43979128">
        <w:rPr>
          <w:rFonts w:cs="Times New Roman"/>
        </w:rPr>
        <w:t>ebido</w:t>
      </w:r>
      <w:r w:rsidR="21D033D4" w:rsidRPr="43979128">
        <w:rPr>
          <w:rFonts w:cs="Times New Roman"/>
        </w:rPr>
        <w:t xml:space="preserve"> a la expansión de los </w:t>
      </w:r>
      <w:r w:rsidR="059AADEC" w:rsidRPr="43979128">
        <w:rPr>
          <w:rFonts w:cs="Times New Roman"/>
        </w:rPr>
        <w:t>centros poblados</w:t>
      </w:r>
      <w:r w:rsidR="00D43CB1">
        <w:rPr>
          <w:rFonts w:cs="Times New Roman"/>
        </w:rPr>
        <w:t>,</w:t>
      </w:r>
      <w:r w:rsidR="059AADEC" w:rsidRPr="43979128">
        <w:rPr>
          <w:rFonts w:cs="Times New Roman"/>
        </w:rPr>
        <w:t xml:space="preserve"> </w:t>
      </w:r>
      <w:r w:rsidR="21D033D4" w:rsidRPr="43979128">
        <w:rPr>
          <w:rFonts w:cs="Times New Roman"/>
        </w:rPr>
        <w:t xml:space="preserve">los flujos </w:t>
      </w:r>
      <w:r w:rsidR="3E81E08B" w:rsidRPr="43979128">
        <w:rPr>
          <w:rFonts w:cs="Times New Roman"/>
        </w:rPr>
        <w:t xml:space="preserve">locales </w:t>
      </w:r>
      <w:r w:rsidR="21D033D4" w:rsidRPr="43979128">
        <w:rPr>
          <w:rFonts w:cs="Times New Roman"/>
        </w:rPr>
        <w:t>de viento s</w:t>
      </w:r>
      <w:r w:rsidR="7EEF61D9" w:rsidRPr="43979128">
        <w:rPr>
          <w:rFonts w:cs="Times New Roman"/>
        </w:rPr>
        <w:t>o</w:t>
      </w:r>
      <w:r w:rsidR="21D033D4" w:rsidRPr="43979128">
        <w:rPr>
          <w:rFonts w:cs="Times New Roman"/>
        </w:rPr>
        <w:t>n alterados por el aumento en la rugosidad de la superficie</w:t>
      </w:r>
      <w:r w:rsidR="2F774683" w:rsidRPr="43979128">
        <w:rPr>
          <w:rFonts w:cs="Times New Roman"/>
        </w:rPr>
        <w:t xml:space="preserve"> (construcciones)</w:t>
      </w:r>
      <w:r w:rsidR="21D033D4" w:rsidRPr="43979128">
        <w:rPr>
          <w:rFonts w:cs="Times New Roman"/>
        </w:rPr>
        <w:t>,</w:t>
      </w:r>
      <w:r w:rsidR="4B19C061" w:rsidRPr="43979128">
        <w:rPr>
          <w:rFonts w:cs="Times New Roman"/>
        </w:rPr>
        <w:t xml:space="preserve"> </w:t>
      </w:r>
      <w:r w:rsidR="21D033D4" w:rsidRPr="43979128">
        <w:rPr>
          <w:rFonts w:cs="Times New Roman"/>
        </w:rPr>
        <w:t>favorec</w:t>
      </w:r>
      <w:r w:rsidR="5587010D" w:rsidRPr="43979128">
        <w:rPr>
          <w:rFonts w:cs="Times New Roman"/>
        </w:rPr>
        <w:t>iendo</w:t>
      </w:r>
      <w:r w:rsidR="21D033D4" w:rsidRPr="43979128">
        <w:rPr>
          <w:rFonts w:cs="Times New Roman"/>
        </w:rPr>
        <w:t xml:space="preserve"> la formación del efecto </w:t>
      </w:r>
      <w:r w:rsidR="7C6839CF" w:rsidRPr="43979128">
        <w:rPr>
          <w:rFonts w:cs="Times New Roman"/>
        </w:rPr>
        <w:t>“</w:t>
      </w:r>
      <w:r w:rsidR="21D033D4" w:rsidRPr="43979128">
        <w:rPr>
          <w:rFonts w:cs="Times New Roman"/>
        </w:rPr>
        <w:t>cañón urbano</w:t>
      </w:r>
      <w:r w:rsidR="06188E91" w:rsidRPr="43979128">
        <w:rPr>
          <w:rFonts w:cs="Times New Roman"/>
        </w:rPr>
        <w:t>”</w:t>
      </w:r>
      <w:r w:rsidR="21D033D4" w:rsidRPr="43979128">
        <w:rPr>
          <w:rFonts w:cs="Times New Roman"/>
        </w:rPr>
        <w:t xml:space="preserve"> que disminuye la calidad del aire y causa deficiencias </w:t>
      </w:r>
      <w:r w:rsidR="34E00AEF" w:rsidRPr="43979128">
        <w:rPr>
          <w:rFonts w:cs="Times New Roman"/>
        </w:rPr>
        <w:t xml:space="preserve">de </w:t>
      </w:r>
      <w:r w:rsidR="21D033D4" w:rsidRPr="43979128">
        <w:rPr>
          <w:rFonts w:cs="Times New Roman"/>
        </w:rPr>
        <w:t>ventilación en áreas determinadas</w:t>
      </w:r>
      <w:r w:rsidR="582A2755" w:rsidRPr="43979128">
        <w:rPr>
          <w:rFonts w:cs="Times New Roman"/>
        </w:rPr>
        <w:t>,</w:t>
      </w:r>
      <w:r w:rsidR="21D033D4" w:rsidRPr="43979128">
        <w:rPr>
          <w:rFonts w:cs="Times New Roman"/>
        </w:rPr>
        <w:t xml:space="preserve"> fomenta</w:t>
      </w:r>
      <w:r w:rsidR="6A2994C1" w:rsidRPr="43979128">
        <w:rPr>
          <w:rFonts w:cs="Times New Roman"/>
        </w:rPr>
        <w:t>ndo</w:t>
      </w:r>
      <w:r w:rsidR="21D033D4" w:rsidRPr="43979128">
        <w:rPr>
          <w:rFonts w:cs="Times New Roman"/>
        </w:rPr>
        <w:t xml:space="preserve"> el sobrecalentamiento de la superficie</w:t>
      </w:r>
      <w:r w:rsidR="522C9899" w:rsidRPr="43979128">
        <w:rPr>
          <w:rFonts w:cs="Times New Roman"/>
        </w:rPr>
        <w:t xml:space="preserve"> y </w:t>
      </w:r>
      <w:r w:rsidR="21D033D4" w:rsidRPr="43979128">
        <w:rPr>
          <w:rFonts w:cs="Times New Roman"/>
        </w:rPr>
        <w:t>ocasiona</w:t>
      </w:r>
      <w:r w:rsidR="3B5BF03A" w:rsidRPr="43979128">
        <w:rPr>
          <w:rFonts w:cs="Times New Roman"/>
        </w:rPr>
        <w:t>ndo</w:t>
      </w:r>
      <w:r w:rsidR="21D033D4" w:rsidRPr="43979128">
        <w:rPr>
          <w:rFonts w:cs="Times New Roman"/>
        </w:rPr>
        <w:t xml:space="preserve"> </w:t>
      </w:r>
      <w:r w:rsidR="20671CEB" w:rsidRPr="43979128">
        <w:rPr>
          <w:rFonts w:cs="Times New Roman"/>
        </w:rPr>
        <w:t>“</w:t>
      </w:r>
      <w:r w:rsidR="21D033D4" w:rsidRPr="43979128">
        <w:rPr>
          <w:rFonts w:cs="Times New Roman"/>
        </w:rPr>
        <w:t>isla</w:t>
      </w:r>
      <w:r w:rsidR="46462541" w:rsidRPr="43979128">
        <w:rPr>
          <w:rFonts w:cs="Times New Roman"/>
        </w:rPr>
        <w:t>s</w:t>
      </w:r>
      <w:r w:rsidR="21D033D4" w:rsidRPr="43979128">
        <w:rPr>
          <w:rFonts w:cs="Times New Roman"/>
        </w:rPr>
        <w:t xml:space="preserve"> de calor</w:t>
      </w:r>
      <w:r w:rsidR="59EB8699" w:rsidRPr="43979128">
        <w:rPr>
          <w:rFonts w:cs="Times New Roman"/>
        </w:rPr>
        <w:t>”</w:t>
      </w:r>
      <w:r w:rsidR="21D033D4" w:rsidRPr="43979128">
        <w:rPr>
          <w:rFonts w:cs="Times New Roman"/>
        </w:rPr>
        <w:t xml:space="preserve"> que altera</w:t>
      </w:r>
      <w:r w:rsidR="3654ACAB" w:rsidRPr="43979128">
        <w:rPr>
          <w:rFonts w:cs="Times New Roman"/>
        </w:rPr>
        <w:t>n</w:t>
      </w:r>
      <w:r w:rsidR="21D033D4" w:rsidRPr="43979128">
        <w:rPr>
          <w:rFonts w:cs="Times New Roman"/>
        </w:rPr>
        <w:t xml:space="preserve"> el clima </w:t>
      </w:r>
      <w:r w:rsidR="72D69EF6" w:rsidRPr="43979128">
        <w:rPr>
          <w:rFonts w:cs="Times New Roman"/>
        </w:rPr>
        <w:t>urbano</w:t>
      </w:r>
      <w:r w:rsidR="21D033D4" w:rsidRPr="43979128">
        <w:rPr>
          <w:rFonts w:cs="Times New Roman"/>
        </w:rPr>
        <w:t xml:space="preserve"> </w:t>
      </w:r>
      <w:r w:rsidR="2057CA87" w:rsidRPr="43979128">
        <w:rPr>
          <w:rFonts w:cs="Times New Roman"/>
        </w:rPr>
        <w:fldChar w:fldCharType="begin" w:fldLock="1"/>
      </w:r>
      <w:r w:rsidR="2057CA87" w:rsidRPr="43979128">
        <w:rPr>
          <w:rFonts w:cs="Times New Roman"/>
        </w:rPr>
        <w:instrText>ADDIN CSL_CITATION {"citationItems":[{"id":"ITEM-1","itemData":{"DOI":"10.1016/j.scitotenv.2018.04.254","ISSN":"18791026","PMID":"29727848","abstract":"Urban Heat Island (UHI) and Urban Pollution Island (UPI) are two major problems of the urban environment and have become more serious with rapid urbanization. Since UHI and UPI can interact with each other, these two issues should be studied concurrently for a better urban environment. This study investigated the interaction between the UHI and UPI in Berlin, through a combined analysis of in-situ and remote sensing observations of aerosols and meteorological variables in June, July, and August from 2010 to 2017. The atmospheric UHI (AUHI), surface UHI (SUHI), atmospheric UPI (AUPI), and near-surface UPI (NSUPI) were analyzed. The SUHI and AUPI are represented by the remote sensing land surface temperature (LST) and aerosol optical depth (AOD), and the AUHI and NSUPI are represented by the in-situ air temperature and Particulate Matter (PM10) concentrations. The study area shows spatial consistency between SUHI and AUPI, with higher LST and AOD in the urban areas. UHI strengthens the turbulent dispersion of particles in the urban areas, decreasing the NSUPI. The NSUPI intensity shows a negative relationship with the AUHI intensity, especially at night with a correlation coefficient of −0.31. The increased aerosols in urban atmosphere reduce the incoming solar radiation and increase the atmospheric longwave radiation in the urban areas. The response of the surface to the change of absorbed radiation is strong at night and weak during the day. This study estimates that the SUHI intensity is enhanced by around 12% at clear night by the increased absorbed radiation in the urban areas using an attribution method. The goal of this paper is to strengthen the understanding of the interactive influence between UHI and UPI and provide a basis for designing mitigation strategies of UHI and UPI.","author":[{"dropping-particle":"","family":"Li","given":"Huidong","non-dropping-particle":"","parse-names":false,"suffix":""},{"dropping-particle":"","family":"Meier","given":"Fred","non-dropping-particle":"","parse-names":false,"suffix":""},{"dropping-particle":"","family":"Lee","given":"Xuhui","non-dropping-particle":"","parse-names":false,"suffix":""},{"dropping-particle":"","family":"Chakraborty","given":"Tirthankar","non-dropping-particle":"","parse-names":false,"suffix":""},{"dropping-particle":"","family":"Liu","given":"Junfeng","non-dropping-particle":"","parse-names":false,"suffix":""},{"dropping-particle":"","family":"Schaap","given":"Martijn","non-dropping-particle":"","parse-names":false,"suffix":""},{"dropping-particle":"","family":"Sodoudi","given":"Sahar","non-dropping-particle":"","parse-names":false,"suffix":""}],"container-title":"Science of the Total Environment","id":"ITEM-1","issue":"September","issued":{"date-parts":[["2018"]]},"page":"818-828","title":"Interaction between urban heat island and urban pollution island during summer in Berlin","type":"article-journal","volume":"636"},"uris":["http://www.mendeley.com/documents/?uuid=90244807-242c-4cb7-b046-08f4e1c1c1c5"]}],"mendeley":{"formattedCitation":"(Li et al., 2018)","plainTextFormattedCitation":"(Li et al., 2018)","previouslyFormattedCitation":"(Li et al., 2018)"},"properties":{"noteIndex":0},"schema":"https://github.com/citation-style-language/schema/raw/master/csl-citation.json"}</w:instrText>
      </w:r>
      <w:r w:rsidR="2057CA87" w:rsidRPr="43979128">
        <w:rPr>
          <w:rFonts w:cs="Times New Roman"/>
        </w:rPr>
        <w:fldChar w:fldCharType="separate"/>
      </w:r>
      <w:r w:rsidR="21D033D4" w:rsidRPr="43979128">
        <w:rPr>
          <w:rFonts w:cs="Times New Roman"/>
          <w:noProof/>
        </w:rPr>
        <w:t xml:space="preserve">(Li </w:t>
      </w:r>
      <w:r w:rsidR="21D033D4" w:rsidRPr="43979128">
        <w:rPr>
          <w:rFonts w:cs="Times New Roman"/>
          <w:i/>
          <w:iCs/>
          <w:noProof/>
        </w:rPr>
        <w:t>et al.</w:t>
      </w:r>
      <w:r w:rsidR="21D033D4" w:rsidRPr="43979128">
        <w:rPr>
          <w:rFonts w:cs="Times New Roman"/>
          <w:noProof/>
        </w:rPr>
        <w:t>, 2018)</w:t>
      </w:r>
      <w:r w:rsidR="2057CA87" w:rsidRPr="43979128">
        <w:rPr>
          <w:rFonts w:cs="Times New Roman"/>
        </w:rPr>
        <w:fldChar w:fldCharType="end"/>
      </w:r>
      <w:r w:rsidR="21D033D4" w:rsidRPr="43979128">
        <w:rPr>
          <w:rFonts w:cs="Times New Roman"/>
        </w:rPr>
        <w:t>.</w:t>
      </w:r>
    </w:p>
    <w:p w14:paraId="76202BB8" w14:textId="034C1BE2" w:rsidR="005D7317" w:rsidRDefault="0AA98963" w:rsidP="422859E2">
      <w:pPr>
        <w:ind w:firstLine="708"/>
        <w:rPr>
          <w:rFonts w:cs="Times New Roman"/>
        </w:rPr>
      </w:pPr>
      <w:r w:rsidRPr="72C2213D">
        <w:rPr>
          <w:rFonts w:cs="Times New Roman"/>
        </w:rPr>
        <w:t>Colombia</w:t>
      </w:r>
      <w:r w:rsidR="236E9590" w:rsidRPr="72C2213D">
        <w:rPr>
          <w:rFonts w:cs="Times New Roman"/>
        </w:rPr>
        <w:t xml:space="preserve">, ubicada en </w:t>
      </w:r>
      <w:r w:rsidR="220CCC3E" w:rsidRPr="72C2213D">
        <w:rPr>
          <w:rFonts w:cs="Times New Roman"/>
        </w:rPr>
        <w:t xml:space="preserve">la </w:t>
      </w:r>
      <w:r w:rsidR="4CD80AC6" w:rsidRPr="72C2213D">
        <w:rPr>
          <w:rFonts w:cs="Times New Roman"/>
        </w:rPr>
        <w:t>zona ecuatorial</w:t>
      </w:r>
      <w:r w:rsidR="1CB55414" w:rsidRPr="72C2213D">
        <w:rPr>
          <w:rFonts w:cs="Times New Roman"/>
        </w:rPr>
        <w:t xml:space="preserve">, </w:t>
      </w:r>
      <w:r w:rsidR="3E9BE301" w:rsidRPr="72C2213D">
        <w:rPr>
          <w:rFonts w:cs="Times New Roman"/>
        </w:rPr>
        <w:t xml:space="preserve">con </w:t>
      </w:r>
      <w:r w:rsidR="4F03544B" w:rsidRPr="72C2213D">
        <w:rPr>
          <w:rFonts w:cs="Times New Roman"/>
        </w:rPr>
        <w:t xml:space="preserve">influencia de los </w:t>
      </w:r>
      <w:r w:rsidR="582E0AA0" w:rsidRPr="72C2213D">
        <w:rPr>
          <w:rFonts w:cs="Times New Roman"/>
        </w:rPr>
        <w:t xml:space="preserve">vientos </w:t>
      </w:r>
      <w:r w:rsidR="4F03544B" w:rsidRPr="72C2213D">
        <w:rPr>
          <w:rFonts w:cs="Times New Roman"/>
        </w:rPr>
        <w:t>alisios del noreste y suroeste</w:t>
      </w:r>
      <w:r w:rsidR="6375D160" w:rsidRPr="72C2213D">
        <w:rPr>
          <w:rFonts w:cs="Times New Roman"/>
        </w:rPr>
        <w:t xml:space="preserve"> y bajo la Zona de Convergencia Inter Tropical (ZCIT)</w:t>
      </w:r>
      <w:r w:rsidRPr="72C2213D">
        <w:rPr>
          <w:rFonts w:cs="Times New Roman"/>
        </w:rPr>
        <w:t xml:space="preserve"> </w:t>
      </w:r>
      <w:r w:rsidR="2B565C71" w:rsidRPr="72C2213D">
        <w:rPr>
          <w:rFonts w:cs="Times New Roman"/>
        </w:rPr>
        <w:t xml:space="preserve">presenta </w:t>
      </w:r>
      <w:r w:rsidR="15DFF506" w:rsidRPr="72C2213D">
        <w:rPr>
          <w:rFonts w:cs="Times New Roman"/>
        </w:rPr>
        <w:t xml:space="preserve">patrones </w:t>
      </w:r>
      <w:r w:rsidR="52CC09F5" w:rsidRPr="72C2213D">
        <w:rPr>
          <w:rFonts w:cs="Times New Roman"/>
        </w:rPr>
        <w:t>m</w:t>
      </w:r>
      <w:r w:rsidR="56753A5E" w:rsidRPr="72C2213D">
        <w:rPr>
          <w:rFonts w:cs="Times New Roman"/>
        </w:rPr>
        <w:t xml:space="preserve">uy complejos y </w:t>
      </w:r>
      <w:r w:rsidR="5F83CD45" w:rsidRPr="72C2213D">
        <w:rPr>
          <w:rFonts w:cs="Times New Roman"/>
        </w:rPr>
        <w:t>cambiantes</w:t>
      </w:r>
      <w:r w:rsidR="56753A5E" w:rsidRPr="72C2213D">
        <w:rPr>
          <w:rFonts w:cs="Times New Roman"/>
        </w:rPr>
        <w:t xml:space="preserve"> </w:t>
      </w:r>
      <w:r w:rsidR="15DFF506" w:rsidRPr="72C2213D">
        <w:rPr>
          <w:rFonts w:cs="Times New Roman"/>
        </w:rPr>
        <w:t>en el sistema d</w:t>
      </w:r>
      <w:r w:rsidR="7719CE26" w:rsidRPr="72C2213D">
        <w:rPr>
          <w:rFonts w:cs="Times New Roman"/>
        </w:rPr>
        <w:t>e</w:t>
      </w:r>
      <w:r w:rsidR="136C9F9B" w:rsidRPr="72C2213D">
        <w:rPr>
          <w:rFonts w:cs="Times New Roman"/>
        </w:rPr>
        <w:t xml:space="preserve"> vientos</w:t>
      </w:r>
      <w:r w:rsidR="5F56A7EF" w:rsidRPr="72C2213D">
        <w:rPr>
          <w:rFonts w:cs="Times New Roman"/>
        </w:rPr>
        <w:t xml:space="preserve"> </w:t>
      </w:r>
      <w:r w:rsidR="6C70F46E" w:rsidRPr="72C2213D">
        <w:rPr>
          <w:rFonts w:cs="Times New Roman"/>
        </w:rPr>
        <w:t xml:space="preserve">debido </w:t>
      </w:r>
      <w:r w:rsidRPr="72C2213D">
        <w:rPr>
          <w:rFonts w:cs="Times New Roman"/>
        </w:rPr>
        <w:t>a</w:t>
      </w:r>
      <w:r w:rsidR="3DD590BD" w:rsidRPr="72C2213D">
        <w:rPr>
          <w:rFonts w:cs="Times New Roman"/>
        </w:rPr>
        <w:t xml:space="preserve">l </w:t>
      </w:r>
      <w:r w:rsidR="2C1562AD" w:rsidRPr="72C2213D">
        <w:rPr>
          <w:rFonts w:cs="Times New Roman"/>
        </w:rPr>
        <w:t>relieve montañoso</w:t>
      </w:r>
      <w:r w:rsidR="29C4141B" w:rsidRPr="72C2213D">
        <w:rPr>
          <w:rFonts w:cs="Times New Roman"/>
        </w:rPr>
        <w:t xml:space="preserve"> y a </w:t>
      </w:r>
      <w:r w:rsidR="1B0256D2" w:rsidRPr="72C2213D">
        <w:rPr>
          <w:rFonts w:cs="Times New Roman"/>
        </w:rPr>
        <w:t xml:space="preserve">la </w:t>
      </w:r>
      <w:r w:rsidR="7869FD6E" w:rsidRPr="72C2213D">
        <w:rPr>
          <w:rFonts w:cs="Times New Roman"/>
        </w:rPr>
        <w:t>influencia</w:t>
      </w:r>
      <w:r w:rsidRPr="72C2213D">
        <w:rPr>
          <w:rFonts w:cs="Times New Roman"/>
        </w:rPr>
        <w:t xml:space="preserve"> del mar caribe y </w:t>
      </w:r>
      <w:r w:rsidR="62FFD858" w:rsidRPr="72C2213D">
        <w:rPr>
          <w:rFonts w:cs="Times New Roman"/>
        </w:rPr>
        <w:t>d</w:t>
      </w:r>
      <w:r w:rsidRPr="72C2213D">
        <w:rPr>
          <w:rFonts w:cs="Times New Roman"/>
        </w:rPr>
        <w:t xml:space="preserve">el océano Pacífico </w:t>
      </w:r>
      <w:r w:rsidRPr="72C2213D">
        <w:rPr>
          <w:rFonts w:cs="Times New Roman"/>
        </w:rPr>
        <w:fldChar w:fldCharType="begin" w:fldLock="1"/>
      </w:r>
      <w:r w:rsidRPr="72C2213D">
        <w:rPr>
          <w:rFonts w:cs="Times New Roman"/>
        </w:rPr>
        <w:instrText>ADDIN CSL_CITATION {"citationItems":[{"id":"ITEM-1","itemData":{"author":[{"dropping-particle":"","family":"Pastrana","given":"Elizabeth","non-dropping-particle":"","parse-names":false,"suffix":""},{"dropping-particle":"","family":"Sánchez","given":"Daniela","non-dropping-particle":"","parse-names":false,"suffix":""}],"id":"ITEM-1","issued":{"date-parts":[["2015"]]},"number-of-pages":"58","publisher-place":"Bogotá, Colombia","title":"Viento y ventilación natural en la arquitectura","type":"book"},"uris":["http://www.mendeley.com/documents/?uuid=f36d08ec-8d46-36c0-86b0-dfce060a6d87"]},{"id":"ITEM-2","itemData":{"ISBN":"2013206534","author":[{"dropping-particle":"","family":"R. Murcia","given":"José F.","non-dropping-particle":"","parse-names":false,"suffix":""},{"dropping-particle":"","family":"S. Cuenca","given":"Julieta","non-dropping-particle":"","parse-names":false,"suffix":""},{"dropping-particle":"","family":"Z. Lesmes","given":"Henrry J.","non-dropping-particle":"","parse-names":false,"suffix":""}],"id":"ITEM-2","issued":{"date-parts":[["2017"]]},"number-of-pages":"158","publisher":"IDEAM, UPME","publisher-place":"Bogotá, Colombia","title":"Atlas de viento de Colombia","type":"book"},"uris":["http://www.mendeley.com/documents/?uuid=58ec6718-4aef-4438-8199-d0aa54d05e64"]},{"id":"ITEM-3","itemData":{"author":[{"dropping-particle":"","family":"Pabón-caicedo","given":"José Daniel","non-dropping-particle":"","parse-names":false,"suffix":""},{"dropping-particle":"","family":"Eslava-ramírez","given":"Jesús Antonio","non-dropping-particle":"","parse-names":false,"suffix":""},{"dropping-particle":"","family":"Gómez-torres","given":"Raúl Eduardo","non-dropping-particle":"","parse-names":false,"suffix":""}],"container-title":"Meteorología Colombiana","id":"ITEM-3","issued":{"date-parts":[["2001"]]},"page":"47-59","title":"Generalidades de la distribución espacial y temporal de la temperatura del aire y de la precipitación en Colombia","type":"article-journal","volume":"4"},"uris":["http://www.mendeley.com/documents/?uuid=278f5942-7851-4331-8285-84bb65e6c159"]}],"mendeley":{"formattedCitation":"(Pabón-caicedo et al., 2001; Pastrana &amp; Sánchez, 2015; R. Murcia et al., 2017)","manualFormatting":"(Pabón-Caicedo et al., 2001; Pastrana &amp; Sánchez, 2015; R. Murcia et al., 2017)","plainTextFormattedCitation":"(Pabón-caicedo et al., 2001; Pastrana &amp; Sánchez, 2015; R. Murcia et al., 2017)","previouslyFormattedCitation":"(Pabón-caicedo et al., 2001; Pastrana &amp; Sánchez, 2015; R. Murcia et al., 2017)"},"properties":{"noteIndex":0},"schema":"https://github.com/citation-style-language/schema/raw/master/csl-citation.json"}</w:instrText>
      </w:r>
      <w:r w:rsidRPr="72C2213D">
        <w:rPr>
          <w:rFonts w:cs="Times New Roman"/>
        </w:rPr>
        <w:fldChar w:fldCharType="separate"/>
      </w:r>
      <w:r w:rsidRPr="72C2213D">
        <w:rPr>
          <w:rFonts w:cs="Times New Roman"/>
          <w:noProof/>
        </w:rPr>
        <w:t>(Pabón-</w:t>
      </w:r>
      <w:r w:rsidR="68287C43" w:rsidRPr="72C2213D">
        <w:rPr>
          <w:rFonts w:cs="Times New Roman"/>
          <w:noProof/>
        </w:rPr>
        <w:t>Caicedo</w:t>
      </w:r>
      <w:r w:rsidRPr="72C2213D">
        <w:rPr>
          <w:rFonts w:cs="Times New Roman"/>
          <w:noProof/>
        </w:rPr>
        <w:t xml:space="preserve"> </w:t>
      </w:r>
      <w:r w:rsidRPr="72C2213D">
        <w:rPr>
          <w:rFonts w:cs="Times New Roman"/>
          <w:i/>
          <w:iCs/>
          <w:noProof/>
        </w:rPr>
        <w:t>et al.,</w:t>
      </w:r>
      <w:r w:rsidRPr="72C2213D">
        <w:rPr>
          <w:rFonts w:cs="Times New Roman"/>
          <w:noProof/>
        </w:rPr>
        <w:t xml:space="preserve"> 2001; Pastrana &amp; Sánchez, 2015; R. Murcia </w:t>
      </w:r>
      <w:r w:rsidRPr="72C2213D">
        <w:rPr>
          <w:rFonts w:cs="Times New Roman"/>
          <w:i/>
          <w:iCs/>
          <w:noProof/>
        </w:rPr>
        <w:t>et al.,</w:t>
      </w:r>
      <w:r w:rsidRPr="72C2213D">
        <w:rPr>
          <w:rFonts w:cs="Times New Roman"/>
          <w:noProof/>
        </w:rPr>
        <w:t xml:space="preserve"> 2017)</w:t>
      </w:r>
      <w:r w:rsidRPr="72C2213D">
        <w:rPr>
          <w:rFonts w:cs="Times New Roman"/>
        </w:rPr>
        <w:fldChar w:fldCharType="end"/>
      </w:r>
      <w:r w:rsidRPr="72C2213D">
        <w:rPr>
          <w:rFonts w:cs="Times New Roman"/>
        </w:rPr>
        <w:t xml:space="preserve">. </w:t>
      </w:r>
      <w:r w:rsidR="00473CEC" w:rsidRPr="72C2213D">
        <w:rPr>
          <w:rFonts w:cs="Times New Roman"/>
        </w:rPr>
        <w:t>De acuerdo con esto, es conveniente estudiar a nivel regional y local el comportamiento del viento, pues para cada región puede tener una di</w:t>
      </w:r>
      <w:r w:rsidR="004C14DB">
        <w:rPr>
          <w:rFonts w:cs="Times New Roman"/>
        </w:rPr>
        <w:t>námica propia y distintiva de lo</w:t>
      </w:r>
      <w:r w:rsidR="00473CEC" w:rsidRPr="72C2213D">
        <w:rPr>
          <w:rFonts w:cs="Times New Roman"/>
        </w:rPr>
        <w:t xml:space="preserve"> conocido a nivel regional. </w:t>
      </w:r>
      <w:r w:rsidRPr="72C2213D">
        <w:rPr>
          <w:rFonts w:cs="Times New Roman"/>
        </w:rPr>
        <w:t xml:space="preserve"> </w:t>
      </w:r>
    </w:p>
    <w:p w14:paraId="0EF89237" w14:textId="5C596903" w:rsidR="005D7317" w:rsidRDefault="0AA98963" w:rsidP="005D7317">
      <w:pPr>
        <w:ind w:firstLine="708"/>
        <w:rPr>
          <w:rFonts w:cs="Times New Roman"/>
        </w:rPr>
      </w:pPr>
      <w:r w:rsidRPr="72C2213D">
        <w:rPr>
          <w:rFonts w:cs="Times New Roman"/>
        </w:rPr>
        <w:t xml:space="preserve"> El distrito de Turbo (Antioquia) está sobre una planicie costera con topografía plana</w:t>
      </w:r>
      <w:r w:rsidR="31EB3647" w:rsidRPr="72C2213D">
        <w:rPr>
          <w:rFonts w:cs="Times New Roman"/>
        </w:rPr>
        <w:t>,</w:t>
      </w:r>
      <w:r w:rsidRPr="72C2213D">
        <w:rPr>
          <w:rFonts w:cs="Times New Roman"/>
        </w:rPr>
        <w:t xml:space="preserve"> </w:t>
      </w:r>
      <w:r w:rsidR="7840AC05" w:rsidRPr="72C2213D">
        <w:rPr>
          <w:rFonts w:cs="Times New Roman"/>
        </w:rPr>
        <w:t xml:space="preserve">limitada </w:t>
      </w:r>
      <w:r w:rsidR="1D0CEDB5" w:rsidRPr="72C2213D">
        <w:rPr>
          <w:rFonts w:cs="Times New Roman"/>
        </w:rPr>
        <w:t>al noreste y sureste</w:t>
      </w:r>
      <w:r w:rsidR="7840AC05" w:rsidRPr="72C2213D">
        <w:rPr>
          <w:rFonts w:cs="Times New Roman"/>
        </w:rPr>
        <w:t xml:space="preserve"> por</w:t>
      </w:r>
      <w:r w:rsidR="5B9C696E" w:rsidRPr="72C2213D">
        <w:rPr>
          <w:rFonts w:cs="Times New Roman"/>
        </w:rPr>
        <w:t xml:space="preserve"> </w:t>
      </w:r>
      <w:r w:rsidRPr="72C2213D">
        <w:rPr>
          <w:rFonts w:cs="Times New Roman"/>
        </w:rPr>
        <w:t>geoformas colinadas</w:t>
      </w:r>
      <w:r w:rsidR="32528F55" w:rsidRPr="72C2213D">
        <w:rPr>
          <w:rFonts w:cs="Times New Roman"/>
        </w:rPr>
        <w:t xml:space="preserve"> paralelas a la </w:t>
      </w:r>
      <w:r w:rsidR="1297FCBA" w:rsidRPr="72C2213D">
        <w:rPr>
          <w:rFonts w:cs="Times New Roman"/>
        </w:rPr>
        <w:t>línea</w:t>
      </w:r>
      <w:r w:rsidR="32528F55" w:rsidRPr="72C2213D">
        <w:rPr>
          <w:rFonts w:cs="Times New Roman"/>
        </w:rPr>
        <w:t xml:space="preserve"> de costa</w:t>
      </w:r>
      <w:r w:rsidRPr="72C2213D">
        <w:rPr>
          <w:rFonts w:cs="Times New Roman"/>
        </w:rPr>
        <w:t xml:space="preserve"> pertenecientes al extremo sur del cinturón del Sinú </w:t>
      </w:r>
      <w:r w:rsidRPr="72C2213D">
        <w:rPr>
          <w:rFonts w:cs="Times New Roman"/>
        </w:rPr>
        <w:fldChar w:fldCharType="begin" w:fldLock="1"/>
      </w:r>
      <w:r w:rsidRPr="72C2213D">
        <w:rPr>
          <w:rFonts w:cs="Times New Roman"/>
        </w:rPr>
        <w:instrText>ADDIN CSL_CITATION {"citationItems":[{"id":"ITEM-1","itemData":{"author":[{"dropping-particle":"","family":"Ariztizabal","given":"Olga C.","non-dropping-particle":"","parse-names":false,"suffix":""},{"dropping-particle":"","family":"Betancur","given":"Maria J.","non-dropping-particle":"","parse-names":false,"suffix":""},{"dropping-particle":"","family":"Vasquez","given":"Clara I.","non-dropping-particle":"","parse-names":false,"suffix":""}],"id":"ITEM-1","issued":{"date-parts":[["1990"]]},"number-of-pages":"4-472","publisher":"Universidad EAFIT","publisher-place":"Medellin","title":"Erosión y sedimentación de la línea de costa entre turbo y Necoclí, golfo de Urabá (Antioquia - Colombia)  ","type":"thesis"},"uris":["http://www.mendeley.com/documents/?uuid=a13db4c1-bd97-3b8e-a81f-819743d50ece"]},{"id":"ITEM-2","itemData":{"abstract":"La región correspondiente al área cartografiada es una parte de los denominados \"cinturones plegados\" de Sinú - San Jacinto, los cuales se localizan en la esquina noroccidental de Suramérica, a lo largo de un sector entre el límite de las placas del Caribe y Suramérica. La evolución tectónica de dicha región ha sido controlada desde el Cretácico tardío por la interacción entre estas placas, que ha resultado en una aparente migración hacia el oriente de la Placa del Caribe a lo largo del margen de Suramérica. Este proceso generó el desarrollo de dos prismas acrecentivos con estilos estructurales e historias deposicionales definidas y observables en la cartografía aquí presentada, que comprenden: prisma acrecentivo de San Jacinto desarrollado al oeste de la cuenca del Valle inferior del Magdalena. Prisma acrecentivo del Sinú desarrollado al oeste del prisma acrecentivo de San Jacinto. Información geológica de superficie (cartografía de 10 planchas, a escala 1:100.000) e información consultada de subsuelo permiten establecer un mejor entendimiento de los rasgos estructurales y estratigráficos que definen cada uno de los \"cinturones plegados\". Las unidades más antiguas expuestas en el \"cinturón plegado\" de San Jacinto consisten de sedimentitas del Cretácico Superior (Formación Cansona Ksc) y de limitados afloramientos de rocas volcánicas máficas - ultramáficas (basamento de corteza oceánica) que por comparación regional se les asigna una edad cretácica. Estas rocas se encuentran suprayacidas por sedimentitas del Paleoceno al Oligoceno (formaciones San Cayetano (Pgsc), Chalán (Pgch) y El Floral (Pgf), que presentan una fuerte deformación y fallamiento inverso (principalmente cabalgamientos) con vergencia predominante al oeste. Encima de la discordancia del Mioceno medio, los sedimentos que constituyen las formaciones El Cerrito (Ngc), El Descanso (Ngd) y Morroa (Ngm) están menos deformados y parecen tener correspondencia con los presentes en el Valle Inferior del Magdalena. Por otra parte, el prisma acrecentivo del Sinú se caracteriza por la presencia de sedimentitas en estructuras dómicas de las denominadas unidades Chert de Candelaria (Pgc), secuencia de La Risa (Pgr), secuencia de Manantial (Pgm) y secuencia de Maralú (Pgma), que abarca desde el Eoceno medio al Oligoceno superior. Las secuencias de Pavo (Ngp), Campano (Ngca), Floresanto (Ngf), Pajuil (Ngpa), Moñitos (Ngmn), Morrocoy - El Pantano (Ngmp), Arenas Monas (Ngam), Broqueles (Ngb), Cachaco (Ngch)…","author":[{"dropping-particle":"","family":"GEOTEC","given":"","non-dropping-particle":"","parse-names":false,"suffix":""}],"container-title":"Ingeominas","id":"ITEM-2","issued":{"date-parts":[["2003"]]},"page":"225","title":"Geología de los Cinturones Sinú - San Jacinto-Memoria Explicativa","type":"article-journal"},"uris":["http://www.mendeley.com/documents/?uuid=cf2341eb-4791-4d51-b83a-8f04337a8971"]}],"mendeley":{"formattedCitation":"(Ariztizabal et al., 1990; GEOTEC, 2003)","manualFormatting":"(Aristizábal et al., 1990; GEOTEC, 2003)","plainTextFormattedCitation":"(Ariztizabal et al., 1990; GEOTEC, 2003)","previouslyFormattedCitation":"(Ariztizabal et al., 1990; GEOTEC, 2003)"},"properties":{"noteIndex":0},"schema":"https://github.com/citation-style-language/schema/raw/master/csl-citation.json"}</w:instrText>
      </w:r>
      <w:r w:rsidRPr="72C2213D">
        <w:rPr>
          <w:rFonts w:cs="Times New Roman"/>
        </w:rPr>
        <w:fldChar w:fldCharType="separate"/>
      </w:r>
      <w:r w:rsidRPr="72C2213D">
        <w:rPr>
          <w:rFonts w:cs="Times New Roman"/>
          <w:noProof/>
        </w:rPr>
        <w:t>(</w:t>
      </w:r>
      <w:r w:rsidR="317373C0" w:rsidRPr="72C2213D">
        <w:rPr>
          <w:rFonts w:cs="Times New Roman"/>
          <w:noProof/>
        </w:rPr>
        <w:t>Aristizábal</w:t>
      </w:r>
      <w:r w:rsidRPr="72C2213D">
        <w:rPr>
          <w:rFonts w:cs="Times New Roman"/>
          <w:noProof/>
        </w:rPr>
        <w:t xml:space="preserve"> </w:t>
      </w:r>
      <w:r w:rsidRPr="72C2213D">
        <w:rPr>
          <w:rFonts w:cs="Times New Roman"/>
          <w:i/>
          <w:iCs/>
          <w:noProof/>
        </w:rPr>
        <w:t>et al.</w:t>
      </w:r>
      <w:r w:rsidRPr="72C2213D">
        <w:rPr>
          <w:rFonts w:cs="Times New Roman"/>
          <w:noProof/>
        </w:rPr>
        <w:t>, 1990; GEOTEC, 2003)</w:t>
      </w:r>
      <w:r w:rsidRPr="72C2213D">
        <w:rPr>
          <w:rFonts w:cs="Times New Roman"/>
        </w:rPr>
        <w:fldChar w:fldCharType="end"/>
      </w:r>
      <w:r w:rsidRPr="72C2213D">
        <w:rPr>
          <w:rFonts w:cs="Times New Roman"/>
          <w:b/>
          <w:bCs/>
        </w:rPr>
        <w:t>;</w:t>
      </w:r>
      <w:r w:rsidRPr="72C2213D">
        <w:rPr>
          <w:rFonts w:cs="Times New Roman"/>
        </w:rPr>
        <w:t xml:space="preserve"> la dirección y velocidad del viento que incide hacia el área urbana del distrito</w:t>
      </w:r>
      <w:r w:rsidR="01C87F95" w:rsidRPr="72C2213D">
        <w:rPr>
          <w:rFonts w:cs="Times New Roman"/>
        </w:rPr>
        <w:t xml:space="preserve"> está </w:t>
      </w:r>
      <w:r w:rsidRPr="72C2213D">
        <w:rPr>
          <w:rFonts w:cs="Times New Roman"/>
        </w:rPr>
        <w:t xml:space="preserve">influenciada por los cambios </w:t>
      </w:r>
      <w:r w:rsidRPr="72C2213D">
        <w:rPr>
          <w:rFonts w:cs="Times New Roman"/>
        </w:rPr>
        <w:lastRenderedPageBreak/>
        <w:t xml:space="preserve">en la topografía y </w:t>
      </w:r>
      <w:r w:rsidR="624BE5C3" w:rsidRPr="72C2213D">
        <w:rPr>
          <w:rFonts w:cs="Times New Roman"/>
        </w:rPr>
        <w:t>probablemente</w:t>
      </w:r>
      <w:r w:rsidRPr="72C2213D">
        <w:rPr>
          <w:rFonts w:cs="Times New Roman"/>
        </w:rPr>
        <w:t xml:space="preserve"> </w:t>
      </w:r>
      <w:r w:rsidR="0FB866D9" w:rsidRPr="72C2213D">
        <w:rPr>
          <w:rFonts w:cs="Times New Roman"/>
        </w:rPr>
        <w:t xml:space="preserve">por </w:t>
      </w:r>
      <w:r w:rsidRPr="72C2213D">
        <w:rPr>
          <w:rFonts w:cs="Times New Roman"/>
        </w:rPr>
        <w:t>la</w:t>
      </w:r>
      <w:r w:rsidR="25B074BB" w:rsidRPr="72C2213D">
        <w:rPr>
          <w:rFonts w:cs="Times New Roman"/>
        </w:rPr>
        <w:t xml:space="preserve"> creciente expansión urbana </w:t>
      </w:r>
      <w:r w:rsidR="6D7225ED" w:rsidRPr="72C2213D">
        <w:rPr>
          <w:rFonts w:cs="Times New Roman"/>
        </w:rPr>
        <w:t>(</w:t>
      </w:r>
      <w:r w:rsidRPr="72C2213D">
        <w:rPr>
          <w:rFonts w:cs="Times New Roman"/>
        </w:rPr>
        <w:t>construcciones</w:t>
      </w:r>
      <w:r w:rsidR="1162CDD7" w:rsidRPr="72C2213D">
        <w:rPr>
          <w:rFonts w:cs="Times New Roman"/>
        </w:rPr>
        <w:t>)</w:t>
      </w:r>
      <w:r w:rsidR="2079AFD6" w:rsidRPr="72C2213D">
        <w:rPr>
          <w:rFonts w:cs="Times New Roman"/>
        </w:rPr>
        <w:t xml:space="preserve"> </w:t>
      </w:r>
      <w:r w:rsidR="3381BA7C" w:rsidRPr="72C2213D">
        <w:rPr>
          <w:rFonts w:cs="Times New Roman"/>
        </w:rPr>
        <w:t xml:space="preserve">generando </w:t>
      </w:r>
      <w:r w:rsidRPr="72C2213D">
        <w:rPr>
          <w:rFonts w:cs="Times New Roman"/>
        </w:rPr>
        <w:t xml:space="preserve">aumentos en el parámetro de rugosidad </w:t>
      </w:r>
      <w:r w:rsidR="2EBF07A2" w:rsidRPr="72C2213D">
        <w:rPr>
          <w:rFonts w:cs="Times New Roman"/>
        </w:rPr>
        <w:t>e</w:t>
      </w:r>
      <w:r w:rsidR="75F639E4" w:rsidRPr="72C2213D">
        <w:rPr>
          <w:rFonts w:cs="Times New Roman"/>
        </w:rPr>
        <w:t xml:space="preserve"> incrementa</w:t>
      </w:r>
      <w:r w:rsidR="4AABAC16" w:rsidRPr="72C2213D">
        <w:rPr>
          <w:rFonts w:cs="Times New Roman"/>
        </w:rPr>
        <w:t>ndo</w:t>
      </w:r>
      <w:r w:rsidR="75F639E4" w:rsidRPr="72C2213D">
        <w:rPr>
          <w:rFonts w:cs="Times New Roman"/>
        </w:rPr>
        <w:t xml:space="preserve"> </w:t>
      </w:r>
      <w:r w:rsidRPr="72C2213D">
        <w:rPr>
          <w:rFonts w:cs="Times New Roman"/>
        </w:rPr>
        <w:t>la turbulencia en las capas de aire cercanas a la superficie.</w:t>
      </w:r>
      <w:r w:rsidR="3FF76BBE" w:rsidRPr="72C2213D">
        <w:rPr>
          <w:rFonts w:cs="Times New Roman"/>
        </w:rPr>
        <w:t xml:space="preserve"> </w:t>
      </w:r>
      <w:r w:rsidR="73614279" w:rsidRPr="72C2213D">
        <w:rPr>
          <w:rFonts w:cs="Times New Roman"/>
        </w:rPr>
        <w:t>A partir de lo mencionado, este estudio pretende analizar la variabilidad espacial del viento entre la zona costera y continental del distrito, para determinar si el crecimiento urbano afecta los patrones superficiales del viento, lo que puede producir futuras afectaciones en la calidad del aire y el confort urbano.</w:t>
      </w:r>
      <w:r w:rsidRPr="72C2213D">
        <w:rPr>
          <w:rFonts w:cs="Times New Roman"/>
        </w:rPr>
        <w:t xml:space="preserve"> Esto es importante en la planificación urbana sostenible, salud pública y medio ambiente.</w:t>
      </w:r>
    </w:p>
    <w:p w14:paraId="3DE412EB" w14:textId="1B1BC0A0" w:rsidR="00635D48" w:rsidRDefault="00635D48" w:rsidP="43979128">
      <w:pPr>
        <w:rPr>
          <w:rFonts w:cs="Times New Roman"/>
        </w:rPr>
        <w:sectPr w:rsidR="00635D48" w:rsidSect="004B3744">
          <w:headerReference w:type="default" r:id="rId14"/>
          <w:pgSz w:w="12240" w:h="15840"/>
          <w:pgMar w:top="1418" w:right="1418" w:bottom="1418" w:left="1418" w:header="709" w:footer="709" w:gutter="0"/>
          <w:cols w:space="708"/>
          <w:docGrid w:linePitch="360"/>
        </w:sectPr>
      </w:pPr>
    </w:p>
    <w:p w14:paraId="5B48F848" w14:textId="73D125C7" w:rsidR="33EF7C01" w:rsidRDefault="33EF7C01" w:rsidP="33EF7C01">
      <w:pPr>
        <w:rPr>
          <w:rFonts w:cs="Times New Roman"/>
        </w:rPr>
        <w:sectPr w:rsidR="33EF7C01" w:rsidSect="00B830BA">
          <w:type w:val="continuous"/>
          <w:pgSz w:w="12240" w:h="15840"/>
          <w:pgMar w:top="1418" w:right="1418" w:bottom="1418" w:left="1418" w:header="709" w:footer="709" w:gutter="0"/>
          <w:cols w:num="2" w:space="708"/>
          <w:docGrid w:linePitch="360"/>
        </w:sectPr>
      </w:pPr>
    </w:p>
    <w:p w14:paraId="24EE4024" w14:textId="1FEF4BF2" w:rsidR="00257918" w:rsidRDefault="00115036" w:rsidP="00AE6481">
      <w:pPr>
        <w:pStyle w:val="Ttulo2"/>
        <w:numPr>
          <w:ilvl w:val="1"/>
          <w:numId w:val="4"/>
        </w:numPr>
      </w:pPr>
      <w:bookmarkStart w:id="24" w:name="_Toc440985127"/>
      <w:bookmarkStart w:id="25" w:name="_Toc163603820"/>
      <w:r>
        <w:t>Antecedentes</w:t>
      </w:r>
      <w:bookmarkEnd w:id="24"/>
      <w:bookmarkEnd w:id="25"/>
    </w:p>
    <w:p w14:paraId="7C29C042" w14:textId="77777777" w:rsidR="00940290" w:rsidRPr="00940290" w:rsidRDefault="00940290" w:rsidP="00940290">
      <w:pPr>
        <w:ind w:left="360"/>
      </w:pPr>
    </w:p>
    <w:p w14:paraId="59DA1482" w14:textId="041E425C" w:rsidR="6E469AB3" w:rsidRDefault="00C12444" w:rsidP="6E469AB3">
      <w:pPr>
        <w:rPr>
          <w:rFonts w:cs="Times New Roman"/>
          <w:lang w:val="es-ES"/>
        </w:rPr>
      </w:pPr>
      <w:r>
        <w:rPr>
          <w:rFonts w:cs="Times New Roman"/>
          <w:b/>
          <w:szCs w:val="24"/>
        </w:rPr>
        <w:tab/>
      </w:r>
      <w:bookmarkStart w:id="26" w:name="_Toc440985128"/>
      <w:r w:rsidR="1334353E" w:rsidRPr="00BC16FD">
        <w:rPr>
          <w:rFonts w:cs="Times New Roman"/>
          <w:lang w:val="es-ES"/>
        </w:rPr>
        <w:t>L</w:t>
      </w:r>
      <w:r w:rsidR="2FFCF2C0" w:rsidRPr="00BC16FD">
        <w:rPr>
          <w:rFonts w:cs="Times New Roman"/>
          <w:lang w:val="es-ES"/>
        </w:rPr>
        <w:t xml:space="preserve">a magnitud </w:t>
      </w:r>
      <w:r w:rsidR="2B51E8AF" w:rsidRPr="00BC16FD">
        <w:rPr>
          <w:rFonts w:cs="Times New Roman"/>
          <w:lang w:val="es-ES"/>
        </w:rPr>
        <w:t xml:space="preserve">de la velocidad y la dirección </w:t>
      </w:r>
      <w:r w:rsidR="2FFCF2C0" w:rsidRPr="00BC16FD">
        <w:rPr>
          <w:rFonts w:cs="Times New Roman"/>
          <w:lang w:val="es-ES"/>
        </w:rPr>
        <w:t>del viento</w:t>
      </w:r>
      <w:r w:rsidR="02CC60DF" w:rsidRPr="00BC16FD">
        <w:rPr>
          <w:rFonts w:cs="Times New Roman"/>
          <w:lang w:val="es-ES"/>
        </w:rPr>
        <w:t xml:space="preserve"> </w:t>
      </w:r>
      <w:r w:rsidR="2FFCF2C0" w:rsidRPr="00BC16FD">
        <w:rPr>
          <w:rFonts w:cs="Times New Roman"/>
          <w:lang w:val="es-ES"/>
        </w:rPr>
        <w:t>ha</w:t>
      </w:r>
      <w:r w:rsidR="5D5A1C38" w:rsidRPr="00BC16FD">
        <w:rPr>
          <w:rFonts w:cs="Times New Roman"/>
          <w:lang w:val="es-ES"/>
        </w:rPr>
        <w:t>n</w:t>
      </w:r>
      <w:r w:rsidR="2FFCF2C0" w:rsidRPr="00BC16FD">
        <w:rPr>
          <w:rFonts w:cs="Times New Roman"/>
          <w:lang w:val="es-ES"/>
        </w:rPr>
        <w:t xml:space="preserve"> sido estudiada</w:t>
      </w:r>
      <w:r w:rsidR="41886708" w:rsidRPr="00BC16FD">
        <w:rPr>
          <w:rFonts w:cs="Times New Roman"/>
          <w:lang w:val="es-ES"/>
        </w:rPr>
        <w:t>s</w:t>
      </w:r>
      <w:r w:rsidR="2FFCF2C0" w:rsidRPr="00BC16FD">
        <w:rPr>
          <w:rFonts w:cs="Times New Roman"/>
          <w:lang w:val="es-ES"/>
        </w:rPr>
        <w:t xml:space="preserve"> por diversos autores entre los que</w:t>
      </w:r>
      <w:r w:rsidR="54D90043" w:rsidRPr="00BC16FD">
        <w:rPr>
          <w:rFonts w:cs="Times New Roman"/>
          <w:lang w:val="es-ES"/>
        </w:rPr>
        <w:t xml:space="preserve"> se</w:t>
      </w:r>
      <w:r w:rsidR="2FFCF2C0" w:rsidRPr="00BC16FD">
        <w:rPr>
          <w:rFonts w:cs="Times New Roman"/>
          <w:lang w:val="es-ES"/>
        </w:rPr>
        <w:t xml:space="preserve"> destacan  </w:t>
      </w:r>
      <w:r w:rsidR="00BC16FD" w:rsidRPr="00BC16FD">
        <w:rPr>
          <w:rFonts w:cs="Times New Roman"/>
          <w:vertAlign w:val="superscript"/>
          <w:lang w:val="es-ES"/>
        </w:rPr>
        <w:fldChar w:fldCharType="begin" w:fldLock="1"/>
      </w:r>
      <w:r w:rsidR="00196297">
        <w:rPr>
          <w:rFonts w:cs="Times New Roman"/>
          <w:lang w:val="es-ES"/>
        </w:rPr>
        <w:instrText>ADDIN CSL_CITATION {"citationItems":[{"id":"ITEM-1","itemData":{"author":[{"dropping-particle":"","family":"Stull","given":"R. B.","non-dropping-particle":"","parse-names":false,"suffix":""}],"container-title":"An Introduction to Boundary Layer Meteorology (Vol 13)","id":"ITEM-1","issued":{"date-parts":[["2012"]]},"publisher":"Springer Science &amp; Business Media","title":"An Introduction to Boundary Layer Meteorology","type":"book"},"uris":["http://www.mendeley.com/documents/?uuid=b512e573-5f06-319c-ae20-76ba3fb5f4d4"]},{"id":"ITEM-2","itemData":{"ISSN":"0018-5345","abstract":"Surface roughness knowledge is needed for most boundary-layer analysis and modelling, but for applications it is seldom available from local measurements. To estimate roughness visually or from maps, Davenport (J.Am.Soc.Civ.Eng. 1960) classified all the then available well-exposed profile data for a wide range of terrai. Wieringa (Bull.Am.Met.Soc. 1980, J. Wind Eng.Ind.Aer. 1992) validated Davenport's eight roughness classes for open and moderately rough terrain and for forests, and extended its range to smooth terrain and open water. The classification is widely used, e.g. by WMO. Recently, more good experimental roughness data have become available for cities (Grimmond and Oke, Bound.Layer Met. 1998, J.Appl.Met. 1999), as well as for very heterogeneous landscapes from tethered balloon observations in Britain and in the Sahel. This made it possible to validate the high-roughness classes more fully. Some shifts in roughness class descriptions prove to be necessary in order to account for differences in turbulence generation between bluff buildings and porous vegetation. A slightly reformulated Davenport roughness classification is presented, which is now a fully-checked tool for estimating effective aerodynamic roughness across the full range of real world terrain.","author":[{"dropping-particle":"","family":"Alan G.","given":"Davenport","non-dropping-particle":"","parse-names":false,"suffix":""},{"dropping-particle":"","family":"C Sue B.","given":"Grimmond","non-dropping-particle":"","parse-names":false,"suffix":""},{"dropping-particle":"","family":"Tim R.","given":"Oke","non-dropping-particle":"","parse-names":false,"suffix":""},{"dropping-particle":"","family":"Jon","given":"Wieringa","non-dropping-particle":"","parse-names":false,"suffix":""}],"container-title":"15th conference on probability and statistics in the atmospheric sciences/12th conference on applied climatology, Ashville, NC, American Meteorological Society","id":"ITEM-2","issued":{"date-parts":[["2000"]]},"page":"99","title":"Estimating the roughness of cities and sheltered country","type":"article-journal","volume":"96"},"uris":["http://www.mendeley.com/documents/?uuid=001aa073-c234-4ad3-a2cd-1e2fafba0358"]},{"id":"ITEM-3","itemData":{"ISBN":"0203407210","author":[{"dropping-particle":"","family":"Oke","given":"T. R.","non-dropping-particle":"","parse-names":false,"suffix":""}],"edition":"Second ed.","id":"ITEM-3","issued":{"date-parts":[["1987"]]},"number-of-pages":"81","publisher":"Methuen &amp; Co. Ltd","publisher-place":"London and Wiley, New york","title":"Boundary Layer Climates","type":"book"},"uris":["http://www.mendeley.com/documents/?uuid=bc7e04a8-cd58-454c-91a7-81279502314b"]},{"id":"ITEM-4","itemData":{"author":[{"dropping-particle":"","family":"IDEAM","given":"","non-dropping-particle":"","parse-names":false,"suffix":""}],"id":"ITEM-4","issued":{"date-parts":[["2014"]]},"number-of-pages":"52","publisher":"IDEAM","title":"Marco conceptual de viento","type":"report"},"uris":["http://www.mendeley.com/documents/?uuid=1114b5de-874a-4cc9-8d83-99a86209689b"]},{"id":"ITEM-5","itemData":{"ISBN":"2013206534","author":[{"dropping-particle":"","family":"R. Murcia","given":"José F.","non-dropping-particle":"","parse-names":false,"suffix":""},{"dropping-particle":"","family":"S. Cuenca","given":"Julieta","non-dropping-particle":"","parse-names":false,"suffix":""},{"dropping-particle":"","family":"Z. Lesmes","given":"Henrry J.","non-dropping-particle":"","parse-names":false,"suffix":""}],"id":"ITEM-5","issued":{"date-parts":[["2017"]]},"number-of-pages":"158","publisher":"IDEAM, UPME","publisher-place":"Bogotá, Colombia","title":"Atlas de viento de Colombia","type":"book"},"uris":["http://www.mendeley.com/documents/?uuid=58ec6718-4aef-4438-8199-d0aa54d05e64"]},{"id":"ITEM-6","itemData":{"DOI":"https://doi.org/10.1175/1520-0469(1972)029%3C0091:NIONAU%3E2.0.CO;2","abstract":"Results of numerical integrations are presented for a neutrally stratified planetary boundary layer containing a passive scalar, and for three unstable cases with upward heat flux. The air is assumed unsaturated. A total of either 16,000 or 32,000 grid points was used in a three-dimensional region with length and width several times the height of the boundary layer. A key result is the irrelevance of the neutral height scale, u*/f, and its replacement by the height zi of the inversion base which confines the convective mixing when &amp;minuszi/L is as small as 1.5 (L is the Monin-Obukhoy length). Shapes of the eddies are examined for &amp;minuszi/L=0, 1.5, 4.5 and 45; and only for the two slightly unstable cases were the vertical velocity eddies distinctly elongated as in Ekman-layer theories. At large instabilities it is shown how the friction velocity u/* loses its influence upon the turbulence intensifies and a convective velocity wale becomes important. Vertical profiles of mean wind, potential temperature, momentum flux, gross eddy coefficients, flux correlation coefficients, turbulence intensifies, temperature variance and pressure fluctuations are presented and compared, when possible, with measurements. Comparison is hindered by the lack of observations of zi and L in almost all field studies. Various terms in the turbulence kinetic energy equation, which are difficult to measure, are discussed quantitatively. The rate at which particles released near the surface are transported vertically by the calculated turbulence is found from Lagrangian integrations to be up to two orders of magnitude greater in unstable cases than in a typical neutral case.","author":[{"dropping-particle":"","family":"W. Deardorff","given":"James","non-dropping-particle":"","parse-names":false,"suffix":""}],"container-title":"Journal of Atmospheric Sciences","id":"ITEM-6","issued":{"date-parts":[["1972"]]},"page":"91-115","title":"Numerical Investigation of neutral and unstable planetary baundury layers","type":"article-journal","volume":"29"},"uris":["http://www.mendeley.com/documents/?uuid=c112ef6b-3e2c-4c84-93e5-9dd640827641"]},{"id":"ITEM-7","itemData":{"ISSN":"00127353","abstract":"In this article, the state of research on the climatic conditions in cities, with greater emphasis on urban conditions in the mountains is presented. The study of meteorology for urban centers demands the attention of Colombian society urgently, due to the increasing concentration of population, the serious health problems associated with poor air quality conditions, and the lag of government institutions regarding to the evaluation, management, and understanding of atmospheric processes that affect life in the cities. The challenges are immense and, in some cases, demand interdisciplinary work and international cooperation.","author":[{"dropping-particle":"","family":"Alberto Palacio","given":"Carlos","non-dropping-particle":"","parse-names":false,"suffix":""},{"dropping-particle":"","family":"Jiménez","given":"José Fernando","non-dropping-particle":"","parse-names":false,"suffix":""}],"container-title":"DYNA (Colombia)","id":"ITEM-7","issue":"175 E","issued":{"date-parts":[["2012"]]},"page":"61-69","title":"Climatología urbana y de montañas","type":"article-journal","volume":"79"},"uris":["http://www.mendeley.com/documents/?uuid=89986009-3d71-4435-8d17-6f0daf60cd82"]},{"id":"ITEM-8","itemData":{"ISBN":"0203428234","author":[{"dropping-particle":"","family":"Barry","given":"Roger G","non-dropping-particle":"","parse-names":false,"suffix":""},{"dropping-particle":"","family":"Chorley","given":"Richard J","non-dropping-particle":"","parse-names":false,"suffix":""}],"edition":"Eighth edi","id":"ITEM-8","issued":{"date-parts":[["2009"]]},"number-of-pages":"409","title":"Atmosphere weather and Climate","type":"book"},"uris":["http://www.mendeley.com/documents/?uuid=f9d10e5e-072f-4217-8b9d-7e8fa892c36c"]},{"id":"ITEM-9","itemData":{"author":[{"dropping-particle":"","family":"Pabón-caicedo","given":"José Daniel","non-dropping-particle":"","parse-names":false,"suffix":""},{"dropping-particle":"","family":"Eslava-ramírez","given":"Jesús Antonio","non-dropping-particle":"","parse-names":false,"suffix":""},{"dropping-particle":"","family":"Gómez-torres","given":"Raúl Eduardo","non-dropping-particle":"","parse-names":false,"suffix":""}],"container-title":"Meteorología Colombiana","id":"ITEM-9","issued":{"date-parts":[["2001"]]},"page":"47-59","title":"Generalidades de la distribución espacial y temporal de la temperatura del aire y de la precipitación en Colombia","type":"article-journal","volume":"4"},"uris":["http://www.mendeley.com/documents/?uuid=278f5942-7851-4331-8285-84bb65e6c159"]},{"id":"ITEM-10","itemData":{"author":[{"dropping-particle":"","family":"R Barriga","given":"Brenda","non-dropping-particle":"","parse-names":false,"suffix":""}],"id":"ITEM-10","issued":{"date-parts":[["2006"]]},"number-of-pages":"81","publisher":"Instituto Tecnológico de Estudios Superiores de Monterrey","title":"Evaluación de ráfagas de viento para la obtención de longitudes de rugosidad","type":"thesis"},"uris":["http://www.mendeley.com/documents/?uuid=036e3dd2-2d35-4fec-842c-7d1aeeb610d9"]}],"mendeley":{"formattedCitation":"(Alan G. et al., 2000; Alberto Palacio &amp; Jiménez, 2012; Barry &amp; Chorley, 2009; IDEAM, 2014; Oke, 1987; Pabón-caicedo et al., 2001; R. Murcia et al., 2017; R Barriga, 2006; Stull, 2012; W. Deardorff, 1972)","manualFormatting":"Alan G. et al., (2000); Palacio &amp; Jiménez, (2012); Barry &amp; Chorley, (2009); IDEAM, (2014); Oke, (1987); Pabón-caicedo et al., (2001); R. Murcia et al., (2017); R Barriga, (2006); Stull, (2012); W. Deardorff, (1972","plainTextFormattedCitation":"(Alan G. et al., 2000; Alberto Palacio &amp; Jiménez, 2012; Barry &amp; Chorley, 2009; IDEAM, 2014; Oke, 1987; Pabón-caicedo et al., 2001; R. Murcia et al., 2017; R Barriga, 2006; Stull, 2012; W. Deardorff, 1972)","previouslyFormattedCitation":"(Alan G. et al., 2000; Alberto Palacio &amp; Jiménez, 2012; Barry &amp; Chorley, 2009; IDEAM, 2014; Oke, 1987; Pabón-caicedo et al., 2001; R. Murcia et al., 2017; R Barriga, 2006; Stull, 2012; W. Deardorff, 1972)"},"properties":{"noteIndex":0},"schema":"https://github.com/citation-style-language/schema/raw/master/csl-citation.json"}</w:instrText>
      </w:r>
      <w:r w:rsidR="00BC16FD" w:rsidRPr="00BC16FD">
        <w:rPr>
          <w:rFonts w:cs="Times New Roman"/>
          <w:vertAlign w:val="superscript"/>
          <w:lang w:val="es-ES"/>
        </w:rPr>
        <w:fldChar w:fldCharType="separate"/>
      </w:r>
      <w:r w:rsidR="2FFCF2C0" w:rsidRPr="00BC16FD">
        <w:rPr>
          <w:rFonts w:cs="Times New Roman"/>
          <w:noProof/>
          <w:lang w:val="es-ES"/>
        </w:rPr>
        <w:t>Alan G.</w:t>
      </w:r>
      <w:r w:rsidR="2FFCF2C0" w:rsidRPr="00297CD0">
        <w:rPr>
          <w:rFonts w:cs="Times New Roman"/>
          <w:i/>
          <w:iCs/>
          <w:noProof/>
          <w:lang w:val="es-ES"/>
        </w:rPr>
        <w:t xml:space="preserve"> et al.</w:t>
      </w:r>
      <w:r w:rsidR="2FFCF2C0" w:rsidRPr="00BC16FD">
        <w:rPr>
          <w:rFonts w:cs="Times New Roman"/>
          <w:noProof/>
          <w:lang w:val="es-ES"/>
        </w:rPr>
        <w:t xml:space="preserve">, (2000); Palacio &amp; Jiménez, (2012); Barry &amp; Chorley, (2009); IDEAM, (2014); Oke, (1987); Pabón-caicedo </w:t>
      </w:r>
      <w:r w:rsidR="2FFCF2C0" w:rsidRPr="00297CD0">
        <w:rPr>
          <w:rFonts w:cs="Times New Roman"/>
          <w:i/>
          <w:iCs/>
          <w:noProof/>
          <w:lang w:val="es-ES"/>
        </w:rPr>
        <w:t>et al</w:t>
      </w:r>
      <w:r w:rsidR="2FFCF2C0" w:rsidRPr="00BC16FD">
        <w:rPr>
          <w:rFonts w:cs="Times New Roman"/>
          <w:noProof/>
          <w:lang w:val="es-ES"/>
        </w:rPr>
        <w:t xml:space="preserve">., (2001); R. Murcia </w:t>
      </w:r>
      <w:r w:rsidR="2FFCF2C0" w:rsidRPr="00297CD0">
        <w:rPr>
          <w:rFonts w:cs="Times New Roman"/>
          <w:i/>
          <w:iCs/>
          <w:noProof/>
          <w:lang w:val="es-ES"/>
        </w:rPr>
        <w:t>et al</w:t>
      </w:r>
      <w:r w:rsidR="2FFCF2C0" w:rsidRPr="00BC16FD">
        <w:rPr>
          <w:rFonts w:cs="Times New Roman"/>
          <w:noProof/>
          <w:lang w:val="es-ES"/>
        </w:rPr>
        <w:t>., (2017); R Barriga, (2006); Stull, (2012); W. Deardorff, (1972</w:t>
      </w:r>
      <w:r w:rsidR="00BC16FD" w:rsidRPr="00BC16FD">
        <w:rPr>
          <w:rFonts w:cs="Times New Roman"/>
          <w:vertAlign w:val="superscript"/>
          <w:lang w:val="es-ES"/>
        </w:rPr>
        <w:fldChar w:fldCharType="end"/>
      </w:r>
      <w:r w:rsidR="2FFCF2C0" w:rsidRPr="00BC16FD">
        <w:rPr>
          <w:rFonts w:cs="Times New Roman"/>
          <w:lang w:val="es-ES"/>
        </w:rPr>
        <w:t>) etc.</w:t>
      </w:r>
      <w:r w:rsidR="21290A7F" w:rsidRPr="00BC16FD">
        <w:rPr>
          <w:rFonts w:cs="Times New Roman"/>
          <w:lang w:val="es-ES"/>
        </w:rPr>
        <w:t>,</w:t>
      </w:r>
      <w:r w:rsidR="27280EFA" w:rsidRPr="00BC16FD">
        <w:rPr>
          <w:rFonts w:cs="Times New Roman"/>
          <w:lang w:val="es-ES"/>
        </w:rPr>
        <w:t xml:space="preserve"> </w:t>
      </w:r>
      <w:r w:rsidR="75F5F0AA" w:rsidRPr="00BC16FD">
        <w:rPr>
          <w:rFonts w:cs="Times New Roman"/>
          <w:lang w:val="es-ES"/>
        </w:rPr>
        <w:t>q</w:t>
      </w:r>
      <w:r w:rsidR="2FFCF2C0" w:rsidRPr="00BC16FD">
        <w:rPr>
          <w:rFonts w:cs="Times New Roman"/>
          <w:lang w:val="es-ES"/>
        </w:rPr>
        <w:t xml:space="preserve">uienes resaltan </w:t>
      </w:r>
      <w:r w:rsidR="2D08DDC1" w:rsidRPr="00BC16FD">
        <w:rPr>
          <w:rFonts w:cs="Times New Roman"/>
          <w:lang w:val="es-ES"/>
        </w:rPr>
        <w:t>su</w:t>
      </w:r>
      <w:r w:rsidR="2FFCF2C0" w:rsidRPr="00BC16FD">
        <w:rPr>
          <w:rFonts w:cs="Times New Roman"/>
          <w:lang w:val="es-ES"/>
        </w:rPr>
        <w:t xml:space="preserve"> importancia para el desarrollo de los climas urbanos; sin embargo, en sus estudios e investigaciones muestran al viento como un</w:t>
      </w:r>
      <w:r w:rsidR="3ABE2F28" w:rsidRPr="00BC16FD">
        <w:rPr>
          <w:rFonts w:cs="Times New Roman"/>
          <w:lang w:val="es-ES"/>
        </w:rPr>
        <w:t xml:space="preserve"> </w:t>
      </w:r>
      <w:r w:rsidR="69281B68" w:rsidRPr="00BC16FD">
        <w:rPr>
          <w:rFonts w:cs="Times New Roman"/>
          <w:lang w:val="es-ES"/>
        </w:rPr>
        <w:t>fenómeno</w:t>
      </w:r>
      <w:r w:rsidR="2FFCF2C0" w:rsidRPr="00BC16FD">
        <w:rPr>
          <w:rFonts w:cs="Times New Roman"/>
          <w:lang w:val="es-ES"/>
        </w:rPr>
        <w:t xml:space="preserve"> cambiante y </w:t>
      </w:r>
      <w:r w:rsidR="499BED03" w:rsidRPr="00BC16FD">
        <w:rPr>
          <w:rFonts w:cs="Times New Roman"/>
          <w:lang w:val="es-ES"/>
        </w:rPr>
        <w:t>modulado</w:t>
      </w:r>
      <w:r w:rsidR="065F224C" w:rsidRPr="00BC16FD">
        <w:rPr>
          <w:rFonts w:cs="Times New Roman"/>
          <w:lang w:val="es-ES"/>
        </w:rPr>
        <w:t xml:space="preserve"> </w:t>
      </w:r>
      <w:r w:rsidR="2FFCF2C0" w:rsidRPr="00BC16FD">
        <w:rPr>
          <w:rFonts w:cs="Times New Roman"/>
          <w:lang w:val="es-ES"/>
        </w:rPr>
        <w:t>por la rugosidad</w:t>
      </w:r>
      <w:r w:rsidR="36803195" w:rsidRPr="00BC16FD">
        <w:rPr>
          <w:rFonts w:cs="Times New Roman"/>
          <w:lang w:val="es-ES"/>
        </w:rPr>
        <w:t xml:space="preserve"> del terreno</w:t>
      </w:r>
      <w:r w:rsidR="2FFCF2C0" w:rsidRPr="00BC16FD">
        <w:rPr>
          <w:rFonts w:cs="Times New Roman"/>
          <w:lang w:val="es-ES"/>
        </w:rPr>
        <w:t xml:space="preserve"> </w:t>
      </w:r>
      <w:r w:rsidR="5C345B26" w:rsidRPr="00BC16FD">
        <w:rPr>
          <w:rFonts w:cs="Times New Roman"/>
          <w:lang w:val="es-ES"/>
        </w:rPr>
        <w:t>originada</w:t>
      </w:r>
      <w:r w:rsidR="2FFCF2C0" w:rsidRPr="00BC16FD">
        <w:rPr>
          <w:rFonts w:cs="Times New Roman"/>
          <w:lang w:val="es-ES"/>
        </w:rPr>
        <w:t xml:space="preserve"> por la topografía y la densidad </w:t>
      </w:r>
      <w:r w:rsidR="33B5054E" w:rsidRPr="00BC16FD">
        <w:rPr>
          <w:rFonts w:cs="Times New Roman"/>
          <w:lang w:val="es-ES"/>
        </w:rPr>
        <w:t xml:space="preserve">y forma </w:t>
      </w:r>
      <w:r w:rsidR="736DAFF6" w:rsidRPr="00BC16FD">
        <w:rPr>
          <w:rFonts w:cs="Times New Roman"/>
          <w:lang w:val="es-ES"/>
        </w:rPr>
        <w:t xml:space="preserve">de </w:t>
      </w:r>
      <w:r w:rsidR="2FE0C1E7" w:rsidRPr="00BC16FD">
        <w:rPr>
          <w:rFonts w:cs="Times New Roman"/>
          <w:lang w:val="es-ES"/>
        </w:rPr>
        <w:t>las</w:t>
      </w:r>
      <w:r w:rsidR="736DAFF6" w:rsidRPr="00BC16FD">
        <w:rPr>
          <w:rFonts w:cs="Times New Roman"/>
          <w:lang w:val="es-ES"/>
        </w:rPr>
        <w:t xml:space="preserve"> construcciones en los centros poblados</w:t>
      </w:r>
      <w:r w:rsidR="2FFCF2C0" w:rsidRPr="00BC16FD">
        <w:rPr>
          <w:rFonts w:cs="Times New Roman"/>
          <w:lang w:val="es-ES"/>
        </w:rPr>
        <w:t>.</w:t>
      </w:r>
    </w:p>
    <w:p w14:paraId="7E98FD6D" w14:textId="17E47B8C" w:rsidR="00BC16FD" w:rsidRPr="00BC16FD" w:rsidRDefault="1A371DF2" w:rsidP="422859E2">
      <w:pPr>
        <w:ind w:firstLine="709"/>
        <w:rPr>
          <w:rFonts w:cs="Times New Roman"/>
          <w:lang w:val="es-ES"/>
        </w:rPr>
      </w:pPr>
      <w:r w:rsidRPr="72C2213D">
        <w:rPr>
          <w:rFonts w:cs="Times New Roman"/>
          <w:lang w:val="es-ES"/>
        </w:rPr>
        <w:t>L</w:t>
      </w:r>
      <w:r w:rsidR="2FFCF2C0" w:rsidRPr="72C2213D">
        <w:rPr>
          <w:rFonts w:cs="Times New Roman"/>
          <w:lang w:val="es-ES"/>
        </w:rPr>
        <w:t xml:space="preserve">as características </w:t>
      </w:r>
      <w:r w:rsidR="06CD2AE1" w:rsidRPr="72C2213D">
        <w:rPr>
          <w:rFonts w:cs="Times New Roman"/>
          <w:lang w:val="es-ES"/>
        </w:rPr>
        <w:t>morfológicas</w:t>
      </w:r>
      <w:r w:rsidR="0392C322" w:rsidRPr="72C2213D">
        <w:rPr>
          <w:rFonts w:cs="Times New Roman"/>
          <w:lang w:val="es-ES"/>
        </w:rPr>
        <w:t xml:space="preserve"> de l</w:t>
      </w:r>
      <w:r w:rsidR="2DC5F2B8" w:rsidRPr="72C2213D">
        <w:rPr>
          <w:rFonts w:cs="Times New Roman"/>
          <w:lang w:val="es-ES"/>
        </w:rPr>
        <w:t xml:space="preserve">as ciudades </w:t>
      </w:r>
      <w:r w:rsidR="078E95A4" w:rsidRPr="72C2213D">
        <w:rPr>
          <w:rFonts w:cs="Times New Roman"/>
          <w:lang w:val="es-ES"/>
        </w:rPr>
        <w:t xml:space="preserve">expresadas en su densidad y forma de </w:t>
      </w:r>
      <w:r w:rsidR="054728B1" w:rsidRPr="72C2213D">
        <w:rPr>
          <w:rFonts w:cs="Times New Roman"/>
          <w:lang w:val="es-ES"/>
        </w:rPr>
        <w:t>construcción</w:t>
      </w:r>
      <w:r w:rsidR="39EA802F" w:rsidRPr="72C2213D">
        <w:rPr>
          <w:rFonts w:cs="Times New Roman"/>
          <w:lang w:val="es-ES"/>
        </w:rPr>
        <w:t xml:space="preserve"> </w:t>
      </w:r>
      <w:r w:rsidR="0392C322" w:rsidRPr="72C2213D">
        <w:rPr>
          <w:rFonts w:cs="Times New Roman"/>
          <w:lang w:val="es-ES"/>
        </w:rPr>
        <w:t xml:space="preserve">afectan </w:t>
      </w:r>
      <w:r w:rsidR="552BA25C" w:rsidRPr="72C2213D">
        <w:rPr>
          <w:rFonts w:cs="Times New Roman"/>
          <w:lang w:val="es-ES"/>
        </w:rPr>
        <w:t>los patrones aerodinámicos</w:t>
      </w:r>
      <w:r w:rsidR="0392C322" w:rsidRPr="72C2213D">
        <w:rPr>
          <w:rFonts w:cs="Times New Roman"/>
          <w:lang w:val="es-ES"/>
        </w:rPr>
        <w:t xml:space="preserve"> del </w:t>
      </w:r>
      <w:r w:rsidR="57526EA1" w:rsidRPr="72C2213D">
        <w:rPr>
          <w:rFonts w:cs="Times New Roman"/>
          <w:lang w:val="es-ES"/>
        </w:rPr>
        <w:t>viento,</w:t>
      </w:r>
      <w:r w:rsidR="2FFCF2C0" w:rsidRPr="72C2213D">
        <w:rPr>
          <w:rFonts w:cs="Times New Roman"/>
          <w:lang w:val="es-ES"/>
        </w:rPr>
        <w:t xml:space="preserve"> </w:t>
      </w:r>
      <w:r w:rsidR="4FC63FDE" w:rsidRPr="72C2213D">
        <w:rPr>
          <w:rFonts w:cs="Times New Roman"/>
          <w:lang w:val="es-ES"/>
        </w:rPr>
        <w:t>generando turbulencias en áreas específicas que inciden en la sensación térmica y generan corredores con fuertes ráfagas dentro de esta área;</w:t>
      </w:r>
      <w:r w:rsidR="2F8EAB7F" w:rsidRPr="72C2213D">
        <w:rPr>
          <w:rFonts w:cs="Times New Roman"/>
          <w:lang w:val="es-ES"/>
        </w:rPr>
        <w:t xml:space="preserve"> para evitar estas afectaciones se construyen </w:t>
      </w:r>
      <w:r w:rsidR="4FC63FDE" w:rsidRPr="72C2213D">
        <w:rPr>
          <w:rFonts w:cs="Times New Roman"/>
        </w:rPr>
        <w:t xml:space="preserve">barreras protectoras de viento </w:t>
      </w:r>
      <w:r w:rsidR="119753B5" w:rsidRPr="72C2213D">
        <w:rPr>
          <w:rFonts w:cs="Times New Roman"/>
        </w:rPr>
        <w:t>(</w:t>
      </w:r>
      <w:r w:rsidRPr="72C2213D">
        <w:rPr>
          <w:rFonts w:cs="Times New Roman"/>
          <w:vertAlign w:val="superscript"/>
          <w:lang w:val="es-ES"/>
        </w:rPr>
        <w:fldChar w:fldCharType="begin" w:fldLock="1"/>
      </w:r>
      <w:r w:rsidRPr="72C2213D">
        <w:rPr>
          <w:rFonts w:cs="Times New Roman"/>
          <w:lang w:val="es-ES"/>
        </w:rPr>
        <w:instrText>ADDIN CSL_CITATION {"citationItems":[{"id":"ITEM-1","itemData":{"DOI":"10.4206/aus.2014.n15-06","ISSN":"0718204X","abstract":"This article summarizes a preliminary research work developed between 2010 and 2012 with internal funds provided by Finis Terrae University. Its goal was to learn about the principles of aerodynamic urbanism. The study is focused on understanding the relationship between urban morphology and its geo-climatic environment, and the relevance of public space design to identify the difficulties and determinants during the intervention of urban spaces in a city with extreme weather conditions. The resting use of public spaces not designed under specific conditions results in these spaces being left behind, with low use intensity and social abandonment.","author":[{"dropping-particle":"","family":"Bustamante","given":"Carlos","non-dropping-particle":"","parse-names":false,"suffix":""},{"dropping-particle":"","family":"Jans","given":"Margarita","non-dropping-particle":"","parse-names":false,"suffix":""},{"dropping-particle":"","family":"Higueras","given":"Ester","non-dropping-particle":"","parse-names":false,"suffix":""}],"container-title":"Aus 15","id":"ITEM-1","issue":"15","issued":{"date-parts":[["2014"]]},"page":"28-33","title":"El comportamiento del viento en la morfología urbana y su incidencia en el uso estancial del espacio público, Punta Arenas, Chile","type":"article-journal"},"uris":["http://www.mendeley.com/documents/?uuid=c251354a-0c76-409d-a0be-5f6c8a815d08"]},{"id":"ITEM-2","itemData":{"DOI":"https://doi.org/10.20868/UPM.thesis.40146","abstract":"This work deepens into the knowledge of urban wind. The study reviews the history of the relationship between the wind and the city and reviews three pairs of disciplines involved in understanding better these relationship: Architecture and Urbanism, Meteorology and Climatology and, finally, Aerospace and Civil Aerodynamics. The behavior and flow of wind through blunt bodies not fairings (the buildings and the urban fabric) and its effects within the city are studied. Also, existing methodologies to understand, measure and analyze the wind are examined, from the studios of proportion and modeling in wind tunnels to virtual simulations and fluid dynamics CFD. Subsequently, a case study to analyze the wind as an isolated factor is recognized, but from the morphological parameters of a city where very characteristic aerodynamic patterns are generated: Punta Arenas, the southernmost city in the world, where the winds run almost always from the same direction, the \"West\", at more than 33.3 m/s, which is equivalent to 120 km/h. The research hypothesis is that the morphology of the historic center of Punta Arenas generates aerodynamic patterns that determine the well-being in public spaces. The overall objective of the research is to study the aerodynamic effects present in the urban morphology to improve retention in public spaces, proposing strategies for morphological and volumetric development of the built bodies. In developing the case study are recognized, within the urban canyon, temperatures, rates of sunlight and shadow cones, wind direction and visualization of the vortex into the urban canyon, to determine how these factors impact in public space. The findings indicate that the aerodynamic patterns in urban morphology lead wind to public spaces that are unprotected or find themselves in a condition of excessive wind or turbulence; therefore, aerodynamic patterns affect the use of public spaces, generating mechanical problems for pedestrians and affecting the thermal sensation in such spaces. This confirms that it is possible to modify and improve the use of public spaces if we are able to model the urban morphology in order to reorient the aerodynamic patterns that significantly affect those spaces","author":[{"dropping-particle":"","family":"Bustamante Oleart","given":"Carlos","non-dropping-particle":"","parse-names":false,"suffix":""}],"id":"ITEM-2","issued":{"date-parts":[["2015"]]},"number-of-pages":"288","publisher":"Universidad Politécnica de Madrid","title":"La morfología urbana y su relación con el uso estancial del espacio público abierto en territorios con vientos fuertes y climas fríos. El caso de la ciudad de Punta Arenas, Región de Magallanes, Chile.","type":"thesis"},"uris":["http://www.mendeley.com/documents/?uuid=af6c9de6-2ea6-40f0-a081-ca777e1d18c4"]}],"mendeley":{"formattedCitation":"(Bustamante et al., 2014; Bustamante Oleart, 2015)","manualFormatting":"Bustamante et al., 2014; Bustamante Oleart, 2015","plainTextFormattedCitation":"(Bustamante et al., 2014; Bustamante Oleart, 2015)","previouslyFormattedCitation":"(Bustamante et al., 2014; Bustamante Oleart, 2015)"},"properties":{"noteIndex":0},"schema":"https://github.com/citation-style-language/schema/raw/master/csl-citation.json"}</w:instrText>
      </w:r>
      <w:r w:rsidRPr="72C2213D">
        <w:rPr>
          <w:rFonts w:cs="Times New Roman"/>
          <w:vertAlign w:val="superscript"/>
          <w:lang w:val="es-ES"/>
        </w:rPr>
        <w:fldChar w:fldCharType="separate"/>
      </w:r>
      <w:r w:rsidR="2FFCF2C0" w:rsidRPr="72C2213D">
        <w:rPr>
          <w:rFonts w:cs="Times New Roman"/>
          <w:noProof/>
          <w:lang w:val="es-ES"/>
        </w:rPr>
        <w:t xml:space="preserve">Bustamante </w:t>
      </w:r>
      <w:r w:rsidR="2FFCF2C0" w:rsidRPr="00297CD0">
        <w:rPr>
          <w:rFonts w:cs="Times New Roman"/>
          <w:i/>
          <w:iCs/>
          <w:noProof/>
          <w:lang w:val="es-ES"/>
        </w:rPr>
        <w:t>et al</w:t>
      </w:r>
      <w:r w:rsidR="2FFCF2C0" w:rsidRPr="72C2213D">
        <w:rPr>
          <w:rFonts w:cs="Times New Roman"/>
          <w:noProof/>
          <w:lang w:val="es-ES"/>
        </w:rPr>
        <w:t>., 2014; Bustamante Oleart, 2015</w:t>
      </w:r>
      <w:r w:rsidRPr="72C2213D">
        <w:rPr>
          <w:rFonts w:cs="Times New Roman"/>
          <w:vertAlign w:val="superscript"/>
          <w:lang w:val="es-ES"/>
        </w:rPr>
        <w:fldChar w:fldCharType="end"/>
      </w:r>
      <w:r w:rsidRPr="72C2213D">
        <w:rPr>
          <w:rFonts w:cs="Times New Roman"/>
          <w:vertAlign w:val="superscript"/>
          <w:lang w:val="es-ES"/>
        </w:rPr>
        <w:fldChar w:fldCharType="begin" w:fldLock="1"/>
      </w:r>
      <w:r w:rsidRPr="72C2213D">
        <w:rPr>
          <w:rFonts w:cs="Times New Roman"/>
          <w:lang w:val="es-ES"/>
        </w:rPr>
        <w:instrText>ADDIN CSL_CITATION {"citationItems":[{"id":"ITEM-1","itemData":{"author":[{"dropping-particle":"","family":"Terán","given":"Fernando","non-dropping-particle":"","parse-names":false,"suffix":""}],"container-title":"Arquitectura: Revista del Colegio Oficial de Arquitectos de Madrid","id":"ITEM-1","issued":{"date-parts":[["1963"]]},"page":"39-52","title":"La ciudad y el viento: Estudio del problema del viento en relación con la disposición de los núcleos urbanos","type":"article-journal","volume":"48"},"uris":["http://www.mendeley.com/documents/?uuid=a8011416-4fe1-423d-bacc-07f122b1ee2c"]}],"mendeley":{"formattedCitation":"(Terán, 1963)","manualFormatting":"; Terán, 1963; Vergara Bautista &amp; Bayona Avella, 2014; Wong Gonzáles, 2022)","plainTextFormattedCitation":"(Terán, 1963)","previouslyFormattedCitation":"(Terán, 1963)"},"properties":{"noteIndex":0},"schema":"https://github.com/citation-style-language/schema/raw/master/csl-citation.json"}</w:instrText>
      </w:r>
      <w:r w:rsidRPr="72C2213D">
        <w:rPr>
          <w:rFonts w:cs="Times New Roman"/>
          <w:vertAlign w:val="superscript"/>
          <w:lang w:val="es-ES"/>
        </w:rPr>
        <w:fldChar w:fldCharType="separate"/>
      </w:r>
      <w:r w:rsidR="2FFCF2C0" w:rsidRPr="72C2213D">
        <w:rPr>
          <w:rFonts w:cs="Times New Roman"/>
          <w:noProof/>
          <w:lang w:val="es-ES"/>
        </w:rPr>
        <w:t>; Terán, 1963</w:t>
      </w:r>
      <w:r w:rsidR="3C289E96" w:rsidRPr="72C2213D">
        <w:rPr>
          <w:rFonts w:cs="Times New Roman"/>
          <w:noProof/>
          <w:lang w:val="es-ES"/>
        </w:rPr>
        <w:t xml:space="preserve">; </w:t>
      </w:r>
      <w:r w:rsidRPr="72C2213D">
        <w:rPr>
          <w:noProof/>
        </w:rPr>
        <w:fldChar w:fldCharType="begin" w:fldLock="1"/>
      </w:r>
      <w:r w:rsidRPr="72C2213D">
        <w:rPr>
          <w:noProof/>
        </w:rPr>
        <w:instrText>ADDIN CSL_CITATION {"citationItems":[{"id":"ITEM-1","itemData":{"abstract":"The purpose of the research is to determine if the orientation of the urban layout of the Historic Center of Chetumal based on its relationship of aspects, the layout and shape of the buildings together with the climatic characteristics of the city, modify the direction and speed of the wind circulating in road sections; decreasing its acceleration, disfavoring the thermal comfort of the pedestrian who circulates in the urban spaces of the Historic Center of the city of Chetumal. Therefore, the study aims to analyze the behavior of the wind through computational fluid dynamics (CFD simulations). The experimental methodology used exposes four stages; The first corresponds to the literature review in relation to the growth of the urban area of Chetumal and the morphological description of the historic center. Secondly, for the selection and survey of the site, field visits were made and ortho-photographs were used. Likewise, the climatic characteristics of the site were established from the Climate Consultant 6.0. They were then run for analysis using the exterior CFD module of DesignBuilder v6 and the Beaufort scale was used to describe the action of the wind. Finally, the morphological variables that affect the modification of the wind flow that circulates in the road sections are established. The results of the isolated CFD analysis establish that it is not possible to pin down the effects of the wind. For this reason, a total CFD simulation of the Historic Center of Chetumal was carried out, where it was confirmed that the maximum wind speed corresponds to 7.68 m/s with speeds of 28.4 km/h coming from the Southeast. Likewise, it is determined that the wind is adequate, since its effects can hardly be perceived and the manifested phenomena correspond: to the corner effect, roller and the acceleration effect. However, despite the fact that the area has adequate wind flow, there are climatic elements and phenomena on the site that modify the individual's comfort. Keywords: CFD, Wind behavior, Urban Morphology, Historic Center.","author":[{"dropping-particle":"","family":"Wong Gonzáles","given":"Iván Alexander","non-dropping-particle":"","parse-names":false,"suffix":""}],"id":"ITEM-1","issued":{"date-parts":[["2022"]]},"number-of-pages":"166","publisher":"Tecnológico Nacional de México","title":"Análisisdel comportamiento del viento en la morfología urbana del centro histórico de la ciudad de Chetumal","type":"thesis"},"uris":["http://www.mendeley.com/documents/?uuid=99c9c37b-b16c-4108-b58c-7867f7ce855e"]},{"id":"ITEM-2","itemData":{"abstract":"This work had as aim to determine the influence of the urban growth in the component wind. For it, there took series of historical annual, monthly, daily and hourly information for the speed and wind direction of meteorological stations located in the periphery and inside the city of Bogota, with which he identified and the behavior of the winds was established in the city of Bogota. The information of urban growth took of the DANE and Unidad Administrativa Especial de Catastro Distrital. From the obtained information, using the descriptive statistics, there was used the software IBM SPSS Statistics 21, in order to determine the behavior of the information for the speed of the wind. There was established the trend and the behavior of the speed of the wind in humid and dry periods from: annual, seasonal analyses and by day typical, by means of a linear regression of square minimums. Was identified if some relation exists between the growth of the population or of the area constructed with the decrease of the wind in the time with the analyses correlate them between the speed of the wind, the growth of the population and the increase of the area. Finally a spatial analysis realized between the increase of the area between the year 2000 and 2008 with the parameter wind, establishing the variation of the field of the winds across the years in planes of urban growth of the city of Bogota and of this form establishing a boss of predominant traffic in the city and his evolution with regard to the urban growth.","author":[{"dropping-particle":"","family":"Vergara Bautista","given":"Laura Catalina","non-dropping-particle":"","parse-names":false,"suffix":""},{"dropping-particle":"","family":"Bayona Avella","given":"Nury Paola","non-dropping-particle":"","parse-names":false,"suffix":""}],"id":"ITEM-2","issued":{"date-parts":[["2014"]]},"number-of-pages":"162","publisher":"Universidad de la Salle","title":"Influencia del crecimiento urbano en el componente viento en la ciudad de Bogotá","type":"thesis"},"uris":["http://www.mendeley.com/documents/?uuid=55348ee8-0382-4a14-a9ce-6019521e6c5e"]}],"mendeley":{"formattedCitation":"(Vergara Bautista &amp; Bayona Avella, 2014; Wong Gonzáles, 2022)","manualFormatting":"Vergara Bautista &amp; Bayona Avella, 2014; Wong Gonzáles, 2022","plainTextFormattedCitation":"(Vergara Bautista &amp; Bayona Avella, 2014; Wong Gonzáles, 2022)","previouslyFormattedCitation":"(Vergara Bautista &amp; Bayona Avella, 2014; Wong Gonzáles, 2022)"},"properties":{"noteIndex":0},"schema":"https://github.com/citation-style-language/schema/raw/master/csl-citation.json"}</w:instrText>
      </w:r>
      <w:r w:rsidRPr="72C2213D">
        <w:rPr>
          <w:noProof/>
        </w:rPr>
        <w:fldChar w:fldCharType="separate"/>
      </w:r>
      <w:r w:rsidR="3C289E96" w:rsidRPr="72C2213D">
        <w:rPr>
          <w:rFonts w:cs="Times New Roman"/>
          <w:noProof/>
          <w:lang w:val="es-ES"/>
        </w:rPr>
        <w:t>Vergara Bautista &amp; Bayona Avella, 2014; Wong Gonzáles, 2022</w:t>
      </w:r>
      <w:r w:rsidRPr="72C2213D">
        <w:rPr>
          <w:noProof/>
        </w:rPr>
        <w:fldChar w:fldCharType="end"/>
      </w:r>
      <w:r w:rsidR="07540D8D" w:rsidRPr="72C2213D">
        <w:rPr>
          <w:rFonts w:cs="Times New Roman"/>
          <w:noProof/>
          <w:lang w:val="es-ES"/>
        </w:rPr>
        <w:t>)</w:t>
      </w:r>
      <w:r w:rsidRPr="72C2213D">
        <w:rPr>
          <w:rFonts w:cs="Times New Roman"/>
          <w:vertAlign w:val="superscript"/>
          <w:lang w:val="es-ES"/>
        </w:rPr>
        <w:fldChar w:fldCharType="end"/>
      </w:r>
      <w:r w:rsidR="2FFCF2C0" w:rsidRPr="72C2213D">
        <w:rPr>
          <w:rFonts w:cs="Times New Roman"/>
          <w:lang w:val="es-ES"/>
        </w:rPr>
        <w:t xml:space="preserve"> </w:t>
      </w:r>
    </w:p>
    <w:p w14:paraId="3984434E" w14:textId="1798B41D" w:rsidR="0BB361FB" w:rsidRDefault="0BB361FB" w:rsidP="0BB361FB">
      <w:pPr>
        <w:ind w:firstLine="709"/>
        <w:rPr>
          <w:rFonts w:cs="Times New Roman"/>
        </w:rPr>
      </w:pPr>
    </w:p>
    <w:p w14:paraId="4E3F4804" w14:textId="1B095A2F" w:rsidR="00BC16FD" w:rsidRPr="00BC16FD" w:rsidRDefault="2FFCF2C0" w:rsidP="422859E2">
      <w:pPr>
        <w:ind w:firstLine="709"/>
        <w:rPr>
          <w:rFonts w:cs="Times New Roman"/>
          <w:lang w:val="es-ES"/>
        </w:rPr>
      </w:pPr>
      <w:r w:rsidRPr="422859E2">
        <w:rPr>
          <w:rFonts w:cs="Times New Roman"/>
          <w:lang w:val="es-ES"/>
        </w:rPr>
        <w:t xml:space="preserve">Los flujos de viento no solo se ven afectados por el aumento en la rugosidad dada por el crecimiento </w:t>
      </w:r>
      <w:r w:rsidR="7C5043DB" w:rsidRPr="422859E2">
        <w:rPr>
          <w:rFonts w:cs="Times New Roman"/>
          <w:lang w:val="es-ES"/>
        </w:rPr>
        <w:t xml:space="preserve">de </w:t>
      </w:r>
      <w:r w:rsidRPr="422859E2">
        <w:rPr>
          <w:rFonts w:cs="Times New Roman"/>
          <w:lang w:val="es-ES"/>
        </w:rPr>
        <w:t xml:space="preserve">construcciones, la vegetación también juega un papel importante en </w:t>
      </w:r>
      <w:r w:rsidR="7D2487D9" w:rsidRPr="0BB361FB">
        <w:rPr>
          <w:rFonts w:cs="Times New Roman"/>
          <w:lang w:val="es-ES"/>
        </w:rPr>
        <w:t>esta</w:t>
      </w:r>
      <w:r w:rsidRPr="422859E2">
        <w:rPr>
          <w:rFonts w:cs="Times New Roman"/>
          <w:lang w:val="es-ES"/>
        </w:rPr>
        <w:t xml:space="preserve"> alteración; </w:t>
      </w:r>
      <w:r w:rsidR="00BC16FD" w:rsidRPr="422859E2">
        <w:rPr>
          <w:rFonts w:cs="Times New Roman"/>
          <w:vertAlign w:val="superscript"/>
          <w:lang w:val="es-ES"/>
        </w:rPr>
        <w:fldChar w:fldCharType="begin" w:fldLock="1"/>
      </w:r>
      <w:r w:rsidR="00BC16FD" w:rsidRPr="422859E2">
        <w:rPr>
          <w:rFonts w:cs="Times New Roman"/>
          <w:lang w:val="es-ES"/>
        </w:rPr>
        <w:instrText>ADDIN CSL_CITATION {"citationItems":[{"id":"ITEM-1","itemData":{"abstract":"La rugosidad de la superficie de la tierra continuamente sirve de sumidero de la cantidad de movimiento para el flujo atmosférico. Para la descripción, modelización y predicción del comportamiento de los vientos y la turbulencia a todas las escalas, un conocimiento adecuado de la fuerza de este sumidero es necesario para la condición límite. A grandes escalas, la rugosidad superficial influye en le desarrollo de las tormentas y de la circulación atmosférica global. A pequeña escala, cuanto más rugosa es la superficie, mayor es la mezcla turbulenta. De acuerdo con la teoría del transporte turbulento, el ritmo de mezcla no depende de la velocidad del viento sino de la gradiente vertical de la velocidad de viento. Sobre una superficie rugosa, el calor, el vapor de agua y otros gases son fácilmente transferidos, incluso cuando la velocidad del viento es baja. Con el objetivo de caracterizar aerodinámicamente la transferencia de cantidad de movimiento y de gases se determinan la longitud de rugosidad y el coeficiente de arrastre de diferentes ecosistemas mediante la técnica “Eddy covariance”. Esto es a partir de las medidas de un único anemómetro de la velocidad del viento y la velocidad de fricción. Con ello se pudo realizar una clasificación de los diferentes ecosistemas según su rugosidad. Comprobamos que la superficie más lisa es el agua estancada y la más rugosa es el bosque. La rugosidad aumenta a medida que el cociente de la distancia relativa de los obstáculos entre la altura media de éstos disminuye, es decir, a medida que la distancia entre obstáculos disminuye y la altura de éstos aumenta. La excepción a esta regla la ponen los obstáculos flexibles capaces de doblarse por acción del viento, modificando la altura y densidad del dosel según la velocidad del viento. Otra excepción la encontramos en los parajes con topografía compleja, la cual produce remolinos.","author":[{"dropping-particle":"","family":"Marreno Santana","given":"Maria","non-dropping-particle":"","parse-names":false,"suffix":""}],"id":"ITEM-1","issued":{"date-parts":[["2011"]]},"page":"57","title":"Parámetros De Rugosidad Representativos De Terrenos Naturales","type":"article-journal"},"uris":["http://www.mendeley.com/documents/?uuid=e5924f23-25c4-4567-b8f3-48825447e844"]}],"mendeley":{"formattedCitation":"(Marreno Santana, 2011)","manualFormatting":"Marreno Santana, (2011) ","plainTextFormattedCitation":"(Marreno Santana, 2011)","previouslyFormattedCitation":"(Marreno Santana, 2011)"},"properties":{"noteIndex":0},"schema":"https://github.com/citation-style-language/schema/raw/master/csl-citation.json"}</w:instrText>
      </w:r>
      <w:r w:rsidR="00BC16FD" w:rsidRPr="422859E2">
        <w:rPr>
          <w:rFonts w:cs="Times New Roman"/>
          <w:vertAlign w:val="superscript"/>
          <w:lang w:val="es-ES"/>
        </w:rPr>
        <w:fldChar w:fldCharType="separate"/>
      </w:r>
      <w:r w:rsidRPr="422859E2">
        <w:rPr>
          <w:rFonts w:cs="Times New Roman"/>
          <w:noProof/>
          <w:lang w:val="es-ES"/>
        </w:rPr>
        <w:t xml:space="preserve">Marreno Santana, (2011) </w:t>
      </w:r>
      <w:r w:rsidR="00BC16FD" w:rsidRPr="422859E2">
        <w:rPr>
          <w:rFonts w:cs="Times New Roman"/>
          <w:vertAlign w:val="superscript"/>
          <w:lang w:val="es-ES"/>
        </w:rPr>
        <w:fldChar w:fldCharType="end"/>
      </w:r>
      <w:r w:rsidRPr="006707E8">
        <w:rPr>
          <w:rFonts w:cs="Times New Roman"/>
          <w:lang w:val="es-ES"/>
        </w:rPr>
        <w:t>clasificó diferentes tipos de eco</w:t>
      </w:r>
      <w:r w:rsidR="00AB557A" w:rsidRPr="006707E8">
        <w:rPr>
          <w:rFonts w:cs="Times New Roman"/>
          <w:lang w:val="es-ES"/>
        </w:rPr>
        <w:t>sistemas según su rugosidad, de acuerdo a su forma, altura y</w:t>
      </w:r>
      <w:r w:rsidRPr="006707E8">
        <w:rPr>
          <w:rFonts w:cs="Times New Roman"/>
          <w:lang w:val="es-ES"/>
        </w:rPr>
        <w:t xml:space="preserve"> cobertura</w:t>
      </w:r>
      <w:r w:rsidRPr="0BB361FB">
        <w:rPr>
          <w:rFonts w:cs="Times New Roman"/>
          <w:lang w:val="es-ES"/>
        </w:rPr>
        <w:t>.</w:t>
      </w:r>
      <w:r w:rsidRPr="422859E2">
        <w:rPr>
          <w:rFonts w:cs="Times New Roman"/>
          <w:lang w:val="es-ES"/>
        </w:rPr>
        <w:t xml:space="preserve"> Gracias a los efectos de la flora en estos flujos atmosféricos, en muchos casos las arborizaciones son usadas como barreras cortavientos (</w:t>
      </w:r>
      <w:r w:rsidR="00BC16FD" w:rsidRPr="422859E2">
        <w:rPr>
          <w:rFonts w:cs="Times New Roman"/>
          <w:vertAlign w:val="superscript"/>
          <w:lang w:val="es-ES"/>
        </w:rPr>
        <w:fldChar w:fldCharType="begin" w:fldLock="1"/>
      </w:r>
      <w:r w:rsidR="00BC16FD" w:rsidRPr="422859E2">
        <w:rPr>
          <w:rFonts w:cs="Times New Roman"/>
          <w:lang w:val="es-ES"/>
        </w:rPr>
        <w:instrText>ADDIN CSL_CITATION {"citationItems":[{"id":"ITEM-1","itemData":{"author":[{"dropping-particle":"","family":"Peri","given":"Pablo L.","non-dropping-particle":"","parse-names":false,"suffix":""}],"id":"ITEM-1","issued":{"date-parts":[["2003"]]},"publisher-place":"Argentina","title":"Cortinas forestales corta viento.","type":"report"},"uris":["http://www.mendeley.com/documents/?uuid=f09cdcc6-f4e4-46a7-bf5e-813cfb4a2fe3"]}],"mendeley":{"formattedCitation":"(Peri, 2003)","manualFormatting":"Peri, 2003","plainTextFormattedCitation":"(Peri, 2003)","previouslyFormattedCitation":"(Peri, 2003)"},"properties":{"noteIndex":0},"schema":"https://github.com/citation-style-language/schema/raw/master/csl-citation.json"}</w:instrText>
      </w:r>
      <w:r w:rsidR="00BC16FD" w:rsidRPr="422859E2">
        <w:rPr>
          <w:rFonts w:cs="Times New Roman"/>
          <w:vertAlign w:val="superscript"/>
          <w:lang w:val="es-ES"/>
        </w:rPr>
        <w:fldChar w:fldCharType="separate"/>
      </w:r>
      <w:r w:rsidRPr="422859E2">
        <w:rPr>
          <w:rFonts w:cs="Times New Roman"/>
          <w:noProof/>
          <w:lang w:val="es-ES"/>
        </w:rPr>
        <w:t>Peri, 2003</w:t>
      </w:r>
      <w:r w:rsidR="00BC16FD" w:rsidRPr="422859E2">
        <w:rPr>
          <w:rFonts w:cs="Times New Roman"/>
          <w:vertAlign w:val="superscript"/>
          <w:lang w:val="es-ES"/>
        </w:rPr>
        <w:fldChar w:fldCharType="end"/>
      </w:r>
      <w:r w:rsidRPr="422859E2">
        <w:rPr>
          <w:rFonts w:cs="Times New Roman"/>
          <w:lang w:val="es-ES"/>
        </w:rPr>
        <w:t xml:space="preserve">), no solo dentro de las áreas urbanas sino para la protección de cultivos y campos de siembra. </w:t>
      </w:r>
    </w:p>
    <w:p w14:paraId="6CBAA063" w14:textId="40FC9A26" w:rsidR="00BC16FD" w:rsidRPr="00BC16FD" w:rsidRDefault="12302F26" w:rsidP="2A80535E">
      <w:pPr>
        <w:ind w:firstLine="709"/>
        <w:rPr>
          <w:rFonts w:cs="Times New Roman"/>
          <w:lang w:val="es-ES"/>
        </w:rPr>
      </w:pPr>
      <w:r w:rsidRPr="72C2213D">
        <w:rPr>
          <w:rFonts w:cs="Times New Roman"/>
        </w:rPr>
        <w:lastRenderedPageBreak/>
        <w:t xml:space="preserve">Para analizar la </w:t>
      </w:r>
      <w:r w:rsidR="2FFCF2C0" w:rsidRPr="72C2213D">
        <w:rPr>
          <w:rFonts w:cs="Times New Roman"/>
        </w:rPr>
        <w:t xml:space="preserve">rugosidad </w:t>
      </w:r>
      <w:r w:rsidRPr="72C2213D">
        <w:rPr>
          <w:rFonts w:cs="Times New Roman"/>
        </w:rPr>
        <w:t>del terreno y</w:t>
      </w:r>
      <w:r w:rsidR="02980C99" w:rsidRPr="72C2213D">
        <w:rPr>
          <w:rFonts w:cs="Times New Roman"/>
        </w:rPr>
        <w:t xml:space="preserve"> </w:t>
      </w:r>
      <w:r w:rsidR="2FFCF2C0" w:rsidRPr="72C2213D">
        <w:rPr>
          <w:rFonts w:cs="Times New Roman"/>
        </w:rPr>
        <w:t xml:space="preserve">mejorar la distribución de </w:t>
      </w:r>
      <w:r w:rsidRPr="72C2213D">
        <w:rPr>
          <w:rFonts w:cs="Times New Roman"/>
        </w:rPr>
        <w:t>la malla urbana</w:t>
      </w:r>
      <w:r w:rsidR="2FFCF2C0" w:rsidRPr="72C2213D">
        <w:rPr>
          <w:rFonts w:cs="Times New Roman"/>
        </w:rPr>
        <w:t xml:space="preserve"> para </w:t>
      </w:r>
      <w:r w:rsidRPr="72C2213D">
        <w:rPr>
          <w:rFonts w:cs="Times New Roman"/>
        </w:rPr>
        <w:t>que sea m</w:t>
      </w:r>
      <w:r w:rsidR="38431F0B" w:rsidRPr="72C2213D">
        <w:rPr>
          <w:rFonts w:cs="Times New Roman"/>
        </w:rPr>
        <w:t>ás bioclimática</w:t>
      </w:r>
      <w:r w:rsidR="08F069E3" w:rsidRPr="72C2213D">
        <w:rPr>
          <w:rFonts w:cs="Times New Roman"/>
        </w:rPr>
        <w:t>,</w:t>
      </w:r>
      <w:r w:rsidR="2FFCF2C0" w:rsidRPr="72C2213D">
        <w:rPr>
          <w:rFonts w:cs="Times New Roman"/>
        </w:rPr>
        <w:t xml:space="preserve"> </w:t>
      </w:r>
      <w:r w:rsidR="4369915A" w:rsidRPr="72C2213D">
        <w:rPr>
          <w:rFonts w:cs="Times New Roman"/>
        </w:rPr>
        <w:t xml:space="preserve">se usan </w:t>
      </w:r>
      <w:r w:rsidR="2FFCF2C0" w:rsidRPr="72C2213D">
        <w:rPr>
          <w:rFonts w:cs="Times New Roman"/>
        </w:rPr>
        <w:t>imágenes satelitales</w:t>
      </w:r>
      <w:r w:rsidR="5037C48C" w:rsidRPr="72C2213D">
        <w:rPr>
          <w:rFonts w:cs="Times New Roman"/>
        </w:rPr>
        <w:t xml:space="preserve">, pues </w:t>
      </w:r>
      <w:r w:rsidR="2FFCF2C0" w:rsidRPr="72C2213D">
        <w:rPr>
          <w:rFonts w:cs="Times New Roman"/>
        </w:rPr>
        <w:t>permit</w:t>
      </w:r>
      <w:r w:rsidR="210C6627" w:rsidRPr="72C2213D">
        <w:rPr>
          <w:rFonts w:cs="Times New Roman"/>
        </w:rPr>
        <w:t>e</w:t>
      </w:r>
      <w:r w:rsidR="2FFCF2C0" w:rsidRPr="72C2213D">
        <w:rPr>
          <w:rFonts w:cs="Times New Roman"/>
        </w:rPr>
        <w:t>n crea</w:t>
      </w:r>
      <w:r w:rsidR="20ABD379" w:rsidRPr="72C2213D">
        <w:rPr>
          <w:rFonts w:cs="Times New Roman"/>
        </w:rPr>
        <w:t>r</w:t>
      </w:r>
      <w:r w:rsidR="2FFCF2C0" w:rsidRPr="72C2213D">
        <w:rPr>
          <w:rFonts w:cs="Times New Roman"/>
        </w:rPr>
        <w:t xml:space="preserve"> mapas de rugosidad aerodinámica </w:t>
      </w:r>
      <w:r w:rsidR="4E02EE34" w:rsidRPr="72C2213D">
        <w:rPr>
          <w:rFonts w:cs="Times New Roman"/>
        </w:rPr>
        <w:t>y cuantifica</w:t>
      </w:r>
      <w:r w:rsidR="32CF8373" w:rsidRPr="72C2213D">
        <w:rPr>
          <w:rFonts w:cs="Times New Roman"/>
        </w:rPr>
        <w:t>r</w:t>
      </w:r>
      <w:r w:rsidR="767C87A8" w:rsidRPr="72C2213D">
        <w:rPr>
          <w:rFonts w:cs="Times New Roman"/>
        </w:rPr>
        <w:t xml:space="preserve"> </w:t>
      </w:r>
      <w:r w:rsidR="4E02EE34" w:rsidRPr="72C2213D">
        <w:rPr>
          <w:rFonts w:cs="Times New Roman"/>
        </w:rPr>
        <w:t xml:space="preserve">la heterogeneidad topográfica mediante implementación de modelos digitales de terreno (DTM) y modelos de elevación digital (DEM) </w:t>
      </w:r>
      <w:r w:rsidR="2FFCF2C0" w:rsidRPr="72C2213D">
        <w:rPr>
          <w:rFonts w:cs="Times New Roman"/>
        </w:rPr>
        <w:t>(</w:t>
      </w:r>
      <w:r w:rsidRPr="72C2213D">
        <w:rPr>
          <w:rFonts w:cs="Times New Roman"/>
          <w:vertAlign w:val="superscript"/>
        </w:rPr>
        <w:fldChar w:fldCharType="begin" w:fldLock="1"/>
      </w:r>
      <w:r w:rsidRPr="72C2213D">
        <w:rPr>
          <w:rFonts w:cs="Times New Roman"/>
        </w:rPr>
        <w:instrText>ADDIN CSL_CITATION {"citationItems":[{"id":"ITEM-1","itemData":{"DOI":"10.13140/RG.2.1.2454.4800","abstract":"El viento en la ciudad de Neuquén tiene un fuerte impacto tanto en personas como en edificios. Por ello se está estudiando la posibilidad de caracterizar el clima eólico local a través de la elaboración de un mapa de riesgo eólico y de la localización de los lugares más problemáticos. Para ello se necesita conocer la rugosidad aerodinámica superficial. En este trabajo se genera un mapa digital de la longitud de rugosidad (z0) en forma indirecta a través de imágenes satelitales. Se emplearon dos procedimientos, en primer lugar se realizó una clasificación digital para delimitar especialmente las áreas naturales y rurales que hay dentro y en los alrededores de la ciudad; y posteriormente mediante una clasifiación manual se generaron polígonos delimitando las áreas urbanas de similar tipología constructiva. En total se requirió identificar 15 clases distintas de cobertura/uso del suelo. Para la asignación de los valores de rugosidad de cada clase, se emplearon tablas de búsqueda y fórmulas empíricas que tienen en cuenta la distribución y dimensiones de los elementos rugosos dispuestos en un área. Los resultado encontrados con estas fórmulas fueron consistentes con los valores encontrados en tablas.","author":[{"dropping-particle":"","family":"Palese","given":"Claudia","non-dropping-particle":"","parse-names":false,"suffix":""},{"dropping-particle":"","family":"Apcarian","given":"Anabel","non-dropping-particle":"","parse-names":false,"suffix":""},{"dropping-particle":"","family":"Lassing","given":"Jorge L.","non-dropping-particle":"","parse-names":false,"suffix":""}],"container-title":"Actas Primer Congreso Latinoamericano de Ingeniería del Viento (Vol. 8).","id":"ITEM-1","issue":"March","issued":{"date-parts":[["2008"]]},"page":"8","publisher-place":"Nauquén","title":"mapa de rugosidad aerodinámica superficial de la ciudad de neuquén","type":"paper-conference"},"uris":["http://www.mendeley.com/documents/?uuid=3bb352da-1433-4dd1-8339-1fb48da40721"]}],"mendeley":{"formattedCitation":"(Palese et al., 2008)","manualFormatting":"Palese et al., 2008","plainTextFormattedCitation":"(Palese et al., 2008)","previouslyFormattedCitation":"(Palese et al., 2008)"},"properties":{"noteIndex":0},"schema":"https://github.com/citation-style-language/schema/raw/master/csl-citation.json"}</w:instrText>
      </w:r>
      <w:r w:rsidRPr="72C2213D">
        <w:rPr>
          <w:rFonts w:cs="Times New Roman"/>
          <w:vertAlign w:val="superscript"/>
        </w:rPr>
        <w:fldChar w:fldCharType="separate"/>
      </w:r>
      <w:r w:rsidR="2FFCF2C0" w:rsidRPr="72C2213D">
        <w:rPr>
          <w:rFonts w:cs="Times New Roman"/>
          <w:noProof/>
        </w:rPr>
        <w:t xml:space="preserve">Palese </w:t>
      </w:r>
      <w:r w:rsidR="2FFCF2C0" w:rsidRPr="72C2213D">
        <w:rPr>
          <w:rFonts w:cs="Times New Roman"/>
          <w:i/>
          <w:iCs/>
          <w:noProof/>
        </w:rPr>
        <w:t>et al</w:t>
      </w:r>
      <w:r w:rsidR="2FFCF2C0" w:rsidRPr="72C2213D">
        <w:rPr>
          <w:rFonts w:cs="Times New Roman"/>
          <w:noProof/>
        </w:rPr>
        <w:t>., 2008</w:t>
      </w:r>
      <w:r w:rsidRPr="72C2213D">
        <w:rPr>
          <w:rFonts w:cs="Times New Roman"/>
          <w:vertAlign w:val="superscript"/>
        </w:rPr>
        <w:fldChar w:fldCharType="end"/>
      </w:r>
      <w:r w:rsidRPr="72C2213D">
        <w:rPr>
          <w:rFonts w:cs="Times New Roman"/>
          <w:vertAlign w:val="superscript"/>
        </w:rPr>
        <w:fldChar w:fldCharType="begin" w:fldLock="1"/>
      </w:r>
      <w:r w:rsidRPr="72C2213D">
        <w:rPr>
          <w:rFonts w:cs="Times New Roman"/>
        </w:rPr>
        <w:instrText>ADDIN CSL_CITATION {"citationItems":[{"id":"ITEM-1","itemData":{"author":[{"dropping-particle":"","family":"Gaona","given":"Gabriel","non-dropping-particle":"","parse-names":false,"suffix":""},{"dropping-particle":"","family":"Balcázar","given":"Luis","non-dropping-particle":"","parse-names":false,"suffix":""},{"dropping-particle":"","family":"Jaime","given":"Ibeth","non-dropping-particle":"","parse-names":false,"suffix":""}],"container-title":"En Conference: XV Encuentro de Geografos de América Latina.","id":"ITEM-1","issue":"1993","issued":{"date-parts":[["2015"]]},"page":"1-19","title":"Estimación de longitud de rugosidad aerodinámica a partir de imágenes modis y landsat","type":"paper-conference"},"uris":["http://www.mendeley.com/documents/?uuid=2843341c-1e1a-4fd1-95e0-d49084406176"]}],"mendeley":{"formattedCitation":"(Gaona et al., 2015)","manualFormatting":"; Gaona et al., 2015; ","plainTextFormattedCitation":"(Gaona et al., 2015)","previouslyFormattedCitation":"(Gaona et al., 2015)"},"properties":{"noteIndex":0},"schema":"https://github.com/citation-style-language/schema/raw/master/csl-citation.json"}</w:instrText>
      </w:r>
      <w:r w:rsidRPr="72C2213D">
        <w:rPr>
          <w:rFonts w:cs="Times New Roman"/>
          <w:vertAlign w:val="superscript"/>
        </w:rPr>
        <w:fldChar w:fldCharType="separate"/>
      </w:r>
      <w:r w:rsidR="2FFCF2C0" w:rsidRPr="72C2213D">
        <w:rPr>
          <w:rFonts w:cs="Times New Roman"/>
          <w:noProof/>
        </w:rPr>
        <w:t xml:space="preserve">; Gaona </w:t>
      </w:r>
      <w:r w:rsidR="2FFCF2C0" w:rsidRPr="00297CD0">
        <w:rPr>
          <w:rFonts w:cs="Times New Roman"/>
          <w:i/>
          <w:iCs/>
          <w:noProof/>
        </w:rPr>
        <w:t>et al</w:t>
      </w:r>
      <w:r w:rsidR="2FFCF2C0" w:rsidRPr="72C2213D">
        <w:rPr>
          <w:rFonts w:cs="Times New Roman"/>
          <w:noProof/>
        </w:rPr>
        <w:t>., 2015</w:t>
      </w:r>
      <w:r w:rsidR="533B9A85" w:rsidRPr="72C2213D">
        <w:rPr>
          <w:rFonts w:cs="Times New Roman"/>
          <w:noProof/>
        </w:rPr>
        <w:t xml:space="preserve">; </w:t>
      </w:r>
      <w:r w:rsidRPr="72C2213D">
        <w:rPr>
          <w:rFonts w:cs="Times New Roman"/>
          <w:vertAlign w:val="superscript"/>
        </w:rPr>
        <w:fldChar w:fldCharType="end"/>
      </w:r>
      <w:r w:rsidRPr="72C2213D">
        <w:rPr>
          <w:rFonts w:cs="Times New Roman"/>
          <w:vertAlign w:val="superscript"/>
        </w:rPr>
        <w:fldChar w:fldCharType="begin" w:fldLock="1"/>
      </w:r>
      <w:r w:rsidR="00297CD0">
        <w:rPr>
          <w:rFonts w:cs="Times New Roman"/>
        </w:rPr>
        <w:instrText>ADDIN CSL_CITATION {"citationItems":[{"id":"ITEM-1","itemData":{"abstract":"Resumen Este documento de trabajo examina una característica de nuestra geografía que no parece haber recibido ninguna atención por parte de los estudios de geografía en nuestro país, la rugosidad del terreno. Utilizando sistemas de in-formación geográfica y dos modelos de elevación digital de acceso público construimos un índice de rugosidad basado en la pendiente de las celdas vecinas. Descartado uno de los modelos, examinamos la rugosidad en relación a la altitud y encontramos que ambas presentan muy poca correlación. La rugosidad es por tanto una característica diferente de la altitud y con una distribución espacial sus-tancialmente distinta. La conclusión básica es que el índice de rugosidad calculado resume una característica útil del paisaje, como lo es la altitud, la longitud o la proximidad a la costa. Además, la disponibilidad del modelo digital del terreno de rugosidades permite el cálculo de valores pro-medio para el índice a cualquier nivel de agregación geo-gráfica que se desee, como provincias o municipios.","author":[{"dropping-particle":"","family":"Goerlich Gisbert","given":"Francisco J.","non-dropping-particle":"","parse-names":false,"suffix":""},{"dropping-particle":"","family":"Cantarino Martí","given":"Isidro","non-dropping-particle":"","parse-names":false,"suffix":""}],"id":"ITEM-1","issued":{"date-parts":[["2010"]]},"number":"7","number-of-pages":"1-52","title":"Un índice de rugosidad del terreno a escala municipal a partir de modelos de elevación digital de acceso público","type":"report"},"uris":["http://www.mendeley.com/documents/?uuid=71d867ec-36ca-4d29-950f-62242a8e16c4"]},{"id":"ITEM-2","itemData":{"abstract":"Este documento de trabajo cuantifica, a nivel provincial, la rugosidad del terreno y la compara con la altitud media. Esta última característica se utiliza habitualmente en los modelos gravitacionales de localización de la población o en la técnica de recogida de datos sobre la irregularidad o accidentalidad del territorio. Utilizando sistemas de información geográfica y el modelo de elevación digital (SRTM, Shuttle Radar Topography Mission) desarrollado por la NASA, de acceso público y cobertura mundial, se construye un índice de rugosidad basado en la pendiente de las celdas vecinas y, a partir de ellas, se elabora un estadístico zonal delimitado por los contornos provinciales. Se examina la rugosidad en relación con la altitud a nivel provincial, y sorprendentemente el resultado es que ambas características presentan muy poca o nula correlación a este nivel de agregación geográfica. La rugosidad es por tanto una característica diferente de la altitud, con una distribución espacial sustancialmente distinta y con un contenido informativo adicional respecto a la altitud. La conclusión básica es que el índice de rugosidad calculado resume una característica útil del paisaje, como lo es la altitud, la longitud de costa de una región o la proximidad al mar de un determinado núcleo de población. Se trata, por tanto, de una variable candidata a ser incluida en aquellos modelos en los que la geografía tiene un papel potencialmente importante. .","author":[{"dropping-particle":"","family":"Goerlich Gisbert","given":"Francisco J.","non-dropping-particle":"","parse-names":false,"suffix":""},{"dropping-particle":"","family":"Cantarino Martí","given":"Isidro","non-dropping-particle":"","parse-names":false,"suffix":""}],"container-title":"Fbbva","id":"ITEM-2","issued":{"date-parts":[["2010"]]},"number":"10","number-of-pages":"1-31","title":"Rugosidad del terreno. Una característica del paisaje poco estudiada","type":"report"},"uris":["http://www.mendeley.com/documents/?uuid=b0455c22-99f8-40d0-b309-434f3da804cd"]}],"mendeley":{"formattedCitation":"(Goerlich Gisbert &amp; Cantarino Martí, 2010b, 2010a)","manualFormatting":"Goerlich Gisbert &amp; Cantarino Martí, 2010b, 2010ª).  ","plainTextFormattedCitation":"(Goerlich Gisbert &amp; Cantarino Martí, 2010b, 2010a)","previouslyFormattedCitation":"(Goerlich Gisbert &amp; Cantarino Martí, 2010b, 2010a)"},"properties":{"noteIndex":0},"schema":"https://github.com/citation-style-language/schema/raw/master/csl-citation.json"}</w:instrText>
      </w:r>
      <w:r w:rsidRPr="72C2213D">
        <w:rPr>
          <w:rFonts w:cs="Times New Roman"/>
          <w:vertAlign w:val="superscript"/>
        </w:rPr>
        <w:fldChar w:fldCharType="separate"/>
      </w:r>
      <w:r w:rsidR="2FFCF2C0" w:rsidRPr="72C2213D">
        <w:rPr>
          <w:rFonts w:cs="Times New Roman"/>
          <w:noProof/>
        </w:rPr>
        <w:t xml:space="preserve">Goerlich Gisbert &amp; Cantarino Martí, 2010b, 2010ª). </w:t>
      </w:r>
      <w:r w:rsidR="054E4236" w:rsidRPr="72C2213D">
        <w:rPr>
          <w:rFonts w:cs="Times New Roman"/>
          <w:noProof/>
        </w:rPr>
        <w:t xml:space="preserve"> </w:t>
      </w:r>
      <w:r w:rsidRPr="72C2213D">
        <w:rPr>
          <w:rFonts w:cs="Times New Roman"/>
          <w:vertAlign w:val="superscript"/>
        </w:rPr>
        <w:fldChar w:fldCharType="end"/>
      </w:r>
      <w:r w:rsidR="2FFCF2C0" w:rsidRPr="72C2213D">
        <w:rPr>
          <w:rFonts w:cs="Times New Roman"/>
        </w:rPr>
        <w:t xml:space="preserve"> </w:t>
      </w:r>
      <w:r w:rsidR="21F91855" w:rsidRPr="72C2213D">
        <w:rPr>
          <w:rFonts w:cs="Times New Roman"/>
          <w:noProof/>
        </w:rPr>
        <w:t>Así los DTM y los DEM</w:t>
      </w:r>
      <w:r w:rsidR="21F91855" w:rsidRPr="72C2213D">
        <w:rPr>
          <w:rFonts w:cs="Times New Roman"/>
        </w:rPr>
        <w:t xml:space="preserve"> </w:t>
      </w:r>
      <w:r w:rsidR="2FFCF2C0" w:rsidRPr="72C2213D">
        <w:rPr>
          <w:rFonts w:cs="Times New Roman"/>
        </w:rPr>
        <w:t>permiten identificar el régimen de circulación del viento, cambios en la superficie del terreno y sus efectos en la circulación local de las zonas urbanizadas (</w:t>
      </w:r>
      <w:r w:rsidRPr="72C2213D">
        <w:rPr>
          <w:rFonts w:cs="Times New Roman"/>
          <w:vertAlign w:val="superscript"/>
        </w:rPr>
        <w:fldChar w:fldCharType="begin" w:fldLock="1"/>
      </w:r>
      <w:r w:rsidRPr="72C2213D">
        <w:rPr>
          <w:rFonts w:cs="Times New Roman"/>
        </w:rPr>
        <w:instrText>ADDIN CSL_CITATION {"citationItems":[{"id":"ITEM-1","itemData":{"abstract":"Wind action over civil structures has been object of many researches along the wind engineering studies. Estimation of wind velocity, the main factor to determine the wind load on the edifications, is determined by the vertical wind profile which is influenced by the characteristics of the terrain and roughness length. ?e roughness length is the parameter that takes into account the characteristics of the terrain and can be obtained by different methods. ?e main objective of this paper is to obtain the roughness length in two meteorological Cuban stations with different terrain roughness by applying three different methods: Anemometric Method (based in vertical wind profile), Method of Davenport´s classification and Morphometric Method with the application of Normalized Difference Vegetation Index (NDVI), parameter obtained from satellite images. Results show that, under the analyzed conditions, the roughness length obtained for the Classification and Morphometric Method are very similar, however for the Anemometric Method exists some difference in one of the both stations analyzed","author":[{"dropping-particle":"","family":"Sánchez","given":"C. A.","non-dropping-particle":"","parse-names":false,"suffix":""},{"dropping-particle":"","family":"Álvarez","given":"J. B.","non-dropping-particle":"","parse-names":false,"suffix":""},{"dropping-particle":"","family":"Lorenzo","given":"I. F.","non-dropping-particle":"","parse-names":false,"suffix":""},{"dropping-particle":"","family":"Parnás","given":"V. B. E.","non-dropping-particle":"","parse-names":false,"suffix":""}],"container-title":"Revista de Arquitectura e Ingeniería","id":"ITEM-1","issue":"3","issued":{"date-parts":[["2021"]]},"page":"1-8","title":"Comparación de métodos para determinar la longitud de rugosidad","type":"article-journal"},"uris":["http://www.mendeley.com/documents/?uuid=f2272718-2c55-456c-97d0-da6e75b7516d"]}],"mendeley":{"formattedCitation":"(Sánchez et al., 2021)","manualFormatting":"Sánchez et al., 2021","plainTextFormattedCitation":"(Sánchez et al., 2021)","previouslyFormattedCitation":"(Sánchez et al., 2021)"},"properties":{"noteIndex":0},"schema":"https://github.com/citation-style-language/schema/raw/master/csl-citation.json"}</w:instrText>
      </w:r>
      <w:r w:rsidRPr="72C2213D">
        <w:rPr>
          <w:rFonts w:cs="Times New Roman"/>
          <w:vertAlign w:val="superscript"/>
        </w:rPr>
        <w:fldChar w:fldCharType="separate"/>
      </w:r>
      <w:r w:rsidR="2FFCF2C0" w:rsidRPr="72C2213D">
        <w:rPr>
          <w:rFonts w:cs="Times New Roman"/>
          <w:noProof/>
        </w:rPr>
        <w:t>Sánchez</w:t>
      </w:r>
      <w:r w:rsidR="2FFCF2C0" w:rsidRPr="00297CD0">
        <w:rPr>
          <w:rFonts w:cs="Times New Roman"/>
          <w:i/>
          <w:iCs/>
          <w:noProof/>
        </w:rPr>
        <w:t xml:space="preserve"> et al</w:t>
      </w:r>
      <w:r w:rsidR="2FFCF2C0" w:rsidRPr="72C2213D">
        <w:rPr>
          <w:rFonts w:cs="Times New Roman"/>
          <w:noProof/>
        </w:rPr>
        <w:t>., 2021</w:t>
      </w:r>
      <w:r w:rsidRPr="72C2213D">
        <w:rPr>
          <w:rFonts w:cs="Times New Roman"/>
          <w:vertAlign w:val="superscript"/>
        </w:rPr>
        <w:fldChar w:fldCharType="end"/>
      </w:r>
      <w:r w:rsidR="2FFCF2C0" w:rsidRPr="72C2213D">
        <w:rPr>
          <w:rFonts w:cs="Times New Roman"/>
        </w:rPr>
        <w:t xml:space="preserve">; </w:t>
      </w:r>
      <w:r w:rsidRPr="72C2213D">
        <w:rPr>
          <w:rFonts w:cs="Times New Roman"/>
          <w:vertAlign w:val="superscript"/>
        </w:rPr>
        <w:fldChar w:fldCharType="begin" w:fldLock="1"/>
      </w:r>
      <w:r w:rsidRPr="72C2213D">
        <w:rPr>
          <w:rFonts w:cs="Times New Roman"/>
        </w:rPr>
        <w:instrText>ADDIN CSL_CITATION {"citationItems":[{"id":"ITEM-1","itemData":{"DOI":"10.18041/1900-3803/entramado.2.5733","ISSN":"1900-3803","abstract":"En Colombia, hay una carencia en los estudios climatológicos del viento, ya que, los que existen actualmente no aplican técnicas estadísticas ni periodos representativos adecuados. Por consiguiente, el presente estudio analiza el comportamiento climatológico del viento en la ciudad de Bogotá, para el periodo 2010 a 2016, buscando describir estadística, espacial y vectorialmente esta variable climatológica. Para empezar, se realizó un análisis estadístico del conjunto de datos, de la velocidad del viento, mediante el software Windographer©, utilizando las técnicas exploratorias para la distribución Weibull, describiendo así los parámetros estadísticos de las estaciones en las principales zonas de la ciudad. Del mismo modo, se elaboraron las rosas de los vientos por estación, con el software WRPLOT™; y, para finalizar, se realizó un mapa vectorial mediante el método de interpolación Co-Kriging, utilizando el sistema de información geográfica ArcGis®. Observando que el régimen de circulación atmosférico en Bogotá está estrechamente relacionado con la presencia de los cerros orientales y con la predominancia de los vientos alisios; así mismo, se encontró que la mayor velocidad del viento se presenta al suroeste, y las magnitudes más débiles, al norte y en cercanía a los cerros orientales.","author":[{"dropping-particle":"","family":"Aragón-Moreno","given":"Juan Antonio","non-dropping-particle":"","parse-names":false,"suffix":""},{"dropping-particle":"","family":"Serna-Castaño","given":"Erika Daniela","non-dropping-particle":"","parse-names":false,"suffix":""},{"dropping-particle":"","family":"Solano-Romero","given":"David Steven","non-dropping-particle":"","parse-names":false,"suffix":""}],"container-title":"Entramado","id":"ITEM-1","issue":"2","issued":{"date-parts":[["2019"]]},"page":"286-307","title":"Estudio climatológico de los vientos para la ciudad de Bogotá en el periodo 2010 – 2016","type":"article-journal","volume":"15"},"uris":["http://www.mendeley.com/documents/?uuid=4afe58b9-5ee9-43a3-a40f-e0a754927222"]}],"mendeley":{"formattedCitation":"(Aragón-Moreno et al., 2019)","manualFormatting":"Aragón-Moreno et al., 2019). ","plainTextFormattedCitation":"(Aragón-Moreno et al., 2019)","previouslyFormattedCitation":"(Aragón-Moreno et al., 2019)"},"properties":{"noteIndex":0},"schema":"https://github.com/citation-style-language/schema/raw/master/csl-citation.json"}</w:instrText>
      </w:r>
      <w:r w:rsidRPr="72C2213D">
        <w:rPr>
          <w:rFonts w:cs="Times New Roman"/>
          <w:vertAlign w:val="superscript"/>
        </w:rPr>
        <w:fldChar w:fldCharType="separate"/>
      </w:r>
      <w:r w:rsidR="2FFCF2C0" w:rsidRPr="72C2213D">
        <w:rPr>
          <w:rFonts w:cs="Times New Roman"/>
          <w:noProof/>
        </w:rPr>
        <w:t>Aragón-Moreno</w:t>
      </w:r>
      <w:r w:rsidR="2FFCF2C0" w:rsidRPr="00297CD0">
        <w:rPr>
          <w:rFonts w:cs="Times New Roman"/>
          <w:i/>
          <w:iCs/>
          <w:noProof/>
        </w:rPr>
        <w:t xml:space="preserve"> et al</w:t>
      </w:r>
      <w:r w:rsidR="2FFCF2C0" w:rsidRPr="72C2213D">
        <w:rPr>
          <w:rFonts w:cs="Times New Roman"/>
          <w:noProof/>
        </w:rPr>
        <w:t xml:space="preserve">., 2019). </w:t>
      </w:r>
      <w:r w:rsidRPr="72C2213D">
        <w:rPr>
          <w:rFonts w:cs="Times New Roman"/>
          <w:vertAlign w:val="superscript"/>
        </w:rPr>
        <w:fldChar w:fldCharType="end"/>
      </w:r>
    </w:p>
    <w:p w14:paraId="7BA74D1A" w14:textId="77777777" w:rsidR="0025150E" w:rsidRDefault="0025150E" w:rsidP="000A7650">
      <w:pPr>
        <w:jc w:val="center"/>
        <w:rPr>
          <w:b/>
          <w:bCs/>
        </w:rPr>
      </w:pPr>
    </w:p>
    <w:p w14:paraId="60D04780" w14:textId="64D1444D" w:rsidR="00115036" w:rsidRPr="00547E6C" w:rsidRDefault="00115036" w:rsidP="00AE6481">
      <w:pPr>
        <w:pStyle w:val="Ttulo1"/>
        <w:numPr>
          <w:ilvl w:val="0"/>
          <w:numId w:val="4"/>
        </w:numPr>
      </w:pPr>
      <w:r>
        <w:t xml:space="preserve"> </w:t>
      </w:r>
      <w:bookmarkStart w:id="27" w:name="_Toc163603821"/>
      <w:r>
        <w:t>Justificación</w:t>
      </w:r>
      <w:bookmarkEnd w:id="26"/>
      <w:bookmarkEnd w:id="27"/>
    </w:p>
    <w:p w14:paraId="09735E45" w14:textId="77777777" w:rsidR="001A5143" w:rsidRDefault="001A5143" w:rsidP="00D3430F">
      <w:pPr>
        <w:ind w:firstLine="708"/>
        <w:rPr>
          <w:rFonts w:cs="Times New Roman"/>
          <w:szCs w:val="24"/>
        </w:rPr>
      </w:pPr>
    </w:p>
    <w:p w14:paraId="44BA95BD" w14:textId="123DA7DE" w:rsidR="0006464B" w:rsidRDefault="77805D3A" w:rsidP="422859E2">
      <w:pPr>
        <w:ind w:firstLine="708"/>
        <w:rPr>
          <w:rFonts w:cs="Times New Roman"/>
        </w:rPr>
      </w:pPr>
      <w:r w:rsidRPr="0BB361FB">
        <w:rPr>
          <w:rFonts w:cs="Times New Roman"/>
        </w:rPr>
        <w:t>Conocer la interacción de</w:t>
      </w:r>
      <w:r w:rsidR="49F884EB" w:rsidRPr="0BB361FB">
        <w:rPr>
          <w:rFonts w:cs="Times New Roman"/>
        </w:rPr>
        <w:t xml:space="preserve">l viento con la rugosidad del terreno </w:t>
      </w:r>
      <w:r w:rsidRPr="0BB361FB">
        <w:rPr>
          <w:rFonts w:cs="Times New Roman"/>
        </w:rPr>
        <w:t>brinda herramientas y estrategias para prevenir y evaluar los efectos en la calidad del aire en la arquitectura urbana en pro del confort del ciudadano y disminuir las afectaciones por la turbulencia producto del viento.</w:t>
      </w:r>
      <w:r w:rsidR="64A42D16" w:rsidRPr="0BB361FB">
        <w:rPr>
          <w:rFonts w:cs="Times New Roman"/>
        </w:rPr>
        <w:t xml:space="preserve"> </w:t>
      </w:r>
    </w:p>
    <w:p w14:paraId="40976C45" w14:textId="6459D911" w:rsidR="008369DB" w:rsidRDefault="3B7BF40A" w:rsidP="422859E2">
      <w:pPr>
        <w:ind w:firstLine="708"/>
        <w:rPr>
          <w:rFonts w:cs="Times New Roman"/>
        </w:rPr>
      </w:pPr>
      <w:r w:rsidRPr="72C2213D">
        <w:rPr>
          <w:rFonts w:cs="Times New Roman"/>
        </w:rPr>
        <w:t xml:space="preserve">El distrito de Turbo </w:t>
      </w:r>
      <w:r w:rsidR="5DB23FCA" w:rsidRPr="72C2213D">
        <w:rPr>
          <w:rFonts w:cs="Times New Roman"/>
        </w:rPr>
        <w:t xml:space="preserve">no </w:t>
      </w:r>
      <w:r w:rsidR="1ADFF80E" w:rsidRPr="72C2213D">
        <w:rPr>
          <w:rFonts w:cs="Times New Roman"/>
        </w:rPr>
        <w:t xml:space="preserve">presenta </w:t>
      </w:r>
      <w:r w:rsidRPr="72C2213D">
        <w:rPr>
          <w:rFonts w:cs="Times New Roman"/>
        </w:rPr>
        <w:t xml:space="preserve">un desarrollo urbano </w:t>
      </w:r>
      <w:r w:rsidR="5F7CAAF9" w:rsidRPr="72C2213D">
        <w:rPr>
          <w:rFonts w:cs="Times New Roman"/>
        </w:rPr>
        <w:t>apreciable com</w:t>
      </w:r>
      <w:r w:rsidR="11D16527" w:rsidRPr="72C2213D">
        <w:rPr>
          <w:rFonts w:cs="Times New Roman"/>
        </w:rPr>
        <w:t xml:space="preserve">parado con </w:t>
      </w:r>
      <w:r w:rsidR="5F7CAAF9" w:rsidRPr="72C2213D">
        <w:rPr>
          <w:rFonts w:cs="Times New Roman"/>
        </w:rPr>
        <w:t>el de ciudades como Medellín o Montería, sin embargo</w:t>
      </w:r>
      <w:r w:rsidRPr="72C2213D">
        <w:rPr>
          <w:rFonts w:cs="Times New Roman"/>
        </w:rPr>
        <w:t xml:space="preserve">, se enfrenta a una expansión </w:t>
      </w:r>
      <w:r w:rsidR="539B489F" w:rsidRPr="72C2213D">
        <w:rPr>
          <w:rFonts w:cs="Times New Roman"/>
        </w:rPr>
        <w:t xml:space="preserve">de su malla </w:t>
      </w:r>
      <w:r w:rsidRPr="72C2213D">
        <w:rPr>
          <w:rFonts w:cs="Times New Roman"/>
        </w:rPr>
        <w:t>urbana</w:t>
      </w:r>
      <w:r w:rsidR="7C8810B3" w:rsidRPr="72C2213D">
        <w:rPr>
          <w:rFonts w:cs="Times New Roman"/>
        </w:rPr>
        <w:t xml:space="preserve"> e industrial </w:t>
      </w:r>
      <w:r w:rsidRPr="72C2213D">
        <w:rPr>
          <w:rFonts w:cs="Times New Roman"/>
        </w:rPr>
        <w:t>bastante notable</w:t>
      </w:r>
      <w:r w:rsidR="00BC589F" w:rsidRPr="0047427B">
        <w:rPr>
          <w:rFonts w:cs="Times New Roman"/>
        </w:rPr>
        <w:t>,</w:t>
      </w:r>
      <w:r w:rsidR="00BC589F" w:rsidRPr="0047427B">
        <w:t xml:space="preserve"> </w:t>
      </w:r>
      <w:r w:rsidR="00BC589F" w:rsidRPr="0047427B">
        <w:rPr>
          <w:rFonts w:cs="Times New Roman"/>
        </w:rPr>
        <w:t>esto implica la modificación de la topografía por la construcción de edificaciones, lo que conlleva consecuencias atmosféricas, como el aumento de emisiones de aerosoles y contaminantes</w:t>
      </w:r>
      <w:r w:rsidR="28FA669F" w:rsidRPr="72C2213D">
        <w:rPr>
          <w:rFonts w:cs="Times New Roman"/>
        </w:rPr>
        <w:t xml:space="preserve">; estas transformaciones </w:t>
      </w:r>
      <w:r w:rsidR="3AA19365" w:rsidRPr="72C2213D">
        <w:rPr>
          <w:rFonts w:cs="Times New Roman"/>
        </w:rPr>
        <w:t xml:space="preserve">del terreno </w:t>
      </w:r>
      <w:r w:rsidR="28FA669F" w:rsidRPr="72C2213D">
        <w:rPr>
          <w:rFonts w:cs="Times New Roman"/>
        </w:rPr>
        <w:t xml:space="preserve">implican la alteración de los patrones de dirección y velocidad de los vientos </w:t>
      </w:r>
      <w:r w:rsidR="197B873C" w:rsidRPr="72C2213D">
        <w:rPr>
          <w:rFonts w:cs="Times New Roman"/>
        </w:rPr>
        <w:t>incidentes</w:t>
      </w:r>
      <w:r w:rsidR="49A7F406" w:rsidRPr="72C2213D">
        <w:rPr>
          <w:rFonts w:cs="Times New Roman"/>
        </w:rPr>
        <w:t xml:space="preserve">, </w:t>
      </w:r>
      <w:r w:rsidR="16C7D759" w:rsidRPr="72C2213D">
        <w:rPr>
          <w:rFonts w:cs="Times New Roman"/>
        </w:rPr>
        <w:t xml:space="preserve">formación de turbulencias e islas de calor, además de la </w:t>
      </w:r>
      <w:r w:rsidR="49A0C3A8" w:rsidRPr="72C2213D">
        <w:rPr>
          <w:rFonts w:cs="Times New Roman"/>
        </w:rPr>
        <w:t>contaminación</w:t>
      </w:r>
      <w:r w:rsidR="16C7D759" w:rsidRPr="72C2213D">
        <w:rPr>
          <w:rFonts w:cs="Times New Roman"/>
        </w:rPr>
        <w:t xml:space="preserve"> asociada por</w:t>
      </w:r>
      <w:r w:rsidR="0210A3F7" w:rsidRPr="72C2213D">
        <w:rPr>
          <w:rFonts w:cs="Times New Roman"/>
        </w:rPr>
        <w:t xml:space="preserve"> emisiones de industrias y parque automotor.</w:t>
      </w:r>
      <w:r w:rsidR="0419FA1A" w:rsidRPr="72C2213D">
        <w:rPr>
          <w:rFonts w:cs="Times New Roman"/>
        </w:rPr>
        <w:t xml:space="preserve"> </w:t>
      </w:r>
      <w:r w:rsidR="01B31E35" w:rsidRPr="72C2213D">
        <w:rPr>
          <w:rFonts w:cs="Times New Roman"/>
        </w:rPr>
        <w:t>En cuanto</w:t>
      </w:r>
      <w:r w:rsidR="64A42D16" w:rsidRPr="72C2213D">
        <w:rPr>
          <w:rFonts w:cs="Times New Roman"/>
        </w:rPr>
        <w:t xml:space="preserve"> a futuros estudios </w:t>
      </w:r>
      <w:r w:rsidR="7E1E9C2A" w:rsidRPr="72C2213D">
        <w:rPr>
          <w:rFonts w:cs="Times New Roman"/>
        </w:rPr>
        <w:t xml:space="preserve">sobre </w:t>
      </w:r>
      <w:proofErr w:type="spellStart"/>
      <w:r w:rsidR="64A42D16" w:rsidRPr="72C2213D">
        <w:rPr>
          <w:rFonts w:cs="Times New Roman"/>
        </w:rPr>
        <w:t>monitoreo</w:t>
      </w:r>
      <w:r w:rsidR="7535883F" w:rsidRPr="72C2213D">
        <w:rPr>
          <w:rFonts w:cs="Times New Roman"/>
        </w:rPr>
        <w:t>s</w:t>
      </w:r>
      <w:proofErr w:type="spellEnd"/>
      <w:r w:rsidR="64A42D16" w:rsidRPr="72C2213D">
        <w:rPr>
          <w:rFonts w:cs="Times New Roman"/>
        </w:rPr>
        <w:t xml:space="preserve"> de calidad del aire y </w:t>
      </w:r>
      <w:r w:rsidR="0B5E2B92" w:rsidRPr="72C2213D">
        <w:rPr>
          <w:rFonts w:cs="Times New Roman"/>
        </w:rPr>
        <w:t>disminución de ventilación dentro del área</w:t>
      </w:r>
      <w:r w:rsidR="5816EC8B" w:rsidRPr="72C2213D">
        <w:rPr>
          <w:rFonts w:cs="Times New Roman"/>
        </w:rPr>
        <w:t xml:space="preserve"> </w:t>
      </w:r>
      <w:r w:rsidR="569BAFB5" w:rsidRPr="0047427B">
        <w:rPr>
          <w:rFonts w:cs="Times New Roman"/>
        </w:rPr>
        <w:t>urbana</w:t>
      </w:r>
      <w:r w:rsidR="078C0B0A" w:rsidRPr="0047427B">
        <w:rPr>
          <w:rFonts w:cs="Times New Roman"/>
        </w:rPr>
        <w:t xml:space="preserve">, </w:t>
      </w:r>
      <w:r w:rsidR="01B31E35" w:rsidRPr="0047427B">
        <w:rPr>
          <w:rFonts w:cs="Times New Roman"/>
        </w:rPr>
        <w:t>es</w:t>
      </w:r>
      <w:r w:rsidR="00BC589F" w:rsidRPr="0047427B">
        <w:rPr>
          <w:rFonts w:cs="Times New Roman"/>
        </w:rPr>
        <w:t>to es</w:t>
      </w:r>
      <w:r w:rsidR="01B31E35" w:rsidRPr="0047427B">
        <w:rPr>
          <w:rFonts w:cs="Times New Roman"/>
        </w:rPr>
        <w:t xml:space="preserve"> importante</w:t>
      </w:r>
      <w:r w:rsidR="078C0B0A" w:rsidRPr="0047427B">
        <w:rPr>
          <w:rFonts w:cs="Times New Roman"/>
        </w:rPr>
        <w:t xml:space="preserve"> para </w:t>
      </w:r>
      <w:r w:rsidR="37E58297" w:rsidRPr="0047427B">
        <w:rPr>
          <w:rFonts w:cs="Times New Roman"/>
        </w:rPr>
        <w:t xml:space="preserve">la intervención de </w:t>
      </w:r>
      <w:r w:rsidR="17F6CA84" w:rsidRPr="0047427B">
        <w:rPr>
          <w:rFonts w:cs="Times New Roman"/>
        </w:rPr>
        <w:t xml:space="preserve">los </w:t>
      </w:r>
      <w:r w:rsidR="078C0B0A" w:rsidRPr="0047427B">
        <w:rPr>
          <w:rFonts w:cs="Times New Roman"/>
        </w:rPr>
        <w:t>entes reguladores de</w:t>
      </w:r>
      <w:r w:rsidR="6A63FD6A" w:rsidRPr="0047427B">
        <w:rPr>
          <w:rFonts w:cs="Times New Roman"/>
        </w:rPr>
        <w:t>l ordenamiento territorial</w:t>
      </w:r>
      <w:r w:rsidR="00BC589F" w:rsidRPr="0047427B">
        <w:rPr>
          <w:rFonts w:cs="Times New Roman"/>
        </w:rPr>
        <w:t xml:space="preserve"> para </w:t>
      </w:r>
      <w:r w:rsidR="01B31E35" w:rsidRPr="0047427B">
        <w:rPr>
          <w:rFonts w:cs="Times New Roman"/>
        </w:rPr>
        <w:t>identificar las alteraciones de flujos atmosféricos</w:t>
      </w:r>
      <w:r w:rsidR="01B31E35" w:rsidRPr="72C2213D">
        <w:rPr>
          <w:rFonts w:cs="Times New Roman"/>
        </w:rPr>
        <w:t xml:space="preserve"> por la interacción con la malla urbana de Turbo</w:t>
      </w:r>
      <w:r w:rsidR="5816EC8B" w:rsidRPr="72C2213D">
        <w:rPr>
          <w:rFonts w:cs="Times New Roman"/>
        </w:rPr>
        <w:t>.</w:t>
      </w:r>
    </w:p>
    <w:p w14:paraId="05EC7882" w14:textId="77777777" w:rsidR="000F2962" w:rsidRDefault="000F2962" w:rsidP="00D3430F">
      <w:pPr>
        <w:rPr>
          <w:rFonts w:cs="Times New Roman"/>
          <w:b/>
          <w:szCs w:val="24"/>
        </w:rPr>
      </w:pPr>
    </w:p>
    <w:p w14:paraId="355AC7C7" w14:textId="7B5C4DBC" w:rsidR="007F0C54" w:rsidRDefault="007F0C54" w:rsidP="00EB750B">
      <w:pPr>
        <w:rPr>
          <w:b/>
        </w:rPr>
      </w:pPr>
      <w:bookmarkStart w:id="28" w:name="_Toc440985129"/>
    </w:p>
    <w:p w14:paraId="1F1F2DBE" w14:textId="4442EEBC" w:rsidR="00E8095A" w:rsidRDefault="00E8095A" w:rsidP="00EB750B">
      <w:pPr>
        <w:rPr>
          <w:b/>
        </w:rPr>
      </w:pPr>
    </w:p>
    <w:p w14:paraId="764DC390" w14:textId="48FD4DFC" w:rsidR="00E8095A" w:rsidRDefault="00E8095A" w:rsidP="00EB750B">
      <w:pPr>
        <w:rPr>
          <w:b/>
        </w:rPr>
      </w:pPr>
    </w:p>
    <w:p w14:paraId="38A59F61" w14:textId="2DB86D45" w:rsidR="00CF2D41" w:rsidRDefault="00CF2D41" w:rsidP="00EB750B">
      <w:pPr>
        <w:rPr>
          <w:b/>
        </w:rPr>
      </w:pPr>
    </w:p>
    <w:p w14:paraId="1744C483" w14:textId="7A8CA7A0" w:rsidR="00CF2D41" w:rsidRDefault="00CF2D41" w:rsidP="00EB750B">
      <w:pPr>
        <w:rPr>
          <w:b/>
        </w:rPr>
      </w:pPr>
    </w:p>
    <w:p w14:paraId="01079F30" w14:textId="77777777" w:rsidR="00CF2D41" w:rsidRDefault="00CF2D41" w:rsidP="00EB750B">
      <w:pPr>
        <w:rPr>
          <w:b/>
        </w:rPr>
      </w:pPr>
    </w:p>
    <w:p w14:paraId="6B8DF6BE" w14:textId="5ADEAAD2" w:rsidR="00257918" w:rsidRPr="000A7650" w:rsidRDefault="00115036" w:rsidP="00AE6481">
      <w:pPr>
        <w:pStyle w:val="Ttulo1"/>
        <w:numPr>
          <w:ilvl w:val="0"/>
          <w:numId w:val="4"/>
        </w:numPr>
      </w:pPr>
      <w:bookmarkStart w:id="29" w:name="_Toc163603822"/>
      <w:r>
        <w:lastRenderedPageBreak/>
        <w:t>Objetivos</w:t>
      </w:r>
      <w:bookmarkEnd w:id="28"/>
      <w:bookmarkEnd w:id="29"/>
    </w:p>
    <w:p w14:paraId="5D6E22EC" w14:textId="77777777" w:rsidR="001A5143" w:rsidRPr="001A5143" w:rsidRDefault="001A5143" w:rsidP="001A5143">
      <w:pPr>
        <w:rPr>
          <w:b/>
        </w:rPr>
      </w:pPr>
    </w:p>
    <w:p w14:paraId="76B849EA" w14:textId="47D8804A" w:rsidR="001A5143" w:rsidRPr="00E8095A" w:rsidRDefault="00115036" w:rsidP="00AE6481">
      <w:pPr>
        <w:pStyle w:val="Ttulo2"/>
        <w:numPr>
          <w:ilvl w:val="1"/>
          <w:numId w:val="4"/>
        </w:numPr>
      </w:pPr>
      <w:bookmarkStart w:id="30" w:name="_Toc440985130"/>
      <w:bookmarkStart w:id="31" w:name="_Toc163603823"/>
      <w:r>
        <w:t xml:space="preserve">Objetivo </w:t>
      </w:r>
      <w:r w:rsidR="00361755">
        <w:t>g</w:t>
      </w:r>
      <w:r>
        <w:t>eneral</w:t>
      </w:r>
      <w:bookmarkEnd w:id="30"/>
      <w:bookmarkEnd w:id="31"/>
    </w:p>
    <w:p w14:paraId="0FD833FB" w14:textId="41AA67F2" w:rsidR="00E8095A" w:rsidRPr="00E8095A" w:rsidRDefault="00E8095A" w:rsidP="00E8095A">
      <w:pPr>
        <w:ind w:firstLine="708"/>
        <w:rPr>
          <w:rFonts w:cs="Times New Roman"/>
        </w:rPr>
      </w:pPr>
      <w:bookmarkStart w:id="32" w:name="_Toc440985131"/>
      <w:r w:rsidRPr="2671B58A">
        <w:rPr>
          <w:rFonts w:cs="Times New Roman"/>
        </w:rPr>
        <w:t xml:space="preserve">Caracterizar la </w:t>
      </w:r>
      <w:r w:rsidR="70676F7A" w:rsidRPr="2671B58A">
        <w:rPr>
          <w:rFonts w:cs="Times New Roman"/>
        </w:rPr>
        <w:t>dinámica</w:t>
      </w:r>
      <w:r w:rsidRPr="2671B58A">
        <w:rPr>
          <w:rFonts w:cs="Times New Roman"/>
        </w:rPr>
        <w:t xml:space="preserve"> de la circulación </w:t>
      </w:r>
      <w:r w:rsidR="4370E76D" w:rsidRPr="2671B58A">
        <w:rPr>
          <w:rFonts w:cs="Times New Roman"/>
        </w:rPr>
        <w:t>de los vientos superficiales entre</w:t>
      </w:r>
      <w:r w:rsidRPr="2671B58A">
        <w:rPr>
          <w:rFonts w:cs="Times New Roman"/>
        </w:rPr>
        <w:t xml:space="preserve"> la línea de costa (Punta las Vacas) y el área continental </w:t>
      </w:r>
      <w:r w:rsidR="00940290" w:rsidRPr="2671B58A">
        <w:rPr>
          <w:rFonts w:cs="Times New Roman"/>
        </w:rPr>
        <w:t xml:space="preserve">del distrito de Turbo </w:t>
      </w:r>
      <w:r w:rsidR="09D4D741" w:rsidRPr="2671B58A">
        <w:rPr>
          <w:rFonts w:cs="Times New Roman"/>
        </w:rPr>
        <w:t>en el período</w:t>
      </w:r>
      <w:r w:rsidR="00940290" w:rsidRPr="2671B58A">
        <w:rPr>
          <w:rFonts w:cs="Times New Roman"/>
        </w:rPr>
        <w:t xml:space="preserve"> 2019</w:t>
      </w:r>
      <w:r w:rsidRPr="2671B58A">
        <w:rPr>
          <w:rFonts w:cs="Times New Roman"/>
        </w:rPr>
        <w:t xml:space="preserve"> a 2021.</w:t>
      </w:r>
    </w:p>
    <w:p w14:paraId="744EE525" w14:textId="77777777" w:rsidR="00E8095A" w:rsidRPr="00E8095A" w:rsidRDefault="00E8095A" w:rsidP="00E8095A">
      <w:pPr>
        <w:ind w:firstLine="708"/>
        <w:rPr>
          <w:rFonts w:cs="Times New Roman"/>
          <w:szCs w:val="24"/>
        </w:rPr>
      </w:pPr>
    </w:p>
    <w:p w14:paraId="4DE95F03" w14:textId="74254C19" w:rsidR="00115036" w:rsidRPr="000A7650" w:rsidRDefault="00115036" w:rsidP="00AE6481">
      <w:pPr>
        <w:pStyle w:val="Ttulo2"/>
        <w:numPr>
          <w:ilvl w:val="1"/>
          <w:numId w:val="4"/>
        </w:numPr>
      </w:pPr>
      <w:bookmarkStart w:id="33" w:name="_Toc163603824"/>
      <w:r>
        <w:t xml:space="preserve">Objetivos </w:t>
      </w:r>
      <w:r w:rsidR="00361755">
        <w:t>e</w:t>
      </w:r>
      <w:r>
        <w:t>specíficos</w:t>
      </w:r>
      <w:bookmarkEnd w:id="32"/>
      <w:bookmarkEnd w:id="33"/>
    </w:p>
    <w:p w14:paraId="1462D8CB" w14:textId="77777777" w:rsidR="001A5143" w:rsidRPr="001A5143" w:rsidRDefault="001A5143" w:rsidP="001A5143"/>
    <w:p w14:paraId="04E21C1F" w14:textId="723C2E9B" w:rsidR="000F2962" w:rsidRDefault="0401C08B" w:rsidP="00AE6481">
      <w:pPr>
        <w:pStyle w:val="Prrafodelista"/>
        <w:numPr>
          <w:ilvl w:val="0"/>
          <w:numId w:val="3"/>
        </w:numPr>
        <w:rPr>
          <w:rFonts w:eastAsia="Times New Roman" w:cs="Times New Roman"/>
          <w:color w:val="000000" w:themeColor="text1"/>
          <w:szCs w:val="24"/>
        </w:rPr>
      </w:pPr>
      <w:r w:rsidRPr="2A80535E">
        <w:rPr>
          <w:rFonts w:eastAsia="Times New Roman" w:cs="Times New Roman"/>
          <w:color w:val="000000" w:themeColor="text1"/>
          <w:szCs w:val="24"/>
        </w:rPr>
        <w:t>Obtener los patrones de distribución de dirección y velocidades del viento registrados en las estaciones meteorológicas de DIMAR en la línea de costa y la de la Universidad de Antioquia en el barrio La Lucila.</w:t>
      </w:r>
    </w:p>
    <w:p w14:paraId="1C8C0C8A" w14:textId="0F62191B" w:rsidR="000F2962" w:rsidRDefault="0401C08B" w:rsidP="00AE6481">
      <w:pPr>
        <w:pStyle w:val="Prrafodelista"/>
        <w:numPr>
          <w:ilvl w:val="0"/>
          <w:numId w:val="3"/>
        </w:numPr>
        <w:rPr>
          <w:rFonts w:eastAsia="Times New Roman" w:cs="Times New Roman"/>
          <w:color w:val="000000" w:themeColor="text1"/>
          <w:szCs w:val="24"/>
        </w:rPr>
      </w:pPr>
      <w:r w:rsidRPr="2A80535E">
        <w:rPr>
          <w:rFonts w:eastAsia="Times New Roman" w:cs="Times New Roman"/>
          <w:color w:val="000000" w:themeColor="text1"/>
          <w:szCs w:val="24"/>
        </w:rPr>
        <w:t>Construir un modelo de superficie de la malla urbana de Turbo a partir de imágenes aéreas para obtener la rugosidad del terreno.</w:t>
      </w:r>
    </w:p>
    <w:p w14:paraId="5A82B74F" w14:textId="0E157B69" w:rsidR="000F2962" w:rsidRDefault="0401C08B" w:rsidP="00AE6481">
      <w:pPr>
        <w:pStyle w:val="Prrafodelista"/>
        <w:numPr>
          <w:ilvl w:val="0"/>
          <w:numId w:val="3"/>
        </w:numPr>
        <w:rPr>
          <w:rFonts w:eastAsia="Times New Roman" w:cs="Times New Roman"/>
          <w:color w:val="000000" w:themeColor="text1"/>
          <w:szCs w:val="24"/>
        </w:rPr>
      </w:pPr>
      <w:r w:rsidRPr="2A80535E">
        <w:rPr>
          <w:rFonts w:eastAsia="Times New Roman" w:cs="Times New Roman"/>
          <w:color w:val="000000" w:themeColor="text1"/>
          <w:szCs w:val="24"/>
        </w:rPr>
        <w:t>Determinar si la rugosidad de la malla urbana cambia la dirección y velocidad del viento incidente.</w:t>
      </w:r>
    </w:p>
    <w:p w14:paraId="4A061B63" w14:textId="0F52B93F" w:rsidR="000F2962" w:rsidRDefault="000F2962" w:rsidP="2A80535E">
      <w:pPr>
        <w:rPr>
          <w:rFonts w:cs="Times New Roman"/>
          <w:szCs w:val="24"/>
        </w:rPr>
      </w:pPr>
    </w:p>
    <w:p w14:paraId="675583D2" w14:textId="77777777" w:rsidR="000F2962" w:rsidRDefault="000F2962" w:rsidP="000F2962">
      <w:pPr>
        <w:jc w:val="center"/>
        <w:rPr>
          <w:rFonts w:cs="Times New Roman"/>
          <w:b/>
          <w:szCs w:val="24"/>
        </w:rPr>
      </w:pPr>
    </w:p>
    <w:p w14:paraId="6DC9D0E4" w14:textId="76F125E3" w:rsidR="001A5390" w:rsidRPr="009A02FD" w:rsidRDefault="007F0C54">
      <w:pPr>
        <w:spacing w:after="160" w:line="259" w:lineRule="auto"/>
        <w:jc w:val="left"/>
        <w:rPr>
          <w:b/>
        </w:rPr>
      </w:pPr>
      <w:r>
        <w:rPr>
          <w:b/>
        </w:rPr>
        <w:br w:type="page"/>
      </w:r>
      <w:bookmarkStart w:id="34" w:name="_Toc440985137"/>
    </w:p>
    <w:p w14:paraId="584DF59E" w14:textId="3FCD6037" w:rsidR="00D14161" w:rsidRDefault="00115036" w:rsidP="00AE6481">
      <w:pPr>
        <w:pStyle w:val="Ttulo1"/>
        <w:numPr>
          <w:ilvl w:val="0"/>
          <w:numId w:val="4"/>
        </w:numPr>
      </w:pPr>
      <w:r>
        <w:lastRenderedPageBreak/>
        <w:t xml:space="preserve"> </w:t>
      </w:r>
      <w:bookmarkStart w:id="35" w:name="_Toc163603825"/>
      <w:r>
        <w:t xml:space="preserve">Marco </w:t>
      </w:r>
      <w:r w:rsidR="0064331C">
        <w:t>t</w:t>
      </w:r>
      <w:r>
        <w:t>eórico</w:t>
      </w:r>
      <w:bookmarkEnd w:id="34"/>
      <w:bookmarkEnd w:id="35"/>
    </w:p>
    <w:p w14:paraId="14DF65D4" w14:textId="77777777" w:rsidR="0054028A" w:rsidRPr="0054028A" w:rsidRDefault="0054028A" w:rsidP="0054028A">
      <w:pPr>
        <w:jc w:val="center"/>
        <w:rPr>
          <w:b/>
          <w:bCs/>
        </w:rPr>
      </w:pPr>
    </w:p>
    <w:p w14:paraId="7B4AFE2A" w14:textId="0091064F" w:rsidR="00471C5D" w:rsidRDefault="2A80535E" w:rsidP="2A80535E">
      <w:pPr>
        <w:pStyle w:val="Ttulo2"/>
      </w:pPr>
      <w:bookmarkStart w:id="36" w:name="_Toc163603826"/>
      <w:bookmarkStart w:id="37" w:name="_Hlk65434613"/>
      <w:r>
        <w:t>4.</w:t>
      </w:r>
      <w:r w:rsidR="0694E54A">
        <w:t xml:space="preserve">1 </w:t>
      </w:r>
      <w:r w:rsidR="0054028A">
        <w:t>Viento.</w:t>
      </w:r>
      <w:bookmarkEnd w:id="36"/>
      <w:r w:rsidR="0054028A">
        <w:t xml:space="preserve"> </w:t>
      </w:r>
    </w:p>
    <w:p w14:paraId="434B25EA" w14:textId="77777777" w:rsidR="002D6BAE" w:rsidRPr="002D6BAE" w:rsidRDefault="002D6BAE" w:rsidP="002D6BAE"/>
    <w:p w14:paraId="7EDE3069" w14:textId="4DE587B1" w:rsidR="00471C5D" w:rsidRDefault="00471C5D" w:rsidP="59728F18">
      <w:pPr>
        <w:rPr>
          <w:rFonts w:cs="Times New Roman"/>
        </w:rPr>
      </w:pPr>
      <w:r w:rsidRPr="2A80535E">
        <w:rPr>
          <w:rFonts w:cs="Times New Roman"/>
        </w:rPr>
        <w:t>El viento es el flujo del aire a escala sinóptica que responde a patrones establecidos por la rotación de la tierra</w:t>
      </w:r>
      <w:r w:rsidR="6AC39467" w:rsidRPr="2A80535E">
        <w:rPr>
          <w:rFonts w:cs="Times New Roman"/>
        </w:rPr>
        <w:t xml:space="preserve"> (fuerza de </w:t>
      </w:r>
      <w:proofErr w:type="spellStart"/>
      <w:r w:rsidR="6AC39467" w:rsidRPr="2A80535E">
        <w:rPr>
          <w:rFonts w:cs="Times New Roman"/>
        </w:rPr>
        <w:t>Coriolis</w:t>
      </w:r>
      <w:proofErr w:type="spellEnd"/>
      <w:r w:rsidR="6AC39467" w:rsidRPr="2A80535E">
        <w:rPr>
          <w:rFonts w:cs="Times New Roman"/>
        </w:rPr>
        <w:t xml:space="preserve">) </w:t>
      </w:r>
      <w:r w:rsidR="70372FFF" w:rsidRPr="2A80535E">
        <w:rPr>
          <w:rFonts w:cs="Times New Roman"/>
        </w:rPr>
        <w:t>genera</w:t>
      </w:r>
      <w:r w:rsidR="2AB5BB62" w:rsidRPr="2A80535E">
        <w:rPr>
          <w:rFonts w:cs="Times New Roman"/>
        </w:rPr>
        <w:t>ndo</w:t>
      </w:r>
      <w:r w:rsidR="6AC39467" w:rsidRPr="2A80535E">
        <w:rPr>
          <w:rFonts w:cs="Times New Roman"/>
        </w:rPr>
        <w:t xml:space="preserve"> desviaciones en sus </w:t>
      </w:r>
      <w:r w:rsidR="5BE01E12" w:rsidRPr="2A80535E">
        <w:rPr>
          <w:rFonts w:cs="Times New Roman"/>
        </w:rPr>
        <w:t>trayectorias,</w:t>
      </w:r>
      <w:r w:rsidRPr="2A80535E">
        <w:rPr>
          <w:rFonts w:cs="Times New Roman"/>
        </w:rPr>
        <w:t xml:space="preserve"> </w:t>
      </w:r>
      <w:r w:rsidR="6D2DBCAA" w:rsidRPr="2A80535E">
        <w:rPr>
          <w:rFonts w:cs="Times New Roman"/>
        </w:rPr>
        <w:t xml:space="preserve">a </w:t>
      </w:r>
      <w:r w:rsidR="6C86CF38" w:rsidRPr="2A80535E">
        <w:rPr>
          <w:rFonts w:cs="Times New Roman"/>
        </w:rPr>
        <w:t xml:space="preserve">la </w:t>
      </w:r>
      <w:r w:rsidRPr="2A80535E">
        <w:rPr>
          <w:rFonts w:cs="Times New Roman"/>
        </w:rPr>
        <w:t>irradiación solar</w:t>
      </w:r>
      <w:r w:rsidR="57C844BE" w:rsidRPr="2A80535E">
        <w:rPr>
          <w:rFonts w:cs="Times New Roman"/>
        </w:rPr>
        <w:t xml:space="preserve"> </w:t>
      </w:r>
      <w:r w:rsidR="26D8BD32" w:rsidRPr="2A80535E">
        <w:rPr>
          <w:rFonts w:cs="Times New Roman"/>
        </w:rPr>
        <w:t xml:space="preserve">sobre la superficie y la absorción de esta por el suelo y el agua </w:t>
      </w:r>
      <w:r w:rsidR="21E7B9CC" w:rsidRPr="2A80535E">
        <w:rPr>
          <w:rFonts w:cs="Times New Roman"/>
        </w:rPr>
        <w:t xml:space="preserve">que </w:t>
      </w:r>
      <w:r w:rsidR="26D8BD32" w:rsidRPr="2A80535E">
        <w:rPr>
          <w:rFonts w:cs="Times New Roman"/>
        </w:rPr>
        <w:t xml:space="preserve">genera una distribución heterogénea de la energía incidente y reflejada </w:t>
      </w:r>
      <w:r w:rsidR="41D083C0" w:rsidRPr="2A80535E">
        <w:rPr>
          <w:rFonts w:cs="Times New Roman"/>
        </w:rPr>
        <w:t>y un calentamiento diferencial entre la superficie y la atmosfera</w:t>
      </w:r>
      <w:r w:rsidR="59728F18" w:rsidRPr="2A80535E">
        <w:rPr>
          <w:rFonts w:cs="Times New Roman"/>
        </w:rPr>
        <w:t xml:space="preserve"> </w:t>
      </w:r>
      <w:r w:rsidRPr="2A80535E">
        <w:rPr>
          <w:rFonts w:cs="Times New Roman"/>
        </w:rPr>
        <w:fldChar w:fldCharType="begin" w:fldLock="1"/>
      </w:r>
      <w:r w:rsidR="00297CD0">
        <w:rPr>
          <w:rFonts w:cs="Times New Roman"/>
        </w:rPr>
        <w:instrText>ADDIN CSL_CITATION {"citationItems":[{"id":"ITEM-1","itemData":{"author":[{"dropping-particle":"","family":"Gracía Chávez","given":"Jose","non-dropping-particle":"","parse-names":false,"suffix":""},{"dropping-particle":"","family":"Fuentes","given":"Victor","non-dropping-particle":"","parse-names":false,"suffix":""}],"editor":[{"dropping-particle":"","family":"AZCAPOTZALC O","given":"","non-dropping-particle":"","parse-names":false,"suffix":""}],"id":"ITEM-1","issue":"November","issued":{"date-parts":[["1985"]]},"number-of-pages":"328","publisher-place":"Mexico","title":"Arquitectura Bioclimática y Energía Solar : Viento y Arquitectura","type":"book"},"uris":["http://www.mendeley.com/documents/?uuid=c4b959c7-6317-40c1-af94-adb652507a1d"]}],"mendeley":{"formattedCitation":"(Gracía Chávez &amp; Fuentes, 1985)","manualFormatting":"(Gracía Chávez &amp; Fuentes, 1985; ","plainTextFormattedCitation":"(Gracía Chávez &amp; Fuentes, 1985)","previouslyFormattedCitation":"(Gracía Chávez &amp; Fuentes, 1985)"},"properties":{"noteIndex":0},"schema":"https://github.com/citation-style-language/schema/raw/master/csl-citation.json"}</w:instrText>
      </w:r>
      <w:r w:rsidRPr="2A80535E">
        <w:rPr>
          <w:rFonts w:cs="Times New Roman"/>
        </w:rPr>
        <w:fldChar w:fldCharType="separate"/>
      </w:r>
      <w:r w:rsidR="00C106DC" w:rsidRPr="2A80535E">
        <w:rPr>
          <w:rFonts w:cs="Times New Roman"/>
          <w:noProof/>
        </w:rPr>
        <w:t>(Gracía Chávez &amp; Fuentes, 1985</w:t>
      </w:r>
      <w:r w:rsidR="597231F0" w:rsidRPr="2A80535E">
        <w:rPr>
          <w:rFonts w:cs="Times New Roman"/>
          <w:noProof/>
        </w:rPr>
        <w:t xml:space="preserve">; </w:t>
      </w:r>
      <w:r w:rsidRPr="2A80535E">
        <w:rPr>
          <w:rFonts w:cs="Times New Roman"/>
        </w:rPr>
        <w:fldChar w:fldCharType="end"/>
      </w:r>
      <w:r w:rsidRPr="2A80535E">
        <w:rPr>
          <w:rFonts w:cs="Times New Roman"/>
        </w:rPr>
        <w:fldChar w:fldCharType="begin" w:fldLock="1"/>
      </w:r>
      <w:r w:rsidR="00297CD0">
        <w:rPr>
          <w:rFonts w:cs="Times New Roman"/>
        </w:rPr>
        <w:instrText>ADDIN CSL_CITATION {"citationItems":[{"id":"ITEM-1","itemData":{"author":[{"dropping-particle":"","family":"Pastrana","given":"Elizabeth","non-dropping-particle":"","parse-names":false,"suffix":""},{"dropping-particle":"","family":"Sánchez","given":"Daniela","non-dropping-particle":"","parse-names":false,"suffix":""}],"id":"ITEM-1","issued":{"date-parts":[["2015"]]},"number-of-pages":"58","publisher-place":"Bogotá, Colombia","title":"Viento y ventilación natural en la arquitectura","type":"book"},"uris":["http://www.mendeley.com/documents/?uuid=f36d08ec-8d46-36c0-86b0-dfce060a6d87"]}],"mendeley":{"formattedCitation":"(Pastrana &amp; Sánchez, 2015)","manualFormatting":"Pastrana &amp; Sánchez, 2015) ","plainTextFormattedCitation":"(Pastrana &amp; Sánchez, 2015)","previouslyFormattedCitation":"(Pastrana &amp; Sánchez, 2015)"},"properties":{"noteIndex":0},"schema":"https://github.com/citation-style-language/schema/raw/master/csl-citation.json"}</w:instrText>
      </w:r>
      <w:r w:rsidRPr="2A80535E">
        <w:rPr>
          <w:rFonts w:cs="Times New Roman"/>
        </w:rPr>
        <w:fldChar w:fldCharType="separate"/>
      </w:r>
      <w:r w:rsidR="00327019" w:rsidRPr="2A80535E">
        <w:rPr>
          <w:rFonts w:cs="Times New Roman"/>
          <w:noProof/>
        </w:rPr>
        <w:t>Pastrana &amp; Sánchez, 2015)</w:t>
      </w:r>
      <w:r w:rsidR="535AD7B6" w:rsidRPr="2A80535E">
        <w:rPr>
          <w:rFonts w:cs="Times New Roman"/>
          <w:noProof/>
        </w:rPr>
        <w:t xml:space="preserve"> </w:t>
      </w:r>
      <w:r w:rsidRPr="2A80535E">
        <w:rPr>
          <w:rFonts w:cs="Times New Roman"/>
        </w:rPr>
        <w:fldChar w:fldCharType="end"/>
      </w:r>
      <w:r w:rsidRPr="2A80535E">
        <w:rPr>
          <w:rFonts w:cs="Times New Roman"/>
        </w:rPr>
        <w:t xml:space="preserve">A nivel local, </w:t>
      </w:r>
      <w:r w:rsidR="122ACED2" w:rsidRPr="2A80535E">
        <w:rPr>
          <w:rFonts w:cs="Times New Roman"/>
        </w:rPr>
        <w:t xml:space="preserve">el relieve determina </w:t>
      </w:r>
      <w:r w:rsidR="473CEEFA" w:rsidRPr="2A80535E">
        <w:rPr>
          <w:rFonts w:cs="Times New Roman"/>
        </w:rPr>
        <w:t>cambios</w:t>
      </w:r>
      <w:r w:rsidR="122ACED2" w:rsidRPr="2A80535E">
        <w:rPr>
          <w:rFonts w:cs="Times New Roman"/>
        </w:rPr>
        <w:t xml:space="preserve"> en la velocidad y la dirección de los flujo</w:t>
      </w:r>
      <w:r w:rsidR="6276E0C9" w:rsidRPr="2A80535E">
        <w:rPr>
          <w:rFonts w:cs="Times New Roman"/>
        </w:rPr>
        <w:t>s de aire</w:t>
      </w:r>
      <w:r w:rsidRPr="2A80535E">
        <w:rPr>
          <w:rFonts w:cs="Times New Roman"/>
        </w:rPr>
        <w:t xml:space="preserve">. </w:t>
      </w:r>
      <w:r w:rsidR="40D65896" w:rsidRPr="2A80535E">
        <w:rPr>
          <w:rFonts w:cs="Times New Roman"/>
        </w:rPr>
        <w:t>En áreas costeras, el comportamiento del viento lo determina la interacción océano atmósfera, d</w:t>
      </w:r>
      <w:r w:rsidRPr="2A80535E">
        <w:rPr>
          <w:rFonts w:cs="Times New Roman"/>
        </w:rPr>
        <w:t xml:space="preserve">ebido a las diferencias </w:t>
      </w:r>
      <w:r w:rsidR="6183E5FD" w:rsidRPr="2A80535E">
        <w:rPr>
          <w:rFonts w:cs="Times New Roman"/>
        </w:rPr>
        <w:t xml:space="preserve">de </w:t>
      </w:r>
      <w:r w:rsidRPr="2A80535E">
        <w:rPr>
          <w:rFonts w:cs="Times New Roman"/>
        </w:rPr>
        <w:t xml:space="preserve">temperatura </w:t>
      </w:r>
      <w:r w:rsidR="4973FA74" w:rsidRPr="2A80535E">
        <w:rPr>
          <w:rFonts w:cs="Times New Roman"/>
        </w:rPr>
        <w:t xml:space="preserve">entre la masa aire sobre el agua y la que está sobre </w:t>
      </w:r>
      <w:r w:rsidR="563C1F3D" w:rsidRPr="2A80535E">
        <w:rPr>
          <w:rFonts w:cs="Times New Roman"/>
        </w:rPr>
        <w:t xml:space="preserve">la </w:t>
      </w:r>
      <w:r w:rsidR="4973FA74" w:rsidRPr="2A80535E">
        <w:rPr>
          <w:rFonts w:cs="Times New Roman"/>
        </w:rPr>
        <w:t xml:space="preserve">tierra </w:t>
      </w:r>
      <w:r w:rsidRPr="2A80535E">
        <w:rPr>
          <w:rFonts w:cs="Times New Roman"/>
        </w:rPr>
        <w:t xml:space="preserve"> </w:t>
      </w:r>
      <w:r w:rsidRPr="2A80535E">
        <w:rPr>
          <w:rFonts w:cs="Times New Roman"/>
        </w:rPr>
        <w:fldChar w:fldCharType="begin" w:fldLock="1"/>
      </w:r>
      <w:r w:rsidRPr="2A80535E">
        <w:rPr>
          <w:rFonts w:cs="Times New Roman"/>
        </w:rPr>
        <w:instrText>ADDIN CSL_CITATION {"citationItems":[{"id":"ITEM-1","itemData":{"abstract":"Se realizó un estudio de los vientos superficiales en los datos del reanálisis NCEP/NCAR sobre la cuenca Colombia. Para verificar la información, los datos se compararon con fuentes directas (ICOADS y boya Caribe central 42085) en una localidad costera y otra oceánica. Se encontró que el reanálisis suaviza los vientos y los datos se ajustan mejor en la localidad oceánica. Se analizó la variabilidad estacional e interanual de la cuenca. La variabilidad espacio temporal de los vientos esta dominada por la acción del chorro tropical superficial del Caribe. Se delimitaron espacialmente cuatro regiones: sur (esquina Urabá- Morrosquillo), occidental (San Andrés y Providencia), central (chorro tropical superficial del Caribe), y norte. El chorro intensifica las velocidades y la cobertura espacial en DEF (diciembre-febrero) y las disminuye en SON (septiembre-noviembre). JJA (junio-agosto) registra las mayores velocidades del núcleo del chorro (&gt; 11 m s-1), pero su cobertura espacial se reduce. En DEF y MAM (marzo-mayo) la velocidad del núcleo del chorro respecto a la media es menor durante El Niño (aumentan las frecuencias de vientos débiles), mientras que en JJA y SON la velocidad es mayor (aumentan las frecuencias de vientos fuertes). En La Niña ocurre lo contrario. La variabilidad estacional e interanual del chorro responde a los gradientes de presión y temperatura superficial de la región, así como a la influencia del Pacífico tropical y el Atlántico Norte.","author":[{"dropping-particle":"","family":"Ruiz-Ochoa","given":"Mauricio A.","non-dropping-particle":"","parse-names":false,"suffix":""},{"dropping-particle":"","family":"Bernal","given":"Gladys","non-dropping-particle":"","parse-names":false,"suffix":""}],"container-title":"Avances en Recursos Hidráulicos","id":"ITEM-1","issue":"20","issued":{"date-parts":[["2009"]]},"page":"7-20","title":"Seasonal and interannual wind variability into the NCEP / NCAR reanalysis data on the Colombian basin, Caribbean sea","type":"article-journal"},"uris":["http://www.mendeley.com/documents/?uuid=f46e0da3-6aca-419f-8b05-15b987e415ff"]}],"mendeley":{"formattedCitation":"(Ruiz-Ochoa &amp; Bernal, 2009)","plainTextFormattedCitation":"(Ruiz-Ochoa &amp; Bernal, 2009)","previouslyFormattedCitation":"(Ruiz-Ochoa &amp; Bernal, 2009)"},"properties":{"noteIndex":0},"schema":"https://github.com/citation-style-language/schema/raw/master/csl-citation.json"}</w:instrText>
      </w:r>
      <w:r w:rsidRPr="2A80535E">
        <w:rPr>
          <w:rFonts w:cs="Times New Roman"/>
        </w:rPr>
        <w:fldChar w:fldCharType="separate"/>
      </w:r>
      <w:r w:rsidR="00327019" w:rsidRPr="2A80535E">
        <w:rPr>
          <w:rFonts w:cs="Times New Roman"/>
          <w:noProof/>
        </w:rPr>
        <w:t>(Ruiz-Ochoa &amp; Bernal, 2009)</w:t>
      </w:r>
      <w:r w:rsidRPr="2A80535E">
        <w:rPr>
          <w:rFonts w:cs="Times New Roman"/>
        </w:rPr>
        <w:fldChar w:fldCharType="end"/>
      </w:r>
      <w:r w:rsidRPr="2A80535E">
        <w:rPr>
          <w:rFonts w:cs="Times New Roman"/>
        </w:rPr>
        <w:t xml:space="preserve">. </w:t>
      </w:r>
    </w:p>
    <w:p w14:paraId="0C115216" w14:textId="23202DA0" w:rsidR="00471C5D" w:rsidRPr="000515F2" w:rsidRDefault="00471C5D" w:rsidP="395C3FC1">
      <w:pPr>
        <w:ind w:firstLine="708"/>
        <w:rPr>
          <w:rFonts w:cs="Times New Roman"/>
        </w:rPr>
      </w:pPr>
      <w:r w:rsidRPr="72C2213D">
        <w:rPr>
          <w:rFonts w:cs="Times New Roman"/>
        </w:rPr>
        <w:t xml:space="preserve">La fricción </w:t>
      </w:r>
      <w:r w:rsidR="23E034B2" w:rsidRPr="72C2213D">
        <w:rPr>
          <w:rFonts w:cs="Times New Roman"/>
        </w:rPr>
        <w:t xml:space="preserve">con la superficie </w:t>
      </w:r>
      <w:r w:rsidRPr="72C2213D">
        <w:rPr>
          <w:rFonts w:cs="Times New Roman"/>
        </w:rPr>
        <w:t xml:space="preserve">frena </w:t>
      </w:r>
      <w:r w:rsidR="58F254DA" w:rsidRPr="72C2213D">
        <w:rPr>
          <w:rFonts w:cs="Times New Roman"/>
        </w:rPr>
        <w:t>e</w:t>
      </w:r>
      <w:r w:rsidRPr="72C2213D">
        <w:rPr>
          <w:rFonts w:cs="Times New Roman"/>
        </w:rPr>
        <w:t xml:space="preserve">l flujo del viento y </w:t>
      </w:r>
      <w:r w:rsidR="6AD76062" w:rsidRPr="72C2213D">
        <w:rPr>
          <w:rFonts w:cs="Times New Roman"/>
        </w:rPr>
        <w:t>se incrementa con</w:t>
      </w:r>
      <w:r w:rsidRPr="72C2213D">
        <w:rPr>
          <w:rFonts w:cs="Times New Roman"/>
        </w:rPr>
        <w:t xml:space="preserve"> la rugosidad de la superficie, </w:t>
      </w:r>
      <w:r w:rsidR="528BBE76" w:rsidRPr="72C2213D">
        <w:rPr>
          <w:rFonts w:cs="Times New Roman"/>
        </w:rPr>
        <w:t>a menor altura la rugosidad y los cambios en la temper</w:t>
      </w:r>
      <w:r w:rsidR="4FE3C1F3" w:rsidRPr="72C2213D">
        <w:rPr>
          <w:rFonts w:cs="Times New Roman"/>
        </w:rPr>
        <w:t>a</w:t>
      </w:r>
      <w:r w:rsidR="528BBE76" w:rsidRPr="72C2213D">
        <w:rPr>
          <w:rFonts w:cs="Times New Roman"/>
        </w:rPr>
        <w:t xml:space="preserve">tura </w:t>
      </w:r>
      <w:r w:rsidR="3AFAFD10" w:rsidRPr="72C2213D">
        <w:rPr>
          <w:rFonts w:cs="Times New Roman"/>
        </w:rPr>
        <w:t xml:space="preserve">generan turbulencias en las masas de aire cercanas a la superficie, estas se hacen despreciables a alturas por encima de la capa limite planetaria </w:t>
      </w:r>
      <w:r w:rsidRPr="72C2213D">
        <w:rPr>
          <w:rFonts w:cs="Times New Roman"/>
        </w:rPr>
        <w:fldChar w:fldCharType="begin" w:fldLock="1"/>
      </w:r>
      <w:r w:rsidRPr="72C2213D">
        <w:rPr>
          <w:rFonts w:cs="Times New Roman"/>
        </w:rPr>
        <w:instrText>ADDIN CSL_CITATION {"citationItems":[{"id":"ITEM-1","itemData":{"ISBN":"9772081415","ISSN":"17549469","PMID":"25246403","abstract":"This article aims to break new ground in academia by bridging the existing knowledge and practice gap on governance during conflict. It seeks to understand the governance dynamics during conflict in the non-government-controlled parts of Syria. It pays particular attention to civil society and state building processes. In doing so, the study spans historical and geographical width. Historically, to understand the roots of the conflict, it assesses the state-civil society-market dynamics of governance in Syria prior to 2011. Nevertheless, its focus is on contemporary Syria between March, 2011 and May, 2014. Geographically, its particular attention and in-depth analysis is on three areas in the non-government-controlled parts: Al-Raqqa (the city), Deir Ez-zor (Al-Mayadeen and the city) and Aleppo (the city).","author":[{"dropping-particle":"","family":"Manwell","given":"J. F.","non-dropping-particle":"","parse-names":false,"suffix":""},{"dropping-particle":"","family":"McGowan","given":"J. G.","non-dropping-particle":"","parse-names":false,"suffix":""},{"dropping-particle":"","family":"Rogers","given":"A. L.","non-dropping-particle":"","parse-names":false,"suffix":""}],"container-title":"Syria Studies","id":"ITEM-1","issue":"1","issued":{"date-parts":[["2009"]]},"number-of-pages":"1-705","title":"Wind Energy Explained","type":"book","volume":"7"},"uris":["http://www.mendeley.com/documents/?uuid=4515d88f-6749-4e3d-ae6d-e5eae5e7346c"]}],"mendeley":{"formattedCitation":"(Manwell et al., 2009)","plainTextFormattedCitation":"(Manwell et al., 2009)","previouslyFormattedCitation":"(Manwell et al., 2009)"},"properties":{"noteIndex":0},"schema":"https://github.com/citation-style-language/schema/raw/master/csl-citation.json"}</w:instrText>
      </w:r>
      <w:r w:rsidRPr="72C2213D">
        <w:rPr>
          <w:rFonts w:cs="Times New Roman"/>
        </w:rPr>
        <w:fldChar w:fldCharType="separate"/>
      </w:r>
      <w:r w:rsidR="00327019" w:rsidRPr="72C2213D">
        <w:rPr>
          <w:rFonts w:cs="Times New Roman"/>
          <w:noProof/>
        </w:rPr>
        <w:t>(Manwell</w:t>
      </w:r>
      <w:r w:rsidR="00327019" w:rsidRPr="72C2213D">
        <w:rPr>
          <w:rFonts w:cs="Times New Roman"/>
          <w:i/>
          <w:iCs/>
          <w:noProof/>
        </w:rPr>
        <w:t xml:space="preserve"> et al.</w:t>
      </w:r>
      <w:r w:rsidR="00327019" w:rsidRPr="72C2213D">
        <w:rPr>
          <w:rFonts w:cs="Times New Roman"/>
          <w:noProof/>
        </w:rPr>
        <w:t>, 2009)</w:t>
      </w:r>
      <w:r w:rsidRPr="72C2213D">
        <w:rPr>
          <w:rFonts w:cs="Times New Roman"/>
        </w:rPr>
        <w:fldChar w:fldCharType="end"/>
      </w:r>
      <w:r w:rsidRPr="72C2213D">
        <w:rPr>
          <w:rFonts w:cs="Times New Roman"/>
        </w:rPr>
        <w:t>.</w:t>
      </w:r>
    </w:p>
    <w:p w14:paraId="6437FA35" w14:textId="05CDC84F" w:rsidR="00471C5D" w:rsidRPr="00C5741D" w:rsidRDefault="00471C5D" w:rsidP="59728F18">
      <w:pPr>
        <w:ind w:firstLine="708"/>
        <w:rPr>
          <w:rFonts w:cs="Times New Roman"/>
        </w:rPr>
      </w:pPr>
    </w:p>
    <w:p w14:paraId="09928FAE" w14:textId="0CA68C17" w:rsidR="00471C5D" w:rsidRPr="00C5741D" w:rsidRDefault="6DD6C4B1" w:rsidP="2A80535E">
      <w:pPr>
        <w:pStyle w:val="Ttulo2"/>
        <w:rPr>
          <w:rFonts w:cs="Times New Roman"/>
          <w:szCs w:val="24"/>
        </w:rPr>
      </w:pPr>
      <w:bookmarkStart w:id="38" w:name="_Toc161566872"/>
      <w:bookmarkStart w:id="39" w:name="_Toc163603827"/>
      <w:r>
        <w:t xml:space="preserve">4.2 </w:t>
      </w:r>
      <w:r w:rsidR="00B63854">
        <w:t>Clima Urbano.</w:t>
      </w:r>
      <w:bookmarkEnd w:id="38"/>
      <w:bookmarkEnd w:id="39"/>
      <w:r w:rsidR="00B63854">
        <w:t xml:space="preserve"> </w:t>
      </w:r>
    </w:p>
    <w:p w14:paraId="6F37451A" w14:textId="6D137DA7" w:rsidR="00471C5D" w:rsidRDefault="74CCD1EA" w:rsidP="503C4E12">
      <w:pPr>
        <w:ind w:firstLine="708"/>
        <w:rPr>
          <w:rFonts w:cs="Times New Roman"/>
        </w:rPr>
      </w:pPr>
      <w:r w:rsidRPr="7A620095">
        <w:rPr>
          <w:rFonts w:cs="Times New Roman"/>
        </w:rPr>
        <w:t xml:space="preserve"> Se genera </w:t>
      </w:r>
      <w:r w:rsidR="00471C5D" w:rsidRPr="7A620095">
        <w:rPr>
          <w:rFonts w:cs="Times New Roman"/>
        </w:rPr>
        <w:t xml:space="preserve">como consecuencia de </w:t>
      </w:r>
      <w:r w:rsidR="6A94F104" w:rsidRPr="7A620095">
        <w:rPr>
          <w:rFonts w:cs="Times New Roman"/>
        </w:rPr>
        <w:t xml:space="preserve">la </w:t>
      </w:r>
      <w:r w:rsidR="4C270977" w:rsidRPr="7A620095">
        <w:rPr>
          <w:rFonts w:cs="Times New Roman"/>
        </w:rPr>
        <w:t>interacción</w:t>
      </w:r>
      <w:r w:rsidR="6A94F104" w:rsidRPr="7A620095">
        <w:rPr>
          <w:rFonts w:cs="Times New Roman"/>
        </w:rPr>
        <w:t xml:space="preserve"> de los flujos </w:t>
      </w:r>
      <w:r w:rsidR="45B67C6C" w:rsidRPr="7A620095">
        <w:rPr>
          <w:rFonts w:cs="Times New Roman"/>
        </w:rPr>
        <w:t>atmosféricos</w:t>
      </w:r>
      <w:r w:rsidR="6A94F104" w:rsidRPr="7A620095">
        <w:rPr>
          <w:rFonts w:cs="Times New Roman"/>
        </w:rPr>
        <w:t xml:space="preserve"> con los asentamientos urbano</w:t>
      </w:r>
      <w:r w:rsidR="34CDA1C6" w:rsidRPr="7A620095">
        <w:rPr>
          <w:rFonts w:cs="Times New Roman"/>
        </w:rPr>
        <w:t>s</w:t>
      </w:r>
      <w:r w:rsidR="0110651D" w:rsidRPr="7A620095">
        <w:rPr>
          <w:rFonts w:cs="Times New Roman"/>
        </w:rPr>
        <w:t xml:space="preserve">, </w:t>
      </w:r>
      <w:r w:rsidR="6A94F104" w:rsidRPr="7A620095">
        <w:rPr>
          <w:rFonts w:cs="Times New Roman"/>
        </w:rPr>
        <w:t>caracteriza</w:t>
      </w:r>
      <w:r w:rsidR="017C3699" w:rsidRPr="7A620095">
        <w:rPr>
          <w:rFonts w:cs="Times New Roman"/>
        </w:rPr>
        <w:t>do</w:t>
      </w:r>
      <w:r w:rsidR="6A94F104" w:rsidRPr="7A620095">
        <w:rPr>
          <w:rFonts w:cs="Times New Roman"/>
        </w:rPr>
        <w:t xml:space="preserve"> por</w:t>
      </w:r>
      <w:r w:rsidR="40EAD9A1" w:rsidRPr="7A620095">
        <w:rPr>
          <w:rFonts w:cs="Times New Roman"/>
        </w:rPr>
        <w:t xml:space="preserve"> </w:t>
      </w:r>
      <w:r w:rsidR="6A94F104" w:rsidRPr="7A620095">
        <w:rPr>
          <w:rFonts w:cs="Times New Roman"/>
        </w:rPr>
        <w:t>diferencias en humedad, precipitaci</w:t>
      </w:r>
      <w:r w:rsidR="683F72AD" w:rsidRPr="7A620095">
        <w:rPr>
          <w:rFonts w:cs="Times New Roman"/>
        </w:rPr>
        <w:t>ón</w:t>
      </w:r>
      <w:r w:rsidR="6A94F104" w:rsidRPr="7A620095">
        <w:rPr>
          <w:rFonts w:cs="Times New Roman"/>
        </w:rPr>
        <w:t>, temperatura, dirección y velocidad del viento</w:t>
      </w:r>
      <w:r w:rsidR="7B235BFA" w:rsidRPr="7A620095">
        <w:rPr>
          <w:rFonts w:cs="Times New Roman"/>
        </w:rPr>
        <w:t xml:space="preserve"> </w:t>
      </w:r>
      <w:r w:rsidR="2B03577B" w:rsidRPr="7A620095">
        <w:rPr>
          <w:rFonts w:cs="Times New Roman"/>
        </w:rPr>
        <w:t>con respecto</w:t>
      </w:r>
      <w:r w:rsidR="6A94F104" w:rsidRPr="7A620095">
        <w:rPr>
          <w:rFonts w:cs="Times New Roman"/>
        </w:rPr>
        <w:t xml:space="preserve"> a las áreas </w:t>
      </w:r>
      <w:r w:rsidR="6E72E3E0" w:rsidRPr="7A620095">
        <w:rPr>
          <w:rFonts w:cs="Times New Roman"/>
        </w:rPr>
        <w:t xml:space="preserve">rurales </w:t>
      </w:r>
      <w:r w:rsidR="4067684A" w:rsidRPr="7A620095">
        <w:rPr>
          <w:b/>
          <w:bCs/>
        </w:rPr>
        <w:fldChar w:fldCharType="begin" w:fldLock="1"/>
      </w:r>
      <w:r w:rsidR="4067684A" w:rsidRPr="7A620095">
        <w:rPr>
          <w:b/>
          <w:bCs/>
        </w:rPr>
        <w:instrText>ADDIN CSL_CITATION {"citationItems":[{"id":"ITEM-1","itemData":{"abstract":"Creation of cities leads to the removal of natural landscape with built up spaces, parking lots, roads etc, through highly reflective materials, affecting the local climate in a dramatic scale. The climatic changes in the urban areas are often characterized by increase in air temperatures and are termed as the Urban Heat Island Effect (UHIE). Major factors contributing to the elevated air temperatures include the size of the city, population, density of built-up spaces, street canyon geometry, thermal properties of materials, vegetation cover and waste heat from buildings. Therefore it is vital for urban designers and urban planners to study the nature of the climate variation trends in urban areas to equip them in planning sustainable and comfortable cities, and mitigate the adverse effects. This paper aims to assess the intensity of urban heat island effect in the city of Chennai and their relationship to various urban factors, through mobile recordings of urban air temperatures during summer and winter. Air temperatures were recorded through a mobile survey covering the major areas of the city in the month of May 2008 (hottest month) and January 2009 (coldest month). The results indicate the existence of heat island effect in the city of Chennai with increasing air temperatures in a radial fashion from the suburbs towards the city centre where the mean max UHI intensity reaches 2.48°C during summer and 3.35°C during winter. The study reinforces the relationship between the urban air temperature increase and the urban factors such as the built up spaces, vegetation, parking lots etc. Areas with dense vegetation recorded lesser air temperatures and high density built up spaces along with heavy traffic recorded higher temperatures.","author":[{"dropping-particle":"","family":"D. Devadas","given":"Monsingh","non-dropping-particle":"","parse-names":false,"suffix":""},{"dropping-particle":"","family":"Rose","given":"Lilly A","non-dropping-particle":"","parse-names":false,"suffix":""}],"container-title":"The seventh international conference on urban climate (Vol. 29).","id":"ITEM-1","issue":"July","issued":{"date-parts":[["2009"]]},"page":"3-6","title":"Urban Factors and the intensity of Heat Island in the City of Chennai Spaash bricks View project Architectural design process View project URBAN FACTORS AND THE INTENSITY OF HEAT ISLAND IN THE CITY OF CHENNAI","type":"paper-conference"},"uris":["http://www.mendeley.com/documents/?uuid=3af03614-8ef7-4d25-b5e4-9077e3061443"]}],"mendeley":{"formattedCitation":"(D. Devadas &amp; Rose, 2009)","plainTextFormattedCitation":"(D. Devadas &amp; Rose, 2009)","previouslyFormattedCitation":"(D. Devadas &amp; Rose, 2009)"},"properties":{"noteIndex":0},"schema":"https://github.com/citation-style-language/schema/raw/master/csl-citation.json"}</w:instrText>
      </w:r>
      <w:r w:rsidR="4067684A" w:rsidRPr="7A620095">
        <w:rPr>
          <w:b/>
          <w:bCs/>
        </w:rPr>
        <w:fldChar w:fldCharType="separate"/>
      </w:r>
      <w:r w:rsidR="00327019" w:rsidRPr="7A620095">
        <w:rPr>
          <w:noProof/>
        </w:rPr>
        <w:t>(D. Devadas &amp; Rose, 2009)</w:t>
      </w:r>
      <w:r w:rsidR="4067684A" w:rsidRPr="7A620095">
        <w:rPr>
          <w:b/>
          <w:bCs/>
        </w:rPr>
        <w:fldChar w:fldCharType="end"/>
      </w:r>
      <w:r w:rsidR="00327019" w:rsidRPr="7A620095">
        <w:rPr>
          <w:b/>
          <w:bCs/>
        </w:rPr>
        <w:t>.</w:t>
      </w:r>
    </w:p>
    <w:p w14:paraId="4F63263F" w14:textId="2A9CE51F" w:rsidR="00471C5D" w:rsidRDefault="752E6C2F" w:rsidP="59728F18">
      <w:pPr>
        <w:ind w:firstLine="708"/>
        <w:rPr>
          <w:rFonts w:cs="Times New Roman"/>
        </w:rPr>
      </w:pPr>
      <w:r w:rsidRPr="7A620095">
        <w:rPr>
          <w:rFonts w:cs="Times New Roman"/>
        </w:rPr>
        <w:t>La velocidad es la distancia recorrida por el viento en un tiempo dado y la dirección</w:t>
      </w:r>
      <w:r w:rsidR="20FFEF21" w:rsidRPr="7A620095">
        <w:rPr>
          <w:rFonts w:cs="Times New Roman"/>
        </w:rPr>
        <w:t xml:space="preserve"> </w:t>
      </w:r>
      <w:r w:rsidRPr="7A620095">
        <w:rPr>
          <w:rFonts w:cs="Times New Roman"/>
        </w:rPr>
        <w:t xml:space="preserve">es la orientación (hacia donde sopla). Los estudios </w:t>
      </w:r>
      <w:r w:rsidR="4F99EF9F" w:rsidRPr="7A620095">
        <w:rPr>
          <w:rFonts w:cs="Times New Roman"/>
        </w:rPr>
        <w:t xml:space="preserve">de la velocidad </w:t>
      </w:r>
      <w:r w:rsidRPr="7A620095">
        <w:rPr>
          <w:rFonts w:cs="Times New Roman"/>
        </w:rPr>
        <w:t xml:space="preserve">del viento suelen referirse al movimiento horizontal de las masas de aire que persisten en distintas escalas de tiempo y recorren grandes distancias. Los movimientos generados en la vertical están asociados a los flujos ascendentes y descendentes en la atmósfera </w:t>
      </w:r>
      <w:r w:rsidR="1CD19DBA" w:rsidRPr="7A620095">
        <w:rPr>
          <w:rFonts w:cs="Times New Roman"/>
        </w:rPr>
        <w:fldChar w:fldCharType="begin" w:fldLock="1"/>
      </w:r>
      <w:r w:rsidR="00297CD0">
        <w:rPr>
          <w:rFonts w:cs="Times New Roman"/>
        </w:rPr>
        <w:instrText>ADDIN CSL_CITATION {"citationItems":[{"id":"ITEM-1","itemData":{"author":[{"dropping-particle":"","family":"Ruíz","given":"José","non-dropping-particle":"","parse-names":false,"suffix":""},{"dropping-particle":"","family":"Serna","given":"Julieta","non-dropping-particle":"","parse-names":false,"suffix":""},{"dropping-particle":"","family":"Zapata","given":"Henry","non-dropping-particle":"","parse-names":false,"suffix":""}],"id":"ITEM-1","issued":{"date-parts":[["2017"]]},"number-of-pages":"5-158","publisher-place":"Bogotá, Colombia","title":"Atlas de Viento de Colombia","type":"book"},"uris":["http://www.mendeley.com/documents/?uuid=292f5213-6ae2-4103-b093-0fca8469ee9c"]}],"mendeley":{"formattedCitation":"(Ruíz et al., 2017)","manualFormatting":"(Ruíz et al., 2017).","plainTextFormattedCitation":"(Ruíz et al., 2017)","previouslyFormattedCitation":"(Ruíz et al., 2017)"},"properties":{"noteIndex":0},"schema":"https://github.com/citation-style-language/schema/raw/master/csl-citation.json"}</w:instrText>
      </w:r>
      <w:r w:rsidR="1CD19DBA" w:rsidRPr="7A620095">
        <w:rPr>
          <w:rFonts w:cs="Times New Roman"/>
        </w:rPr>
        <w:fldChar w:fldCharType="separate"/>
      </w:r>
      <w:r w:rsidRPr="7A620095">
        <w:rPr>
          <w:rFonts w:cs="Times New Roman"/>
          <w:noProof/>
        </w:rPr>
        <w:t>(Ruíz</w:t>
      </w:r>
      <w:r w:rsidRPr="7A620095">
        <w:rPr>
          <w:rFonts w:cs="Times New Roman"/>
          <w:i/>
          <w:iCs/>
          <w:noProof/>
        </w:rPr>
        <w:t xml:space="preserve"> et al</w:t>
      </w:r>
      <w:r w:rsidRPr="7A620095">
        <w:rPr>
          <w:rFonts w:cs="Times New Roman"/>
          <w:noProof/>
        </w:rPr>
        <w:t>., 2017)</w:t>
      </w:r>
      <w:r w:rsidR="688F8188" w:rsidRPr="7A620095">
        <w:rPr>
          <w:rFonts w:cs="Times New Roman"/>
          <w:noProof/>
        </w:rPr>
        <w:t>.</w:t>
      </w:r>
      <w:r w:rsidR="1CD19DBA" w:rsidRPr="7A620095">
        <w:rPr>
          <w:rFonts w:cs="Times New Roman"/>
        </w:rPr>
        <w:fldChar w:fldCharType="end"/>
      </w:r>
    </w:p>
    <w:p w14:paraId="3C8C1668" w14:textId="04E7C55E" w:rsidR="00471C5D" w:rsidRDefault="1B7A51A0" w:rsidP="395C3FC1">
      <w:pPr>
        <w:ind w:firstLine="708"/>
      </w:pPr>
      <w:r w:rsidRPr="503C4E12">
        <w:rPr>
          <w:rFonts w:cs="Times New Roman"/>
        </w:rPr>
        <w:t xml:space="preserve">La velocidad del viento se expresa en m/s o km/h y se puede descomponer en dos componentes; en sentido Este-Oeste, componente zonal (representada con la letra U) y en sentido Norte-Sur, componente meridional (representada con la letra V), ambas componentes representan el movimiento del viento a través de los paralelos y meridianos respectivamente </w:t>
      </w:r>
      <w:r w:rsidR="00471C5D" w:rsidRPr="503C4E12">
        <w:rPr>
          <w:rFonts w:cs="Times New Roman"/>
        </w:rPr>
        <w:fldChar w:fldCharType="begin" w:fldLock="1"/>
      </w:r>
      <w:r w:rsidR="00471C5D" w:rsidRPr="503C4E12">
        <w:rPr>
          <w:rFonts w:cs="Times New Roman"/>
        </w:rPr>
        <w:instrText>ADDIN CSL_CITATION {"citationItems":[{"id":"ITEM-1","itemData":{"author":[{"dropping-particle":"","family":"Ruíz","given":"José","non-dropping-particle":"","parse-names":false,"suffix":""},{"dropping-particle":"","family":"Serna","given":"Julieta","non-dropping-particle":"","parse-names":false,"suffix":""},{"dropping-particle":"","family":"Zapata","given":"Henry","non-dropping-particle":"","parse-names":false,"suffix":""}],"id":"ITEM-1","issued":{"date-parts":[["2017"]]},"number-of-pages":"5-158","publisher-place":"Bogotá, Colombia","title":"Atlas de Viento de Colombia","type":"book"},"uris":["http://www.mendeley.com/documents/?uuid=292f5213-6ae2-4103-b093-0fca8469ee9c"]}],"mendeley":{"formattedCitation":"(Ruíz et al., 2017)","plainTextFormattedCitation":"(Ruíz et al., 2017)","previouslyFormattedCitation":"(Ruíz et al., 2017)"},"properties":{"noteIndex":0},"schema":"https://github.com/citation-style-language/schema/raw/master/csl-citation.json"}</w:instrText>
      </w:r>
      <w:r w:rsidR="00471C5D" w:rsidRPr="503C4E12">
        <w:rPr>
          <w:rFonts w:cs="Times New Roman"/>
        </w:rPr>
        <w:fldChar w:fldCharType="separate"/>
      </w:r>
      <w:r w:rsidRPr="503C4E12">
        <w:rPr>
          <w:rFonts w:cs="Times New Roman"/>
          <w:noProof/>
        </w:rPr>
        <w:t xml:space="preserve">(Ruíz </w:t>
      </w:r>
      <w:r w:rsidRPr="503C4E12">
        <w:rPr>
          <w:rFonts w:cs="Times New Roman"/>
          <w:i/>
          <w:iCs/>
          <w:noProof/>
        </w:rPr>
        <w:t>et al</w:t>
      </w:r>
      <w:r w:rsidRPr="503C4E12">
        <w:rPr>
          <w:rFonts w:cs="Times New Roman"/>
          <w:noProof/>
        </w:rPr>
        <w:t>., 2017)</w:t>
      </w:r>
      <w:r w:rsidR="00471C5D" w:rsidRPr="503C4E12">
        <w:rPr>
          <w:rFonts w:cs="Times New Roman"/>
        </w:rPr>
        <w:fldChar w:fldCharType="end"/>
      </w:r>
      <w:r w:rsidRPr="503C4E12">
        <w:rPr>
          <w:rFonts w:cs="Times New Roman"/>
        </w:rPr>
        <w:t>.</w:t>
      </w:r>
    </w:p>
    <w:p w14:paraId="207A7B4E" w14:textId="446282FC" w:rsidR="00471C5D" w:rsidRDefault="7B90AA49" w:rsidP="395C3FC1">
      <w:pPr>
        <w:ind w:firstLine="708"/>
        <w:rPr>
          <w:rFonts w:cs="Times New Roman"/>
        </w:rPr>
      </w:pPr>
      <w:r w:rsidRPr="43979128">
        <w:rPr>
          <w:rFonts w:cs="Times New Roman"/>
        </w:rPr>
        <w:lastRenderedPageBreak/>
        <w:t xml:space="preserve">Los </w:t>
      </w:r>
      <w:r w:rsidR="3250BD5D" w:rsidRPr="43979128">
        <w:rPr>
          <w:rFonts w:cs="Times New Roman"/>
        </w:rPr>
        <w:t xml:space="preserve">cambios en los flujos viento </w:t>
      </w:r>
      <w:r w:rsidR="3E70C28E" w:rsidRPr="43979128">
        <w:rPr>
          <w:rFonts w:cs="Times New Roman"/>
        </w:rPr>
        <w:t xml:space="preserve">a </w:t>
      </w:r>
      <w:r w:rsidR="3250BD5D" w:rsidRPr="43979128">
        <w:rPr>
          <w:rFonts w:cs="Times New Roman"/>
        </w:rPr>
        <w:t>nivel de la capa limite urbana están gobernad</w:t>
      </w:r>
      <w:r w:rsidR="5F2B723E" w:rsidRPr="43979128">
        <w:rPr>
          <w:rFonts w:cs="Times New Roman"/>
        </w:rPr>
        <w:t>o</w:t>
      </w:r>
      <w:r w:rsidR="3250BD5D" w:rsidRPr="43979128">
        <w:rPr>
          <w:rFonts w:cs="Times New Roman"/>
        </w:rPr>
        <w:t>s por las particul</w:t>
      </w:r>
      <w:r w:rsidR="0796BDB4" w:rsidRPr="43979128">
        <w:rPr>
          <w:rFonts w:cs="Times New Roman"/>
        </w:rPr>
        <w:t xml:space="preserve">aridades de la </w:t>
      </w:r>
      <w:r w:rsidR="29CA401E" w:rsidRPr="43979128">
        <w:rPr>
          <w:rFonts w:cs="Times New Roman"/>
        </w:rPr>
        <w:t>superficie</w:t>
      </w:r>
      <w:r w:rsidR="38AFA58B" w:rsidRPr="43979128">
        <w:rPr>
          <w:rFonts w:cs="Times New Roman"/>
        </w:rPr>
        <w:t>,</w:t>
      </w:r>
      <w:r w:rsidR="3250BD5D" w:rsidRPr="43979128">
        <w:rPr>
          <w:rFonts w:cs="Times New Roman"/>
        </w:rPr>
        <w:t xml:space="preserve"> </w:t>
      </w:r>
      <w:r w:rsidR="23E0B445" w:rsidRPr="43979128">
        <w:rPr>
          <w:rFonts w:cs="Times New Roman"/>
        </w:rPr>
        <w:t>originando</w:t>
      </w:r>
      <w:r w:rsidR="3BDA9306" w:rsidRPr="43979128">
        <w:rPr>
          <w:rFonts w:cs="Times New Roman"/>
        </w:rPr>
        <w:t xml:space="preserve"> gradientes de presión </w:t>
      </w:r>
      <w:r w:rsidR="033FB306" w:rsidRPr="43979128">
        <w:rPr>
          <w:rFonts w:cs="Times New Roman"/>
        </w:rPr>
        <w:t xml:space="preserve">debidos </w:t>
      </w:r>
      <w:r w:rsidR="13749178" w:rsidRPr="43979128">
        <w:rPr>
          <w:rFonts w:cs="Times New Roman"/>
        </w:rPr>
        <w:t>a</w:t>
      </w:r>
      <w:r w:rsidR="3BDA9306" w:rsidRPr="43979128">
        <w:rPr>
          <w:rFonts w:cs="Times New Roman"/>
        </w:rPr>
        <w:t xml:space="preserve"> diferencias térmicas que impulsan </w:t>
      </w:r>
      <w:r w:rsidR="1ABBF276" w:rsidRPr="43979128">
        <w:rPr>
          <w:rFonts w:cs="Times New Roman"/>
        </w:rPr>
        <w:t xml:space="preserve">la formación de pequeños sistemas de circulación dentro de las localidades </w:t>
      </w:r>
      <w:r w:rsidR="4C34B6B4" w:rsidRPr="43979128">
        <w:rPr>
          <w:rFonts w:cs="Times New Roman"/>
        </w:rPr>
        <w:t>, estas tienden a</w:t>
      </w:r>
      <w:r w:rsidR="551B0E7E" w:rsidRPr="43979128">
        <w:rPr>
          <w:rFonts w:cs="Times New Roman"/>
        </w:rPr>
        <w:t xml:space="preserve"> </w:t>
      </w:r>
      <w:r w:rsidR="7B727EBD" w:rsidRPr="43979128">
        <w:rPr>
          <w:rFonts w:cs="Times New Roman"/>
        </w:rPr>
        <w:t>agudizar el gradiente de contaminación entre las zonas rurales y urbanas</w:t>
      </w:r>
      <w:r w:rsidR="256FFB6C" w:rsidRPr="43979128">
        <w:rPr>
          <w:rFonts w:cs="Times New Roman"/>
        </w:rPr>
        <w:t xml:space="preserve">; </w:t>
      </w:r>
      <w:r w:rsidR="19BDB482" w:rsidRPr="43979128">
        <w:rPr>
          <w:rFonts w:cs="Times New Roman"/>
        </w:rPr>
        <w:t>así mismo, la</w:t>
      </w:r>
      <w:r w:rsidR="3250BD5D" w:rsidRPr="43979128">
        <w:rPr>
          <w:rFonts w:cs="Times New Roman"/>
        </w:rPr>
        <w:t xml:space="preserve"> naturaleza del material </w:t>
      </w:r>
      <w:r w:rsidR="7EE47AFB" w:rsidRPr="43979128">
        <w:rPr>
          <w:rFonts w:cs="Times New Roman"/>
        </w:rPr>
        <w:t xml:space="preserve">de las edificaciones y su arquitectura </w:t>
      </w:r>
      <w:r w:rsidR="4FDEE073" w:rsidRPr="43979128">
        <w:rPr>
          <w:rFonts w:cs="Times New Roman"/>
        </w:rPr>
        <w:t xml:space="preserve">influye </w:t>
      </w:r>
      <w:r w:rsidR="345942C2" w:rsidRPr="43979128">
        <w:rPr>
          <w:rFonts w:cs="Times New Roman"/>
        </w:rPr>
        <w:t>en</w:t>
      </w:r>
      <w:r w:rsidR="3250BD5D" w:rsidRPr="43979128">
        <w:rPr>
          <w:rFonts w:cs="Times New Roman"/>
        </w:rPr>
        <w:t xml:space="preserve"> la retención del calor, </w:t>
      </w:r>
      <w:r w:rsidR="40548ADB" w:rsidRPr="43979128">
        <w:rPr>
          <w:rFonts w:cs="Times New Roman"/>
        </w:rPr>
        <w:t xml:space="preserve">generando </w:t>
      </w:r>
      <w:r w:rsidR="3250BD5D" w:rsidRPr="43979128">
        <w:rPr>
          <w:rFonts w:cs="Times New Roman"/>
        </w:rPr>
        <w:t>isla</w:t>
      </w:r>
      <w:r w:rsidR="407C6F78" w:rsidRPr="43979128">
        <w:rPr>
          <w:rFonts w:cs="Times New Roman"/>
        </w:rPr>
        <w:t>s</w:t>
      </w:r>
      <w:r w:rsidR="3250BD5D" w:rsidRPr="43979128">
        <w:rPr>
          <w:rFonts w:cs="Times New Roman"/>
        </w:rPr>
        <w:t xml:space="preserve"> de calor o domo</w:t>
      </w:r>
      <w:r w:rsidR="649AA554" w:rsidRPr="43979128">
        <w:rPr>
          <w:rFonts w:cs="Times New Roman"/>
        </w:rPr>
        <w:t>s</w:t>
      </w:r>
      <w:r w:rsidR="3250BD5D" w:rsidRPr="43979128">
        <w:rPr>
          <w:rFonts w:cs="Times New Roman"/>
        </w:rPr>
        <w:t xml:space="preserve"> térmico</w:t>
      </w:r>
      <w:r w:rsidR="49BB01A7" w:rsidRPr="43979128">
        <w:rPr>
          <w:rFonts w:cs="Times New Roman"/>
        </w:rPr>
        <w:t>s</w:t>
      </w:r>
      <w:r w:rsidR="3250BD5D" w:rsidRPr="43979128">
        <w:rPr>
          <w:rFonts w:cs="Times New Roman"/>
        </w:rPr>
        <w:t xml:space="preserve"> </w:t>
      </w:r>
      <w:r w:rsidR="1A9955EA" w:rsidRPr="43979128">
        <w:rPr>
          <w:b/>
          <w:bCs/>
        </w:rPr>
        <w:fldChar w:fldCharType="begin" w:fldLock="1"/>
      </w:r>
      <w:r w:rsidR="1A9955EA" w:rsidRPr="43979128">
        <w:rPr>
          <w:b/>
          <w:bCs/>
        </w:rPr>
        <w:instrText>ADDIN CSL_CITATION {"citationItems":[{"id":"ITEM-1","itemData":{"author":[{"dropping-particle":"","family":"Gracía Chávez","given":"Jose","non-dropping-particle":"","parse-names":false,"suffix":""},{"dropping-particle":"","family":"Fuentes","given":"Victor","non-dropping-particle":"","parse-names":false,"suffix":""}],"editor":[{"dropping-particle":"","family":"AZCAPOTZALC O","given":"","non-dropping-particle":"","parse-names":false,"suffix":""}],"id":"ITEM-1","issue":"November","issued":{"date-parts":[["1985"]]},"number-of-pages":"328","publisher-place":"Mexico","title":"Arquitectura Bioclimática y Energía Solar : Viento y Arquitectura","type":"book"},"uris":["http://www.mendeley.com/documents/?uuid=c4b959c7-6317-40c1-af94-adb652507a1d"]}],"mendeley":{"formattedCitation":"(Gracía Chávez &amp; Fuentes, 1985)","plainTextFormattedCitation":"(Gracía Chávez &amp; Fuentes, 1985)","previouslyFormattedCitation":"(Gracía Chávez &amp; Fuentes, 1985)"},"properties":{"noteIndex":0},"schema":"https://github.com/citation-style-language/schema/raw/master/csl-citation.json"}</w:instrText>
      </w:r>
      <w:r w:rsidR="1A9955EA" w:rsidRPr="43979128">
        <w:rPr>
          <w:b/>
          <w:bCs/>
        </w:rPr>
        <w:fldChar w:fldCharType="separate"/>
      </w:r>
      <w:r w:rsidR="60E12F1B" w:rsidRPr="43979128">
        <w:rPr>
          <w:noProof/>
        </w:rPr>
        <w:t>(Gracía Chávez &amp; Fuentes, 1985)</w:t>
      </w:r>
      <w:r w:rsidR="1A9955EA" w:rsidRPr="43979128">
        <w:rPr>
          <w:b/>
          <w:bCs/>
        </w:rPr>
        <w:fldChar w:fldCharType="end"/>
      </w:r>
      <w:r w:rsidR="3250BD5D" w:rsidRPr="43979128">
        <w:rPr>
          <w:rFonts w:cs="Times New Roman"/>
        </w:rPr>
        <w:t xml:space="preserve">.   </w:t>
      </w:r>
    </w:p>
    <w:p w14:paraId="06191ECC" w14:textId="5B63B9FC" w:rsidR="00954B79" w:rsidRDefault="13485BD7" w:rsidP="00297CD0">
      <w:pPr>
        <w:rPr>
          <w:rFonts w:cs="Times New Roman"/>
        </w:rPr>
      </w:pPr>
      <w:r w:rsidRPr="2A80535E">
        <w:rPr>
          <w:rFonts w:cs="Times New Roman"/>
        </w:rPr>
        <w:t xml:space="preserve"> </w:t>
      </w:r>
      <w:r w:rsidR="00471C5D" w:rsidRPr="2A80535E">
        <w:rPr>
          <w:rFonts w:cs="Times New Roman"/>
        </w:rPr>
        <w:t xml:space="preserve">Cuando el viento llega a la ciudad, es direccionado </w:t>
      </w:r>
      <w:r w:rsidR="327FB62D" w:rsidRPr="2A80535E">
        <w:rPr>
          <w:rFonts w:cs="Times New Roman"/>
        </w:rPr>
        <w:t xml:space="preserve">hacia los espacios </w:t>
      </w:r>
      <w:r w:rsidR="5DF8C03D" w:rsidRPr="2A80535E">
        <w:rPr>
          <w:rFonts w:cs="Times New Roman"/>
        </w:rPr>
        <w:t>que hay entre</w:t>
      </w:r>
      <w:r w:rsidR="00471C5D" w:rsidRPr="2A80535E">
        <w:rPr>
          <w:rFonts w:cs="Times New Roman"/>
        </w:rPr>
        <w:t xml:space="preserve"> las </w:t>
      </w:r>
      <w:r w:rsidR="5DF8C03D" w:rsidRPr="2A80535E">
        <w:rPr>
          <w:rFonts w:cs="Times New Roman"/>
        </w:rPr>
        <w:t>construcciones altas</w:t>
      </w:r>
      <w:r w:rsidR="78F32BB9" w:rsidRPr="2A80535E">
        <w:rPr>
          <w:rFonts w:cs="Times New Roman"/>
        </w:rPr>
        <w:t xml:space="preserve">, estos espacios </w:t>
      </w:r>
      <w:r w:rsidR="5DF8C03D" w:rsidRPr="2A80535E">
        <w:rPr>
          <w:rFonts w:cs="Times New Roman"/>
        </w:rPr>
        <w:t>actúan en forma de</w:t>
      </w:r>
      <w:r w:rsidR="00471C5D" w:rsidRPr="2A80535E">
        <w:rPr>
          <w:rFonts w:cs="Times New Roman"/>
        </w:rPr>
        <w:t xml:space="preserve"> túneles o pasillos por los que el viento </w:t>
      </w:r>
      <w:r w:rsidR="00327019" w:rsidRPr="2A80535E">
        <w:rPr>
          <w:rFonts w:cs="Times New Roman"/>
        </w:rPr>
        <w:t>entra</w:t>
      </w:r>
      <w:r w:rsidR="1FDEACEC" w:rsidRPr="2A80535E">
        <w:rPr>
          <w:rFonts w:cs="Times New Roman"/>
        </w:rPr>
        <w:t xml:space="preserve">, una vez dentro de los bloques urbanos, los flujos </w:t>
      </w:r>
      <w:r w:rsidR="2EF846AE" w:rsidRPr="2A80535E">
        <w:rPr>
          <w:rFonts w:cs="Times New Roman"/>
        </w:rPr>
        <w:t>inciden de forma perpendicular a los edificios, el lado de “barlovento” experimenta fuertes ráfagas</w:t>
      </w:r>
      <w:r w:rsidR="4AA83185" w:rsidRPr="2A80535E">
        <w:rPr>
          <w:rFonts w:cs="Times New Roman"/>
        </w:rPr>
        <w:t xml:space="preserve"> y una </w:t>
      </w:r>
      <w:r w:rsidR="24183FDC" w:rsidRPr="2A80535E">
        <w:rPr>
          <w:rFonts w:cs="Times New Roman"/>
        </w:rPr>
        <w:t xml:space="preserve">parte </w:t>
      </w:r>
      <w:r w:rsidR="4AA83185" w:rsidRPr="2A80535E">
        <w:rPr>
          <w:rFonts w:cs="Times New Roman"/>
        </w:rPr>
        <w:t>del flujo incidente asciende mientras que el resto del flujo rodea el edificio</w:t>
      </w:r>
      <w:r w:rsidR="713F538C" w:rsidRPr="2A80535E">
        <w:rPr>
          <w:rFonts w:cs="Times New Roman"/>
        </w:rPr>
        <w:t xml:space="preserve"> provocando un aumento de velocidad en las esquinas de la estructura y se diri</w:t>
      </w:r>
      <w:r w:rsidR="746B8231" w:rsidRPr="2A80535E">
        <w:rPr>
          <w:rFonts w:cs="Times New Roman"/>
        </w:rPr>
        <w:t>g</w:t>
      </w:r>
      <w:r w:rsidR="713F538C" w:rsidRPr="2A80535E">
        <w:rPr>
          <w:rFonts w:cs="Times New Roman"/>
        </w:rPr>
        <w:t>e a sotavento disminuyendo la velocidad y creando la zona de sombra</w:t>
      </w:r>
      <w:r w:rsidR="420F97A6" w:rsidRPr="2A80535E">
        <w:rPr>
          <w:rFonts w:cs="Times New Roman"/>
        </w:rPr>
        <w:t xml:space="preserve"> aerodinámica</w:t>
      </w:r>
      <w:r w:rsidR="4DDB9088" w:rsidRPr="2A80535E">
        <w:rPr>
          <w:rFonts w:cs="Times New Roman"/>
        </w:rPr>
        <w:t xml:space="preserve"> como muestra la figura 1</w:t>
      </w:r>
      <w:r w:rsidR="2EF846AE" w:rsidRPr="2A80535E">
        <w:rPr>
          <w:rFonts w:cs="Times New Roman"/>
        </w:rPr>
        <w:t xml:space="preserve"> </w:t>
      </w:r>
      <w:r w:rsidR="1FDEACEC" w:rsidRPr="2A80535E">
        <w:rPr>
          <w:rFonts w:cs="Times New Roman"/>
        </w:rPr>
        <w:t xml:space="preserve"> </w:t>
      </w:r>
      <w:r w:rsidR="7817EEEC" w:rsidRPr="2A80535E">
        <w:rPr>
          <w:rStyle w:val="Refdenotaalpie"/>
          <w:rFonts w:cs="Times New Roman"/>
        </w:rPr>
        <w:fldChar w:fldCharType="begin" w:fldLock="1"/>
      </w:r>
      <w:r w:rsidR="00297CD0">
        <w:rPr>
          <w:rFonts w:cs="Times New Roman"/>
        </w:rPr>
        <w:instrText>ADDIN CSL_CITATION {"citationItems":[{"id":"ITEM-1","itemData":{"DOI":"https://doi.org/10.20868/UPM.thesis.40146","abstract":"This work deepens into the knowledge of urban wind. The study reviews the history of the relationship between the wind and the city and reviews three pairs of disciplines involved in understanding better these relationship: Architecture and Urbanism, Meteorology and Climatology and, finally, Aerospace and Civil Aerodynamics. The behavior and flow of wind through blunt bodies not fairings (the buildings and the urban fabric) and its effects within the city are studied. Also, existing methodologies to understand, measure and analyze the wind are examined, from the studios of proportion and modeling in wind tunnels to virtual simulations and fluid dynamics CFD. Subsequently, a case study to analyze the wind as an isolated factor is recognized, but from the morphological parameters of a city where very characteristic aerodynamic patterns are generated: Punta Arenas, the southernmost city in the world, where the winds run almost always from the same direction, the \"West\", at more than 33.3 m/s, which is equivalent to 120 km/h. The research hypothesis is that the morphology of the historic center of Punta Arenas generates aerodynamic patterns that determine the well-being in public spaces. The overall objective of the research is to study the aerodynamic effects present in the urban morphology to improve retention in public spaces, proposing strategies for morphological and volumetric development of the built bodies. In developing the case study are recognized, within the urban canyon, temperatures, rates of sunlight and shadow cones, wind direction and visualization of the vortex into the urban canyon, to determine how these factors impact in public space. The findings indicate that the aerodynamic patterns in urban morphology lead wind to public spaces that are unprotected or find themselves in a condition of excessive wind or turbulence; therefore, aerodynamic patterns affect the use of public spaces, generating mechanical problems for pedestrians and affecting the thermal sensation in such spaces. This confirms that it is possible to modify and improve the use of public spaces if we are able to model the urban morphology in order to reorient the aerodynamic patterns that significantly affect those spaces","author":[{"dropping-particle":"","family":"Bustamante Oleart","given":"Carlos","non-dropping-particle":"","parse-names":false,"suffix":""}],"id":"ITEM-1","issued":{"date-parts":[["2015"]]},"number-of-pages":"288","publisher":"Universidad Politécnica de Madrid","title":"La morfología urbana y su relación con el uso estancial del espacio público abierto en territorios con vientos fuertes y climas fríos. El caso de la ciudad de Punta Arenas, Región de Magallanes, Chile.","type":"thesis"},"uris":["http://www.mendeley.com/documents/?uuid=af6c9de6-2ea6-40f0-a081-ca777e1d18c4"]}],"mendeley":{"formattedCitation":"(Bustamante Oleart, 2015)","manualFormatting":"(Bustamante Oleart, 2015; ","plainTextFormattedCitation":"(Bustamante Oleart, 2015)","previouslyFormattedCitation":"(Bustamante Oleart, 2015)"},"properties":{"noteIndex":0},"schema":"https://github.com/citation-style-language/schema/raw/master/csl-citation.json"}</w:instrText>
      </w:r>
      <w:r w:rsidR="7817EEEC" w:rsidRPr="2A80535E">
        <w:rPr>
          <w:rStyle w:val="Refdenotaalpie"/>
          <w:rFonts w:cs="Times New Roman"/>
        </w:rPr>
        <w:fldChar w:fldCharType="separate"/>
      </w:r>
      <w:r w:rsidR="1FDEACEC" w:rsidRPr="2A80535E">
        <w:rPr>
          <w:rFonts w:cs="Times New Roman"/>
          <w:noProof/>
        </w:rPr>
        <w:t>(Bustamante Oleart, 2015</w:t>
      </w:r>
      <w:r w:rsidR="3976FDC7" w:rsidRPr="2A80535E">
        <w:rPr>
          <w:rFonts w:cs="Times New Roman"/>
          <w:noProof/>
        </w:rPr>
        <w:t xml:space="preserve">; </w:t>
      </w:r>
      <w:r w:rsidR="7817EEEC" w:rsidRPr="2A80535E">
        <w:rPr>
          <w:rStyle w:val="Refdenotaalpie"/>
          <w:rFonts w:cs="Times New Roman"/>
        </w:rPr>
        <w:fldChar w:fldCharType="end"/>
      </w:r>
      <w:r w:rsidR="7817EEEC" w:rsidRPr="2A80535E">
        <w:rPr>
          <w:rFonts w:cs="Times New Roman"/>
        </w:rPr>
        <w:fldChar w:fldCharType="begin" w:fldLock="1"/>
      </w:r>
      <w:r w:rsidR="00297CD0">
        <w:rPr>
          <w:rFonts w:cs="Times New Roman"/>
        </w:rPr>
        <w:instrText>ADDIN CSL_CITATION {"citationItems":[{"id":"ITEM-1","itemData":{"DOI":"https://doi.org/10.1016/B978-1-895198-62-1.50001-9","ISBN":"978-1-895198-62-1","author":[{"dropping-particle":"","family":"Wypych","given":"George","non-dropping-particle":"","parse-names":false,"suffix":""}],"edition":"5th","id":"ITEM-1","issued":{"date-parts":[["2013"]]},"number-of-pages":"744","publisher":"ChemTec Publishing","publisher-place":"Toronto","title":"Handbook of Material Weathering Handbook of Material Weathering","type":"book"},"uris":["http://www.mendeley.com/documents/?uuid=c461d9cf-a8ac-48d3-a7ff-f7da5e9783bd"]}],"mendeley":{"formattedCitation":"(Wypych, 2013)","manualFormatting":"Wypych, 2013)","plainTextFormattedCitation":"(Wypych, 2013)","previouslyFormattedCitation":"(Wypych, 2013)"},"properties":{"noteIndex":0},"schema":"https://github.com/citation-style-language/schema/raw/master/csl-citation.json"}</w:instrText>
      </w:r>
      <w:r w:rsidR="7817EEEC" w:rsidRPr="2A80535E">
        <w:rPr>
          <w:rFonts w:cs="Times New Roman"/>
        </w:rPr>
        <w:fldChar w:fldCharType="separate"/>
      </w:r>
      <w:r w:rsidR="06CBE828" w:rsidRPr="2A80535E">
        <w:rPr>
          <w:rFonts w:cs="Times New Roman"/>
          <w:noProof/>
        </w:rPr>
        <w:t>Wypych, 2013)</w:t>
      </w:r>
      <w:r w:rsidR="7817EEEC" w:rsidRPr="2A80535E">
        <w:rPr>
          <w:rFonts w:cs="Times New Roman"/>
        </w:rPr>
        <w:fldChar w:fldCharType="end"/>
      </w:r>
      <w:r w:rsidR="06CBE828" w:rsidRPr="2A80535E">
        <w:rPr>
          <w:rFonts w:cs="Times New Roman"/>
        </w:rPr>
        <w:t>.</w:t>
      </w:r>
    </w:p>
    <w:p w14:paraId="611A4822" w14:textId="0044E28A" w:rsidR="00954B79" w:rsidRDefault="00954B79" w:rsidP="00954B79">
      <w:pPr>
        <w:ind w:firstLine="708"/>
        <w:rPr>
          <w:rFonts w:cs="Times New Roman"/>
        </w:rPr>
      </w:pPr>
    </w:p>
    <w:p w14:paraId="258CEDF1" w14:textId="39EAAD55" w:rsidR="00196297" w:rsidRDefault="00196297" w:rsidP="00196297">
      <w:pPr>
        <w:pStyle w:val="Descripcin"/>
        <w:keepNext/>
      </w:pPr>
      <w:bookmarkStart w:id="40" w:name="_Toc163604261"/>
      <w:bookmarkStart w:id="41" w:name="_Toc158966919"/>
      <w:r w:rsidRPr="00196297">
        <w:rPr>
          <w:b/>
          <w:i w:val="0"/>
        </w:rPr>
        <w:t xml:space="preserve">Figura </w:t>
      </w:r>
      <w:r w:rsidRPr="00196297">
        <w:rPr>
          <w:b/>
          <w:i w:val="0"/>
        </w:rPr>
        <w:fldChar w:fldCharType="begin"/>
      </w:r>
      <w:r w:rsidRPr="00196297">
        <w:rPr>
          <w:b/>
          <w:i w:val="0"/>
        </w:rPr>
        <w:instrText xml:space="preserve"> SEQ Figura \* ARABIC </w:instrText>
      </w:r>
      <w:r w:rsidRPr="00196297">
        <w:rPr>
          <w:b/>
          <w:i w:val="0"/>
        </w:rPr>
        <w:fldChar w:fldCharType="separate"/>
      </w:r>
      <w:r w:rsidR="00820293">
        <w:rPr>
          <w:b/>
          <w:i w:val="0"/>
          <w:noProof/>
        </w:rPr>
        <w:t>1</w:t>
      </w:r>
      <w:r w:rsidRPr="00196297">
        <w:rPr>
          <w:b/>
          <w:i w:val="0"/>
        </w:rPr>
        <w:fldChar w:fldCharType="end"/>
      </w:r>
      <w:r>
        <w:t xml:space="preserve">. </w:t>
      </w:r>
      <w:r w:rsidRPr="004B4FBE">
        <w:t>Flujo del viento en la cara de barlovento de un edificio de fachada lisa.</w:t>
      </w:r>
      <w:bookmarkEnd w:id="40"/>
    </w:p>
    <w:bookmarkEnd w:id="41"/>
    <w:p w14:paraId="7CA97D7A" w14:textId="629A124A" w:rsidR="00954B79" w:rsidRDefault="00954B79" w:rsidP="00297CD0">
      <w:pPr>
        <w:jc w:val="center"/>
        <w:rPr>
          <w:rFonts w:cs="Times New Roman"/>
        </w:rPr>
      </w:pPr>
      <w:r>
        <w:rPr>
          <w:noProof/>
          <w:lang w:eastAsia="es-CO"/>
        </w:rPr>
        <w:drawing>
          <wp:inline distT="0" distB="0" distL="0" distR="0" wp14:anchorId="6122610F" wp14:editId="60268EF8">
            <wp:extent cx="4263897" cy="3390900"/>
            <wp:effectExtent l="0" t="0" r="381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pic:nvPicPr>
                  <pic:blipFill>
                    <a:blip r:embed="rId15">
                      <a:extLst>
                        <a:ext uri="{28A0092B-C50C-407E-A947-70E740481C1C}">
                          <a14:useLocalDpi xmlns:a14="http://schemas.microsoft.com/office/drawing/2010/main" val="0"/>
                        </a:ext>
                      </a:extLst>
                    </a:blip>
                    <a:stretch>
                      <a:fillRect/>
                    </a:stretch>
                  </pic:blipFill>
                  <pic:spPr>
                    <a:xfrm>
                      <a:off x="0" y="0"/>
                      <a:ext cx="4263897" cy="3390900"/>
                    </a:xfrm>
                    <a:prstGeom prst="rect">
                      <a:avLst/>
                    </a:prstGeom>
                  </pic:spPr>
                </pic:pic>
              </a:graphicData>
            </a:graphic>
          </wp:inline>
        </w:drawing>
      </w:r>
    </w:p>
    <w:p w14:paraId="568627A4" w14:textId="15333202" w:rsidR="0054028A" w:rsidRDefault="00954B79" w:rsidP="0054028A">
      <w:pPr>
        <w:ind w:firstLine="708"/>
        <w:jc w:val="center"/>
        <w:rPr>
          <w:rFonts w:cs="Times New Roman"/>
        </w:rPr>
      </w:pPr>
      <w:r>
        <w:t xml:space="preserve">Fuente: </w:t>
      </w:r>
      <w:r w:rsidR="0054028A">
        <w:fldChar w:fldCharType="begin" w:fldLock="1"/>
      </w:r>
      <w:r w:rsidR="00327019">
        <w:instrText>ADDIN CSL_CITATION {"citationItems":[{"id":"ITEM-1","itemData":{"DOI":"https://doi.org/10.20868/UPM.thesis.40146","abstract":"This work deepens into the knowledge of urban wind. The study reviews the history of the relationship between the wind and the city and reviews three pairs of disciplines involved in understanding better these relationship: Architecture and Urbanism, Meteorology and Climatology and, finally, Aerospace and Civil Aerodynamics. The behavior and flow of wind through blunt bodies not fairings (the buildings and the urban fabric) and its effects within the city are studied. Also, existing methodologies to understand, measure and analyze the wind are examined, from the studios of proportion and modeling in wind tunnels to virtual simulations and fluid dynamics CFD. Subsequently, a case study to analyze the wind as an isolated factor is recognized, but from the morphological parameters of a city where very characteristic aerodynamic patterns are generated: Punta Arenas, the southernmost city in the world, where the winds run almost always from the same direction, the \"West\", at more than 33.3 m/s, which is equivalent to 120 km/h. The research hypothesis is that the morphology of the historic center of Punta Arenas generates aerodynamic patterns that determine the well-being in public spaces. The overall objective of the research is to study the aerodynamic effects present in the urban morphology to improve retention in public spaces, proposing strategies for morphological and volumetric development of the built bodies. In developing the case study are recognized, within the urban canyon, temperatures, rates of sunlight and shadow cones, wind direction and visualization of the vortex into the urban canyon, to determine how these factors impact in public space. The findings indicate that the aerodynamic patterns in urban morphology lead wind to public spaces that are unprotected or find themselves in a condition of excessive wind or turbulence; therefore, aerodynamic patterns affect the use of public spaces, generating mechanical problems for pedestrians and affecting the thermal sensation in such spaces. This confirms that it is possible to modify and improve the use of public spaces if we are able to model the urban morphology in order to reorient the aerodynamic patterns that significantly affect those spaces","author":[{"dropping-particle":"","family":"Bustamante Oleart","given":"Carlos","non-dropping-particle":"","parse-names":false,"suffix":""}],"id":"ITEM-1","issued":{"date-parts":[["2015"]]},"number-of-pages":"288","publisher":"Universidad Politécnica de Madrid","title":"La morfología urbana y su relación con el uso estancial del espacio público abierto en territorios con vientos fuertes y climas fríos. El caso de la ciudad de Punta Arenas, Región de Magallanes, Chile.","type":"thesis"},"uris":["http://www.mendeley.com/documents/?uuid=af6c9de6-2ea6-40f0-a081-ca777e1d18c4"]}],"mendeley":{"formattedCitation":"(Bustamante Oleart, 2015)","plainTextFormattedCitation":"(Bustamante Oleart, 2015)","previouslyFormattedCitation":"(Bustamante Oleart, 2015)"},"properties":{"noteIndex":0},"schema":"https://github.com/citation-style-language/schema/raw/master/csl-citation.json"}</w:instrText>
      </w:r>
      <w:r w:rsidR="0054028A">
        <w:fldChar w:fldCharType="separate"/>
      </w:r>
      <w:r w:rsidR="0054028A" w:rsidRPr="0054028A">
        <w:rPr>
          <w:noProof/>
        </w:rPr>
        <w:t>(Bustamante Oleart, 2015)</w:t>
      </w:r>
      <w:r w:rsidR="0054028A">
        <w:fldChar w:fldCharType="end"/>
      </w:r>
    </w:p>
    <w:p w14:paraId="6C43A9DB" w14:textId="18107998" w:rsidR="503C4E12" w:rsidRDefault="503C4E12" w:rsidP="503C4E12">
      <w:pPr>
        <w:ind w:firstLine="708"/>
        <w:jc w:val="center"/>
        <w:rPr>
          <w:noProof/>
        </w:rPr>
      </w:pPr>
    </w:p>
    <w:p w14:paraId="54176CB4" w14:textId="2D8429DA" w:rsidR="503C4E12" w:rsidRDefault="503C4E12" w:rsidP="503C4E12">
      <w:pPr>
        <w:ind w:firstLine="708"/>
        <w:jc w:val="center"/>
        <w:rPr>
          <w:noProof/>
        </w:rPr>
      </w:pPr>
    </w:p>
    <w:p w14:paraId="63AA11B8" w14:textId="47EEAF61" w:rsidR="00471C5D" w:rsidRDefault="6004F3A0" w:rsidP="2A80535E">
      <w:pPr>
        <w:pStyle w:val="Ttulo2"/>
      </w:pPr>
      <w:bookmarkStart w:id="42" w:name="_Toc163603828"/>
      <w:r>
        <w:lastRenderedPageBreak/>
        <w:t xml:space="preserve">4.3 </w:t>
      </w:r>
      <w:r w:rsidR="00471C5D">
        <w:t>Efecto de la fricción y la rugosidad.</w:t>
      </w:r>
      <w:bookmarkEnd w:id="42"/>
      <w:r w:rsidR="00471C5D">
        <w:t xml:space="preserve"> </w:t>
      </w:r>
    </w:p>
    <w:p w14:paraId="63095956" w14:textId="77777777" w:rsidR="002D6BAE" w:rsidRPr="002D6BAE" w:rsidRDefault="002D6BAE" w:rsidP="002D6BAE"/>
    <w:p w14:paraId="3D0FB38C" w14:textId="6A589B88" w:rsidR="00471C5D" w:rsidRPr="00CC174B" w:rsidRDefault="00471C5D" w:rsidP="7A620095">
      <w:pPr>
        <w:ind w:firstLine="708"/>
        <w:rPr>
          <w:rFonts w:cs="Times New Roman"/>
        </w:rPr>
      </w:pPr>
      <w:r w:rsidRPr="7A620095">
        <w:rPr>
          <w:rFonts w:cs="Times New Roman"/>
        </w:rPr>
        <w:t xml:space="preserve">La turbulencia mecánica es </w:t>
      </w:r>
      <w:r w:rsidR="3D175C9E" w:rsidRPr="7A620095">
        <w:rPr>
          <w:rFonts w:cs="Times New Roman"/>
        </w:rPr>
        <w:t>un</w:t>
      </w:r>
      <w:r w:rsidRPr="7A620095">
        <w:rPr>
          <w:rFonts w:cs="Times New Roman"/>
        </w:rPr>
        <w:t xml:space="preserve"> proceso que induce la mezcla </w:t>
      </w:r>
      <w:r w:rsidR="4DC452FF" w:rsidRPr="7A620095">
        <w:rPr>
          <w:rFonts w:cs="Times New Roman"/>
        </w:rPr>
        <w:t>del aire</w:t>
      </w:r>
      <w:r w:rsidRPr="7A620095">
        <w:rPr>
          <w:rFonts w:cs="Times New Roman"/>
        </w:rPr>
        <w:t xml:space="preserve"> en la parte baja de la troposfera y </w:t>
      </w:r>
      <w:r w:rsidR="6A72D421" w:rsidRPr="7A620095">
        <w:rPr>
          <w:rFonts w:cs="Times New Roman"/>
        </w:rPr>
        <w:t xml:space="preserve">resulta </w:t>
      </w:r>
      <w:r w:rsidRPr="7A620095">
        <w:rPr>
          <w:rFonts w:cs="Times New Roman"/>
        </w:rPr>
        <w:t xml:space="preserve">de la rugosidad y de los obstáculos de </w:t>
      </w:r>
      <w:r w:rsidR="7DFE473A" w:rsidRPr="7A620095">
        <w:rPr>
          <w:rFonts w:cs="Times New Roman"/>
        </w:rPr>
        <w:t xml:space="preserve">tamaños diferentes </w:t>
      </w:r>
      <w:r w:rsidRPr="7A620095">
        <w:rPr>
          <w:rFonts w:cs="Times New Roman"/>
        </w:rPr>
        <w:t xml:space="preserve"> </w:t>
      </w:r>
      <w:r w:rsidR="7AAF0E8A" w:rsidRPr="7A620095">
        <w:rPr>
          <w:rFonts w:cs="Times New Roman"/>
        </w:rPr>
        <w:t>de la</w:t>
      </w:r>
      <w:r w:rsidRPr="7A620095">
        <w:rPr>
          <w:rFonts w:cs="Times New Roman"/>
        </w:rPr>
        <w:t xml:space="preserve"> superficie terrestre, por lo que las corrientes de aire que entran en contacto con estas características del </w:t>
      </w:r>
      <w:r w:rsidR="5E79D80D" w:rsidRPr="7A620095">
        <w:rPr>
          <w:rFonts w:cs="Times New Roman"/>
        </w:rPr>
        <w:t>suelo</w:t>
      </w:r>
      <w:r w:rsidRPr="7A620095">
        <w:rPr>
          <w:rFonts w:cs="Times New Roman"/>
        </w:rPr>
        <w:t xml:space="preserve"> terminan por generar cizalladuras o cortantes de viento, al igual que flujos turbulentos </w:t>
      </w:r>
      <w:r w:rsidRPr="7A620095">
        <w:rPr>
          <w:rFonts w:cs="Times New Roman"/>
        </w:rPr>
        <w:fldChar w:fldCharType="begin" w:fldLock="1"/>
      </w:r>
      <w:r w:rsidRPr="7A620095">
        <w:rPr>
          <w:rFonts w:cs="Times New Roman"/>
        </w:rPr>
        <w:instrText>ADDIN CSL_CITATION {"citationItems":[{"id":"ITEM-1","itemData":{"author":[{"dropping-particle":"","family":"Stull","given":"R. B.","non-dropping-particle":"","parse-names":false,"suffix":""}],"container-title":"An Introduction to Boundary Layer Meteorology (Vol 13)","id":"ITEM-1","issued":{"date-parts":[["2012"]]},"publisher":"Springer Science &amp; Business Media","title":"An Introduction to Boundary Layer Meteorology","type":"book"},"uris":["http://www.mendeley.com/documents/?uuid=b512e573-5f06-319c-ae20-76ba3fb5f4d4"]}],"mendeley":{"formattedCitation":"(Stull, 2012)","plainTextFormattedCitation":"(Stull, 2012)","previouslyFormattedCitation":"(Stull, 2012)"},"properties":{"noteIndex":0},"schema":"https://github.com/citation-style-language/schema/raw/master/csl-citation.json"}</w:instrText>
      </w:r>
      <w:r w:rsidRPr="7A620095">
        <w:rPr>
          <w:rFonts w:cs="Times New Roman"/>
        </w:rPr>
        <w:fldChar w:fldCharType="separate"/>
      </w:r>
      <w:r w:rsidR="11109329" w:rsidRPr="7A620095">
        <w:rPr>
          <w:rFonts w:cs="Times New Roman"/>
          <w:noProof/>
        </w:rPr>
        <w:t>(Stull, 2012)</w:t>
      </w:r>
      <w:r w:rsidRPr="7A620095">
        <w:rPr>
          <w:rFonts w:cs="Times New Roman"/>
        </w:rPr>
        <w:fldChar w:fldCharType="end"/>
      </w:r>
      <w:r w:rsidRPr="7A620095">
        <w:rPr>
          <w:rFonts w:cs="Times New Roman"/>
        </w:rPr>
        <w:t>.</w:t>
      </w:r>
      <w:r w:rsidR="19A0917F" w:rsidRPr="7A620095">
        <w:rPr>
          <w:rFonts w:cs="Times New Roman"/>
        </w:rPr>
        <w:t xml:space="preserve"> </w:t>
      </w:r>
      <w:r w:rsidR="35CF7CA3" w:rsidRPr="7A620095">
        <w:rPr>
          <w:rFonts w:cs="Times New Roman"/>
        </w:rPr>
        <w:t>L</w:t>
      </w:r>
      <w:r w:rsidRPr="7A620095">
        <w:rPr>
          <w:rFonts w:cs="Times New Roman"/>
        </w:rPr>
        <w:t xml:space="preserve">a turbulencia térmica se produce por el calentamiento superficial y a diferencia de la mecánica se extiende a mayor altura en la atmosfera </w:t>
      </w:r>
      <w:r w:rsidR="792FDD27" w:rsidRPr="7A620095">
        <w:rPr>
          <w:rFonts w:cs="Times New Roman"/>
        </w:rPr>
        <w:t>y muestra</w:t>
      </w:r>
      <w:r w:rsidRPr="7A620095">
        <w:rPr>
          <w:rFonts w:cs="Times New Roman"/>
        </w:rPr>
        <w:t xml:space="preserve"> variaciones </w:t>
      </w:r>
      <w:r w:rsidR="6FFD51DE" w:rsidRPr="7A620095">
        <w:rPr>
          <w:rFonts w:cs="Times New Roman"/>
        </w:rPr>
        <w:t>diurnas</w:t>
      </w:r>
      <w:r w:rsidRPr="7A620095">
        <w:rPr>
          <w:rFonts w:cs="Times New Roman"/>
        </w:rPr>
        <w:t>, según el calentamiento de la superficie, alcanzando su máximo durante la tarde y su mínimo durante la noche donde la temperatura</w:t>
      </w:r>
      <w:r w:rsidR="05A01929" w:rsidRPr="7A620095">
        <w:rPr>
          <w:rFonts w:cs="Times New Roman"/>
        </w:rPr>
        <w:t xml:space="preserve"> es menor</w:t>
      </w:r>
      <w:r w:rsidRPr="7A620095">
        <w:rPr>
          <w:rFonts w:cs="Times New Roman"/>
        </w:rPr>
        <w:t xml:space="preserve"> </w:t>
      </w:r>
      <w:r w:rsidRPr="7A620095">
        <w:rPr>
          <w:rFonts w:cs="Times New Roman"/>
        </w:rPr>
        <w:fldChar w:fldCharType="begin" w:fldLock="1"/>
      </w:r>
      <w:r w:rsidRPr="7A620095">
        <w:rPr>
          <w:rFonts w:cs="Times New Roman"/>
        </w:rPr>
        <w:instrText>ADDIN CSL_CITATION {"citationItems":[{"id":"ITEM-1","itemData":{"abstract":"Weather is never static. It is always dynamic. Its interpretation is an art. The art of applying complex information about weather to the equally complex task of wildland fire control cannot be acquired easily especially not by the mere reading of a book. The environment is in control in wildland firefighting. Free-burning fires are literally nourished by weather elements, atmospheric components, and atmospheric motion. Out- guessing Mother Nature in order to win control is an extremely difficult task. We need to soothe her with understanding. We have attempted to present information in such a way that your daily and seasonal awareness of fire weather can begin with reliable basic knowledge. We have kept the use of technical terms to a minimum, but where it was necessary for clear and accurate presentation, we have introduced and defined the proper terms. Growing awareness of fire weather, when combined with related experience on fires, can develop into increasingly intuitive, rapid, and accurate applications. Toward this end, we have preceded each chapter with a paragraph or two on important points to look for in relating weather factors to fire control planning and action.","author":[{"dropping-particle":"","family":"Buck","given":"Charles C.","non-dropping-particle":"","parse-names":false,"suffix":""},{"dropping-particle":"","family":"Schroeder","given":"Mark J.","non-dropping-particle":"","parse-names":false,"suffix":""}],"container-title":"U.S. Department of Agriculture-Forest Service","id":"ITEM-1","issued":{"date-parts":[["1970"]]},"page":"236","title":"Fire weather: a guide for application of meteorological information to forest fire control operations","type":"article-journal","volume":"360"},"uris":["http://www.mendeley.com/documents/?uuid=1f7372a4-8b49-4a79-a82d-f32e8924e714"]}],"mendeley":{"formattedCitation":"(Buck &amp; Schroeder, 1970)","plainTextFormattedCitation":"(Buck &amp; Schroeder, 1970)","previouslyFormattedCitation":"(Buck &amp; Schroeder, 1970)"},"properties":{"noteIndex":0},"schema":"https://github.com/citation-style-language/schema/raw/master/csl-citation.json"}</w:instrText>
      </w:r>
      <w:r w:rsidRPr="7A620095">
        <w:rPr>
          <w:rFonts w:cs="Times New Roman"/>
        </w:rPr>
        <w:fldChar w:fldCharType="separate"/>
      </w:r>
      <w:r w:rsidR="00BC16FD" w:rsidRPr="7A620095">
        <w:rPr>
          <w:rFonts w:cs="Times New Roman"/>
          <w:noProof/>
        </w:rPr>
        <w:t>(Buck &amp; Schroeder, 1970)</w:t>
      </w:r>
      <w:r w:rsidRPr="7A620095">
        <w:rPr>
          <w:rFonts w:cs="Times New Roman"/>
        </w:rPr>
        <w:fldChar w:fldCharType="end"/>
      </w:r>
      <w:r w:rsidR="0054028A" w:rsidRPr="7A620095">
        <w:rPr>
          <w:rFonts w:cs="Times New Roman"/>
        </w:rPr>
        <w:t>.</w:t>
      </w:r>
    </w:p>
    <w:p w14:paraId="1283A6C5" w14:textId="72762B3C" w:rsidR="00471C5D" w:rsidRPr="00CC174B" w:rsidRDefault="00471C5D" w:rsidP="7A620095">
      <w:pPr>
        <w:ind w:firstLine="708"/>
        <w:rPr>
          <w:rFonts w:cs="Times New Roman"/>
        </w:rPr>
      </w:pPr>
      <w:r w:rsidRPr="2A80535E">
        <w:rPr>
          <w:rFonts w:cs="Times New Roman"/>
        </w:rPr>
        <w:t xml:space="preserve">Los parámetros de rugosidad </w:t>
      </w:r>
      <w:r w:rsidR="15732EF4" w:rsidRPr="2A80535E">
        <w:rPr>
          <w:rFonts w:cs="Times New Roman"/>
        </w:rPr>
        <w:t>más</w:t>
      </w:r>
      <w:r w:rsidR="06FF398F" w:rsidRPr="2A80535E">
        <w:rPr>
          <w:rFonts w:cs="Times New Roman"/>
        </w:rPr>
        <w:t xml:space="preserve"> usados son la altura de desplazamiento del plano</w:t>
      </w:r>
      <w:r w:rsidR="5CB0AE04" w:rsidRPr="2A80535E">
        <w:rPr>
          <w:rFonts w:cs="Times New Roman"/>
        </w:rPr>
        <w:t xml:space="preserve"> de referencia y la longitud de la rugosidad aerodinámica</w:t>
      </w:r>
      <w:r w:rsidR="394CEB00" w:rsidRPr="2A80535E">
        <w:rPr>
          <w:rFonts w:cs="Times New Roman"/>
        </w:rPr>
        <w:t xml:space="preserve"> (Z</w:t>
      </w:r>
      <w:r w:rsidR="394CEB00" w:rsidRPr="00297CD0">
        <w:rPr>
          <w:rFonts w:cs="Times New Roman"/>
          <w:vertAlign w:val="subscript"/>
        </w:rPr>
        <w:t>0</w:t>
      </w:r>
      <w:r w:rsidR="394CEB00" w:rsidRPr="2A80535E">
        <w:rPr>
          <w:rFonts w:cs="Times New Roman"/>
        </w:rPr>
        <w:t>)</w:t>
      </w:r>
      <w:r w:rsidR="35B1F3B1" w:rsidRPr="2A80535E">
        <w:rPr>
          <w:rFonts w:cs="Times New Roman"/>
        </w:rPr>
        <w:t>, estos describen</w:t>
      </w:r>
      <w:r w:rsidRPr="2A80535E">
        <w:rPr>
          <w:rFonts w:cs="Times New Roman"/>
        </w:rPr>
        <w:t xml:space="preserve"> la eficacia de la superficie para transformar la energía </w:t>
      </w:r>
      <w:r w:rsidR="2AD1C53D" w:rsidRPr="2A80535E">
        <w:rPr>
          <w:rFonts w:cs="Times New Roman"/>
        </w:rPr>
        <w:t xml:space="preserve">promedio </w:t>
      </w:r>
      <w:r w:rsidRPr="2A80535E">
        <w:rPr>
          <w:rFonts w:cs="Times New Roman"/>
        </w:rPr>
        <w:t xml:space="preserve">del viento que fluye sobre ella </w:t>
      </w:r>
      <w:r w:rsidRPr="2A80535E">
        <w:rPr>
          <w:rFonts w:cs="Times New Roman"/>
        </w:rPr>
        <w:fldChar w:fldCharType="begin" w:fldLock="1"/>
      </w:r>
      <w:r w:rsidR="00297CD0">
        <w:rPr>
          <w:rFonts w:cs="Times New Roman"/>
        </w:rPr>
        <w:instrText>ADDIN CSL_CITATION {"citationItems":[{"id":"ITEM-1","itemData":{"ISSN":"0018-5345","abstract":"Surface roughness knowledge is needed for most boundary-layer analysis and modelling, but for applications it is seldom available from local measurements. To estimate roughness visually or from maps, Davenport (J.Am.Soc.Civ.Eng. 1960) classified all the then available well-exposed profile data for a wide range of terrai. Wieringa (Bull.Am.Met.Soc. 1980, J. Wind Eng.Ind.Aer. 1992) validated Davenport's eight roughness classes for open and moderately rough terrain and for forests, and extended its range to smooth terrain and open water. The classification is widely used, e.g. by WMO. Recently, more good experimental roughness data have become available for cities (Grimmond and Oke, Bound.Layer Met. 1998, J.Appl.Met. 1999), as well as for very heterogeneous landscapes from tethered balloon observations in Britain and in the Sahel. This made it possible to validate the high-roughness classes more fully. Some shifts in roughness class descriptions prove to be necessary in order to account for differences in turbulence generation between bluff buildings and porous vegetation. A slightly reformulated Davenport roughness classification is presented, which is now a fully-checked tool for estimating effective aerodynamic roughness across the full range of real world terrain.","author":[{"dropping-particle":"","family":"Alan G.","given":"Davenport","non-dropping-particle":"","parse-names":false,"suffix":""},{"dropping-particle":"","family":"C Sue B.","given":"Grimmond","non-dropping-particle":"","parse-names":false,"suffix":""},{"dropping-particle":"","family":"Tim R.","given":"Oke","non-dropping-particle":"","parse-names":false,"suffix":""},{"dropping-particle":"","family":"Jon","given":"Wieringa","non-dropping-particle":"","parse-names":false,"suffix":""}],"container-title":"15th conference on probability and statistics in the atmospheric sciences/12th conference on applied climatology, Ashville, NC, American Meteorological Society","id":"ITEM-1","issued":{"date-parts":[["2000"]]},"page":"99","title":"Estimating the roughness of cities and sheltered country","type":"article-journal","volume":"96"},"uris":["http://www.mendeley.com/documents/?uuid=001aa073-c234-4ad3-a2cd-1e2fafba0358"]},{"id":"ITEM-2","itemData":{"author":[{"dropping-particle":"","family":"Lettau","given":"H","non-dropping-particle":"","parse-names":false,"suffix":""}],"container-title":"Journal of Applied Meteorology","id":"ITEM-2","issue":"828-832","issued":{"date-parts":[["1969"]]},"page":"8 (5)","title":"Note on Aerodynamic Roughness-Parameter Estimation on the Basis of Roughness-Element Description","type":"article-journal"},"uris":["http://www.mendeley.com/documents/?uuid=a8601bf7-40f1-4cd7-bc00-58081049b4e5"]}],"mendeley":{"formattedCitation":"(Alan G. et al., 2000; Lettau, 1969)","manualFormatting":"(Alan G. et al).","plainTextFormattedCitation":"(Alan G. et al., 2000; Lettau, 1969)","previouslyFormattedCitation":"(Alan G. et al., 2000; Lettau, 1969)"},"properties":{"noteIndex":0},"schema":"https://github.com/citation-style-language/schema/raw/master/csl-citation.json"}</w:instrText>
      </w:r>
      <w:r w:rsidRPr="2A80535E">
        <w:rPr>
          <w:rFonts w:cs="Times New Roman"/>
        </w:rPr>
        <w:fldChar w:fldCharType="separate"/>
      </w:r>
      <w:r w:rsidR="00BC16FD" w:rsidRPr="2A80535E">
        <w:rPr>
          <w:rFonts w:cs="Times New Roman"/>
          <w:noProof/>
        </w:rPr>
        <w:t xml:space="preserve">(Alan G. </w:t>
      </w:r>
      <w:r w:rsidR="00BC16FD" w:rsidRPr="2A80535E">
        <w:rPr>
          <w:rFonts w:cs="Times New Roman"/>
          <w:i/>
          <w:iCs/>
          <w:noProof/>
        </w:rPr>
        <w:t>et al</w:t>
      </w:r>
      <w:r w:rsidR="0EB07D65" w:rsidRPr="2A80535E">
        <w:rPr>
          <w:rFonts w:cs="Times New Roman"/>
          <w:i/>
          <w:iCs/>
          <w:noProof/>
        </w:rPr>
        <w:t>)</w:t>
      </w:r>
      <w:r w:rsidR="00BC16FD" w:rsidRPr="2A80535E">
        <w:rPr>
          <w:rFonts w:cs="Times New Roman"/>
          <w:i/>
          <w:iCs/>
          <w:noProof/>
        </w:rPr>
        <w:t>.</w:t>
      </w:r>
      <w:r w:rsidRPr="2A80535E">
        <w:rPr>
          <w:rFonts w:cs="Times New Roman"/>
        </w:rPr>
        <w:fldChar w:fldCharType="end"/>
      </w:r>
    </w:p>
    <w:p w14:paraId="5430B25F" w14:textId="70F9F91E" w:rsidR="00196297" w:rsidRDefault="00471C5D" w:rsidP="7A620095">
      <w:pPr>
        <w:ind w:firstLine="708"/>
        <w:rPr>
          <w:rFonts w:cs="Times New Roman"/>
        </w:rPr>
      </w:pPr>
      <w:r w:rsidRPr="2A80535E">
        <w:rPr>
          <w:rFonts w:cs="Times New Roman"/>
        </w:rPr>
        <w:t xml:space="preserve">La vegetación es un componente de la textura superficial, como consecuencia genera fricción que influye en el movimiento de las capas más superficiales de viento contribuyendo a la formación de turbulencia mecánica, pero disminuyendo las turbulencias térmicas; la sombra producida por los </w:t>
      </w:r>
      <w:r w:rsidR="5D40E192" w:rsidRPr="2A80535E">
        <w:rPr>
          <w:rFonts w:cs="Times New Roman"/>
        </w:rPr>
        <w:t>árboles</w:t>
      </w:r>
      <w:r w:rsidRPr="2A80535E">
        <w:rPr>
          <w:rFonts w:cs="Times New Roman"/>
        </w:rPr>
        <w:t xml:space="preserve"> reduce la absorción de calor por parte de las superficies, disminuyendo la temperat</w:t>
      </w:r>
      <w:r w:rsidR="00DF6C7A">
        <w:rPr>
          <w:rFonts w:cs="Times New Roman"/>
        </w:rPr>
        <w:t xml:space="preserve">ura del ambiente, así mismo la </w:t>
      </w:r>
      <w:r w:rsidR="00DF6C7A" w:rsidRPr="00274904">
        <w:rPr>
          <w:rFonts w:cs="Times New Roman"/>
        </w:rPr>
        <w:t>vegetación</w:t>
      </w:r>
      <w:r w:rsidRPr="2A80535E">
        <w:rPr>
          <w:rFonts w:cs="Times New Roman"/>
        </w:rPr>
        <w:t xml:space="preserve"> interrumpen el flujo del viento disminuyendo la velocidad e interrumpiendo el transporte de calor hacia las zonas urbanas </w:t>
      </w:r>
      <w:r w:rsidRPr="2A80535E">
        <w:rPr>
          <w:rFonts w:cs="Times New Roman"/>
        </w:rPr>
        <w:fldChar w:fldCharType="begin" w:fldLock="1"/>
      </w:r>
      <w:r w:rsidRPr="2A80535E">
        <w:rPr>
          <w:rFonts w:cs="Times New Roman"/>
        </w:rPr>
        <w:instrText>ADDIN CSL_CITATION {"citationItems":[{"id":"ITEM-1","itemData":{"ISBN":"84 -89977-40-3","abstract":"Abstract This paper outlines four theoretical approaches to the sociology of weapons proliferation: strategic-functional theories, factional theories, geopolitical theories, and institutional theories. Although rarely formulated explicitly, the first three approaches are ...","author":[{"dropping-particle":"","family":"Higueras","given":"Esther","non-dropping-particle":"","parse-names":false,"suffix":""}],"container-title":"Cuadernos de Investigación Urbanística","id":"ITEM-1","issue":"August","issued":{"date-parts":[["1998"]]},"page":"80","title":"Urbanismo bioclimático. Criterios medioambientales en la ordenación de asentamientos","type":"article-journal","volume":"24"},"uris":["http://www.mendeley.com/documents/?uuid=2506d634-8804-49af-8812-5dc761ba61c4"]}],"mendeley":{"formattedCitation":"(Higueras, 1998)","plainTextFormattedCitation":"(Higueras, 1998)","previouslyFormattedCitation":"(Higueras, 1998)"},"properties":{"noteIndex":0},"schema":"https://github.com/citation-style-language/schema/raw/master/csl-citation.json"}</w:instrText>
      </w:r>
      <w:r w:rsidRPr="2A80535E">
        <w:rPr>
          <w:rFonts w:cs="Times New Roman"/>
        </w:rPr>
        <w:fldChar w:fldCharType="separate"/>
      </w:r>
      <w:r w:rsidR="00BC16FD" w:rsidRPr="2A80535E">
        <w:rPr>
          <w:rFonts w:cs="Times New Roman"/>
          <w:noProof/>
        </w:rPr>
        <w:t>(Higueras, 1998)</w:t>
      </w:r>
      <w:r w:rsidRPr="2A80535E">
        <w:rPr>
          <w:rFonts w:cs="Times New Roman"/>
        </w:rPr>
        <w:fldChar w:fldCharType="end"/>
      </w:r>
      <w:r w:rsidRPr="2A80535E">
        <w:rPr>
          <w:rFonts w:cs="Times New Roman"/>
        </w:rPr>
        <w:t>.</w:t>
      </w:r>
    </w:p>
    <w:p w14:paraId="43ED0B7E" w14:textId="061DBDEC" w:rsidR="7A620095" w:rsidRDefault="7A620095" w:rsidP="7A620095">
      <w:pPr>
        <w:ind w:firstLine="708"/>
        <w:rPr>
          <w:rFonts w:cs="Times New Roman"/>
        </w:rPr>
      </w:pPr>
    </w:p>
    <w:p w14:paraId="3880E5D6" w14:textId="356A8C84" w:rsidR="00196297" w:rsidRDefault="005933A6" w:rsidP="00196297">
      <w:pPr>
        <w:pStyle w:val="Descripcin"/>
        <w:keepNext/>
        <w:jc w:val="both"/>
      </w:pPr>
      <w:bookmarkStart w:id="43" w:name="_Toc163604262"/>
      <w:r w:rsidRPr="00196297" w:rsidDel="00196297">
        <w:rPr>
          <w:b/>
          <w:i w:val="0"/>
        </w:rPr>
        <w:t xml:space="preserve">Figura </w:t>
      </w:r>
      <w:r w:rsidRPr="00196297" w:rsidDel="00196297">
        <w:rPr>
          <w:b/>
          <w:i w:val="0"/>
        </w:rPr>
        <w:fldChar w:fldCharType="begin"/>
      </w:r>
      <w:r w:rsidRPr="00196297" w:rsidDel="00196297">
        <w:rPr>
          <w:b/>
          <w:i w:val="0"/>
        </w:rPr>
        <w:instrText xml:space="preserve"> SEQ Figura \* ARABIC </w:instrText>
      </w:r>
      <w:r w:rsidRPr="00196297" w:rsidDel="00196297">
        <w:rPr>
          <w:b/>
          <w:i w:val="0"/>
        </w:rPr>
        <w:fldChar w:fldCharType="separate"/>
      </w:r>
      <w:r w:rsidR="00820293">
        <w:rPr>
          <w:b/>
          <w:i w:val="0"/>
          <w:noProof/>
        </w:rPr>
        <w:t>2</w:t>
      </w:r>
      <w:r w:rsidRPr="00196297" w:rsidDel="00196297">
        <w:rPr>
          <w:b/>
          <w:i w:val="0"/>
        </w:rPr>
        <w:fldChar w:fldCharType="end"/>
      </w:r>
      <w:r w:rsidRPr="00196297" w:rsidDel="00196297">
        <w:rPr>
          <w:b/>
          <w:i w:val="0"/>
        </w:rPr>
        <w:t>.</w:t>
      </w:r>
      <w:r w:rsidRPr="503C4E12" w:rsidDel="00196297">
        <w:rPr>
          <w:b/>
          <w:i w:val="0"/>
        </w:rPr>
        <w:t xml:space="preserve"> </w:t>
      </w:r>
      <w:r w:rsidRPr="00297CD0" w:rsidDel="00196297">
        <w:rPr>
          <w:i w:val="0"/>
        </w:rPr>
        <w:t>F</w:t>
      </w:r>
      <w:r w:rsidDel="00196297">
        <w:t>lujo sobre el dosel de un bosque mostrando la velocidad del viento (M) en función de la altura.</w:t>
      </w:r>
      <w:bookmarkEnd w:id="43"/>
    </w:p>
    <w:p w14:paraId="7BCB402D" w14:textId="77777777" w:rsidR="00AC3D97" w:rsidRDefault="00AC3D97" w:rsidP="00196297">
      <w:pPr>
        <w:jc w:val="center"/>
        <w:rPr>
          <w:rFonts w:cs="Times New Roman"/>
          <w:szCs w:val="24"/>
        </w:rPr>
      </w:pPr>
      <w:r w:rsidRPr="00AC3D97">
        <w:rPr>
          <w:rFonts w:cs="Times New Roman"/>
          <w:noProof/>
          <w:szCs w:val="24"/>
          <w:lang w:eastAsia="es-CO"/>
        </w:rPr>
        <w:drawing>
          <wp:inline distT="0" distB="0" distL="0" distR="0" wp14:anchorId="291C9FAF" wp14:editId="7FDAFE03">
            <wp:extent cx="4212655" cy="179070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256010" cy="1809129"/>
                    </a:xfrm>
                    <a:prstGeom prst="rect">
                      <a:avLst/>
                    </a:prstGeom>
                  </pic:spPr>
                </pic:pic>
              </a:graphicData>
            </a:graphic>
          </wp:inline>
        </w:drawing>
      </w:r>
    </w:p>
    <w:p w14:paraId="5A130860" w14:textId="4F6BC1B9" w:rsidR="00AC3D97" w:rsidRDefault="00AC3D97" w:rsidP="00AC3D97">
      <w:pPr>
        <w:ind w:firstLine="708"/>
        <w:jc w:val="center"/>
        <w:rPr>
          <w:rFonts w:cs="Times New Roman"/>
          <w:szCs w:val="24"/>
        </w:rPr>
      </w:pPr>
      <w:r>
        <w:rPr>
          <w:rFonts w:cs="Times New Roman"/>
          <w:szCs w:val="24"/>
        </w:rPr>
        <w:t xml:space="preserve">Fuente: </w:t>
      </w:r>
      <w:r>
        <w:rPr>
          <w:rFonts w:cs="Times New Roman"/>
          <w:szCs w:val="24"/>
        </w:rPr>
        <w:fldChar w:fldCharType="begin" w:fldLock="1"/>
      </w:r>
      <w:r w:rsidR="004143EE">
        <w:rPr>
          <w:rFonts w:cs="Times New Roman"/>
          <w:szCs w:val="24"/>
        </w:rPr>
        <w:instrText>ADDIN CSL_CITATION {"citationItems":[{"id":"ITEM-1","itemData":{"DOI":"10.1007/978-94-009-3027-8","ISBN":"9027727686","abstract":"The book is aimed at the beginning graduate level for students with an undergraduate background in meteorology. The chapter organization is: mean boundary layer characteristics; statistics; application of the governing equations to turbulent flow; prognostic equations for turbulent fluxes and variances; turbulent kinetic energy, stability, and scaling; turbulence closure techniques; boundary conditions and external forcings; time series; similarity theory; measurement and simulation techniques; convective mixed layer; stable boundary layer; boundary layer clouds; geographic effects. -after Author","author":[{"dropping-particle":"","family":"Stull","given":"R. B.","non-dropping-particle":"","parse-names":false,"suffix":""}],"container-title":"An introduction to boundary layer meteorology","id":"ITEM-1","issued":{"date-parts":[["1988"]]},"title":"An introduction to boundary layer meteorology","type":"book"},"uris":["http://www.mendeley.com/documents/?uuid=1fbc2275-7832-43f1-8699-40699ad8b4c6"]}],"mendeley":{"formattedCitation":"(Stull, 1988)","plainTextFormattedCitation":"(Stull, 1988)","previouslyFormattedCitation":"(Stull, 1988)"},"properties":{"noteIndex":0},"schema":"https://github.com/citation-style-language/schema/raw/master/csl-citation.json"}</w:instrText>
      </w:r>
      <w:r>
        <w:rPr>
          <w:rFonts w:cs="Times New Roman"/>
          <w:szCs w:val="24"/>
        </w:rPr>
        <w:fldChar w:fldCharType="separate"/>
      </w:r>
      <w:r w:rsidRPr="00AC3D97">
        <w:rPr>
          <w:rFonts w:cs="Times New Roman"/>
          <w:noProof/>
          <w:szCs w:val="24"/>
        </w:rPr>
        <w:t>(Stull, 1988)</w:t>
      </w:r>
      <w:r>
        <w:rPr>
          <w:rFonts w:cs="Times New Roman"/>
          <w:szCs w:val="24"/>
        </w:rPr>
        <w:fldChar w:fldCharType="end"/>
      </w:r>
    </w:p>
    <w:p w14:paraId="7E918D70" w14:textId="5BA1509D" w:rsidR="00D044E8" w:rsidRDefault="135D0526" w:rsidP="7A620095">
      <w:pPr>
        <w:rPr>
          <w:rFonts w:cs="Times New Roman"/>
        </w:rPr>
      </w:pPr>
      <w:r w:rsidRPr="2A80535E">
        <w:rPr>
          <w:rFonts w:cs="Times New Roman"/>
        </w:rPr>
        <w:lastRenderedPageBreak/>
        <w:t xml:space="preserve">La vegetación controla la influencia del viento mediante </w:t>
      </w:r>
      <w:r w:rsidR="5438FABE" w:rsidRPr="2A80535E">
        <w:rPr>
          <w:rFonts w:cs="Times New Roman"/>
        </w:rPr>
        <w:t>(</w:t>
      </w:r>
      <w:r w:rsidR="004143EE" w:rsidRPr="2A80535E">
        <w:rPr>
          <w:rFonts w:cs="Times New Roman"/>
        </w:rPr>
        <w:fldChar w:fldCharType="begin" w:fldLock="1"/>
      </w:r>
      <w:r w:rsidR="004143EE" w:rsidRPr="2A80535E">
        <w:rPr>
          <w:rFonts w:cs="Times New Roman"/>
        </w:rPr>
        <w:instrText>ADDIN CSL_CITATION {"citationItems":[{"id":"ITEM-1","itemData":{"author":[{"dropping-particle":"","family":"Robinette","given":"G. O.","non-dropping-particle":"","parse-names":false,"suffix":""}],"id":"ITEM-1","issued":{"date-parts":[["1977"]]},"publisher":"Van Nostrand Reinhold Company","publisher-place":"New York","title":"Landscape Planning for Energy Conservation","type":"book"},"uris":["http://www.mendeley.com/documents/?uuid=c8543c6f-0ae6-4e3d-8c7a-ed3eca603a2f"]}],"mendeley":{"formattedCitation":"(Robinette, 1977)","manualFormatting":"Robinette, 1977","plainTextFormattedCitation":"(Robinette, 1977)","previouslyFormattedCitation":"(Robinette, 1977)"},"properties":{"noteIndex":0},"schema":"https://github.com/citation-style-language/schema/raw/master/csl-citation.json"}</w:instrText>
      </w:r>
      <w:r w:rsidR="004143EE" w:rsidRPr="2A80535E">
        <w:rPr>
          <w:rFonts w:cs="Times New Roman"/>
        </w:rPr>
        <w:fldChar w:fldCharType="separate"/>
      </w:r>
      <w:r w:rsidR="1F2CF6AA" w:rsidRPr="2A80535E">
        <w:rPr>
          <w:rFonts w:cs="Times New Roman"/>
          <w:noProof/>
        </w:rPr>
        <w:t>Robinette, 1977</w:t>
      </w:r>
      <w:r w:rsidR="004143EE" w:rsidRPr="2A80535E">
        <w:rPr>
          <w:rFonts w:cs="Times New Roman"/>
        </w:rPr>
        <w:fldChar w:fldCharType="end"/>
      </w:r>
      <w:r w:rsidR="1F2CF6AA" w:rsidRPr="2A80535E">
        <w:rPr>
          <w:rFonts w:cs="Times New Roman"/>
        </w:rPr>
        <w:t xml:space="preserve"> en</w:t>
      </w:r>
      <w:r w:rsidR="307E4946" w:rsidRPr="2A80535E">
        <w:rPr>
          <w:rFonts w:cs="Times New Roman"/>
        </w:rPr>
        <w:t xml:space="preserve"> </w:t>
      </w:r>
      <w:r w:rsidR="004143EE" w:rsidRPr="2A80535E">
        <w:rPr>
          <w:rFonts w:cs="Times New Roman"/>
        </w:rPr>
        <w:fldChar w:fldCharType="begin" w:fldLock="1"/>
      </w:r>
      <w:r w:rsidR="00980E54">
        <w:rPr>
          <w:rFonts w:cs="Times New Roman"/>
        </w:rPr>
        <w:instrText>ADDIN CSL_CITATION {"citationItems":[{"id":"ITEM-1","itemData":{"author":[{"dropping-particle":"","family":"Ochoa de la Torre","given":"J. M.","non-dropping-particle":"","parse-names":false,"suffix":""}],"chapter-number":"5","container-title":"La vegetación como instrumento para el control microclimático.","id":"ITEM-1","issued":{"date-parts":[["1999"]]},"number-of-pages":"16-47","publisher":"Universidad Politécnica de Cataluña","title":"Evaluación Y Aprovechamiento De Los Efectos Microclimáticos De La Vegetación","type":"thesis"},"uris":["http://www.mendeley.com/documents/?uuid=24404331-412b-4ddd-aa1d-e94266c60502"]}],"mendeley":{"formattedCitation":"(Ochoa de la Torre, 1999)","manualFormatting":"Ochoa de la Torre, 1999 ","plainTextFormattedCitation":"(Ochoa de la Torre, 1999)","previouslyFormattedCitation":"(Ochoa de la Torre, 1999)"},"properties":{"noteIndex":0},"schema":"https://github.com/citation-style-language/schema/raw/master/csl-citation.json"}</w:instrText>
      </w:r>
      <w:r w:rsidR="004143EE" w:rsidRPr="2A80535E">
        <w:rPr>
          <w:rFonts w:cs="Times New Roman"/>
        </w:rPr>
        <w:fldChar w:fldCharType="separate"/>
      </w:r>
      <w:r w:rsidR="1F2CF6AA" w:rsidRPr="2A80535E">
        <w:rPr>
          <w:rFonts w:cs="Times New Roman"/>
          <w:noProof/>
        </w:rPr>
        <w:t xml:space="preserve">Ochoa de la Torre, 1999 </w:t>
      </w:r>
      <w:r w:rsidR="004143EE" w:rsidRPr="2A80535E">
        <w:rPr>
          <w:rFonts w:cs="Times New Roman"/>
        </w:rPr>
        <w:fldChar w:fldCharType="end"/>
      </w:r>
    </w:p>
    <w:p w14:paraId="106D8203" w14:textId="40546F9C" w:rsidR="00251AE4" w:rsidRPr="00D044E8" w:rsidRDefault="307E4946" w:rsidP="00AE6481">
      <w:pPr>
        <w:pStyle w:val="Prrafodelista"/>
        <w:numPr>
          <w:ilvl w:val="0"/>
          <w:numId w:val="9"/>
        </w:numPr>
        <w:rPr>
          <w:rFonts w:cs="Times New Roman"/>
          <w:szCs w:val="24"/>
        </w:rPr>
      </w:pPr>
      <w:r w:rsidRPr="00D044E8">
        <w:rPr>
          <w:rFonts w:cs="Times New Roman"/>
        </w:rPr>
        <w:t>Obstrucción</w:t>
      </w:r>
      <w:r w:rsidR="63A9171D" w:rsidRPr="00D044E8">
        <w:rPr>
          <w:rFonts w:cs="Times New Roman"/>
        </w:rPr>
        <w:t>:</w:t>
      </w:r>
      <w:r w:rsidRPr="00D044E8">
        <w:rPr>
          <w:rFonts w:cs="Times New Roman"/>
        </w:rPr>
        <w:t xml:space="preserve"> </w:t>
      </w:r>
      <w:r w:rsidR="459BFCB0" w:rsidRPr="00D044E8">
        <w:rPr>
          <w:rFonts w:cs="Times New Roman"/>
        </w:rPr>
        <w:t>aumenta la resistencia al flujo reduciendo la velocidad del viento</w:t>
      </w:r>
    </w:p>
    <w:p w14:paraId="40F6313D" w14:textId="1133A9E8" w:rsidR="00251AE4" w:rsidRPr="00D044E8" w:rsidRDefault="090E3FBB" w:rsidP="00AE6481">
      <w:pPr>
        <w:pStyle w:val="Prrafodelista"/>
        <w:numPr>
          <w:ilvl w:val="0"/>
          <w:numId w:val="9"/>
        </w:numPr>
        <w:rPr>
          <w:rFonts w:cs="Times New Roman"/>
        </w:rPr>
      </w:pPr>
      <w:r w:rsidRPr="00D044E8">
        <w:rPr>
          <w:rFonts w:cs="Times New Roman"/>
        </w:rPr>
        <w:t>F</w:t>
      </w:r>
      <w:r w:rsidR="459BFCB0" w:rsidRPr="00D044E8">
        <w:rPr>
          <w:rFonts w:cs="Times New Roman"/>
        </w:rPr>
        <w:t>iltración</w:t>
      </w:r>
      <w:r w:rsidR="40455419" w:rsidRPr="00D044E8">
        <w:rPr>
          <w:rFonts w:cs="Times New Roman"/>
        </w:rPr>
        <w:t>:</w:t>
      </w:r>
      <w:r w:rsidR="459BFCB0" w:rsidRPr="00D044E8">
        <w:rPr>
          <w:rFonts w:cs="Times New Roman"/>
        </w:rPr>
        <w:t xml:space="preserve"> dosifica el paso de los flujos</w:t>
      </w:r>
      <w:r w:rsidR="7C423CC7" w:rsidRPr="00D044E8">
        <w:rPr>
          <w:rFonts w:cs="Times New Roman"/>
        </w:rPr>
        <w:t>.</w:t>
      </w:r>
    </w:p>
    <w:p w14:paraId="498E5F9F" w14:textId="6FB3D7B9" w:rsidR="00251AE4" w:rsidRPr="00D044E8" w:rsidRDefault="54B81FF4" w:rsidP="00AE6481">
      <w:pPr>
        <w:pStyle w:val="Prrafodelista"/>
        <w:numPr>
          <w:ilvl w:val="0"/>
          <w:numId w:val="9"/>
        </w:numPr>
        <w:rPr>
          <w:rFonts w:cs="Times New Roman"/>
          <w:szCs w:val="24"/>
        </w:rPr>
      </w:pPr>
      <w:r w:rsidRPr="00D044E8">
        <w:rPr>
          <w:rFonts w:cs="Times New Roman"/>
        </w:rPr>
        <w:t>D</w:t>
      </w:r>
      <w:r w:rsidR="459BFCB0" w:rsidRPr="00D044E8">
        <w:rPr>
          <w:rFonts w:cs="Times New Roman"/>
        </w:rPr>
        <w:t>eflexión</w:t>
      </w:r>
      <w:r w:rsidR="1CE35B8F" w:rsidRPr="00D044E8">
        <w:rPr>
          <w:rFonts w:cs="Times New Roman"/>
        </w:rPr>
        <w:t>:</w:t>
      </w:r>
      <w:r w:rsidR="459BFCB0" w:rsidRPr="00D044E8">
        <w:rPr>
          <w:rFonts w:cs="Times New Roman"/>
        </w:rPr>
        <w:t xml:space="preserve"> se puede desviar el viento y disminuir su velocidad</w:t>
      </w:r>
    </w:p>
    <w:p w14:paraId="7D9275DE" w14:textId="082B8CDD" w:rsidR="00251AE4" w:rsidRPr="00D044E8" w:rsidRDefault="51DD790E" w:rsidP="00AE6481">
      <w:pPr>
        <w:pStyle w:val="Prrafodelista"/>
        <w:numPr>
          <w:ilvl w:val="0"/>
          <w:numId w:val="9"/>
        </w:numPr>
        <w:rPr>
          <w:rFonts w:cs="Times New Roman"/>
          <w:szCs w:val="24"/>
        </w:rPr>
      </w:pPr>
      <w:r w:rsidRPr="00D044E8">
        <w:rPr>
          <w:rFonts w:cs="Times New Roman"/>
        </w:rPr>
        <w:t>E</w:t>
      </w:r>
      <w:r w:rsidR="459BFCB0" w:rsidRPr="00D044E8">
        <w:rPr>
          <w:rFonts w:cs="Times New Roman"/>
        </w:rPr>
        <w:t>ncauzamiento</w:t>
      </w:r>
      <w:r w:rsidR="2B2818A9" w:rsidRPr="00D044E8">
        <w:rPr>
          <w:rFonts w:cs="Times New Roman"/>
        </w:rPr>
        <w:t>:</w:t>
      </w:r>
      <w:r w:rsidR="459BFCB0" w:rsidRPr="00D044E8">
        <w:rPr>
          <w:rFonts w:cs="Times New Roman"/>
        </w:rPr>
        <w:t xml:space="preserve"> permite direccionar el flujo a un área específica.   </w:t>
      </w:r>
    </w:p>
    <w:p w14:paraId="254C0436" w14:textId="7BA74264" w:rsidR="7A620095" w:rsidRDefault="7A620095" w:rsidP="7A620095">
      <w:pPr>
        <w:rPr>
          <w:rFonts w:cs="Times New Roman"/>
          <w:szCs w:val="24"/>
        </w:rPr>
      </w:pPr>
    </w:p>
    <w:p w14:paraId="33B8B0CA" w14:textId="5713DA68" w:rsidR="00251AE4" w:rsidRPr="00251AE4" w:rsidRDefault="4CC2A7C1" w:rsidP="00251AE4">
      <w:pPr>
        <w:pStyle w:val="Descripcin"/>
        <w:keepNext/>
        <w:jc w:val="both"/>
      </w:pPr>
      <w:bookmarkStart w:id="44" w:name="_Toc163604263"/>
      <w:r w:rsidRPr="7A620095">
        <w:rPr>
          <w:b/>
          <w:bCs/>
          <w:i w:val="0"/>
          <w:iCs w:val="0"/>
        </w:rPr>
        <w:t xml:space="preserve">Figura </w:t>
      </w:r>
      <w:r w:rsidR="00251AE4" w:rsidRPr="7A620095">
        <w:rPr>
          <w:b/>
          <w:bCs/>
          <w:i w:val="0"/>
          <w:iCs w:val="0"/>
        </w:rPr>
        <w:fldChar w:fldCharType="begin"/>
      </w:r>
      <w:r w:rsidR="00251AE4" w:rsidRPr="7A620095">
        <w:rPr>
          <w:b/>
          <w:bCs/>
          <w:i w:val="0"/>
          <w:iCs w:val="0"/>
        </w:rPr>
        <w:instrText xml:space="preserve"> SEQ Figura \* ARABIC </w:instrText>
      </w:r>
      <w:r w:rsidR="00251AE4" w:rsidRPr="7A620095">
        <w:rPr>
          <w:b/>
          <w:bCs/>
          <w:i w:val="0"/>
          <w:iCs w:val="0"/>
        </w:rPr>
        <w:fldChar w:fldCharType="separate"/>
      </w:r>
      <w:r w:rsidR="00820293">
        <w:rPr>
          <w:b/>
          <w:bCs/>
          <w:i w:val="0"/>
          <w:iCs w:val="0"/>
          <w:noProof/>
        </w:rPr>
        <w:t>3</w:t>
      </w:r>
      <w:r w:rsidR="00251AE4" w:rsidRPr="7A620095">
        <w:rPr>
          <w:b/>
          <w:bCs/>
          <w:i w:val="0"/>
          <w:iCs w:val="0"/>
        </w:rPr>
        <w:fldChar w:fldCharType="end"/>
      </w:r>
      <w:r w:rsidRPr="7A620095">
        <w:rPr>
          <w:b/>
          <w:bCs/>
          <w:i w:val="0"/>
          <w:iCs w:val="0"/>
        </w:rPr>
        <w:t xml:space="preserve">. </w:t>
      </w:r>
      <w:r w:rsidR="3B3C3457" w:rsidRPr="00297CD0">
        <w:rPr>
          <w:iCs w:val="0"/>
        </w:rPr>
        <w:t>Acciones de la vegetación sobre el viento.</w:t>
      </w:r>
      <w:bookmarkEnd w:id="44"/>
    </w:p>
    <w:p w14:paraId="15A5D696" w14:textId="1F825E57" w:rsidR="00251AE4" w:rsidRPr="00297CD0" w:rsidRDefault="00251AE4" w:rsidP="00297CD0">
      <w:pPr>
        <w:keepNext/>
        <w:rPr>
          <w:i/>
        </w:rPr>
      </w:pPr>
    </w:p>
    <w:p w14:paraId="0BEC4ED1" w14:textId="5ADAD0DA" w:rsidR="00F74A10" w:rsidRDefault="459BFCB0" w:rsidP="00297CD0">
      <w:pPr>
        <w:keepNext/>
        <w:jc w:val="center"/>
        <w:rPr>
          <w:rFonts w:cs="Times New Roman"/>
        </w:rPr>
      </w:pPr>
      <w:r>
        <w:rPr>
          <w:noProof/>
          <w:lang w:eastAsia="es-CO"/>
        </w:rPr>
        <w:drawing>
          <wp:inline distT="0" distB="0" distL="0" distR="0" wp14:anchorId="11A52BFF" wp14:editId="7E5206F8">
            <wp:extent cx="4438650" cy="2530741"/>
            <wp:effectExtent l="0" t="0" r="0" b="317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pic:nvPicPr>
                  <pic:blipFill>
                    <a:blip r:embed="rId17">
                      <a:extLst>
                        <a:ext uri="{28A0092B-C50C-407E-A947-70E740481C1C}">
                          <a14:useLocalDpi xmlns:a14="http://schemas.microsoft.com/office/drawing/2010/main" val="0"/>
                        </a:ext>
                      </a:extLst>
                    </a:blip>
                    <a:stretch>
                      <a:fillRect/>
                    </a:stretch>
                  </pic:blipFill>
                  <pic:spPr>
                    <a:xfrm>
                      <a:off x="0" y="0"/>
                      <a:ext cx="4438650" cy="2530741"/>
                    </a:xfrm>
                    <a:prstGeom prst="rect">
                      <a:avLst/>
                    </a:prstGeom>
                  </pic:spPr>
                </pic:pic>
              </a:graphicData>
            </a:graphic>
          </wp:inline>
        </w:drawing>
      </w:r>
    </w:p>
    <w:p w14:paraId="5EBF3FA7" w14:textId="0CB035F0" w:rsidR="00F74A10" w:rsidRDefault="00F74A10" w:rsidP="00F74A10">
      <w:pPr>
        <w:ind w:firstLine="708"/>
        <w:jc w:val="center"/>
        <w:rPr>
          <w:rFonts w:cs="Times New Roman"/>
          <w:szCs w:val="24"/>
        </w:rPr>
      </w:pPr>
      <w:r>
        <w:rPr>
          <w:rFonts w:cs="Times New Roman"/>
          <w:szCs w:val="24"/>
        </w:rPr>
        <w:t xml:space="preserve">Fuente: </w:t>
      </w:r>
      <w:r>
        <w:rPr>
          <w:rFonts w:cs="Times New Roman"/>
          <w:szCs w:val="24"/>
        </w:rPr>
        <w:fldChar w:fldCharType="begin" w:fldLock="1"/>
      </w:r>
      <w:r w:rsidR="00D43DB6">
        <w:rPr>
          <w:rFonts w:cs="Times New Roman"/>
          <w:szCs w:val="24"/>
        </w:rPr>
        <w:instrText>ADDIN CSL_CITATION {"citationItems":[{"id":"ITEM-1","itemData":{"author":[{"dropping-particle":"","family":"Robinette","given":"G. O.","non-dropping-particle":"","parse-names":false,"suffix":""}],"id":"ITEM-1","issued":{"date-parts":[["1977"]]},"publisher":"Van Nostrand Reinhold Company","publisher-place":"New York","title":"Landscape Planning for Energy Conservation","type":"book"},"uris":["http://www.mendeley.com/documents/?uuid=c8543c6f-0ae6-4e3d-8c7a-ed3eca603a2f"]}],"mendeley":{"formattedCitation":"(Robinette, 1977)","plainTextFormattedCitation":"(Robinette, 1977)","previouslyFormattedCitation":"(Robinette, 1977)"},"properties":{"noteIndex":0},"schema":"https://github.com/citation-style-language/schema/raw/master/csl-citation.json"}</w:instrText>
      </w:r>
      <w:r>
        <w:rPr>
          <w:rFonts w:cs="Times New Roman"/>
          <w:szCs w:val="24"/>
        </w:rPr>
        <w:fldChar w:fldCharType="separate"/>
      </w:r>
      <w:r w:rsidRPr="00F74A10">
        <w:rPr>
          <w:rFonts w:cs="Times New Roman"/>
          <w:noProof/>
          <w:szCs w:val="24"/>
        </w:rPr>
        <w:t>(Robinette, 1977)</w:t>
      </w:r>
      <w:r>
        <w:rPr>
          <w:rFonts w:cs="Times New Roman"/>
          <w:szCs w:val="24"/>
        </w:rPr>
        <w:fldChar w:fldCharType="end"/>
      </w:r>
    </w:p>
    <w:bookmarkEnd w:id="37"/>
    <w:p w14:paraId="35279E9E" w14:textId="22A56E40" w:rsidR="00F01ADA" w:rsidRDefault="00F01ADA" w:rsidP="503C4E12">
      <w:pPr>
        <w:ind w:firstLine="708"/>
      </w:pPr>
    </w:p>
    <w:p w14:paraId="0AADDA7D" w14:textId="3C4F3C3A" w:rsidR="0065676B" w:rsidRDefault="0065676B" w:rsidP="000F2962">
      <w:pPr>
        <w:jc w:val="center"/>
        <w:rPr>
          <w:rFonts w:cs="Times New Roman"/>
          <w:b/>
          <w:szCs w:val="24"/>
        </w:rPr>
      </w:pPr>
    </w:p>
    <w:p w14:paraId="09D061B5" w14:textId="77777777" w:rsidR="00E1168B" w:rsidRDefault="00A20FF0" w:rsidP="008203A8">
      <w:pPr>
        <w:jc w:val="center"/>
      </w:pPr>
      <w:bookmarkStart w:id="45" w:name="_Toc440985138"/>
      <w:r>
        <w:br w:type="page"/>
      </w:r>
    </w:p>
    <w:p w14:paraId="52CE8B6B" w14:textId="1E0FC02D" w:rsidR="002D6BAE" w:rsidRPr="002D6BAE" w:rsidRDefault="00E1168B" w:rsidP="00AE6481">
      <w:pPr>
        <w:pStyle w:val="Ttulo1"/>
        <w:numPr>
          <w:ilvl w:val="0"/>
          <w:numId w:val="5"/>
        </w:numPr>
      </w:pPr>
      <w:bookmarkStart w:id="46" w:name="_Toc163603829"/>
      <w:r>
        <w:lastRenderedPageBreak/>
        <w:t>Área de estudi</w:t>
      </w:r>
      <w:r w:rsidR="00357581">
        <w:t>o</w:t>
      </w:r>
      <w:bookmarkEnd w:id="46"/>
    </w:p>
    <w:p w14:paraId="6803FD5B" w14:textId="2EAEF755" w:rsidR="002D6BAE" w:rsidRDefault="1E4A84E9" w:rsidP="00AE6481">
      <w:pPr>
        <w:pStyle w:val="Ttulo2"/>
        <w:numPr>
          <w:ilvl w:val="1"/>
          <w:numId w:val="6"/>
        </w:numPr>
        <w:spacing w:before="240"/>
      </w:pPr>
      <w:bookmarkStart w:id="47" w:name="_Toc163603830"/>
      <w:r>
        <w:t>Ubicación.</w:t>
      </w:r>
      <w:bookmarkEnd w:id="47"/>
      <w:r w:rsidR="00C249A9">
        <w:t xml:space="preserve">  </w:t>
      </w:r>
    </w:p>
    <w:p w14:paraId="695EC330" w14:textId="77777777" w:rsidR="00357581" w:rsidRPr="00357581" w:rsidRDefault="00357581" w:rsidP="00357581"/>
    <w:p w14:paraId="37EBCE8D" w14:textId="3F600A85" w:rsidR="00E1168B" w:rsidRDefault="00E1168B" w:rsidP="2A80535E">
      <w:pPr>
        <w:pStyle w:val="PrrAPA"/>
        <w:rPr>
          <w:color w:val="111111"/>
          <w:highlight w:val="white"/>
        </w:rPr>
      </w:pPr>
      <w:r w:rsidRPr="2A80535E">
        <w:rPr>
          <w:highlight w:val="white"/>
        </w:rPr>
        <w:t>El municipio de Turbo se localiza al norte del departamento de Antioquia,</w:t>
      </w:r>
      <w:r w:rsidR="30BDE179" w:rsidRPr="2A80535E">
        <w:rPr>
          <w:highlight w:val="white"/>
        </w:rPr>
        <w:t xml:space="preserve"> </w:t>
      </w:r>
      <w:r w:rsidR="6EDCF9BC" w:rsidRPr="2A80535E">
        <w:rPr>
          <w:highlight w:val="white"/>
        </w:rPr>
        <w:t>l</w:t>
      </w:r>
      <w:r w:rsidR="732570C6" w:rsidRPr="2A80535E">
        <w:rPr>
          <w:highlight w:val="white"/>
        </w:rPr>
        <w:t xml:space="preserve">as estaciones </w:t>
      </w:r>
      <w:r w:rsidR="5EC0DE05" w:rsidRPr="2A80535E">
        <w:rPr>
          <w:highlight w:val="white"/>
        </w:rPr>
        <w:t xml:space="preserve">meteorológicas </w:t>
      </w:r>
      <w:r w:rsidR="76519F6B" w:rsidRPr="2A80535E">
        <w:rPr>
          <w:highlight w:val="white"/>
        </w:rPr>
        <w:t>se ubican en e</w:t>
      </w:r>
      <w:r w:rsidR="5EC0DE05" w:rsidRPr="2A80535E">
        <w:rPr>
          <w:color w:val="111111"/>
          <w:highlight w:val="white"/>
        </w:rPr>
        <w:t xml:space="preserve">l campus de Ciencias del Mar </w:t>
      </w:r>
      <w:r w:rsidR="750B8E00" w:rsidRPr="2A80535E">
        <w:rPr>
          <w:color w:val="111111"/>
          <w:highlight w:val="white"/>
        </w:rPr>
        <w:t>(Universidad de Antioquia)</w:t>
      </w:r>
      <w:r w:rsidR="5EC0DE05" w:rsidRPr="2A80535E">
        <w:rPr>
          <w:color w:val="111111"/>
          <w:highlight w:val="white"/>
        </w:rPr>
        <w:t xml:space="preserve"> en el barrio La Lucila </w:t>
      </w:r>
      <w:r w:rsidR="53E0FED5" w:rsidRPr="2A80535E">
        <w:rPr>
          <w:color w:val="111111"/>
          <w:highlight w:val="white"/>
        </w:rPr>
        <w:t xml:space="preserve">con coordenadas </w:t>
      </w:r>
      <w:r w:rsidR="739B69CE" w:rsidRPr="2A80535E">
        <w:rPr>
          <w:color w:val="111111"/>
          <w:highlight w:val="white"/>
        </w:rPr>
        <w:t xml:space="preserve">latitud </w:t>
      </w:r>
      <w:r w:rsidR="5EC0DE05" w:rsidRPr="2A80535E">
        <w:rPr>
          <w:color w:val="111111"/>
          <w:highlight w:val="white"/>
        </w:rPr>
        <w:t xml:space="preserve">8. 10100º, longitud </w:t>
      </w:r>
      <w:r w:rsidR="153C19A4" w:rsidRPr="2A80535E">
        <w:rPr>
          <w:color w:val="111111"/>
          <w:highlight w:val="white"/>
        </w:rPr>
        <w:t>-</w:t>
      </w:r>
      <w:r w:rsidR="5EC0DE05" w:rsidRPr="2A80535E">
        <w:rPr>
          <w:color w:val="111111"/>
          <w:highlight w:val="white"/>
        </w:rPr>
        <w:t xml:space="preserve">76. 71641º </w:t>
      </w:r>
      <w:r w:rsidR="7D27261B" w:rsidRPr="2A80535E">
        <w:rPr>
          <w:color w:val="111111"/>
          <w:highlight w:val="white"/>
        </w:rPr>
        <w:t xml:space="preserve">y en </w:t>
      </w:r>
      <w:r w:rsidR="42B6D3D3" w:rsidRPr="2A80535E">
        <w:rPr>
          <w:color w:val="111111"/>
          <w:highlight w:val="white"/>
        </w:rPr>
        <w:t xml:space="preserve">Punta las Vacas en la Dirección Marítima (DIMAR) </w:t>
      </w:r>
      <w:r w:rsidR="7629F460" w:rsidRPr="2A80535E">
        <w:rPr>
          <w:color w:val="111111"/>
          <w:highlight w:val="white"/>
        </w:rPr>
        <w:t xml:space="preserve">con coordenadas </w:t>
      </w:r>
      <w:r w:rsidR="4E7B9C57" w:rsidRPr="2A80535E">
        <w:rPr>
          <w:color w:val="111111"/>
          <w:highlight w:val="white"/>
        </w:rPr>
        <w:t xml:space="preserve">latitud 8.084111º, longitud </w:t>
      </w:r>
      <w:r w:rsidR="399A07D2" w:rsidRPr="2A80535E">
        <w:rPr>
          <w:color w:val="111111"/>
          <w:highlight w:val="white"/>
        </w:rPr>
        <w:t>-</w:t>
      </w:r>
      <w:r w:rsidR="4E7B9C57" w:rsidRPr="2A80535E">
        <w:rPr>
          <w:color w:val="111111"/>
          <w:highlight w:val="white"/>
        </w:rPr>
        <w:t>76.74242</w:t>
      </w:r>
      <w:r w:rsidR="580E6160" w:rsidRPr="2A80535E">
        <w:rPr>
          <w:color w:val="111111"/>
          <w:highlight w:val="white"/>
        </w:rPr>
        <w:t>, la estaci</w:t>
      </w:r>
      <w:r w:rsidR="63A8B25A" w:rsidRPr="2A80535E">
        <w:rPr>
          <w:color w:val="111111"/>
          <w:highlight w:val="white"/>
        </w:rPr>
        <w:t>ó</w:t>
      </w:r>
      <w:r w:rsidR="580E6160" w:rsidRPr="2A80535E">
        <w:rPr>
          <w:color w:val="111111"/>
          <w:highlight w:val="white"/>
        </w:rPr>
        <w:t>n DIMAR est</w:t>
      </w:r>
      <w:r w:rsidR="0FCFAE6A" w:rsidRPr="2A80535E">
        <w:rPr>
          <w:color w:val="111111"/>
          <w:highlight w:val="white"/>
        </w:rPr>
        <w:t>á</w:t>
      </w:r>
      <w:r w:rsidR="580E6160" w:rsidRPr="2A80535E">
        <w:rPr>
          <w:color w:val="111111"/>
          <w:highlight w:val="white"/>
        </w:rPr>
        <w:t xml:space="preserve"> sobre la línea de costa </w:t>
      </w:r>
      <w:r w:rsidR="5EC0DE05" w:rsidRPr="2A80535E">
        <w:rPr>
          <w:color w:val="111111"/>
          <w:highlight w:val="white"/>
        </w:rPr>
        <w:t xml:space="preserve">aproximadamente </w:t>
      </w:r>
      <w:r w:rsidR="59CC80ED" w:rsidRPr="2A80535E">
        <w:rPr>
          <w:color w:val="111111"/>
          <w:highlight w:val="white"/>
        </w:rPr>
        <w:t xml:space="preserve">a </w:t>
      </w:r>
      <w:r w:rsidR="5EC0DE05" w:rsidRPr="2A80535E">
        <w:rPr>
          <w:color w:val="111111"/>
          <w:highlight w:val="white"/>
        </w:rPr>
        <w:t xml:space="preserve">4.4 km de la estación de </w:t>
      </w:r>
      <w:r w:rsidR="4A0484BE" w:rsidRPr="2A80535E">
        <w:rPr>
          <w:color w:val="111111"/>
          <w:highlight w:val="white"/>
        </w:rPr>
        <w:t>la U</w:t>
      </w:r>
      <w:r w:rsidR="7E7AF3E5" w:rsidRPr="2A80535E">
        <w:rPr>
          <w:color w:val="111111"/>
          <w:highlight w:val="white"/>
        </w:rPr>
        <w:t>de</w:t>
      </w:r>
      <w:r w:rsidR="4A0484BE" w:rsidRPr="2A80535E">
        <w:rPr>
          <w:color w:val="111111"/>
          <w:highlight w:val="white"/>
        </w:rPr>
        <w:t>A</w:t>
      </w:r>
      <w:r w:rsidR="472913E3" w:rsidRPr="2A80535E">
        <w:rPr>
          <w:color w:val="111111"/>
          <w:highlight w:val="white"/>
        </w:rPr>
        <w:t xml:space="preserve"> </w:t>
      </w:r>
      <w:r w:rsidR="5EC0DE05" w:rsidRPr="2A80535E">
        <w:rPr>
          <w:color w:val="111111"/>
          <w:highlight w:val="white"/>
        </w:rPr>
        <w:t>(Figura 4).</w:t>
      </w:r>
    </w:p>
    <w:p w14:paraId="59BF5321" w14:textId="0169C28E" w:rsidR="2A80535E" w:rsidRDefault="2A80535E" w:rsidP="2A80535E">
      <w:pPr>
        <w:pStyle w:val="PrrAPA"/>
        <w:rPr>
          <w:color w:val="111111"/>
          <w:highlight w:val="white"/>
        </w:rPr>
      </w:pPr>
    </w:p>
    <w:p w14:paraId="6FFE44E9" w14:textId="6DD22CA3" w:rsidR="2A80535E" w:rsidRPr="00864C14" w:rsidRDefault="2A80535E" w:rsidP="00864C14">
      <w:pPr>
        <w:pStyle w:val="Descripcin"/>
        <w:rPr>
          <w:b/>
          <w:bCs/>
        </w:rPr>
      </w:pPr>
      <w:bookmarkStart w:id="48" w:name="_Toc163604264"/>
      <w:r w:rsidRPr="2A80535E">
        <w:rPr>
          <w:b/>
          <w:bCs/>
          <w:i w:val="0"/>
          <w:iCs w:val="0"/>
        </w:rPr>
        <w:t xml:space="preserve">Figura </w:t>
      </w:r>
      <w:r w:rsidRPr="2A80535E">
        <w:rPr>
          <w:b/>
          <w:bCs/>
        </w:rPr>
        <w:fldChar w:fldCharType="begin"/>
      </w:r>
      <w:r w:rsidRPr="2A80535E">
        <w:rPr>
          <w:b/>
          <w:bCs/>
          <w:i w:val="0"/>
          <w:iCs w:val="0"/>
        </w:rPr>
        <w:instrText xml:space="preserve"> SEQ Figura \* ARABIC </w:instrText>
      </w:r>
      <w:r w:rsidRPr="2A80535E">
        <w:rPr>
          <w:b/>
          <w:bCs/>
        </w:rPr>
        <w:fldChar w:fldCharType="separate"/>
      </w:r>
      <w:r w:rsidR="00820293">
        <w:rPr>
          <w:b/>
          <w:bCs/>
          <w:i w:val="0"/>
          <w:iCs w:val="0"/>
          <w:noProof/>
        </w:rPr>
        <w:t>4</w:t>
      </w:r>
      <w:r w:rsidRPr="2A80535E">
        <w:rPr>
          <w:b/>
          <w:bCs/>
        </w:rPr>
        <w:fldChar w:fldCharType="end"/>
      </w:r>
      <w:r w:rsidRPr="2A80535E">
        <w:rPr>
          <w:b/>
          <w:bCs/>
          <w:i w:val="0"/>
          <w:iCs w:val="0"/>
        </w:rPr>
        <w:t xml:space="preserve">. </w:t>
      </w:r>
      <w:r>
        <w:t>Zona urbana del Distrito de Turbo, Antioquia.</w:t>
      </w:r>
      <w:bookmarkEnd w:id="48"/>
    </w:p>
    <w:p w14:paraId="0892C03C" w14:textId="1B779D80" w:rsidR="1D8769B9" w:rsidRDefault="1D8769B9" w:rsidP="2A80535E">
      <w:pPr>
        <w:pStyle w:val="PrrAPA"/>
        <w:rPr>
          <w:rFonts w:eastAsia="Times New Roman"/>
          <w:sz w:val="20"/>
          <w:szCs w:val="20"/>
          <w:lang w:eastAsia="es-CO"/>
        </w:rPr>
      </w:pPr>
      <w:r>
        <w:rPr>
          <w:noProof/>
          <w:lang w:eastAsia="es-CO"/>
        </w:rPr>
        <w:drawing>
          <wp:inline distT="0" distB="0" distL="0" distR="0" wp14:anchorId="0AB0DAC4" wp14:editId="4F75EDAD">
            <wp:extent cx="5514976" cy="3676650"/>
            <wp:effectExtent l="0" t="0" r="9525" b="0"/>
            <wp:docPr id="665984711"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517921" cy="3678613"/>
                    </a:xfrm>
                    <a:prstGeom prst="rect">
                      <a:avLst/>
                    </a:prstGeom>
                  </pic:spPr>
                </pic:pic>
              </a:graphicData>
            </a:graphic>
          </wp:inline>
        </w:drawing>
      </w:r>
    </w:p>
    <w:p w14:paraId="465FCDED" w14:textId="27C271D3" w:rsidR="2A80535E" w:rsidRPr="001F6065" w:rsidRDefault="2A80535E" w:rsidP="001F6065">
      <w:pPr>
        <w:rPr>
          <w:sz w:val="20"/>
          <w:szCs w:val="20"/>
        </w:rPr>
      </w:pPr>
      <w:r w:rsidRPr="00297CD0">
        <w:rPr>
          <w:sz w:val="20"/>
          <w:szCs w:val="20"/>
        </w:rPr>
        <w:br w:type="page"/>
      </w:r>
    </w:p>
    <w:p w14:paraId="39590C18" w14:textId="3EDD2774" w:rsidR="732570C6" w:rsidRDefault="732570C6" w:rsidP="00297CD0">
      <w:pPr>
        <w:pStyle w:val="Ttulo2"/>
        <w:rPr>
          <w:highlight w:val="white"/>
        </w:rPr>
      </w:pPr>
      <w:bookmarkStart w:id="49" w:name="_Toc163603831"/>
      <w:r w:rsidRPr="2A80535E">
        <w:rPr>
          <w:highlight w:val="white"/>
        </w:rPr>
        <w:lastRenderedPageBreak/>
        <w:t>5.2 Climatología</w:t>
      </w:r>
      <w:bookmarkEnd w:id="49"/>
    </w:p>
    <w:p w14:paraId="7B855F59" w14:textId="749519D5" w:rsidR="00E1168B" w:rsidRDefault="00E1168B" w:rsidP="2A80535E">
      <w:pPr>
        <w:pStyle w:val="PrrAPA"/>
        <w:ind w:left="349"/>
        <w:rPr>
          <w:highlight w:val="white"/>
        </w:rPr>
      </w:pPr>
      <w:r w:rsidRPr="2A80535E">
        <w:rPr>
          <w:highlight w:val="white"/>
        </w:rPr>
        <w:t>Se caracteriza por un clima húmedo tropical, con temperaturas medias de 27 °C – 29 °C y precipitaciones anuales entre los 2000 y los 2500 mm</w:t>
      </w:r>
      <w:r w:rsidR="4EEFFA93" w:rsidRPr="2A80535E">
        <w:rPr>
          <w:noProof/>
          <w:highlight w:val="white"/>
        </w:rPr>
        <w:t xml:space="preserve"> </w:t>
      </w:r>
      <w:r w:rsidR="00980E54">
        <w:rPr>
          <w:noProof/>
          <w:highlight w:val="white"/>
        </w:rPr>
        <w:fldChar w:fldCharType="begin" w:fldLock="1"/>
      </w:r>
      <w:r w:rsidR="00980E54">
        <w:rPr>
          <w:noProof/>
          <w:highlight w:val="white"/>
        </w:rPr>
        <w:instrText>ADDIN CSL_CITATION {"citationItems":[{"id":"ITEM-1","itemData":{"URL":"https://www.cioh.org.co/meteorologia/Climatologia/Climatologia Turbo.pdf","accessed":{"date-parts":[["2022","5","17"]]},"author":[{"dropping-particle":"","family":"CIOH","given":"","non-dropping-particle":"","parse-names":false,"suffix":""}],"id":"ITEM-1","issued":{"date-parts":[["2009"]]},"title":"CLIMATOLOGÍA DE LOS PRINCIPALES PUERTOS DEL CARIBE COLOMBIANO TURBO – GOLFO DE URABÁ","type":"webpage"},"uris":["http://www.mendeley.com/documents/?uuid=4c7e4723-e29e-3bc8-9191-45154188223c"]}],"mendeley":{"formattedCitation":"(CIOH, 2009)","plainTextFormattedCitation":"(CIOH, 2009)","previouslyFormattedCitation":"(CIOH, 2009)"},"properties":{"noteIndex":0},"schema":"https://github.com/citation-style-language/schema/raw/master/csl-citation.json"}</w:instrText>
      </w:r>
      <w:r w:rsidR="00980E54">
        <w:rPr>
          <w:noProof/>
          <w:highlight w:val="white"/>
        </w:rPr>
        <w:fldChar w:fldCharType="separate"/>
      </w:r>
      <w:r w:rsidR="00980E54" w:rsidRPr="00980E54">
        <w:rPr>
          <w:noProof/>
          <w:highlight w:val="white"/>
        </w:rPr>
        <w:t>(CIOH, 2009)</w:t>
      </w:r>
      <w:r w:rsidR="00980E54">
        <w:rPr>
          <w:noProof/>
          <w:highlight w:val="white"/>
        </w:rPr>
        <w:fldChar w:fldCharType="end"/>
      </w:r>
      <w:r w:rsidR="00DF6C7A">
        <w:rPr>
          <w:noProof/>
          <w:highlight w:val="white"/>
        </w:rPr>
        <w:t xml:space="preserve"> </w:t>
      </w:r>
      <w:r w:rsidR="4EEFFA93" w:rsidRPr="2A80535E">
        <w:rPr>
          <w:noProof/>
          <w:highlight w:val="white"/>
        </w:rPr>
        <w:t>y un promedio 2427 mm</w:t>
      </w:r>
      <w:r w:rsidR="00274904">
        <w:rPr>
          <w:noProof/>
          <w:highlight w:val="white"/>
        </w:rPr>
        <w:t>, con un ré</w:t>
      </w:r>
      <w:r w:rsidR="6A311CC0" w:rsidRPr="2A80535E">
        <w:rPr>
          <w:noProof/>
          <w:highlight w:val="white"/>
        </w:rPr>
        <w:t xml:space="preserve">gimen unimodal de lluvias </w:t>
      </w:r>
      <w:r w:rsidR="00980E54">
        <w:rPr>
          <w:noProof/>
          <w:highlight w:val="white"/>
        </w:rPr>
        <w:fldChar w:fldCharType="begin" w:fldLock="1"/>
      </w:r>
      <w:r w:rsidR="00980E54">
        <w:rPr>
          <w:noProof/>
          <w:highlight w:val="white"/>
        </w:rPr>
        <w:instrText>ADDIN CSL_CITATION {"citationItems":[{"id":"ITEM-1","itemData":{"author":[{"dropping-particle":"","family":"Corpouraba","given":"","non-dropping-particle":"","parse-names":false,"suffix":""}],"id":"ITEM-1","issued":{"date-parts":[["2010"]]},"title":"EVALUACION Y DIAGNOSTICO DE LA CALIDAD AMBIENTAL MARINA DEL DEPARTAMENTO DE ANTIOQUIA","type":"report"},"uris":["http://www.mendeley.com/documents/?uuid=c89462cb-5e73-3ec5-ac18-436995053607"]}],"mendeley":{"formattedCitation":"(Corpouraba, 2010)","plainTextFormattedCitation":"(Corpouraba, 2010)","previouslyFormattedCitation":"(Corpouraba, 2010)"},"properties":{"noteIndex":0},"schema":"https://github.com/citation-style-language/schema/raw/master/csl-citation.json"}</w:instrText>
      </w:r>
      <w:r w:rsidR="00980E54">
        <w:rPr>
          <w:noProof/>
          <w:highlight w:val="white"/>
        </w:rPr>
        <w:fldChar w:fldCharType="separate"/>
      </w:r>
      <w:r w:rsidR="00980E54" w:rsidRPr="00980E54">
        <w:rPr>
          <w:noProof/>
          <w:highlight w:val="white"/>
        </w:rPr>
        <w:t>(Corpouraba, 2010)</w:t>
      </w:r>
      <w:r w:rsidR="00980E54">
        <w:rPr>
          <w:noProof/>
          <w:highlight w:val="white"/>
        </w:rPr>
        <w:fldChar w:fldCharType="end"/>
      </w:r>
      <w:r w:rsidR="1C1BC9B1" w:rsidRPr="2A80535E">
        <w:rPr>
          <w:noProof/>
          <w:highlight w:val="white"/>
        </w:rPr>
        <w:t xml:space="preserve">; </w:t>
      </w:r>
      <w:r w:rsidR="7781740C" w:rsidRPr="2A80535E">
        <w:rPr>
          <w:highlight w:val="white"/>
        </w:rPr>
        <w:t>e</w:t>
      </w:r>
      <w:r w:rsidRPr="2A80535E">
        <w:rPr>
          <w:highlight w:val="white"/>
        </w:rPr>
        <w:t xml:space="preserve">l clima </w:t>
      </w:r>
      <w:r>
        <w:t>de la región es afectado por el desplazamiento de la Zona de Convergencia Intertropical, marcando 4 épocas climáticas</w:t>
      </w:r>
      <w:r w:rsidRPr="2A80535E">
        <w:rPr>
          <w:highlight w:val="white"/>
        </w:rPr>
        <w:fldChar w:fldCharType="begin" w:fldLock="1"/>
      </w:r>
      <w:r w:rsidR="00297CD0">
        <w:rPr>
          <w:highlight w:val="white"/>
        </w:rPr>
        <w:instrText>ADDIN CSL_CITATION {"citationItems":[{"id":"ITEM-1","itemData":{"URL":"https://www.cioh.org.co/meteorologia/Climatologia/Climatologia Turbo.pdf","accessed":{"date-parts":[["2022","5","17"]]},"author":[{"dropping-particle":"","family":"CIOH","given":"","non-dropping-particle":"","parse-names":false,"suffix":""}],"id":"ITEM-1","issued":{"date-parts":[["2009"]]},"title":"CLIMATOLOGÍA DE LOS PRINCIPALES PUERTOS DEL CARIBE COLOMBIANO TURBO – GOLFO DE URABÁ","type":"webpage"},"uris":["http://www.mendeley.com/documents/?uuid=4c7e4723-e29e-3bc8-9191-45154188223c"]}],"mendeley":{"formattedCitation":"(CIOH, 2009)","manualFormatting":": ","plainTextFormattedCitation":"(CIOH, 2009)","previouslyFormattedCitation":"(CIOH, 2009)"},"properties":{"noteIndex":0},"schema":"https://github.com/citation-style-language/schema/raw/master/csl-citation.json"}</w:instrText>
      </w:r>
      <w:r w:rsidRPr="2A80535E">
        <w:rPr>
          <w:highlight w:val="white"/>
        </w:rPr>
        <w:fldChar w:fldCharType="separate"/>
      </w:r>
      <w:r w:rsidR="7B6E3C49" w:rsidRPr="2A80535E">
        <w:rPr>
          <w:noProof/>
          <w:highlight w:val="white"/>
        </w:rPr>
        <w:t xml:space="preserve">: </w:t>
      </w:r>
      <w:r w:rsidRPr="2A80535E">
        <w:rPr>
          <w:highlight w:val="white"/>
        </w:rPr>
        <w:fldChar w:fldCharType="end"/>
      </w:r>
    </w:p>
    <w:p w14:paraId="7E3FA6BA" w14:textId="460FC5C9" w:rsidR="00E1168B" w:rsidRDefault="00E1168B" w:rsidP="00AE6481">
      <w:pPr>
        <w:pStyle w:val="PrrAPA"/>
        <w:numPr>
          <w:ilvl w:val="0"/>
          <w:numId w:val="2"/>
        </w:numPr>
        <w:rPr>
          <w:highlight w:val="white"/>
        </w:rPr>
      </w:pPr>
      <w:r>
        <w:t xml:space="preserve">época húmeda </w:t>
      </w:r>
      <w:r w:rsidR="6B870211">
        <w:t>de</w:t>
      </w:r>
      <w:r>
        <w:t xml:space="preserve"> mayo a noviembre</w:t>
      </w:r>
      <w:r w:rsidR="09ED4A28">
        <w:t xml:space="preserve"> </w:t>
      </w:r>
      <w:r>
        <w:t>con altas precipitaciones</w:t>
      </w:r>
      <w:r w:rsidR="2DC70634">
        <w:t xml:space="preserve"> y una ligera disminución de la precipitación de junio a julio</w:t>
      </w:r>
    </w:p>
    <w:p w14:paraId="4AA9B357" w14:textId="557B64EA" w:rsidR="00E1168B" w:rsidRDefault="342D9C98" w:rsidP="00AE6481">
      <w:pPr>
        <w:pStyle w:val="PrrAPA"/>
        <w:numPr>
          <w:ilvl w:val="0"/>
          <w:numId w:val="2"/>
        </w:numPr>
        <w:rPr>
          <w:highlight w:val="white"/>
        </w:rPr>
      </w:pPr>
      <w:r>
        <w:t>Transición húmeda -</w:t>
      </w:r>
      <w:r w:rsidR="6C6BEB65">
        <w:t xml:space="preserve"> seca: </w:t>
      </w:r>
      <w:r w:rsidR="00E1168B">
        <w:t>a finales de diciembre donde los niveles de precipitación comienzan a disminuir notablemente</w:t>
      </w:r>
    </w:p>
    <w:p w14:paraId="49A8D9E2" w14:textId="6A15A682" w:rsidR="00E1168B" w:rsidRDefault="7C4EBA77" w:rsidP="00AE6481">
      <w:pPr>
        <w:pStyle w:val="PrrAPA"/>
        <w:numPr>
          <w:ilvl w:val="0"/>
          <w:numId w:val="2"/>
        </w:numPr>
        <w:rPr>
          <w:highlight w:val="white"/>
        </w:rPr>
      </w:pPr>
      <w:r>
        <w:t xml:space="preserve">época seca para los meses de enero a marzo donde se tiene la mayor presencia de </w:t>
      </w:r>
      <w:r w:rsidR="31C1A949">
        <w:t xml:space="preserve">los </w:t>
      </w:r>
      <w:r>
        <w:t xml:space="preserve">vientos </w:t>
      </w:r>
      <w:r w:rsidR="170B1FC9">
        <w:t xml:space="preserve">alisios del N y NE </w:t>
      </w:r>
    </w:p>
    <w:p w14:paraId="1DB0FE83" w14:textId="7FFFD8F1" w:rsidR="00E1168B" w:rsidRPr="00274904" w:rsidRDefault="003B6E46" w:rsidP="00AE6481">
      <w:pPr>
        <w:pStyle w:val="PrrAPA"/>
        <w:numPr>
          <w:ilvl w:val="0"/>
          <w:numId w:val="2"/>
        </w:numPr>
      </w:pPr>
      <w:r w:rsidRPr="00274904">
        <w:t>T</w:t>
      </w:r>
      <w:r w:rsidR="00E1168B" w:rsidRPr="00274904">
        <w:t>ransición seca a húmeda</w:t>
      </w:r>
      <w:r w:rsidRPr="00274904">
        <w:t>:</w:t>
      </w:r>
      <w:r w:rsidR="00E1168B" w:rsidRPr="00274904">
        <w:t xml:space="preserve"> abril</w:t>
      </w:r>
    </w:p>
    <w:p w14:paraId="2034035F" w14:textId="04305645" w:rsidR="00E1168B" w:rsidRDefault="00E1168B" w:rsidP="2A80535E">
      <w:pPr>
        <w:pStyle w:val="PrrAPA"/>
        <w:ind w:left="349"/>
        <w:rPr>
          <w:highlight w:val="white"/>
        </w:rPr>
      </w:pPr>
    </w:p>
    <w:p w14:paraId="0AA608B5" w14:textId="783C4CA6" w:rsidR="00E1168B" w:rsidRDefault="00E1168B" w:rsidP="2A80535E">
      <w:pPr>
        <w:pStyle w:val="PrrAPA"/>
        <w:ind w:left="349"/>
        <w:rPr>
          <w:highlight w:val="white"/>
        </w:rPr>
      </w:pPr>
      <w:r w:rsidRPr="2A80535E">
        <w:rPr>
          <w:highlight w:val="white"/>
        </w:rPr>
        <w:t>La época seca se caracteriza por la fuerte incidencia de los vientos alisios provenientes del noreste con valores</w:t>
      </w:r>
      <w:r w:rsidR="473BF3F1" w:rsidRPr="2A80535E">
        <w:rPr>
          <w:highlight w:val="white"/>
        </w:rPr>
        <w:t xml:space="preserve"> promedio</w:t>
      </w:r>
      <w:r w:rsidRPr="2A80535E">
        <w:rPr>
          <w:highlight w:val="white"/>
        </w:rPr>
        <w:t xml:space="preserve"> de velocidad </w:t>
      </w:r>
      <w:r w:rsidR="562CEB1A" w:rsidRPr="2A80535E">
        <w:rPr>
          <w:highlight w:val="white"/>
        </w:rPr>
        <w:t>de</w:t>
      </w:r>
      <w:r w:rsidRPr="2A80535E">
        <w:rPr>
          <w:highlight w:val="white"/>
        </w:rPr>
        <w:t xml:space="preserve"> </w:t>
      </w:r>
      <w:r>
        <w:t xml:space="preserve">4 m/s </w:t>
      </w:r>
      <w:r w:rsidR="28C9276B">
        <w:t xml:space="preserve">y </w:t>
      </w:r>
      <w:r>
        <w:t>que pueden alcanzar hasta los 10 m/s</w:t>
      </w:r>
      <w:r w:rsidR="41C85859">
        <w:t>,</w:t>
      </w:r>
      <w:r>
        <w:t xml:space="preserve"> contrario a </w:t>
      </w:r>
      <w:r w:rsidR="6B73749A">
        <w:t>la</w:t>
      </w:r>
      <w:r>
        <w:t xml:space="preserve"> época húmeda donde se presentan vientos con dirección predominante del sur con velocidades promedio de 2 m/s los cuales no superan los 4 m/s</w:t>
      </w:r>
      <w:r w:rsidRPr="2A80535E">
        <w:rPr>
          <w:sz w:val="28"/>
          <w:szCs w:val="28"/>
          <w:highlight w:val="white"/>
        </w:rPr>
        <w:t xml:space="preserve"> </w:t>
      </w:r>
      <w:r w:rsidRPr="2A80535E">
        <w:rPr>
          <w:highlight w:val="white"/>
        </w:rPr>
        <w:fldChar w:fldCharType="begin" w:fldLock="1"/>
      </w:r>
      <w:r w:rsidRPr="2A80535E">
        <w:rPr>
          <w:highlight w:val="white"/>
        </w:rPr>
        <w:instrText>ADDIN CSL_CITATION {"citationItems":[{"id":"ITEM-1","itemData":{"DOI":"10.26640/22159045.2019.516","ISBN":"0000000275392","ISSN":"0120-0542","abstract":"Los procesos físicos que tienen mayor influencia en la dinámica oceánica al interior del golfo de Urabá son las descargas fluviales, los viento y las diferencias de densidad. La influencia del río Atrato en la circulación se ve afectada por la dinámica de los vientos que se rigen por la variación latitudinal de la Zona de Convergencia Intertropical, que genera dos épocas climáticas: época seca (diciembre a marzo) y época lluviosa (mayo a noviembre). La circulación oceánica del golfo de Urabá (GU) tiene impactos en sus ecosistemas marino-costeros, en la calidad de las aguas, e incluso en las actividades económicas de la zona. Con el propósito de avanzar en el conocimiento hidrodinámico del golfo de Urabá (GU), en este trabajo se analizó la modulación que producen los vientos sobre las corrientes en esta zona para la escala intra e interanual. Se utilizó el modelo numérico de circulación oceánica regional CROCO, bajo un forzamiento atmosférico de tiempo variable durante el periodo 2010-2015. Se encontró que, teniendo en cuenta solo el forzamiento del viento, el golfo puede dividirse dinámicamente en tres zonas (norte, centro y sur). Los resultados sugieren que la modulación del viento a la circulación del golfo de Urabá, confina las aguas dulces en el sur cuando su dirección (norte-sur) es contraria al flujo del río Atrato. En este escenario se encontraron las menores magnitudes de la corriente superficial, principalmente para la zona centro y sur, con valores promedio de 0.1 m/s. En este caso, el mar Caribe tiene una mayor influencia sobre la circulación en su parte profunda. Cuando el esfuerzo del viento está en la misma dirección del flujo del río Atrato (sur-norte), las corrientes superficiales siguen esa dirección, con aguas saliendo del golfo por su costado este (escenario común). Se encontró, además, que la descarga fluvial de los ríos al interior del golfo tiene influencia en gran parte de su área aproximadamente hasta los 3 m de profundidad. Entre los 4 m y 8 m se encuentra la haloclína, formada por la transición de aguas dulces a saladas. En esta profundidad se forma un corte de velocidades, que permite la formación de remolinos en las aguas profundas del golfo. Finalmente, a partir de los 10 m es notoria la influencia de algunos sistemas de corrientes del mar Caribe en la circulación del golfo. Cabe resaltar que en bahía Colombia se encontró un flujo de tres capas con un corte de velocidades casi permanente, dando lugar a una mayor circulación …","author":[{"dropping-particle":"","family":"Toro","given":"Vladimir G.","non-dropping-particle":"","parse-names":false,"suffix":""},{"dropping-particle":"","family":"Mosquera","given":"Wilmar","non-dropping-particle":"","parse-names":false,"suffix":""},{"dropping-particle":"","family":"Barrientos","given":"Nery","non-dropping-particle":"","parse-names":false,"suffix":""},{"dropping-particle":"","family":"Bedoya","given":"Yubian","non-dropping-particle":"","parse-names":false,"suffix":""}],"container-title":"Boletín Científico CIOH","id":"ITEM-1","issue":"2","issued":{"date-parts":[["2019"]]},"page":"41-56","title":"Circulación Oceánica Del Golfo De Urabá Usando Campos De Viento De Alta Resolución Temporal","type":"article-journal","volume":"38"},"uris":["http://www.mendeley.com/documents/?uuid=ac4640b3-6f6d-48fd-b9f1-b063c9be76f4"]}],"mendeley":{"formattedCitation":"(Toro et al., 2019)","plainTextFormattedCitation":"(Toro et al., 2019)","previouslyFormattedCitation":"(Toro et al., 2019)"},"properties":{"noteIndex":0},"schema":"https://github.com/citation-style-language/schema/raw/master/csl-citation.json"}</w:instrText>
      </w:r>
      <w:r w:rsidRPr="2A80535E">
        <w:rPr>
          <w:highlight w:val="white"/>
        </w:rPr>
        <w:fldChar w:fldCharType="separate"/>
      </w:r>
      <w:r w:rsidRPr="2A80535E">
        <w:rPr>
          <w:noProof/>
          <w:highlight w:val="white"/>
        </w:rPr>
        <w:t xml:space="preserve">(Toro </w:t>
      </w:r>
      <w:r w:rsidRPr="2A80535E">
        <w:rPr>
          <w:i/>
          <w:iCs/>
          <w:noProof/>
          <w:highlight w:val="white"/>
        </w:rPr>
        <w:t>et al.</w:t>
      </w:r>
      <w:r w:rsidRPr="2A80535E">
        <w:rPr>
          <w:noProof/>
          <w:highlight w:val="white"/>
        </w:rPr>
        <w:t>, 2019)</w:t>
      </w:r>
      <w:r w:rsidRPr="2A80535E">
        <w:rPr>
          <w:highlight w:val="white"/>
        </w:rPr>
        <w:fldChar w:fldCharType="end"/>
      </w:r>
      <w:r w:rsidRPr="2A80535E">
        <w:rPr>
          <w:highlight w:val="white"/>
        </w:rPr>
        <w:t>.</w:t>
      </w:r>
    </w:p>
    <w:p w14:paraId="708F8C52" w14:textId="3024D6B7" w:rsidR="2A80535E" w:rsidRDefault="2A80535E" w:rsidP="2A80535E">
      <w:pPr>
        <w:pStyle w:val="Ttulo2"/>
        <w:rPr>
          <w:highlight w:val="white"/>
        </w:rPr>
      </w:pPr>
    </w:p>
    <w:p w14:paraId="4A2BF658" w14:textId="5D682366" w:rsidR="002D6BAE" w:rsidRPr="002D6BAE" w:rsidRDefault="2EB51255" w:rsidP="002D6BAE">
      <w:pPr>
        <w:rPr>
          <w:highlight w:val="white"/>
        </w:rPr>
      </w:pPr>
      <w:bookmarkStart w:id="50" w:name="_Toc163603832"/>
      <w:r w:rsidRPr="00980E54">
        <w:rPr>
          <w:rStyle w:val="Ttulo1Car"/>
          <w:highlight w:val="white"/>
        </w:rPr>
        <w:t xml:space="preserve">5.3 </w:t>
      </w:r>
      <w:r w:rsidR="001C76EF" w:rsidRPr="00980E54">
        <w:rPr>
          <w:rStyle w:val="Ttulo1Car"/>
          <w:highlight w:val="white"/>
        </w:rPr>
        <w:t xml:space="preserve">Geología y </w:t>
      </w:r>
      <w:r w:rsidR="2F91221F" w:rsidRPr="00980E54">
        <w:rPr>
          <w:rStyle w:val="Ttulo1Car"/>
          <w:highlight w:val="white"/>
        </w:rPr>
        <w:t>geomorfología</w:t>
      </w:r>
      <w:bookmarkEnd w:id="50"/>
      <w:r w:rsidR="001C76EF" w:rsidRPr="2A80535E">
        <w:rPr>
          <w:highlight w:val="white"/>
        </w:rPr>
        <w:t>.</w:t>
      </w:r>
    </w:p>
    <w:p w14:paraId="13EC306E" w14:textId="2A4F2CF0" w:rsidR="006767CD" w:rsidRDefault="209BF538" w:rsidP="72C2213D">
      <w:pPr>
        <w:pStyle w:val="PrrAPA"/>
      </w:pPr>
      <w:r w:rsidRPr="72C2213D">
        <w:rPr>
          <w:highlight w:val="white"/>
        </w:rPr>
        <w:t xml:space="preserve">El municipio de Turbo </w:t>
      </w:r>
      <w:r w:rsidR="7DC91514" w:rsidRPr="72C2213D">
        <w:rPr>
          <w:highlight w:val="white"/>
        </w:rPr>
        <w:t xml:space="preserve">se encuentra en la llamada cuenca de </w:t>
      </w:r>
      <w:r w:rsidR="5EA89BFF" w:rsidRPr="72C2213D">
        <w:rPr>
          <w:highlight w:val="white"/>
        </w:rPr>
        <w:t xml:space="preserve">Urabá </w:t>
      </w:r>
      <w:r w:rsidR="746F19D8" w:rsidRPr="72C2213D">
        <w:rPr>
          <w:highlight w:val="white"/>
        </w:rPr>
        <w:t xml:space="preserve">(figura 5) </w:t>
      </w:r>
      <w:r w:rsidR="5EA89BFF" w:rsidRPr="72C2213D">
        <w:rPr>
          <w:highlight w:val="white"/>
        </w:rPr>
        <w:t xml:space="preserve">que presenta </w:t>
      </w:r>
      <w:r w:rsidR="6FA0ACE5" w:rsidRPr="72C2213D">
        <w:rPr>
          <w:highlight w:val="white"/>
        </w:rPr>
        <w:t>dos ambientes fisiográficos: “un sector marino que comprende al golfo de Urabá y un sector costa adentro</w:t>
      </w:r>
      <w:r w:rsidR="232FE573" w:rsidRPr="72C2213D">
        <w:rPr>
          <w:highlight w:val="white"/>
        </w:rPr>
        <w:t xml:space="preserve">, este último </w:t>
      </w:r>
      <w:r w:rsidR="6FA0ACE5" w:rsidRPr="72C2213D">
        <w:rPr>
          <w:highlight w:val="white"/>
        </w:rPr>
        <w:t xml:space="preserve">con dos sub-ambientes, el primero con una morfología plana conformada por llanuras </w:t>
      </w:r>
      <w:proofErr w:type="spellStart"/>
      <w:r w:rsidR="6FA0ACE5" w:rsidRPr="72C2213D">
        <w:rPr>
          <w:highlight w:val="white"/>
        </w:rPr>
        <w:t>fluvio</w:t>
      </w:r>
      <w:proofErr w:type="spellEnd"/>
      <w:r w:rsidR="6FA0ACE5" w:rsidRPr="72C2213D">
        <w:rPr>
          <w:highlight w:val="white"/>
        </w:rPr>
        <w:t>- marinas y marismas y el segundo con una morfología montañosa</w:t>
      </w:r>
      <w:r w:rsidR="6FA0ACE5" w:rsidRPr="00297CD0">
        <w:rPr>
          <w:highlight w:val="white"/>
        </w:rPr>
        <w:t xml:space="preserve"> </w:t>
      </w:r>
      <w:r w:rsidR="6FA0ACE5" w:rsidRPr="72C2213D">
        <w:rPr>
          <w:highlight w:val="white"/>
        </w:rPr>
        <w:t xml:space="preserve">compuesta por rocas sedimentarias en el borde oriental de la cuenca y rocas ígneas en el borde </w:t>
      </w:r>
      <w:r w:rsidR="4E3EBC03" w:rsidRPr="72C2213D">
        <w:rPr>
          <w:rFonts w:eastAsia="Times New Roman"/>
        </w:rPr>
        <w:t xml:space="preserve">occidental” </w:t>
      </w:r>
      <w:r w:rsidR="00980E54">
        <w:rPr>
          <w:rFonts w:eastAsia="Times New Roman"/>
        </w:rPr>
        <w:fldChar w:fldCharType="begin" w:fldLock="1"/>
      </w:r>
      <w:r w:rsidR="000C0D01">
        <w:rPr>
          <w:rFonts w:eastAsia="Times New Roman"/>
        </w:rPr>
        <w:instrText>ADDIN CSL_CITATION {"citationItems":[{"id":"ITEM-1","itemData":{"author":[{"dropping-particle":"","family":"Zapata Pardo","given":"Vladimir L.","non-dropping-particle":"","parse-names":false,"suffix":""},{"dropping-particle":"","family":"Salazar Ortiz","given":"Edward A.","non-dropping-particle":"","parse-names":false,"suffix":""},{"dropping-particle":"","family":"Garzon Varon","given":"Fernando","non-dropping-particle":"","parse-names":false,"suffix":""}],"id":"ITEM-1","issue":"070","issued":{"date-parts":[["2009"]]},"publisher-place":"Bogotá","title":"CARTOGRAFÍA GEOLÓGICA Y MODELAMIENTO ESTRUCTURAL DE LAS CUENCAS DE URABÁ Y SINÚ-SAN JACINTO A PARTIR DE LA INTERPRETACIÓN DE IMÁGENES DE SENSORES REMOTOS Y MONITOREO SÍSMICO","type":"report"},"uris":["http://www.mendeley.com/documents/?uuid=9756192a-2ebd-4f1d-90c5-605b5f7230dc"]}],"mendeley":{"formattedCitation":"(Zapata Pardo et al., 2009)","plainTextFormattedCitation":"(Zapata Pardo et al., 2009)","previouslyFormattedCitation":"(Zapata Pardo et al., 2009)"},"properties":{"noteIndex":0},"schema":"https://github.com/citation-style-language/schema/raw/master/csl-citation.json"}</w:instrText>
      </w:r>
      <w:r w:rsidR="00980E54">
        <w:rPr>
          <w:rFonts w:eastAsia="Times New Roman"/>
        </w:rPr>
        <w:fldChar w:fldCharType="separate"/>
      </w:r>
      <w:r w:rsidR="00980E54" w:rsidRPr="00980E54">
        <w:rPr>
          <w:rFonts w:eastAsia="Times New Roman"/>
          <w:noProof/>
        </w:rPr>
        <w:t xml:space="preserve">(Zapata Pardo </w:t>
      </w:r>
      <w:r w:rsidR="00980E54" w:rsidRPr="00980E54">
        <w:rPr>
          <w:rFonts w:eastAsia="Times New Roman"/>
          <w:i/>
          <w:noProof/>
        </w:rPr>
        <w:t>et al</w:t>
      </w:r>
      <w:r w:rsidR="00980E54" w:rsidRPr="00980E54">
        <w:rPr>
          <w:rFonts w:eastAsia="Times New Roman"/>
          <w:noProof/>
        </w:rPr>
        <w:t>., 2009)</w:t>
      </w:r>
      <w:r w:rsidR="00980E54">
        <w:rPr>
          <w:rFonts w:eastAsia="Times New Roman"/>
        </w:rPr>
        <w:fldChar w:fldCharType="end"/>
      </w:r>
      <w:r w:rsidR="4F148199" w:rsidRPr="72C2213D">
        <w:rPr>
          <w:rFonts w:eastAsia="Times New Roman"/>
        </w:rPr>
        <w:t>.</w:t>
      </w:r>
      <w:r w:rsidR="609F3D75" w:rsidRPr="72C2213D">
        <w:t xml:space="preserve"> </w:t>
      </w:r>
    </w:p>
    <w:p w14:paraId="534A2B07" w14:textId="31F6F249" w:rsidR="43979128" w:rsidRDefault="43979128" w:rsidP="43979128">
      <w:pPr>
        <w:pStyle w:val="PrrAPA"/>
      </w:pPr>
    </w:p>
    <w:p w14:paraId="35722D46" w14:textId="0D8C8351" w:rsidR="43979128" w:rsidRDefault="43979128" w:rsidP="43979128">
      <w:pPr>
        <w:pStyle w:val="PrrAPA"/>
      </w:pPr>
    </w:p>
    <w:p w14:paraId="679FDF34" w14:textId="3CC7F17F" w:rsidR="43979128" w:rsidRDefault="43979128" w:rsidP="43979128">
      <w:pPr>
        <w:pStyle w:val="PrrAPA"/>
      </w:pPr>
    </w:p>
    <w:p w14:paraId="530D4099" w14:textId="66BBD26E" w:rsidR="43979128" w:rsidRDefault="43979128" w:rsidP="43979128">
      <w:pPr>
        <w:pStyle w:val="PrrAPA"/>
      </w:pPr>
    </w:p>
    <w:p w14:paraId="7096FABC" w14:textId="4B0C3FCC" w:rsidR="006767CD" w:rsidRPr="00297CD0" w:rsidRDefault="00CF2D41" w:rsidP="00297CD0">
      <w:pPr>
        <w:pStyle w:val="Descripcin"/>
        <w:keepNext/>
        <w:jc w:val="both"/>
      </w:pPr>
      <w:bookmarkStart w:id="51" w:name="_Toc163604265"/>
      <w:r w:rsidRPr="00297CD0">
        <w:rPr>
          <w:b/>
          <w:i w:val="0"/>
        </w:rPr>
        <w:lastRenderedPageBreak/>
        <w:t xml:space="preserve">Figura </w:t>
      </w:r>
      <w:r w:rsidRPr="00297CD0">
        <w:rPr>
          <w:b/>
          <w:i w:val="0"/>
        </w:rPr>
        <w:fldChar w:fldCharType="begin"/>
      </w:r>
      <w:r w:rsidRPr="00297CD0">
        <w:rPr>
          <w:b/>
          <w:i w:val="0"/>
        </w:rPr>
        <w:instrText xml:space="preserve"> SEQ Figura \* ARABIC </w:instrText>
      </w:r>
      <w:r w:rsidRPr="00297CD0">
        <w:rPr>
          <w:b/>
          <w:i w:val="0"/>
        </w:rPr>
        <w:fldChar w:fldCharType="separate"/>
      </w:r>
      <w:r w:rsidR="00820293">
        <w:rPr>
          <w:b/>
          <w:i w:val="0"/>
          <w:noProof/>
        </w:rPr>
        <w:t>5</w:t>
      </w:r>
      <w:r w:rsidRPr="00297CD0">
        <w:rPr>
          <w:b/>
          <w:i w:val="0"/>
        </w:rPr>
        <w:fldChar w:fldCharType="end"/>
      </w:r>
      <w:r>
        <w:t xml:space="preserve">. </w:t>
      </w:r>
      <w:r w:rsidRPr="00A248DD">
        <w:t>Contexto geomorfológico del área del golfo de Urabá y el sistema de anticlinales y sinclinales de la serranía del Sinú</w:t>
      </w:r>
      <w:r w:rsidR="3510EB40" w:rsidRPr="72C2213D">
        <w:rPr>
          <w:sz w:val="22"/>
          <w:szCs w:val="22"/>
          <w:highlight w:val="white"/>
        </w:rPr>
        <w:t>:</w:t>
      </w:r>
      <w:bookmarkEnd w:id="51"/>
      <w:r w:rsidR="3510EB40" w:rsidRPr="72C2213D">
        <w:rPr>
          <w:sz w:val="22"/>
          <w:szCs w:val="22"/>
          <w:highlight w:val="white"/>
        </w:rPr>
        <w:t xml:space="preserve"> </w:t>
      </w:r>
    </w:p>
    <w:p w14:paraId="227F993A" w14:textId="7A45411A" w:rsidR="006767CD" w:rsidRDefault="00CF2D41" w:rsidP="2A80535E">
      <w:pPr>
        <w:pStyle w:val="PrrAPA"/>
        <w:jc w:val="center"/>
      </w:pPr>
      <w:r>
        <w:rPr>
          <w:noProof/>
          <w:lang w:eastAsia="es-CO"/>
        </w:rPr>
        <w:drawing>
          <wp:inline distT="0" distB="0" distL="0" distR="0" wp14:anchorId="63E315A0" wp14:editId="2C750893">
            <wp:extent cx="4941880" cy="3294587"/>
            <wp:effectExtent l="0" t="0" r="0" b="127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eomorfologia_golfo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941880" cy="3294587"/>
                    </a:xfrm>
                    <a:prstGeom prst="rect">
                      <a:avLst/>
                    </a:prstGeom>
                  </pic:spPr>
                </pic:pic>
              </a:graphicData>
            </a:graphic>
          </wp:inline>
        </w:drawing>
      </w:r>
    </w:p>
    <w:p w14:paraId="20A40D58" w14:textId="33919099" w:rsidR="00A866E1" w:rsidRDefault="1D3D2166" w:rsidP="2A80535E">
      <w:pPr>
        <w:pStyle w:val="PrrAPA"/>
        <w:rPr>
          <w:rFonts w:eastAsia="Times New Roman"/>
          <w:color w:val="000000" w:themeColor="text1"/>
        </w:rPr>
      </w:pPr>
      <w:r>
        <w:t xml:space="preserve">El </w:t>
      </w:r>
      <w:r w:rsidR="616601FA">
        <w:t>sector marino hace parte del</w:t>
      </w:r>
      <w:r w:rsidR="7AD0E8BB">
        <w:t xml:space="preserve"> </w:t>
      </w:r>
      <w:r>
        <w:t xml:space="preserve">geosinclinal </w:t>
      </w:r>
      <w:r w:rsidR="5D67ECE6">
        <w:t>Bolívar,</w:t>
      </w:r>
      <w:r w:rsidR="71113CB2">
        <w:t xml:space="preserve"> al oeste </w:t>
      </w:r>
      <w:r w:rsidR="25DF1254">
        <w:t xml:space="preserve">del área marina </w:t>
      </w:r>
      <w:r w:rsidR="71113CB2">
        <w:t>se extiende la parte sur del cinturón del Sinú, con anticlinales est</w:t>
      </w:r>
      <w:r w:rsidR="1A974B94">
        <w:t xml:space="preserve">rechos y alturas hasta los 200 msnm y sinclinales </w:t>
      </w:r>
      <w:r>
        <w:t xml:space="preserve"> </w:t>
      </w:r>
      <w:r w:rsidR="009E0595">
        <w:fldChar w:fldCharType="begin" w:fldLock="1"/>
      </w:r>
      <w:r w:rsidR="00297CD0">
        <w:instrText>ADDIN CSL_CITATION {"citationItems":[{"id":"ITEM-1","itemData":{"ISBN":"9789589810439","author":[{"dropping-particle":"","family":"Garcia-Valcia","given":"C","non-dropping-particle":"","parse-names":false,"suffix":""}],"id":"ITEM-1","issued":{"date-parts":[["2007"]]},"number-of-pages":"180","publisher":"Instituto de Investigaciones Marinas y Costeras –Invemar– y Gobernación de Antioquia.","publisher-place":"Santa Marta, Colombia","title":"Atlas del golfo de Urabá: una mirada al Caribe de Antioquia y Chocó.","type":"book"},"uris":["http://www.mendeley.com/documents/?uuid=2f620c61-66f3-4539-bf93-ed183e399166"]}],"mendeley":{"formattedCitation":"(Garcia-Valcia, 2007)","manualFormatting":"(Duqe Caro, 1990; Garcia-Valcia, 2007)","plainTextFormattedCitation":"(Garcia-Valcia, 2007)","previouslyFormattedCitation":"(Garcia-Valcia, 2007)"},"properties":{"noteIndex":0},"schema":"https://github.com/citation-style-language/schema/raw/master/csl-citation.json"}</w:instrText>
      </w:r>
      <w:r w:rsidR="009E0595">
        <w:fldChar w:fldCharType="separate"/>
      </w:r>
      <w:r w:rsidRPr="72C2213D">
        <w:rPr>
          <w:noProof/>
        </w:rPr>
        <w:t>(</w:t>
      </w:r>
      <w:r w:rsidR="7F4F20AA" w:rsidRPr="72C2213D">
        <w:rPr>
          <w:noProof/>
        </w:rPr>
        <w:t xml:space="preserve">Duqe Caro, 1990; </w:t>
      </w:r>
      <w:r w:rsidRPr="72C2213D">
        <w:rPr>
          <w:noProof/>
        </w:rPr>
        <w:t>Garcia-Valcia, 2007)</w:t>
      </w:r>
      <w:r w:rsidR="009E0595">
        <w:fldChar w:fldCharType="end"/>
      </w:r>
      <w:r>
        <w:t>. E</w:t>
      </w:r>
      <w:r w:rsidR="2557D669">
        <w:t xml:space="preserve">l </w:t>
      </w:r>
      <w:r w:rsidR="009E0595">
        <w:t xml:space="preserve">distrito de Turbo (Antioquia) está ubicado en el </w:t>
      </w:r>
      <w:r w:rsidR="667AEC2F">
        <w:t>S</w:t>
      </w:r>
      <w:r w:rsidR="009E0595">
        <w:t xml:space="preserve">W del litoral caribe, sobre una planicie costera con una topografía plana que limita con geoformas colinadas pertenecientes al extremo sur del cinturón del Sinú </w:t>
      </w:r>
      <w:r w:rsidR="009E0595" w:rsidRPr="72C2213D">
        <w:rPr>
          <w:rFonts w:eastAsia="Times New Roman"/>
          <w:color w:val="000000" w:themeColor="text1"/>
        </w:rPr>
        <w:fldChar w:fldCharType="begin" w:fldLock="1"/>
      </w:r>
      <w:r w:rsidR="009E0595" w:rsidRPr="72C2213D">
        <w:rPr>
          <w:rFonts w:eastAsia="Times New Roman"/>
          <w:color w:val="000000" w:themeColor="text1"/>
        </w:rPr>
        <w:instrText>ADDIN CSL_CITATION {"citationItems":[{"id":"ITEM-1","itemData":{"author":[{"dropping-particle":"","family":"Ariztizabal","given":"Olga C.","non-dropping-particle":"","parse-names":false,"suffix":""},{"dropping-particle":"","family":"Betancur","given":"Maria J.","non-dropping-particle":"","parse-names":false,"suffix":""},{"dropping-particle":"","family":"Vasquez","given":"Clara I.","non-dropping-particle":"","parse-names":false,"suffix":""}],"id":"ITEM-1","issued":{"date-parts":[["1990"]]},"number-of-pages":"4-472","publisher":"Universidad EAFIT","publisher-place":"Medellin","title":"Erosión y sedimentación de la línea de costa entre turbo y Necoclí, golfo de Urabá (Antioquia - Colombia)  ","type":"thesis"},"uris":["http://www.mendeley.com/documents/?uuid=a13db4c1-bd97-3b8e-a81f-819743d50ece"]},{"id":"ITEM-2","itemData":{"abstract":"La región correspondiente al área cartografiada es una parte de los denominados \"cinturones plegados\" de Sinú - San Jacinto, los cuales se localizan en la esquina noroccidental de Suramérica, a lo largo de un sector entre el límite de las placas del Caribe y Suramérica. La evolución tectónica de dicha región ha sido controlada desde el Cretácico tardío por la interacción entre estas placas, que ha resultado en una aparente migración hacia el oriente de la Placa del Caribe a lo largo del margen de Suramérica. Este proceso generó el desarrollo de dos prismas acrecentivos con estilos estructurales e historias deposicionales definidas y observables en la cartografía aquí presentada, que comprenden: prisma acrecentivo de San Jacinto desarrollado al oeste de la cuenca del Valle inferior del Magdalena. Prisma acrecentivo del Sinú desarrollado al oeste del prisma acrecentivo de San Jacinto. Información geológica de superficie (cartografía de 10 planchas, a escala 1:100.000) e información consultada de subsuelo permiten establecer un mejor entendimiento de los rasgos estructurales y estratigráficos que definen cada uno de los \"cinturones plegados\". Las unidades más antiguas expuestas en el \"cinturón plegado\" de San Jacinto consisten de sedimentitas del Cretácico Superior (Formación Cansona Ksc) y de limitados afloramientos de rocas volcánicas máficas - ultramáficas (basamento de corteza oceánica) que por comparación regional se les asigna una edad cretácica. Estas rocas se encuentran suprayacidas por sedimentitas del Paleoceno al Oligoceno (formaciones San Cayetano (Pgsc), Chalán (Pgch) y El Floral (Pgf), que presentan una fuerte deformación y fallamiento inverso (principalmente cabalgamientos) con vergencia predominante al oeste. Encima de la discordancia del Mioceno medio, los sedimentos que constituyen las formaciones El Cerrito (Ngc), El Descanso (Ngd) y Morroa (Ngm) están menos deformados y parecen tener correspondencia con los presentes en el Valle Inferior del Magdalena. Por otra parte, el prisma acrecentivo del Sinú se caracteriza por la presencia de sedimentitas en estructuras dómicas de las denominadas unidades Chert de Candelaria (Pgc), secuencia de La Risa (Pgr), secuencia de Manantial (Pgm) y secuencia de Maralú (Pgma), que abarca desde el Eoceno medio al Oligoceno superior. Las secuencias de Pavo (Ngp), Campano (Ngca), Floresanto (Ngf), Pajuil (Ngpa), Moñitos (Ngmn), Morrocoy - El Pantano (Ngmp), Arenas Monas (Ngam), Broqueles (Ngb), Cachaco (Ngch)…","author":[{"dropping-particle":"","family":"GEOTEC","given":"","non-dropping-particle":"","parse-names":false,"suffix":""}],"container-title":"Ingeominas","id":"ITEM-2","issued":{"date-parts":[["2003"]]},"page":"225","title":"Geología de los Cinturones Sinú - San Jacinto-Memoria Explicativa","type":"article-journal"},"uris":["http://www.mendeley.com/documents/?uuid=cf2341eb-4791-4d51-b83a-8f04337a8971"]}],"mendeley":{"formattedCitation":"(Ariztizabal et al., 1990; GEOTEC, 2003)","plainTextFormattedCitation":"(Ariztizabal et al., 1990; GEOTEC, 2003)","previouslyFormattedCitation":"(Ariztizabal et al., 1990; GEOTEC, 2003)"},"properties":{"noteIndex":0},"schema":"https://github.com/citation-style-language/schema/raw/master/csl-citation.json"}</w:instrText>
      </w:r>
      <w:r w:rsidR="009E0595" w:rsidRPr="72C2213D">
        <w:rPr>
          <w:rFonts w:eastAsia="Times New Roman"/>
          <w:color w:val="000000" w:themeColor="text1"/>
        </w:rPr>
        <w:fldChar w:fldCharType="separate"/>
      </w:r>
      <w:r w:rsidR="009047E4" w:rsidRPr="72C2213D">
        <w:rPr>
          <w:noProof/>
        </w:rPr>
        <w:t>(Ariztizabal et al., 1990; GEOTEC, 2003)</w:t>
      </w:r>
      <w:r w:rsidR="009E0595" w:rsidRPr="72C2213D">
        <w:rPr>
          <w:rFonts w:eastAsia="Times New Roman"/>
          <w:color w:val="000000" w:themeColor="text1"/>
        </w:rPr>
        <w:fldChar w:fldCharType="end"/>
      </w:r>
      <w:r w:rsidR="00EC247D">
        <w:t>; se caracterizan por poseer un tipo de costa baja y unidades geomorfológicas como llanuras aluviales, pantanos de manglar, playas y espigas</w:t>
      </w:r>
      <w:r w:rsidR="00A00422">
        <w:t xml:space="preserve"> </w:t>
      </w:r>
      <w:r w:rsidR="009E0595" w:rsidRPr="72C2213D">
        <w:rPr>
          <w:rFonts w:eastAsia="Times New Roman"/>
          <w:color w:val="000000" w:themeColor="text1"/>
        </w:rPr>
        <w:fldChar w:fldCharType="begin" w:fldLock="1"/>
      </w:r>
      <w:r w:rsidR="009E0595" w:rsidRPr="72C2213D">
        <w:rPr>
          <w:rFonts w:eastAsia="Times New Roman"/>
          <w:color w:val="000000" w:themeColor="text1"/>
        </w:rPr>
        <w:instrText>ADDIN CSL_CITATION {"citationItems":[{"id":"ITEM-1","itemData":{"abstract":"En las zonas costeras se presentan problemáticas de pérdida de suelo por desplazamiento de la línea de costa o afectación de ecosistemas específicos asociadas a los procesos de erosión y sedimentación. Por este motivo se ha buscado identificar los principales frentes de acción que permitan minimizar los impactos, sin embargo estas iniciativas se han concentrado en evaluar la situación a lo largo de la línea de costa, de modo que los efectos de las actividades desarrolladas al interior de las cuencas que tributan al mar no son considerados de forma integrada y a cabalidad. El Estado reconoce la importancia de esta problemática y es su interés impulsar programas de manejo integrado de zonas costeras y uso sostenible de los recursos. Motivado, entre otras razones, por la presencia de población y las actividades económicas que se desarrollan en dichas zonas. Esta intención cobra mayor relevancia si se considera que Colombia, en los departamentos costeros e insulares alberga cerca del 49,4% de la población total (Departamento Nacional de Planeación, 2002). El desconocimiento de la relación existente entre los fenómenos, relacionados con producción de sedimentos y geoformas costeras, que se presentan en las cuencas costeras tributarias, limita la efectividad de las acciones que se emprenden con el fin de mitigar los efectos de los procesos de erosión y sedimentación de las costas. En el caso particular del golfo de Urabá, Correa &amp; Vernette (2004) afirman que se tiene un pobre conocimiento científico del litoral , y las variables relacionadas con influencias climáticas, oceanográficas, dinámicas sedimentarias y tipos e impactos de las intervenciones humanas en las cuencas de drenaje, están por evaluar. El caso particular de las cuencas costeras presenta una condición especial, pues allí interactúan procesos continentales que se combinan con procesos de origen oceánico. Esta situación crea un escenario donde confluyen diferentes entidades geomorfológicas, ecosistemas, procesos físicos, químicos y biológicos (Restrepo et al., 2005). Por ello se requiere una visión integrada para el manejo de las zonas costeras, la cual debe considerar las cuencas tributarias al mar como áreas continentales incluidas en los procesos de planificación. El cambio en las coberturas y los usos del suelo ha sido reconocido como uno de los procesos de gran incidencia en los fenómenos de erosión y producción de sedimentos al interior de la cuenca. En particular, los cambios en el uso del…","author":[{"dropping-particle":"","family":"Posada Mira","given":"Laura Eugenia","non-dropping-particle":"","parse-names":false,"suffix":""}],"container-title":"Universidad Nacional de Colombia","id":"ITEM-1","issued":{"date-parts":[["2011"]]},"number-of-pages":"145","publisher":"Universidad Nacional de Colombia","title":"Efecto del cambio de las coberturas del suelo sobre la geomorfología costera en las cuencas de los ríos Acandí y Turbo del golfo de Urabá","type":"thesis"},"uris":["http://www.mendeley.com/documents/?uuid=820c10f0-3c68-433e-a515-ad0b13ab56b7"]}],"mendeley":{"formattedCitation":"(Posada Mira, 2011)","plainTextFormattedCitation":"(Posada Mira, 2011)","previouslyFormattedCitation":"(Posada Mira, 2011)"},"properties":{"noteIndex":0},"schema":"https://github.com/citation-style-language/schema/raw/master/csl-citation.json"}</w:instrText>
      </w:r>
      <w:r w:rsidR="009E0595" w:rsidRPr="72C2213D">
        <w:rPr>
          <w:rFonts w:eastAsia="Times New Roman"/>
          <w:color w:val="000000" w:themeColor="text1"/>
        </w:rPr>
        <w:fldChar w:fldCharType="separate"/>
      </w:r>
      <w:r w:rsidR="00A00422" w:rsidRPr="72C2213D">
        <w:rPr>
          <w:noProof/>
        </w:rPr>
        <w:t>(Posada Mira, 2011)</w:t>
      </w:r>
      <w:r w:rsidR="009E0595" w:rsidRPr="72C2213D">
        <w:rPr>
          <w:rFonts w:eastAsia="Times New Roman"/>
          <w:color w:val="000000" w:themeColor="text1"/>
        </w:rPr>
        <w:fldChar w:fldCharType="end"/>
      </w:r>
      <w:r w:rsidR="00EC247D">
        <w:t xml:space="preserve">. </w:t>
      </w:r>
    </w:p>
    <w:p w14:paraId="29AB85BB" w14:textId="36E97118" w:rsidR="00E1168B" w:rsidRDefault="0CC8E370" w:rsidP="72C2213D">
      <w:pPr>
        <w:pStyle w:val="PrrAPA"/>
        <w:rPr>
          <w:rFonts w:eastAsia="Times New Roman"/>
          <w:color w:val="000000" w:themeColor="text1"/>
        </w:rPr>
      </w:pPr>
      <w:r>
        <w:rPr>
          <w:rFonts w:eastAsia="Times New Roman"/>
          <w:color w:val="000000"/>
        </w:rPr>
        <w:t>En 2018 la cabecera municipal de Turbo</w:t>
      </w:r>
      <w:r w:rsidR="03F6D677">
        <w:rPr>
          <w:rFonts w:eastAsia="Times New Roman"/>
          <w:color w:val="000000"/>
        </w:rPr>
        <w:t xml:space="preserve"> contaba con </w:t>
      </w:r>
      <w:r w:rsidR="03F6D677" w:rsidRPr="2A80535E">
        <w:rPr>
          <w:rFonts w:eastAsia="Times New Roman"/>
          <w:color w:val="000000" w:themeColor="text1"/>
        </w:rPr>
        <w:t xml:space="preserve">una cantidad de 11.582 viviendas y una población total de l2.752 </w:t>
      </w:r>
      <w:r w:rsidR="67E1F605" w:rsidRPr="2A80535E">
        <w:rPr>
          <w:rFonts w:eastAsia="Times New Roman"/>
          <w:color w:val="000000" w:themeColor="text1"/>
        </w:rPr>
        <w:t>personas,</w:t>
      </w:r>
      <w:r w:rsidR="0DD9CA2A" w:rsidRPr="2A80535E">
        <w:rPr>
          <w:rFonts w:eastAsia="Times New Roman"/>
          <w:color w:val="000000" w:themeColor="text1"/>
        </w:rPr>
        <w:t xml:space="preserve"> </w:t>
      </w:r>
      <w:r w:rsidR="26B8458E" w:rsidRPr="43979128">
        <w:rPr>
          <w:rFonts w:eastAsia="Times New Roman"/>
        </w:rPr>
        <w:t xml:space="preserve">para el 2020 </w:t>
      </w:r>
      <w:r w:rsidR="7A738DF0" w:rsidRPr="43979128">
        <w:rPr>
          <w:rFonts w:eastAsia="Times New Roman"/>
        </w:rPr>
        <w:t>el distrito de Turbo c</w:t>
      </w:r>
      <w:r w:rsidR="5A7A263E" w:rsidRPr="43979128">
        <w:rPr>
          <w:rFonts w:eastAsia="Times New Roman"/>
        </w:rPr>
        <w:t>o</w:t>
      </w:r>
      <w:r w:rsidR="7A738DF0" w:rsidRPr="43979128">
        <w:rPr>
          <w:rFonts w:eastAsia="Times New Roman"/>
        </w:rPr>
        <w:t>nta</w:t>
      </w:r>
      <w:r w:rsidR="629F1CA3" w:rsidRPr="43979128">
        <w:rPr>
          <w:rFonts w:eastAsia="Times New Roman"/>
        </w:rPr>
        <w:t>ba</w:t>
      </w:r>
      <w:r w:rsidR="7A738DF0" w:rsidRPr="43979128">
        <w:rPr>
          <w:rFonts w:eastAsia="Times New Roman"/>
        </w:rPr>
        <w:t xml:space="preserve"> con</w:t>
      </w:r>
      <w:r w:rsidR="788E67B5" w:rsidRPr="43979128">
        <w:rPr>
          <w:rFonts w:eastAsia="Times New Roman"/>
        </w:rPr>
        <w:t xml:space="preserve"> </w:t>
      </w:r>
      <w:r w:rsidR="7A738DF0" w:rsidRPr="43979128">
        <w:rPr>
          <w:rFonts w:eastAsia="Times New Roman"/>
        </w:rPr>
        <w:t>una población total de 130.191 habitantes</w:t>
      </w:r>
      <w:r w:rsidR="75AB8A59" w:rsidRPr="43979128">
        <w:rPr>
          <w:rFonts w:eastAsia="Times New Roman"/>
        </w:rPr>
        <w:t xml:space="preserve"> </w:t>
      </w:r>
      <w:r w:rsidR="499C1D4E" w:rsidRPr="43979128">
        <w:rPr>
          <w:rFonts w:eastAsia="Times New Roman"/>
        </w:rPr>
        <w:t>y</w:t>
      </w:r>
      <w:r w:rsidR="499C1D4E" w:rsidRPr="2A80535E">
        <w:rPr>
          <w:rFonts w:eastAsia="Times New Roman"/>
          <w:color w:val="FF0000"/>
        </w:rPr>
        <w:t xml:space="preserve"> </w:t>
      </w:r>
      <w:r w:rsidR="6496597D" w:rsidRPr="43979128">
        <w:rPr>
          <w:rFonts w:eastAsia="Times New Roman"/>
          <w:color w:val="000000" w:themeColor="text1"/>
        </w:rPr>
        <w:t>de 134,517</w:t>
      </w:r>
      <w:r w:rsidR="6496597D" w:rsidRPr="43979128">
        <w:rPr>
          <w:highlight w:val="white"/>
        </w:rPr>
        <w:t xml:space="preserve"> para 2024 con un total de viviendas de 59,547 de habitantes en la cabecera urbana </w:t>
      </w:r>
      <w:r w:rsidR="2FF3C624" w:rsidRPr="43979128">
        <w:rPr>
          <w:highlight w:val="white"/>
        </w:rPr>
        <w:t xml:space="preserve">que presenta un </w:t>
      </w:r>
      <w:r w:rsidR="75AB8A59" w:rsidRPr="43979128">
        <w:rPr>
          <w:highlight w:val="white"/>
        </w:rPr>
        <w:t xml:space="preserve">área </w:t>
      </w:r>
      <w:r w:rsidR="3A1A6D07" w:rsidRPr="43979128">
        <w:rPr>
          <w:highlight w:val="white"/>
        </w:rPr>
        <w:t>de</w:t>
      </w:r>
      <w:r w:rsidR="75AB8A59" w:rsidRPr="43979128">
        <w:rPr>
          <w:highlight w:val="white"/>
        </w:rPr>
        <w:t xml:space="preserve"> 11.9</w:t>
      </w:r>
      <w:r w:rsidR="404BEA35" w:rsidRPr="43979128">
        <w:rPr>
          <w:highlight w:val="white"/>
        </w:rPr>
        <w:t xml:space="preserve"> </w:t>
      </w:r>
      <m:oMath>
        <m:r>
          <w:rPr>
            <w:rFonts w:ascii="Cambria Math" w:hAnsi="Cambria Math"/>
          </w:rPr>
          <m:t>k</m:t>
        </m:r>
        <m:sSup>
          <m:sSupPr>
            <m:ctrlPr>
              <w:rPr>
                <w:rFonts w:ascii="Cambria Math" w:hAnsi="Cambria Math"/>
              </w:rPr>
            </m:ctrlPr>
          </m:sSupPr>
          <m:e>
            <m:r>
              <w:rPr>
                <w:rFonts w:ascii="Cambria Math" w:hAnsi="Cambria Math"/>
              </w:rPr>
              <m:t>m</m:t>
            </m:r>
          </m:e>
          <m:sup>
            <m:r>
              <w:rPr>
                <w:rFonts w:ascii="Cambria Math" w:hAnsi="Cambria Math"/>
              </w:rPr>
              <m:t>2</m:t>
            </m:r>
          </m:sup>
        </m:sSup>
      </m:oMath>
      <w:r w:rsidR="75AB8A59" w:rsidRPr="43979128">
        <w:rPr>
          <w:highlight w:val="white"/>
        </w:rPr>
        <w:t xml:space="preserve">, </w:t>
      </w:r>
      <w:r w:rsidR="7A738DF0" w:rsidRPr="2A80535E">
        <w:rPr>
          <w:rFonts w:eastAsia="Times New Roman"/>
          <w:color w:val="000000" w:themeColor="text1"/>
        </w:rPr>
        <w:t>con un grado de urbanización de 40.3%</w:t>
      </w:r>
      <w:r w:rsidR="57FAA8A9">
        <w:rPr>
          <w:rFonts w:eastAsia="Times New Roman"/>
          <w:color w:val="000000"/>
        </w:rPr>
        <w:t xml:space="preserve"> </w:t>
      </w:r>
      <w:r w:rsidR="0DF6211B" w:rsidRPr="72C2213D">
        <w:rPr>
          <w:rFonts w:eastAsia="Times New Roman"/>
          <w:i/>
          <w:iCs/>
          <w:noProof/>
          <w:color w:val="000000" w:themeColor="text1"/>
        </w:rPr>
        <w:t xml:space="preserve"> </w:t>
      </w:r>
      <w:r w:rsidR="00EC247D" w:rsidRPr="2A80535E">
        <w:rPr>
          <w:rFonts w:eastAsia="Times New Roman"/>
          <w:color w:val="000000" w:themeColor="text1"/>
        </w:rPr>
        <w:fldChar w:fldCharType="begin" w:fldLock="1"/>
      </w:r>
      <w:r w:rsidR="00297CD0">
        <w:rPr>
          <w:rFonts w:eastAsia="Times New Roman"/>
          <w:color w:val="000000" w:themeColor="text1"/>
        </w:rPr>
        <w:instrText>ADDIN CSL_CITATION {"citationItems":[{"id":"ITEM-1","itemData":{"author":[{"dropping-particle":"","family":"Secretaría Distrital de Salud","given":"","non-dropping-particle":"","parse-names":false,"suffix":""},{"dropping-particle":"","family":"Maturana G.","given":"Felipe","non-dropping-particle":"","parse-names":false,"suffix":""},{"dropping-particle":"","family":"Quintos P.","given":"Jorge","non-dropping-particle":"","parse-names":false,"suffix":""},{"dropping-particle":"","family":"Mosquera","given":"Marcela","non-dropping-particle":"","parse-names":false,"suffix":""}],"id":"ITEM-1","issued":{"date-parts":[["2020"]]},"publisher-place":"Turbo","title":"Análisis de situación de salud con el modelo de los determinantes sociales de salud, actualización 2020","type":"report"},"uris":["http://www.mendeley.com/documents/?uuid=973fca1e-886d-42a9-997e-479599c50076"]}],"mendeley":{"formattedCitation":"(Secretaría Distrital de Salud et al., 2020)","manualFormatting":"(Secretaría Distrital de Salud et al., 2020), ","plainTextFormattedCitation":"(Secretaría Distrital de Salud et al., 2020)","previouslyFormattedCitation":"(Secretaría Distrital de Salud et al., 2020)"},"properties":{"noteIndex":0},"schema":"https://github.com/citation-style-language/schema/raw/master/csl-citation.json"}</w:instrText>
      </w:r>
      <w:r w:rsidR="00EC247D" w:rsidRPr="2A80535E">
        <w:rPr>
          <w:rFonts w:eastAsia="Times New Roman"/>
          <w:color w:val="000000" w:themeColor="text1"/>
        </w:rPr>
        <w:fldChar w:fldCharType="separate"/>
      </w:r>
      <w:r w:rsidR="0DF6211B" w:rsidRPr="2A80535E">
        <w:rPr>
          <w:rFonts w:eastAsia="Times New Roman"/>
          <w:noProof/>
          <w:color w:val="000000" w:themeColor="text1"/>
        </w:rPr>
        <w:t xml:space="preserve">(Secretaría Distrital de Salud </w:t>
      </w:r>
      <w:r w:rsidR="0DF6211B" w:rsidRPr="72C2213D">
        <w:rPr>
          <w:rFonts w:eastAsia="Times New Roman"/>
          <w:i/>
          <w:iCs/>
          <w:noProof/>
          <w:color w:val="000000" w:themeColor="text1"/>
        </w:rPr>
        <w:t>et al.</w:t>
      </w:r>
      <w:r w:rsidR="0DF6211B" w:rsidRPr="2A80535E">
        <w:rPr>
          <w:rFonts w:eastAsia="Times New Roman"/>
          <w:noProof/>
          <w:color w:val="000000" w:themeColor="text1"/>
        </w:rPr>
        <w:t>, 2020)</w:t>
      </w:r>
      <w:r w:rsidR="239ED5BF" w:rsidRPr="2A80535E">
        <w:rPr>
          <w:rFonts w:eastAsia="Times New Roman"/>
          <w:noProof/>
          <w:color w:val="000000" w:themeColor="text1"/>
        </w:rPr>
        <w:t>,</w:t>
      </w:r>
      <w:r w:rsidR="5B600AE0" w:rsidRPr="2A80535E">
        <w:rPr>
          <w:rFonts w:eastAsia="Times New Roman"/>
          <w:noProof/>
          <w:color w:val="000000" w:themeColor="text1"/>
        </w:rPr>
        <w:t xml:space="preserve"> </w:t>
      </w:r>
      <w:r w:rsidR="00EC247D" w:rsidRPr="2A80535E">
        <w:rPr>
          <w:rFonts w:eastAsia="Times New Roman"/>
          <w:color w:val="000000" w:themeColor="text1"/>
        </w:rPr>
        <w:fldChar w:fldCharType="end"/>
      </w:r>
      <w:r w:rsidR="5B600AE0" w:rsidRPr="72C2213D">
        <w:rPr>
          <w:rFonts w:eastAsia="Times New Roman"/>
          <w:noProof/>
          <w:color w:val="000000" w:themeColor="text1"/>
        </w:rPr>
        <w:t>este crecimiento de la población conlleva un crecimiento de  la</w:t>
      </w:r>
      <w:r w:rsidR="2A5D22AA">
        <w:rPr>
          <w:rFonts w:eastAsia="Times New Roman"/>
          <w:color w:val="000000"/>
        </w:rPr>
        <w:t xml:space="preserve"> malla urbana, que a su vez es un factor importante en la dinámica del viento en el distrito</w:t>
      </w:r>
      <w:r w:rsidR="51E5FBB5">
        <w:rPr>
          <w:rFonts w:eastAsia="Times New Roman"/>
          <w:color w:val="000000"/>
        </w:rPr>
        <w:t>.</w:t>
      </w:r>
    </w:p>
    <w:p w14:paraId="1EC0B626" w14:textId="41997F8B" w:rsidR="2A80535E" w:rsidRDefault="2A80535E" w:rsidP="00297CD0">
      <w:pPr>
        <w:jc w:val="center"/>
        <w:rPr>
          <w:rFonts w:eastAsia="Times New Roman"/>
          <w:noProof/>
          <w:color w:val="000000" w:themeColor="text1"/>
        </w:rPr>
      </w:pPr>
    </w:p>
    <w:p w14:paraId="06F084DE" w14:textId="3D20CE81" w:rsidR="00A20FF0" w:rsidRPr="00F45BB7" w:rsidRDefault="000F2962" w:rsidP="00AE6481">
      <w:pPr>
        <w:pStyle w:val="Ttulo1"/>
        <w:numPr>
          <w:ilvl w:val="0"/>
          <w:numId w:val="5"/>
        </w:numPr>
      </w:pPr>
      <w:r>
        <w:lastRenderedPageBreak/>
        <w:t xml:space="preserve"> </w:t>
      </w:r>
      <w:bookmarkStart w:id="52" w:name="_Toc440985139"/>
      <w:bookmarkStart w:id="53" w:name="_Toc163603833"/>
      <w:r w:rsidR="00A20FF0">
        <w:t>Metodología</w:t>
      </w:r>
      <w:bookmarkEnd w:id="52"/>
      <w:bookmarkEnd w:id="53"/>
    </w:p>
    <w:bookmarkEnd w:id="45"/>
    <w:p w14:paraId="56D7B5F6" w14:textId="77777777" w:rsidR="00F45BB7" w:rsidRDefault="00F45BB7" w:rsidP="2A80535E">
      <w:pPr>
        <w:pStyle w:val="Ttulo2"/>
        <w:rPr>
          <w:rFonts w:cs="Times New Roman"/>
          <w:bCs/>
          <w:sz w:val="20"/>
          <w:szCs w:val="20"/>
        </w:rPr>
      </w:pPr>
    </w:p>
    <w:p w14:paraId="699295C0" w14:textId="4AA86B9D" w:rsidR="00F45BB7" w:rsidRDefault="776A91FC" w:rsidP="00297CD0">
      <w:pPr>
        <w:pStyle w:val="PrrAPA"/>
        <w:spacing w:after="240"/>
      </w:pPr>
      <w:r>
        <w:t xml:space="preserve">Para caracterizar la dinámica del viento entre la línea de costa y </w:t>
      </w:r>
      <w:r w:rsidR="450EA771">
        <w:t xml:space="preserve">la universidad de Antioquia fue necesario tomar </w:t>
      </w:r>
      <w:r w:rsidR="1467BE9D">
        <w:t>imágenes</w:t>
      </w:r>
      <w:r w:rsidR="450EA771">
        <w:t xml:space="preserve"> </w:t>
      </w:r>
      <w:r w:rsidR="530CA3CE">
        <w:t>aéreas</w:t>
      </w:r>
      <w:r w:rsidR="450EA771">
        <w:t xml:space="preserve"> de la malla urbana de turbo para </w:t>
      </w:r>
      <w:r w:rsidR="19EFED43">
        <w:t>obtener los modelos de superficie y rugosidad</w:t>
      </w:r>
      <w:r w:rsidR="14EA2B54">
        <w:t xml:space="preserve">, </w:t>
      </w:r>
      <w:r w:rsidR="55C2D96B">
        <w:t xml:space="preserve">al igual que solicitar las bases de datos del viento de las estaciones meteorológicas de DIMAR y la UdeA. </w:t>
      </w:r>
      <w:r w:rsidR="1D848A9E">
        <w:t xml:space="preserve">Por </w:t>
      </w:r>
      <w:r w:rsidR="4A7B12AB">
        <w:t>tanto,</w:t>
      </w:r>
      <w:r w:rsidR="1D848A9E">
        <w:t xml:space="preserve"> hay una fase de campo y una fase de oficina </w:t>
      </w:r>
    </w:p>
    <w:p w14:paraId="79FD827F" w14:textId="77777777" w:rsidR="00297CD0" w:rsidRPr="00297CD0" w:rsidRDefault="238032CD" w:rsidP="00297CD0">
      <w:pPr>
        <w:pStyle w:val="Ttulo2"/>
        <w:spacing w:after="240"/>
        <w:rPr>
          <w:rStyle w:val="Ttulo2Car"/>
          <w:b/>
        </w:rPr>
      </w:pPr>
      <w:bookmarkStart w:id="54" w:name="_Toc161995521"/>
      <w:bookmarkStart w:id="55" w:name="_Toc163603834"/>
      <w:r w:rsidRPr="00297CD0">
        <w:rPr>
          <w:rStyle w:val="Ttulo2Car"/>
          <w:b/>
        </w:rPr>
        <w:t>6</w:t>
      </w:r>
      <w:r w:rsidR="759DB8AF" w:rsidRPr="00297CD0">
        <w:rPr>
          <w:rStyle w:val="Ttulo2Car"/>
          <w:b/>
        </w:rPr>
        <w:t>.</w:t>
      </w:r>
      <w:r w:rsidRPr="00297CD0">
        <w:rPr>
          <w:rStyle w:val="Ttulo2Car"/>
          <w:b/>
        </w:rPr>
        <w:t xml:space="preserve">1 </w:t>
      </w:r>
      <w:r w:rsidR="00F45BB7" w:rsidRPr="00297CD0">
        <w:rPr>
          <w:rStyle w:val="Ttulo2Car"/>
          <w:b/>
        </w:rPr>
        <w:t>Fase de campo</w:t>
      </w:r>
      <w:bookmarkEnd w:id="54"/>
      <w:bookmarkEnd w:id="55"/>
    </w:p>
    <w:p w14:paraId="6CE36B06" w14:textId="63ACAC02" w:rsidR="00297CD0" w:rsidRPr="00297CD0" w:rsidRDefault="51B5C389" w:rsidP="00297CD0">
      <w:pPr>
        <w:pStyle w:val="PrrAPA"/>
        <w:spacing w:before="240"/>
        <w:rPr>
          <w:rFonts w:eastAsia="Times New Roman"/>
        </w:rPr>
      </w:pPr>
      <w:r w:rsidRPr="00297CD0">
        <w:rPr>
          <w:rStyle w:val="PrrAPACar"/>
        </w:rPr>
        <w:t xml:space="preserve">El área </w:t>
      </w:r>
      <w:r w:rsidR="6CFDEE72" w:rsidRPr="00297CD0">
        <w:rPr>
          <w:rStyle w:val="PrrAPACar"/>
        </w:rPr>
        <w:t>de estudio fue</w:t>
      </w:r>
      <w:r w:rsidR="4F0DC706" w:rsidRPr="00297CD0">
        <w:rPr>
          <w:rStyle w:val="PrrAPACar"/>
        </w:rPr>
        <w:t xml:space="preserve"> </w:t>
      </w:r>
      <w:r w:rsidR="1CAAD3BF" w:rsidRPr="00297CD0">
        <w:rPr>
          <w:rStyle w:val="PrrAPACar"/>
        </w:rPr>
        <w:t>l</w:t>
      </w:r>
      <w:r w:rsidR="755AF9F8" w:rsidRPr="00297CD0">
        <w:rPr>
          <w:rStyle w:val="PrrAPACar"/>
        </w:rPr>
        <w:t xml:space="preserve">a cabecera municipal de </w:t>
      </w:r>
      <w:r w:rsidR="6030C1AA" w:rsidRPr="00297CD0">
        <w:rPr>
          <w:rStyle w:val="PrrAPACar"/>
        </w:rPr>
        <w:t>T</w:t>
      </w:r>
      <w:r w:rsidR="755AF9F8" w:rsidRPr="00297CD0">
        <w:rPr>
          <w:rStyle w:val="PrrAPACar"/>
        </w:rPr>
        <w:t xml:space="preserve">urbo desde </w:t>
      </w:r>
      <w:r w:rsidR="4101918F" w:rsidRPr="2A80535E">
        <w:rPr>
          <w:rStyle w:val="PrrAPACar"/>
        </w:rPr>
        <w:t xml:space="preserve">la línea de costa </w:t>
      </w:r>
      <w:r w:rsidR="7613B1B7" w:rsidRPr="2A80535E">
        <w:rPr>
          <w:rStyle w:val="PrrAPACar"/>
        </w:rPr>
        <w:t xml:space="preserve">donde está </w:t>
      </w:r>
      <w:r w:rsidR="4101918F" w:rsidRPr="2A80535E">
        <w:rPr>
          <w:rStyle w:val="PrrAPACar"/>
        </w:rPr>
        <w:t xml:space="preserve">la estación meteorológica de Dimar, hasta la </w:t>
      </w:r>
      <w:r w:rsidR="5239F5AB" w:rsidRPr="2A80535E">
        <w:rPr>
          <w:rStyle w:val="PrrAPACar"/>
        </w:rPr>
        <w:t xml:space="preserve">Sede Ciencias del </w:t>
      </w:r>
      <w:r w:rsidR="21930CD7" w:rsidRPr="2A80535E">
        <w:rPr>
          <w:rStyle w:val="PrrAPACar"/>
        </w:rPr>
        <w:t>Mar</w:t>
      </w:r>
      <w:r w:rsidR="5239F5AB" w:rsidRPr="2A80535E">
        <w:rPr>
          <w:rStyle w:val="PrrAPACar"/>
        </w:rPr>
        <w:t xml:space="preserve"> (UdeA)</w:t>
      </w:r>
      <w:r w:rsidR="4101918F" w:rsidRPr="2A80535E">
        <w:rPr>
          <w:rStyle w:val="PrrAPACar"/>
        </w:rPr>
        <w:t xml:space="preserve"> donde se encuentra la segunda estación meteorológica</w:t>
      </w:r>
      <w:r w:rsidR="5ACB5F2C" w:rsidRPr="2A80535E">
        <w:rPr>
          <w:rStyle w:val="PrrAPACar"/>
        </w:rPr>
        <w:t>.</w:t>
      </w:r>
      <w:r w:rsidR="58689466" w:rsidRPr="2A80535E">
        <w:rPr>
          <w:rStyle w:val="PrrAPACar"/>
        </w:rPr>
        <w:t xml:space="preserve"> A</w:t>
      </w:r>
      <w:r w:rsidR="164415B9" w:rsidRPr="2A80535E">
        <w:rPr>
          <w:rStyle w:val="PrrAPACar"/>
        </w:rPr>
        <w:t xml:space="preserve"> </w:t>
      </w:r>
      <w:r w:rsidR="69D1BFCD" w:rsidRPr="2A80535E">
        <w:rPr>
          <w:rStyle w:val="PrrAPACar"/>
        </w:rPr>
        <w:t xml:space="preserve">esta área se le tomaron </w:t>
      </w:r>
      <w:r w:rsidR="7951FFC9" w:rsidRPr="2A80535E">
        <w:rPr>
          <w:rStyle w:val="PrrAPACar"/>
        </w:rPr>
        <w:t>imágenes</w:t>
      </w:r>
      <w:r w:rsidR="61E620F7" w:rsidRPr="2A80535E">
        <w:rPr>
          <w:rStyle w:val="PrrAPACar"/>
        </w:rPr>
        <w:t xml:space="preserve"> </w:t>
      </w:r>
      <w:r w:rsidR="4AD9341D" w:rsidRPr="2A80535E">
        <w:rPr>
          <w:rStyle w:val="PrrAPACar"/>
        </w:rPr>
        <w:t>aéreas</w:t>
      </w:r>
      <w:r w:rsidR="2876A4FF" w:rsidRPr="2A80535E">
        <w:rPr>
          <w:rStyle w:val="PrrAPACar"/>
        </w:rPr>
        <w:t xml:space="preserve"> </w:t>
      </w:r>
      <w:r w:rsidR="7BEF0D3D" w:rsidRPr="2A80535E">
        <w:rPr>
          <w:rStyle w:val="PrrAPACar"/>
          <w:lang w:val="es-ES"/>
        </w:rPr>
        <w:t xml:space="preserve">con un vehículo </w:t>
      </w:r>
      <w:r w:rsidR="55DC1D58" w:rsidRPr="2A80535E">
        <w:rPr>
          <w:rStyle w:val="PrrAPACar"/>
          <w:lang w:val="es-ES"/>
        </w:rPr>
        <w:t xml:space="preserve">aéreo </w:t>
      </w:r>
      <w:r w:rsidR="7BEF0D3D" w:rsidRPr="2A80535E">
        <w:rPr>
          <w:rStyle w:val="PrrAPACar"/>
          <w:lang w:val="es-ES"/>
        </w:rPr>
        <w:t xml:space="preserve">no tripulado (dron) DJI </w:t>
      </w:r>
      <w:proofErr w:type="spellStart"/>
      <w:r w:rsidR="7BEF0D3D" w:rsidRPr="2A80535E">
        <w:rPr>
          <w:rStyle w:val="PrrAPACar"/>
          <w:lang w:val="es-ES"/>
        </w:rPr>
        <w:t>Mavic</w:t>
      </w:r>
      <w:proofErr w:type="spellEnd"/>
      <w:r w:rsidR="7BEF0D3D" w:rsidRPr="2A80535E">
        <w:rPr>
          <w:rStyle w:val="PrrAPACar"/>
          <w:lang w:val="es-ES"/>
        </w:rPr>
        <w:t xml:space="preserve"> pro </w:t>
      </w:r>
      <w:proofErr w:type="spellStart"/>
      <w:r w:rsidR="7BEF0D3D" w:rsidRPr="2A80535E">
        <w:rPr>
          <w:rStyle w:val="PrrAPACar"/>
          <w:lang w:val="es-ES"/>
        </w:rPr>
        <w:t>platinum</w:t>
      </w:r>
      <w:proofErr w:type="spellEnd"/>
      <w:r w:rsidR="7BEF0D3D" w:rsidRPr="2A80535E">
        <w:rPr>
          <w:rStyle w:val="PrrAPACar"/>
          <w:lang w:val="es-ES"/>
        </w:rPr>
        <w:t xml:space="preserve"> con un sensor de 1/2.3”, 12.35 </w:t>
      </w:r>
      <w:r w:rsidR="5426E6D7" w:rsidRPr="2A80535E">
        <w:rPr>
          <w:rStyle w:val="PrrAPACar"/>
          <w:lang w:val="es-ES"/>
        </w:rPr>
        <w:t>m</w:t>
      </w:r>
      <w:r w:rsidR="0193FA18" w:rsidRPr="2A80535E">
        <w:rPr>
          <w:rStyle w:val="PrrAPACar"/>
          <w:lang w:val="es-ES"/>
        </w:rPr>
        <w:t xml:space="preserve">ega </w:t>
      </w:r>
      <w:r w:rsidR="7BEF0D3D" w:rsidRPr="2A80535E">
        <w:rPr>
          <w:rStyle w:val="PrrAPACar"/>
          <w:lang w:val="es-ES"/>
        </w:rPr>
        <w:t xml:space="preserve">pixeles efectivos y resolución 4K, </w:t>
      </w:r>
      <w:r w:rsidR="4573D19F" w:rsidRPr="2A80535E">
        <w:rPr>
          <w:rStyle w:val="PrrAPACar"/>
          <w:lang w:val="es-ES"/>
        </w:rPr>
        <w:t xml:space="preserve">estas especificaciones </w:t>
      </w:r>
      <w:r w:rsidR="7BEF0D3D" w:rsidRPr="2A80535E">
        <w:rPr>
          <w:rStyle w:val="PrrAPACar"/>
          <w:lang w:val="es-ES"/>
        </w:rPr>
        <w:t>proporciona</w:t>
      </w:r>
      <w:r w:rsidR="726A59AC" w:rsidRPr="2A80535E">
        <w:rPr>
          <w:rStyle w:val="PrrAPACar"/>
          <w:lang w:val="es-ES"/>
        </w:rPr>
        <w:t>n</w:t>
      </w:r>
      <w:r w:rsidR="7BEF0D3D" w:rsidRPr="2A80535E">
        <w:rPr>
          <w:rStyle w:val="PrrAPACar"/>
          <w:lang w:val="es-ES"/>
        </w:rPr>
        <w:t xml:space="preserve"> imágenes de alta calidad y suficiente resolución </w:t>
      </w:r>
      <w:r w:rsidR="2DE31039" w:rsidRPr="2A80535E">
        <w:rPr>
          <w:rStyle w:val="PrrAPACar"/>
          <w:lang w:val="es-ES"/>
        </w:rPr>
        <w:t xml:space="preserve">para la </w:t>
      </w:r>
      <w:r w:rsidR="7BEF0D3D" w:rsidRPr="2A80535E">
        <w:rPr>
          <w:rStyle w:val="PrrAPACar"/>
          <w:lang w:val="es-ES"/>
        </w:rPr>
        <w:t xml:space="preserve">digitalización </w:t>
      </w:r>
      <w:r w:rsidR="1D5639A0" w:rsidRPr="2A80535E">
        <w:rPr>
          <w:rStyle w:val="PrrAPACar"/>
          <w:lang w:val="es-ES"/>
        </w:rPr>
        <w:t>de la malla urbana</w:t>
      </w:r>
      <w:r w:rsidR="7BEF0D3D" w:rsidRPr="2A80535E">
        <w:rPr>
          <w:rStyle w:val="PrrAPACar"/>
          <w:lang w:val="es-ES"/>
        </w:rPr>
        <w:t xml:space="preserve">. Los diseños de los planes de vuelo, altura, velocidad y porcentaje de traslape se realizaron con el programa </w:t>
      </w:r>
      <w:proofErr w:type="spellStart"/>
      <w:r w:rsidR="7BEF0D3D" w:rsidRPr="2A80535E">
        <w:rPr>
          <w:rStyle w:val="PrrAPACar"/>
          <w:lang w:val="es-ES"/>
        </w:rPr>
        <w:t>DroneDeploy</w:t>
      </w:r>
      <w:proofErr w:type="spellEnd"/>
      <w:r w:rsidR="6EE3659A" w:rsidRPr="2A80535E">
        <w:rPr>
          <w:rStyle w:val="PrrAPACar"/>
          <w:lang w:val="es-ES"/>
        </w:rPr>
        <w:t xml:space="preserve"> (figura 6)</w:t>
      </w:r>
      <w:bookmarkStart w:id="56" w:name="_Ref161644924"/>
    </w:p>
    <w:p w14:paraId="541D5C66" w14:textId="508F681E" w:rsidR="00F45BB7" w:rsidRDefault="02DEA4A8" w:rsidP="00297CD0">
      <w:pPr>
        <w:pStyle w:val="Descripcin"/>
        <w:spacing w:before="240"/>
      </w:pPr>
      <w:bookmarkStart w:id="57" w:name="_Toc163604266"/>
      <w:r w:rsidRPr="5078F022">
        <w:rPr>
          <w:b/>
          <w:bCs/>
          <w:i w:val="0"/>
          <w:iCs w:val="0"/>
        </w:rPr>
        <w:t xml:space="preserve">Figura </w:t>
      </w:r>
      <w:r w:rsidR="00F45BB7" w:rsidRPr="5078F022">
        <w:rPr>
          <w:b/>
          <w:bCs/>
          <w:i w:val="0"/>
          <w:iCs w:val="0"/>
        </w:rPr>
        <w:fldChar w:fldCharType="begin"/>
      </w:r>
      <w:r w:rsidR="00F45BB7" w:rsidRPr="5078F022">
        <w:rPr>
          <w:b/>
          <w:bCs/>
          <w:i w:val="0"/>
          <w:iCs w:val="0"/>
        </w:rPr>
        <w:instrText xml:space="preserve"> SEQ Figura \* ARABIC </w:instrText>
      </w:r>
      <w:r w:rsidR="00F45BB7" w:rsidRPr="5078F022">
        <w:rPr>
          <w:b/>
          <w:bCs/>
          <w:i w:val="0"/>
          <w:iCs w:val="0"/>
        </w:rPr>
        <w:fldChar w:fldCharType="separate"/>
      </w:r>
      <w:r w:rsidR="00820293">
        <w:rPr>
          <w:b/>
          <w:bCs/>
          <w:i w:val="0"/>
          <w:iCs w:val="0"/>
          <w:noProof/>
        </w:rPr>
        <w:t>6</w:t>
      </w:r>
      <w:r w:rsidR="00F45BB7" w:rsidRPr="5078F022">
        <w:rPr>
          <w:b/>
          <w:bCs/>
          <w:i w:val="0"/>
          <w:iCs w:val="0"/>
        </w:rPr>
        <w:fldChar w:fldCharType="end"/>
      </w:r>
      <w:r w:rsidRPr="5078F022">
        <w:rPr>
          <w:b/>
          <w:bCs/>
          <w:i w:val="0"/>
          <w:iCs w:val="0"/>
        </w:rPr>
        <w:t xml:space="preserve">. </w:t>
      </w:r>
      <w:r w:rsidR="2620A5F7" w:rsidRPr="00297CD0">
        <w:t>Área de estudio y p</w:t>
      </w:r>
      <w:r w:rsidR="58748A56">
        <w:t xml:space="preserve">lan de vuelo </w:t>
      </w:r>
      <w:r w:rsidR="6AD9EDAA">
        <w:t>con puntos</w:t>
      </w:r>
      <w:r w:rsidR="58748A56">
        <w:t xml:space="preserve"> de </w:t>
      </w:r>
      <w:bookmarkEnd w:id="56"/>
      <w:r w:rsidR="5CFCD992">
        <w:t>control.</w:t>
      </w:r>
      <w:bookmarkEnd w:id="57"/>
    </w:p>
    <w:p w14:paraId="18BE7329" w14:textId="2028B10F" w:rsidR="007F6EFB" w:rsidRDefault="00F45BB7" w:rsidP="00F45BB7">
      <w:pPr>
        <w:pStyle w:val="Descripcin"/>
        <w:jc w:val="center"/>
      </w:pPr>
      <w:r w:rsidRPr="00427A75">
        <w:rPr>
          <w:noProof/>
          <w:lang w:eastAsia="es-CO"/>
        </w:rPr>
        <w:drawing>
          <wp:inline distT="0" distB="0" distL="0" distR="0" wp14:anchorId="23FB2013" wp14:editId="504D835A">
            <wp:extent cx="4945416" cy="3296944"/>
            <wp:effectExtent l="0" t="0" r="762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945416" cy="3296944"/>
                    </a:xfrm>
                    <a:prstGeom prst="rect">
                      <a:avLst/>
                    </a:prstGeom>
                  </pic:spPr>
                </pic:pic>
              </a:graphicData>
            </a:graphic>
          </wp:inline>
        </w:drawing>
      </w:r>
    </w:p>
    <w:p w14:paraId="32013BB1" w14:textId="77777777" w:rsidR="00F45BB7" w:rsidRDefault="00F45BB7" w:rsidP="00F45BB7">
      <w:pPr>
        <w:pStyle w:val="PrrAPA"/>
      </w:pPr>
    </w:p>
    <w:p w14:paraId="348C30EA" w14:textId="47CA53E2" w:rsidR="00F45BB7" w:rsidRDefault="5865CB3D" w:rsidP="00297CD0">
      <w:pPr>
        <w:pStyle w:val="PrrAPA"/>
      </w:pPr>
      <w:r>
        <w:lastRenderedPageBreak/>
        <w:t xml:space="preserve">La estación </w:t>
      </w:r>
      <w:r w:rsidR="791358A4">
        <w:t>meteorológica</w:t>
      </w:r>
      <w:r>
        <w:t xml:space="preserve"> de DIMAR se encuentra dentro de un distrito militar con </w:t>
      </w:r>
      <w:r w:rsidR="00F81E5E">
        <w:t>restricción</w:t>
      </w:r>
      <w:r>
        <w:t xml:space="preserve"> para los vuelos de dron, por </w:t>
      </w:r>
      <w:r w:rsidR="4F573856">
        <w:t>tanto,</w:t>
      </w:r>
      <w:r>
        <w:t xml:space="preserve"> no se tomaron </w:t>
      </w:r>
      <w:r w:rsidR="2E037791">
        <w:t>imágenes</w:t>
      </w:r>
      <w:r>
        <w:t xml:space="preserve"> </w:t>
      </w:r>
      <w:r w:rsidR="55DB3A8A">
        <w:t>sobre esta estación.</w:t>
      </w:r>
      <w:r w:rsidR="00F45BB7">
        <w:t xml:space="preserve"> </w:t>
      </w:r>
      <w:r w:rsidR="2361E42F">
        <w:t>S</w:t>
      </w:r>
      <w:r w:rsidR="00F45BB7">
        <w:t xml:space="preserve">e tomaron aproximadamente 15268 </w:t>
      </w:r>
      <w:r w:rsidR="5428E50F">
        <w:t>imágenes</w:t>
      </w:r>
      <w:r w:rsidR="00F45BB7">
        <w:t>, con una resolución de 4.5 cm/</w:t>
      </w:r>
      <w:proofErr w:type="spellStart"/>
      <w:r w:rsidR="00F45BB7">
        <w:t>px</w:t>
      </w:r>
      <w:proofErr w:type="spellEnd"/>
      <w:r w:rsidR="00F45BB7">
        <w:t>, para cubrir un área de 294 hectáreas.</w:t>
      </w:r>
      <w:r w:rsidR="5540A554">
        <w:t xml:space="preserve"> Las imágenes se tomaron en 4 vuelos (4 subzonas), con puntos de control (PC) en tierra para georreferenciación con GPS diferencial que permite ortorectificación de las imágenes.</w:t>
      </w:r>
    </w:p>
    <w:p w14:paraId="4803BA03" w14:textId="53DBDBD6" w:rsidR="00F45BB7" w:rsidRDefault="00F45BB7" w:rsidP="00F45BB7">
      <w:pPr>
        <w:pStyle w:val="PrrAPA"/>
      </w:pPr>
      <w:r>
        <w:t xml:space="preserve">El suministro de los datos meteorológicos de </w:t>
      </w:r>
      <w:r w:rsidR="42BEDE67">
        <w:t>viento</w:t>
      </w:r>
      <w:r>
        <w:t xml:space="preserve"> estuvo a cargo de la dirección marítima del distrito (estación Dimar) y de la universidad de Antioquia sede ciencias del mar (estación UdeA)</w:t>
      </w:r>
    </w:p>
    <w:p w14:paraId="5203D018" w14:textId="77777777" w:rsidR="00F45BB7" w:rsidRDefault="00F45BB7" w:rsidP="00F45BB7">
      <w:pPr>
        <w:pStyle w:val="PrrAPA"/>
      </w:pPr>
    </w:p>
    <w:p w14:paraId="7752FBBC" w14:textId="34980979" w:rsidR="00F45BB7" w:rsidRDefault="619D6F24" w:rsidP="2A80535E">
      <w:pPr>
        <w:pStyle w:val="Ttulo3"/>
      </w:pPr>
      <w:bookmarkStart w:id="58" w:name="_Toc163603835"/>
      <w:bookmarkStart w:id="59" w:name="_Toc161995522"/>
      <w:r w:rsidRPr="00297CD0">
        <w:rPr>
          <w:rStyle w:val="Ttulo2Car"/>
          <w:b/>
          <w:bCs/>
          <w:i w:val="0"/>
        </w:rPr>
        <w:t xml:space="preserve">6.2 </w:t>
      </w:r>
      <w:r w:rsidR="00F45BB7" w:rsidRPr="00297CD0">
        <w:rPr>
          <w:rStyle w:val="Ttulo2Car"/>
          <w:b/>
          <w:bCs/>
          <w:i w:val="0"/>
        </w:rPr>
        <w:t xml:space="preserve">Fase de </w:t>
      </w:r>
      <w:bookmarkEnd w:id="58"/>
      <w:r w:rsidR="003B6E46">
        <w:rPr>
          <w:rStyle w:val="Ttulo2Car"/>
          <w:b/>
          <w:bCs/>
          <w:i w:val="0"/>
        </w:rPr>
        <w:t>escritorio</w:t>
      </w:r>
      <w:r w:rsidR="5C4D0C0C">
        <w:t xml:space="preserve"> </w:t>
      </w:r>
      <w:bookmarkEnd w:id="59"/>
    </w:p>
    <w:p w14:paraId="6E9D4F24" w14:textId="617D6834" w:rsidR="2A80535E" w:rsidRDefault="2A80535E" w:rsidP="00297CD0"/>
    <w:p w14:paraId="45906564" w14:textId="18974217" w:rsidR="00F45BB7" w:rsidRDefault="00F45BB7" w:rsidP="00F45BB7">
      <w:pPr>
        <w:pStyle w:val="Ttulo3"/>
        <w:ind w:left="360"/>
      </w:pPr>
      <w:r>
        <w:t xml:space="preserve"> </w:t>
      </w:r>
      <w:bookmarkStart w:id="60" w:name="_Toc163603836"/>
      <w:r w:rsidR="61193D02">
        <w:t xml:space="preserve">6.2.1 </w:t>
      </w:r>
      <w:r w:rsidR="01C6CA6A">
        <w:t>Obtención de los modelos de superficie y rugosidad</w:t>
      </w:r>
      <w:bookmarkEnd w:id="60"/>
      <w:r w:rsidR="01C6CA6A">
        <w:t xml:space="preserve"> </w:t>
      </w:r>
    </w:p>
    <w:p w14:paraId="3559026D" w14:textId="1B19CEB9" w:rsidR="00F45BB7" w:rsidRPr="00950446" w:rsidRDefault="18E580D1" w:rsidP="00F45BB7">
      <w:pPr>
        <w:pStyle w:val="PrrAPA"/>
      </w:pPr>
      <w:r>
        <w:t>L</w:t>
      </w:r>
      <w:r w:rsidR="432EE857">
        <w:t>a</w:t>
      </w:r>
      <w:r>
        <w:t xml:space="preserve">s </w:t>
      </w:r>
      <w:r w:rsidR="2C9E97CC">
        <w:t>imágenes</w:t>
      </w:r>
      <w:r w:rsidR="32222314">
        <w:t xml:space="preserve"> aéreas</w:t>
      </w:r>
      <w:r w:rsidR="2C9E97CC">
        <w:t xml:space="preserve"> se </w:t>
      </w:r>
      <w:bookmarkStart w:id="61" w:name="_Int_3IjFvYtI"/>
      <w:r w:rsidR="21F03112">
        <w:t>ortorectificaron</w:t>
      </w:r>
      <w:bookmarkEnd w:id="61"/>
      <w:r w:rsidR="21F03112">
        <w:t xml:space="preserve"> </w:t>
      </w:r>
      <w:r w:rsidR="2C9E97CC">
        <w:t>con el software Pix4d</w:t>
      </w:r>
      <w:r w:rsidR="4672629D">
        <w:t xml:space="preserve"> </w:t>
      </w:r>
      <w:r w:rsidR="13A7AF68">
        <w:t xml:space="preserve">y se obtuvo una ortofoto </w:t>
      </w:r>
      <w:r w:rsidR="4672629D">
        <w:t>con una alta resolución</w:t>
      </w:r>
      <w:r w:rsidR="04244D03">
        <w:t xml:space="preserve"> </w:t>
      </w:r>
      <w:r w:rsidR="6DF5E255">
        <w:t>de 6.66</w:t>
      </w:r>
      <w:r w:rsidR="69F0F3FD">
        <w:t xml:space="preserve"> cm/píxel, esta resolución se disminuy</w:t>
      </w:r>
      <w:r w:rsidR="66B1275A">
        <w:t>ó a 2m/</w:t>
      </w:r>
      <w:r w:rsidR="6D646DA2">
        <w:t>píxel</w:t>
      </w:r>
      <w:r w:rsidR="66B1275A">
        <w:t xml:space="preserve"> con </w:t>
      </w:r>
      <w:proofErr w:type="spellStart"/>
      <w:r w:rsidR="00E8475B">
        <w:t>ArcGis</w:t>
      </w:r>
      <w:proofErr w:type="spellEnd"/>
      <w:r w:rsidR="00E8475B">
        <w:t xml:space="preserve"> </w:t>
      </w:r>
      <w:r w:rsidR="5AE32B90">
        <w:t>V</w:t>
      </w:r>
      <w:r w:rsidR="00F45BB7">
        <w:t>10.8</w:t>
      </w:r>
      <w:r w:rsidR="281474D4">
        <w:t xml:space="preserve">; se eliminaron las zonas marinas debido a alturas </w:t>
      </w:r>
      <w:r w:rsidR="107B80C3">
        <w:t xml:space="preserve">negativas </w:t>
      </w:r>
      <w:r w:rsidR="370B726C">
        <w:t xml:space="preserve">y se generó </w:t>
      </w:r>
      <w:r w:rsidR="107B80C3">
        <w:t xml:space="preserve">el modelo </w:t>
      </w:r>
      <w:r w:rsidR="6F49C139">
        <w:t>di</w:t>
      </w:r>
      <w:r w:rsidR="107B80C3">
        <w:t>gital de superficie (DSM</w:t>
      </w:r>
      <w:r w:rsidR="3A08B91E">
        <w:t>), que incluye</w:t>
      </w:r>
      <w:r w:rsidR="5D1731F3">
        <w:t xml:space="preserve"> </w:t>
      </w:r>
      <w:r w:rsidR="4BED06F1">
        <w:t xml:space="preserve">todos los objetos que están sobre </w:t>
      </w:r>
      <w:r w:rsidR="4945D3FC">
        <w:t>el suelo</w:t>
      </w:r>
      <w:r w:rsidR="4BED06F1">
        <w:t>, es decir vegetación y estructuras como edificios y casas</w:t>
      </w:r>
      <w:r w:rsidR="00905E70">
        <w:t>.</w:t>
      </w:r>
    </w:p>
    <w:p w14:paraId="4CED58EC" w14:textId="259F216E" w:rsidR="00F45BB7" w:rsidRPr="00950446" w:rsidRDefault="5CF1AF5D" w:rsidP="2A80535E">
      <w:pPr>
        <w:pStyle w:val="PrrAPA"/>
        <w:rPr>
          <w:b/>
          <w:bCs/>
        </w:rPr>
      </w:pPr>
      <w:r>
        <w:t xml:space="preserve">Al DSM obtenido se le </w:t>
      </w:r>
      <w:r w:rsidR="0F096EE9">
        <w:t>eliminan</w:t>
      </w:r>
      <w:r>
        <w:t xml:space="preserve"> los objetos sob</w:t>
      </w:r>
      <w:r w:rsidR="66A1A618">
        <w:t xml:space="preserve">re el suelo (vegetación, edificios, casas, </w:t>
      </w:r>
      <w:proofErr w:type="spellStart"/>
      <w:r w:rsidR="66A1A618">
        <w:t>etc</w:t>
      </w:r>
      <w:proofErr w:type="spellEnd"/>
      <w:r w:rsidR="66A1A618">
        <w:t xml:space="preserve">) </w:t>
      </w:r>
      <w:r w:rsidR="2C890512">
        <w:t xml:space="preserve">mediante la </w:t>
      </w:r>
      <w:r w:rsidR="679BB043">
        <w:t>generación de</w:t>
      </w:r>
      <w:r w:rsidR="72AAB1F3">
        <w:t xml:space="preserve"> </w:t>
      </w:r>
      <w:r w:rsidR="0487F094">
        <w:t xml:space="preserve">una nube de puntos con </w:t>
      </w:r>
      <w:r w:rsidR="02DEA4A8">
        <w:t xml:space="preserve">la herramienta </w:t>
      </w:r>
      <w:proofErr w:type="spellStart"/>
      <w:r w:rsidR="02DEA4A8" w:rsidRPr="00297CD0">
        <w:rPr>
          <w:i/>
          <w:iCs/>
        </w:rPr>
        <w:t>raster</w:t>
      </w:r>
      <w:proofErr w:type="spellEnd"/>
      <w:r w:rsidR="02DEA4A8" w:rsidRPr="00297CD0">
        <w:rPr>
          <w:i/>
          <w:iCs/>
        </w:rPr>
        <w:t xml:space="preserve"> to </w:t>
      </w:r>
      <w:proofErr w:type="spellStart"/>
      <w:r w:rsidR="02DEA4A8" w:rsidRPr="00297CD0">
        <w:rPr>
          <w:i/>
          <w:iCs/>
        </w:rPr>
        <w:t>point</w:t>
      </w:r>
      <w:proofErr w:type="spellEnd"/>
      <w:r w:rsidR="02DEA4A8">
        <w:t xml:space="preserve"> que representan los valores de cada </w:t>
      </w:r>
      <w:r w:rsidR="3EB6D86A">
        <w:t>píxel</w:t>
      </w:r>
      <w:r w:rsidR="02DEA4A8">
        <w:t xml:space="preserve"> o las alturas dentro del terreno. </w:t>
      </w:r>
      <w:r w:rsidR="432CBF2A">
        <w:t xml:space="preserve">En este proceso, </w:t>
      </w:r>
      <w:r w:rsidR="02DEA4A8">
        <w:t xml:space="preserve">a través de un filtrado de puntos se eliminan aquellos pertenecientes a estructuras, edificaciones o vegetación, dejando solo los que se encontraron a la altura del suelo o </w:t>
      </w:r>
      <w:r w:rsidR="44AA7CAA">
        <w:t xml:space="preserve">que </w:t>
      </w:r>
      <w:r w:rsidR="02DEA4A8">
        <w:t xml:space="preserve">representen las calles o caminos del área de estudio. Para la comprobación de que el filtrado estuviera debidamente hecho, se </w:t>
      </w:r>
      <w:r w:rsidR="32E23557">
        <w:t>utilizó la</w:t>
      </w:r>
      <w:r w:rsidR="41453B21">
        <w:t xml:space="preserve"> herramienta </w:t>
      </w:r>
      <w:r w:rsidR="02DEA4A8" w:rsidRPr="00297CD0">
        <w:rPr>
          <w:i/>
          <w:iCs/>
        </w:rPr>
        <w:t xml:space="preserve">topo to </w:t>
      </w:r>
      <w:proofErr w:type="spellStart"/>
      <w:r w:rsidR="02DEA4A8" w:rsidRPr="00297CD0">
        <w:rPr>
          <w:i/>
          <w:iCs/>
        </w:rPr>
        <w:t>raster</w:t>
      </w:r>
      <w:proofErr w:type="spellEnd"/>
      <w:r w:rsidR="02DEA4A8">
        <w:t xml:space="preserve"> como modelo de prueba, para identificar los puntos o alturas que podían generar errores.</w:t>
      </w:r>
      <w:r w:rsidR="2DE01DC5">
        <w:t xml:space="preserve"> La figura 7 muestra en color azul la superficie del suelo con caminos, calles y zonas más bajas (h</w:t>
      </w:r>
      <w:r w:rsidR="254571E2">
        <w:t xml:space="preserve">umedales) y la escala de colores de verde a rojo representan los objetos con </w:t>
      </w:r>
      <w:r w:rsidR="17303EB9">
        <w:t>extensión</w:t>
      </w:r>
      <w:r w:rsidR="254571E2">
        <w:t xml:space="preserve"> vert</w:t>
      </w:r>
      <w:r w:rsidR="6060569A">
        <w:t>i</w:t>
      </w:r>
      <w:r w:rsidR="254571E2">
        <w:t>cal sobre el suel</w:t>
      </w:r>
      <w:r w:rsidR="4E4DC2A0">
        <w:t xml:space="preserve">o (casas, mobiliario urbano, edificios, arboles, </w:t>
      </w:r>
      <w:proofErr w:type="spellStart"/>
      <w:r w:rsidR="4E4DC2A0">
        <w:t>etc</w:t>
      </w:r>
      <w:proofErr w:type="spellEnd"/>
      <w:r w:rsidR="4E4DC2A0">
        <w:t>).</w:t>
      </w:r>
    </w:p>
    <w:p w14:paraId="55CDCE29" w14:textId="27338BC1" w:rsidR="72C2213D" w:rsidRDefault="72C2213D">
      <w:r>
        <w:br w:type="page"/>
      </w:r>
    </w:p>
    <w:p w14:paraId="4D3ED975" w14:textId="3B0173B3" w:rsidR="000F2962" w:rsidRPr="00285913" w:rsidRDefault="00CF2D41" w:rsidP="00297CD0">
      <w:pPr>
        <w:pStyle w:val="Descripcin"/>
        <w:rPr>
          <w:rFonts w:eastAsia="Times New Roman" w:cs="Times New Roman"/>
          <w:i w:val="0"/>
          <w:iCs w:val="0"/>
        </w:rPr>
      </w:pPr>
      <w:bookmarkStart w:id="62" w:name="_Toc163604267"/>
      <w:r w:rsidRPr="00297CD0">
        <w:rPr>
          <w:b/>
          <w:i w:val="0"/>
        </w:rPr>
        <w:lastRenderedPageBreak/>
        <w:t xml:space="preserve">Figura </w:t>
      </w:r>
      <w:r w:rsidRPr="00297CD0">
        <w:rPr>
          <w:b/>
          <w:i w:val="0"/>
        </w:rPr>
        <w:fldChar w:fldCharType="begin"/>
      </w:r>
      <w:r w:rsidRPr="00297CD0">
        <w:rPr>
          <w:b/>
          <w:i w:val="0"/>
        </w:rPr>
        <w:instrText xml:space="preserve"> SEQ Figura \* ARABIC </w:instrText>
      </w:r>
      <w:r w:rsidRPr="00297CD0">
        <w:rPr>
          <w:b/>
          <w:i w:val="0"/>
        </w:rPr>
        <w:fldChar w:fldCharType="separate"/>
      </w:r>
      <w:r w:rsidR="00820293">
        <w:rPr>
          <w:b/>
          <w:i w:val="0"/>
          <w:noProof/>
        </w:rPr>
        <w:t>7</w:t>
      </w:r>
      <w:r w:rsidRPr="00297CD0">
        <w:rPr>
          <w:b/>
          <w:i w:val="0"/>
        </w:rPr>
        <w:fldChar w:fldCharType="end"/>
      </w:r>
      <w:r w:rsidRPr="00297CD0">
        <w:rPr>
          <w:b/>
          <w:i w:val="0"/>
        </w:rPr>
        <w:t>.</w:t>
      </w:r>
      <w:r>
        <w:t xml:space="preserve"> </w:t>
      </w:r>
      <w:r w:rsidRPr="006A7BB5">
        <w:t>DSM</w:t>
      </w:r>
      <w:r>
        <w:t xml:space="preserve"> preliminar y puntos del </w:t>
      </w:r>
      <w:proofErr w:type="spellStart"/>
      <w:r>
        <w:t>ráster</w:t>
      </w:r>
      <w:proofErr w:type="spellEnd"/>
      <w:r w:rsidR="3D6E082D" w:rsidRPr="2A80535E">
        <w:rPr>
          <w:rFonts w:eastAsia="Times New Roman" w:cs="Times New Roman"/>
        </w:rPr>
        <w:t>.</w:t>
      </w:r>
      <w:bookmarkEnd w:id="62"/>
    </w:p>
    <w:p w14:paraId="5882218D" w14:textId="5E89C5B8" w:rsidR="000F2962" w:rsidRPr="00285913" w:rsidRDefault="3D6E082D" w:rsidP="48D89F7E">
      <w:pPr>
        <w:spacing w:after="120"/>
        <w:jc w:val="center"/>
      </w:pPr>
      <w:r>
        <w:rPr>
          <w:noProof/>
          <w:lang w:eastAsia="es-CO"/>
        </w:rPr>
        <w:drawing>
          <wp:inline distT="0" distB="0" distL="0" distR="0" wp14:anchorId="27C2EB58" wp14:editId="108EE98B">
            <wp:extent cx="5041969" cy="3361313"/>
            <wp:effectExtent l="0" t="0" r="6350" b="0"/>
            <wp:docPr id="536935320" name="Imagen 536935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36935320"/>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41969" cy="3361313"/>
                    </a:xfrm>
                    <a:prstGeom prst="rect">
                      <a:avLst/>
                    </a:prstGeom>
                  </pic:spPr>
                </pic:pic>
              </a:graphicData>
            </a:graphic>
          </wp:inline>
        </w:drawing>
      </w:r>
    </w:p>
    <w:p w14:paraId="747283A4" w14:textId="34F332CA" w:rsidR="000F2962" w:rsidRPr="00285913" w:rsidRDefault="3D6E082D" w:rsidP="00297CD0">
      <w:pPr>
        <w:pStyle w:val="PrrAPA"/>
      </w:pPr>
      <w:r w:rsidRPr="48D89F7E">
        <w:t>Una vez terminado el filtrado, re realizó lo siguiente:</w:t>
      </w:r>
    </w:p>
    <w:p w14:paraId="59F2D7EA" w14:textId="0D546C40" w:rsidR="000F2962" w:rsidRPr="00285913" w:rsidRDefault="3D6E082D" w:rsidP="00AE6481">
      <w:pPr>
        <w:pStyle w:val="Prrafodelista"/>
        <w:numPr>
          <w:ilvl w:val="0"/>
          <w:numId w:val="8"/>
        </w:numPr>
        <w:ind w:left="1429"/>
        <w:rPr>
          <w:rFonts w:eastAsia="Times New Roman" w:cs="Times New Roman"/>
          <w:szCs w:val="24"/>
        </w:rPr>
      </w:pPr>
      <w:r w:rsidRPr="48D89F7E">
        <w:rPr>
          <w:rFonts w:eastAsia="Times New Roman" w:cs="Times New Roman"/>
          <w:szCs w:val="24"/>
        </w:rPr>
        <w:t>Se seleccionó una nube de control que contenía el 10% de los datos.</w:t>
      </w:r>
    </w:p>
    <w:p w14:paraId="0BBDD03C" w14:textId="07B255CF" w:rsidR="000F2962" w:rsidRPr="00285913" w:rsidRDefault="49477FDD" w:rsidP="00AE6481">
      <w:pPr>
        <w:pStyle w:val="Prrafodelista"/>
        <w:numPr>
          <w:ilvl w:val="0"/>
          <w:numId w:val="8"/>
        </w:numPr>
        <w:ind w:left="1429"/>
        <w:rPr>
          <w:rFonts w:eastAsia="Times New Roman" w:cs="Times New Roman"/>
        </w:rPr>
      </w:pPr>
      <w:r w:rsidRPr="2A80535E">
        <w:rPr>
          <w:rFonts w:eastAsia="Times New Roman" w:cs="Times New Roman"/>
        </w:rPr>
        <w:t xml:space="preserve">Con </w:t>
      </w:r>
      <w:r w:rsidR="3D6E082D" w:rsidRPr="2A80535E">
        <w:rPr>
          <w:rFonts w:eastAsia="Times New Roman" w:cs="Times New Roman"/>
        </w:rPr>
        <w:t xml:space="preserve">el </w:t>
      </w:r>
      <w:proofErr w:type="spellStart"/>
      <w:r w:rsidR="00297CD0">
        <w:rPr>
          <w:rFonts w:eastAsia="Times New Roman" w:cs="Times New Roman"/>
        </w:rPr>
        <w:t>sortware</w:t>
      </w:r>
      <w:proofErr w:type="spellEnd"/>
      <w:r w:rsidR="3D6E082D" w:rsidRPr="2A80535E">
        <w:rPr>
          <w:rFonts w:eastAsia="Times New Roman" w:cs="Times New Roman"/>
        </w:rPr>
        <w:t xml:space="preserve"> </w:t>
      </w:r>
      <w:proofErr w:type="spellStart"/>
      <w:r w:rsidR="3D6E082D" w:rsidRPr="2A80535E">
        <w:rPr>
          <w:rFonts w:eastAsia="Times New Roman" w:cs="Times New Roman"/>
          <w:i/>
          <w:iCs/>
        </w:rPr>
        <w:t>Surfer</w:t>
      </w:r>
      <w:proofErr w:type="spellEnd"/>
      <w:r w:rsidR="3D6E082D" w:rsidRPr="2A80535E">
        <w:rPr>
          <w:rFonts w:eastAsia="Times New Roman" w:cs="Times New Roman"/>
          <w:i/>
          <w:iCs/>
        </w:rPr>
        <w:t xml:space="preserve"> Golde</w:t>
      </w:r>
      <w:r w:rsidR="2B2C18E5" w:rsidRPr="2A80535E">
        <w:rPr>
          <w:rFonts w:eastAsia="Times New Roman" w:cs="Times New Roman"/>
          <w:i/>
          <w:iCs/>
        </w:rPr>
        <w:t>n</w:t>
      </w:r>
      <w:r w:rsidR="3D6E082D" w:rsidRPr="2A80535E">
        <w:rPr>
          <w:rFonts w:eastAsia="Times New Roman" w:cs="Times New Roman"/>
          <w:i/>
          <w:iCs/>
        </w:rPr>
        <w:t xml:space="preserve"> Software</w:t>
      </w:r>
      <w:r w:rsidR="3D6E082D" w:rsidRPr="2A80535E">
        <w:rPr>
          <w:rFonts w:eastAsia="Times New Roman" w:cs="Times New Roman"/>
        </w:rPr>
        <w:t xml:space="preserve">, se aplicaron </w:t>
      </w:r>
      <w:r w:rsidR="5B72DEC5" w:rsidRPr="2A80535E">
        <w:rPr>
          <w:rFonts w:eastAsia="Times New Roman" w:cs="Times New Roman"/>
        </w:rPr>
        <w:t>varios</w:t>
      </w:r>
      <w:r w:rsidR="3D6E082D" w:rsidRPr="2A80535E">
        <w:rPr>
          <w:rFonts w:eastAsia="Times New Roman" w:cs="Times New Roman"/>
        </w:rPr>
        <w:t xml:space="preserve"> modelos de interpolación</w:t>
      </w:r>
      <w:r w:rsidR="2B5B6B50" w:rsidRPr="2A80535E">
        <w:rPr>
          <w:rFonts w:eastAsia="Times New Roman" w:cs="Times New Roman"/>
        </w:rPr>
        <w:t>:</w:t>
      </w:r>
      <w:r w:rsidR="6FD77186" w:rsidRPr="2A80535E">
        <w:rPr>
          <w:rFonts w:eastAsia="Times New Roman" w:cs="Times New Roman"/>
        </w:rPr>
        <w:t xml:space="preserve"> </w:t>
      </w:r>
      <w:r w:rsidR="3D6E082D" w:rsidRPr="2A80535E">
        <w:rPr>
          <w:rFonts w:eastAsia="Times New Roman" w:cs="Times New Roman"/>
        </w:rPr>
        <w:t xml:space="preserve">Modelo de triangulación (TIN), vecinos naturales, vecinos lejanos y el inverso de la distancia. </w:t>
      </w:r>
    </w:p>
    <w:p w14:paraId="6568842E" w14:textId="06A639FC" w:rsidR="000F2962" w:rsidRPr="00285913" w:rsidRDefault="1342F2A8" w:rsidP="00AE6481">
      <w:pPr>
        <w:pStyle w:val="Prrafodelista"/>
        <w:numPr>
          <w:ilvl w:val="0"/>
          <w:numId w:val="8"/>
        </w:numPr>
        <w:ind w:left="1429"/>
        <w:rPr>
          <w:b/>
          <w:bCs/>
        </w:rPr>
      </w:pPr>
      <w:r w:rsidRPr="2A80535E">
        <w:rPr>
          <w:rFonts w:eastAsia="Times New Roman" w:cs="Times New Roman"/>
        </w:rPr>
        <w:t xml:space="preserve">Luego </w:t>
      </w:r>
      <w:r w:rsidR="3D6E082D" w:rsidRPr="2A80535E">
        <w:rPr>
          <w:rFonts w:eastAsia="Times New Roman" w:cs="Times New Roman"/>
        </w:rPr>
        <w:t>estos modelos se evaluaron mediante el error medio, error cuadrático medio y desviación estándar (tabla 1). El criterio de elección del modelo fue el que presentara la menor desviación estándar, para este caso fue el modelo de vecino natural.</w:t>
      </w:r>
    </w:p>
    <w:p w14:paraId="085FAFD5" w14:textId="7731ADA0" w:rsidR="000F2962" w:rsidRPr="00285913" w:rsidRDefault="7E8D5727" w:rsidP="00AE6481">
      <w:pPr>
        <w:pStyle w:val="Prrafodelista"/>
        <w:numPr>
          <w:ilvl w:val="0"/>
          <w:numId w:val="8"/>
        </w:numPr>
        <w:ind w:left="1429"/>
        <w:rPr>
          <w:rFonts w:eastAsia="Times New Roman" w:cs="Times New Roman"/>
        </w:rPr>
      </w:pPr>
      <w:r w:rsidRPr="2A80535E">
        <w:rPr>
          <w:rFonts w:eastAsia="Times New Roman" w:cs="Times New Roman"/>
        </w:rPr>
        <w:t xml:space="preserve">Finalmente, mediante </w:t>
      </w:r>
      <w:r w:rsidR="43E21D5F" w:rsidRPr="2A80535E">
        <w:rPr>
          <w:rFonts w:eastAsia="Times New Roman" w:cs="Times New Roman"/>
        </w:rPr>
        <w:t>el uso</w:t>
      </w:r>
      <w:r w:rsidRPr="2A80535E">
        <w:rPr>
          <w:rFonts w:eastAsia="Times New Roman" w:cs="Times New Roman"/>
        </w:rPr>
        <w:t xml:space="preserve"> de la herramienta </w:t>
      </w:r>
      <w:proofErr w:type="spellStart"/>
      <w:r w:rsidRPr="00297CD0">
        <w:rPr>
          <w:rFonts w:eastAsia="Times New Roman" w:cs="Times New Roman"/>
          <w:i/>
          <w:iCs/>
        </w:rPr>
        <w:t>r</w:t>
      </w:r>
      <w:r w:rsidR="16676330" w:rsidRPr="2A80535E">
        <w:rPr>
          <w:rFonts w:eastAsia="Times New Roman" w:cs="Times New Roman"/>
          <w:i/>
          <w:iCs/>
        </w:rPr>
        <w:t>a</w:t>
      </w:r>
      <w:r w:rsidRPr="00297CD0">
        <w:rPr>
          <w:rFonts w:eastAsia="Times New Roman" w:cs="Times New Roman"/>
          <w:i/>
          <w:iCs/>
        </w:rPr>
        <w:t>ster</w:t>
      </w:r>
      <w:proofErr w:type="spellEnd"/>
      <w:r w:rsidRPr="00297CD0">
        <w:rPr>
          <w:rFonts w:eastAsia="Times New Roman" w:cs="Times New Roman"/>
          <w:i/>
          <w:iCs/>
        </w:rPr>
        <w:t xml:space="preserve"> </w:t>
      </w:r>
      <w:proofErr w:type="spellStart"/>
      <w:r w:rsidRPr="00297CD0">
        <w:rPr>
          <w:rFonts w:eastAsia="Times New Roman" w:cs="Times New Roman"/>
          <w:i/>
          <w:iCs/>
        </w:rPr>
        <w:t>calculator</w:t>
      </w:r>
      <w:proofErr w:type="spellEnd"/>
      <w:r w:rsidRPr="2A80535E">
        <w:rPr>
          <w:rFonts w:eastAsia="Times New Roman" w:cs="Times New Roman"/>
        </w:rPr>
        <w:t>, se restó el modelo de vecinos naturales al DSM preliminar, para la obtención del DEM final, que contiene las alturas de las construcciones y edificios dentro el área urbana</w:t>
      </w:r>
      <w:r w:rsidR="20086153" w:rsidRPr="2A80535E">
        <w:rPr>
          <w:rFonts w:eastAsia="Times New Roman" w:cs="Times New Roman"/>
        </w:rPr>
        <w:t>, este último es el mode</w:t>
      </w:r>
      <w:r w:rsidR="1CAC47CB" w:rsidRPr="2A80535E">
        <w:rPr>
          <w:rFonts w:eastAsia="Times New Roman" w:cs="Times New Roman"/>
        </w:rPr>
        <w:t>l</w:t>
      </w:r>
      <w:r w:rsidR="20086153" w:rsidRPr="2A80535E">
        <w:rPr>
          <w:rFonts w:eastAsia="Times New Roman" w:cs="Times New Roman"/>
        </w:rPr>
        <w:t>o de rugosidad</w:t>
      </w:r>
      <w:r w:rsidRPr="2A80535E">
        <w:rPr>
          <w:rFonts w:eastAsia="Times New Roman" w:cs="Times New Roman"/>
        </w:rPr>
        <w:t>.</w:t>
      </w:r>
    </w:p>
    <w:p w14:paraId="6871713E" w14:textId="3EDFD624" w:rsidR="2A80535E" w:rsidRDefault="2A80535E">
      <w:r>
        <w:br w:type="page"/>
      </w:r>
    </w:p>
    <w:p w14:paraId="7995AAD5" w14:textId="46942134" w:rsidR="44CAE5AF" w:rsidRDefault="44CAE5AF" w:rsidP="2A80535E">
      <w:pPr>
        <w:pStyle w:val="Ttulo3"/>
      </w:pPr>
      <w:bookmarkStart w:id="63" w:name="_Toc163603837"/>
      <w:r>
        <w:lastRenderedPageBreak/>
        <w:t xml:space="preserve">6.2.2 </w:t>
      </w:r>
      <w:r w:rsidR="188A32F2">
        <w:t>procesamiento de los datos de viento.</w:t>
      </w:r>
      <w:bookmarkEnd w:id="63"/>
    </w:p>
    <w:p w14:paraId="2C006EAE" w14:textId="77CF5675" w:rsidR="2A80535E" w:rsidRDefault="2A80535E" w:rsidP="2A80535E"/>
    <w:p w14:paraId="71B37CF1" w14:textId="12E461D7" w:rsidR="34B52031" w:rsidRDefault="34B52031" w:rsidP="2A80535E">
      <w:pPr>
        <w:pStyle w:val="PrrAPA"/>
      </w:pPr>
      <w:r>
        <w:t xml:space="preserve">Las bases de datos meteorológicas se </w:t>
      </w:r>
      <w:r w:rsidR="1496D710">
        <w:t xml:space="preserve">organizaron y uniformizaron </w:t>
      </w:r>
      <w:r>
        <w:t>de la siguiente manera:</w:t>
      </w:r>
    </w:p>
    <w:p w14:paraId="3B0AC479" w14:textId="77777777" w:rsidR="2A80535E" w:rsidRDefault="2A80535E" w:rsidP="2A80535E">
      <w:pPr>
        <w:pStyle w:val="PrrAPA"/>
      </w:pPr>
    </w:p>
    <w:p w14:paraId="2B13E851" w14:textId="15A48D2C" w:rsidR="34B52031" w:rsidRDefault="34B52031" w:rsidP="00AE6481">
      <w:pPr>
        <w:pStyle w:val="PrrAPA"/>
        <w:numPr>
          <w:ilvl w:val="1"/>
          <w:numId w:val="7"/>
        </w:numPr>
      </w:pPr>
      <w:r>
        <w:t xml:space="preserve">Filtración de datos: se eliminaron datos erróneos (-9999) y se clasificaron como datos </w:t>
      </w:r>
      <w:proofErr w:type="spellStart"/>
      <w:r>
        <w:t>NaN</w:t>
      </w:r>
      <w:proofErr w:type="spellEnd"/>
      <w:r>
        <w:t xml:space="preserve"> (</w:t>
      </w:r>
      <w:proofErr w:type="spellStart"/>
      <w:r>
        <w:t>Not</w:t>
      </w:r>
      <w:proofErr w:type="spellEnd"/>
      <w:r>
        <w:t xml:space="preserve"> a </w:t>
      </w:r>
      <w:proofErr w:type="spellStart"/>
      <w:r>
        <w:t>Number</w:t>
      </w:r>
      <w:proofErr w:type="spellEnd"/>
      <w:r>
        <w:t xml:space="preserve">). La estación UdeA presentó ausencia de datos en determinados períodos, se agregaron las fechas faltantes y los datos correspondientes se sustituyeron como datos </w:t>
      </w:r>
      <w:proofErr w:type="spellStart"/>
      <w:r>
        <w:t>NaN</w:t>
      </w:r>
      <w:proofErr w:type="spellEnd"/>
      <w:r>
        <w:t xml:space="preserve">. Se decidió no hacer una predicción de los datos faltantes, dado que los periodos entre una fecha y otra era muy grandes, lo que podría aumentar el error para los datos predichos. </w:t>
      </w:r>
    </w:p>
    <w:p w14:paraId="7357029B" w14:textId="011A8261" w:rsidR="34B52031" w:rsidRDefault="34B52031" w:rsidP="00AE6481">
      <w:pPr>
        <w:pStyle w:val="PrrAPA"/>
        <w:numPr>
          <w:ilvl w:val="1"/>
          <w:numId w:val="7"/>
        </w:numPr>
      </w:pPr>
      <w:r>
        <w:t xml:space="preserve">Se igualaron términos para ambas bases de datos mediante el promedio: La estación Dimar presentó datos promedio cada 6 horas (1, 7, 13 y 19 horas) para </w:t>
      </w:r>
      <w:r w:rsidR="004E717F">
        <w:t xml:space="preserve">un total de </w:t>
      </w:r>
      <w:r>
        <w:t>4 datos diarios, y la estación UdeA presentó datos cada 5 minutos, por tanto, se promediaron los datos de la UdeA</w:t>
      </w:r>
      <w:r w:rsidR="004E717F">
        <w:t xml:space="preserve"> para equiparar las dos bases de datos</w:t>
      </w:r>
      <w:r>
        <w:t>.</w:t>
      </w:r>
    </w:p>
    <w:p w14:paraId="782128F8" w14:textId="01825C4F" w:rsidR="2A80535E" w:rsidRDefault="2A80535E" w:rsidP="00297CD0">
      <w:pPr>
        <w:pStyle w:val="PrrAPA"/>
        <w:ind w:firstLine="0"/>
      </w:pPr>
    </w:p>
    <w:p w14:paraId="550FE319" w14:textId="0D3E3B09" w:rsidR="41F4F769" w:rsidRDefault="41F4F769" w:rsidP="2A80535E">
      <w:pPr>
        <w:pStyle w:val="PrrAPA"/>
        <w:ind w:left="349"/>
        <w:rPr>
          <w:highlight w:val="white"/>
        </w:rPr>
      </w:pPr>
      <w:r>
        <w:t>Después</w:t>
      </w:r>
      <w:r w:rsidR="7543DCC0">
        <w:t xml:space="preserve"> de organizar y uniformizar las</w:t>
      </w:r>
      <w:r w:rsidR="3ACC5A1A">
        <w:t xml:space="preserve"> </w:t>
      </w:r>
      <w:r w:rsidR="188A32F2">
        <w:t xml:space="preserve">bases de datos de ambas estaciones </w:t>
      </w:r>
      <w:r w:rsidR="3D69D118">
        <w:t xml:space="preserve">se procesaron con </w:t>
      </w:r>
      <w:r w:rsidR="188A32F2">
        <w:t xml:space="preserve">el software Python, </w:t>
      </w:r>
      <w:r w:rsidR="3E1E2BBD">
        <w:t xml:space="preserve">los datos </w:t>
      </w:r>
      <w:r w:rsidR="21CB9C24">
        <w:t xml:space="preserve">se separaron </w:t>
      </w:r>
      <w:r w:rsidR="574C84F6">
        <w:t>por</w:t>
      </w:r>
      <w:r w:rsidR="3E1E2BBD">
        <w:t xml:space="preserve"> época climática</w:t>
      </w:r>
      <w:r w:rsidR="152530C1">
        <w:t xml:space="preserve">: época seca </w:t>
      </w:r>
      <w:r w:rsidR="37A347FF">
        <w:t>(</w:t>
      </w:r>
      <w:r w:rsidR="152530C1">
        <w:t>enero a marzo</w:t>
      </w:r>
      <w:r w:rsidR="7009D0A8">
        <w:t>)</w:t>
      </w:r>
      <w:r w:rsidR="152530C1">
        <w:t xml:space="preserve">, transición seca </w:t>
      </w:r>
      <w:r w:rsidR="54205651">
        <w:t>-</w:t>
      </w:r>
      <w:r w:rsidR="152530C1">
        <w:t xml:space="preserve"> húmeda </w:t>
      </w:r>
      <w:r w:rsidR="00C4365E">
        <w:t>(</w:t>
      </w:r>
      <w:r w:rsidR="152530C1">
        <w:t>marzo- abril</w:t>
      </w:r>
      <w:r w:rsidR="1F0E3629">
        <w:t>)</w:t>
      </w:r>
      <w:r w:rsidR="152530C1">
        <w:t xml:space="preserve">, época húmeda </w:t>
      </w:r>
      <w:r w:rsidR="5D99630C">
        <w:t>(</w:t>
      </w:r>
      <w:r w:rsidR="152530C1">
        <w:t>mayo a noviembre</w:t>
      </w:r>
      <w:r w:rsidR="5F1A455B">
        <w:t>)</w:t>
      </w:r>
      <w:r w:rsidR="2D22D4DB">
        <w:t xml:space="preserve"> y</w:t>
      </w:r>
      <w:r w:rsidR="4A3750E9">
        <w:t xml:space="preserve"> transición húmeda - seca </w:t>
      </w:r>
      <w:r w:rsidR="3E25F434">
        <w:t>(</w:t>
      </w:r>
      <w:r w:rsidR="4A3750E9">
        <w:t>diciembre</w:t>
      </w:r>
      <w:r w:rsidR="2B238C61">
        <w:t>)</w:t>
      </w:r>
      <w:r w:rsidR="4A3750E9">
        <w:t>.</w:t>
      </w:r>
    </w:p>
    <w:p w14:paraId="30484FDC" w14:textId="33CCF5CF" w:rsidR="2A80535E" w:rsidRDefault="2A80535E" w:rsidP="2A80535E">
      <w:pPr>
        <w:pStyle w:val="PrrAPA"/>
        <w:ind w:left="349"/>
      </w:pPr>
      <w:r>
        <w:t xml:space="preserve">Los datos de viento suelen tomarse a 10 m </w:t>
      </w:r>
      <w:r w:rsidR="61C41957">
        <w:t xml:space="preserve">sobre el suelo, ya que </w:t>
      </w:r>
      <w:r>
        <w:t xml:space="preserve">esta es la altura estándar a la que están ubicados la mayoría de los modelos climáticos a nivel mundial, además de que a </w:t>
      </w:r>
      <w:r w:rsidR="0EBAA165">
        <w:t xml:space="preserve">10 m </w:t>
      </w:r>
      <w:r>
        <w:t>los efectos de la fricción por la superficie suelen ser menos significativos por lo que los vientos pueden ser más representativos de las condiciones generales del viento en la región.</w:t>
      </w:r>
      <w:r w:rsidR="0ED31179">
        <w:t xml:space="preserve"> </w:t>
      </w:r>
    </w:p>
    <w:p w14:paraId="3B7B2A10" w14:textId="0B18C4FB" w:rsidR="2A80535E" w:rsidRDefault="0ED31179" w:rsidP="2A80535E">
      <w:pPr>
        <w:pStyle w:val="PrrAPA"/>
        <w:ind w:left="349"/>
      </w:pPr>
      <w:r>
        <w:t xml:space="preserve">La </w:t>
      </w:r>
      <w:r w:rsidR="2A80535E">
        <w:t xml:space="preserve">estación UdeA </w:t>
      </w:r>
      <w:r w:rsidR="2F682ECC">
        <w:t xml:space="preserve">tiene una altura de 10 m, pero la </w:t>
      </w:r>
      <w:r w:rsidR="70C3499A">
        <w:t>estación</w:t>
      </w:r>
      <w:r w:rsidR="2F682ECC">
        <w:t xml:space="preserve"> de </w:t>
      </w:r>
      <w:r w:rsidR="11D21915">
        <w:t>DIMAR</w:t>
      </w:r>
      <w:r w:rsidR="005A0B99">
        <w:t xml:space="preserve"> está a 4.</w:t>
      </w:r>
      <w:r w:rsidR="5CBFF8EC">
        <w:t>3 m</w:t>
      </w:r>
      <w:r w:rsidR="4605F566">
        <w:t xml:space="preserve">, </w:t>
      </w:r>
      <w:r w:rsidR="371555E0">
        <w:t xml:space="preserve">para comparar el comportamiento de ambos conjuntos de datos, </w:t>
      </w:r>
      <w:r w:rsidR="0F540162">
        <w:t>se necesita</w:t>
      </w:r>
      <w:r w:rsidR="474A6E92">
        <w:t xml:space="preserve"> llevar </w:t>
      </w:r>
      <w:r w:rsidR="0527DC5C">
        <w:t xml:space="preserve">los datos de </w:t>
      </w:r>
      <w:r w:rsidR="2F31F5E4">
        <w:t xml:space="preserve">DIMAR </w:t>
      </w:r>
      <w:r w:rsidR="77152909">
        <w:t xml:space="preserve">a 10 m de </w:t>
      </w:r>
      <w:r w:rsidR="5AE789EB">
        <w:t>altura, para</w:t>
      </w:r>
      <w:r w:rsidR="6DF85D08">
        <w:t xml:space="preserve"> esto se </w:t>
      </w:r>
      <w:r w:rsidR="67A94B50">
        <w:t xml:space="preserve">usa </w:t>
      </w:r>
      <w:r w:rsidR="6DF85D08">
        <w:t>la ec</w:t>
      </w:r>
      <w:r w:rsidR="14B50EF4">
        <w:t>u</w:t>
      </w:r>
      <w:r w:rsidR="6DF85D08">
        <w:t>ación exponencial de Hellman</w:t>
      </w:r>
      <w:r w:rsidR="00297CD0">
        <w:t xml:space="preserve"> </w:t>
      </w:r>
      <w:r w:rsidR="00297CD0">
        <w:fldChar w:fldCharType="begin" w:fldLock="1"/>
      </w:r>
      <w:r w:rsidR="005A61A4">
        <w:instrText>ADDIN CSL_CITATION {"citationItems":[{"id":"ITEM-1","itemData":{"ISSN":"2448-8364","abstract":"Fecha de recepción: 1 de agosto de 2018-Fecha de aceptación: 17 de septiembre de 2018 Resumen A nivel global, dentro de las energías renovables, la energía eólica es la de mayor crecimiento, pero en México su aprovechamiento es relativamente reciente, no obstante, con la reforma energética se espera una rápida evolución del mercado. De acuerdo al reporte de la Asociación Mexicana de Energía Eléctrica, al cierre de 2017, la energía eólica solo representa el 5.92% de la capacidad total de generación en el país. En este estudio, se presentan los resultados de la estimación del potencial de energía eólica en el estado de Guerrero, utilizando los parámetros de viento horarios simulados con el modelo WRF para los años 2016 y 2017. Se destaca la localidad de Olivares, en el municipio de Coahuayutla de José María, ubicado al noroeste del estado, con una capacidad de generación de 70.65 kWh diarios, suficiente para proveer electricidad a 16 viviendas típicas por aerogenerador. Palabras clave: Distribución de Weibull, Energía eólica, estado de Guerrero, viento, modelo WRF. Abstract Globally, within renewable energies, wind energy is the fastest growing, but in México its use is relatively recent, however, with the energy reform, a rapid evolution of the market is expected. According to the report of the Mexican Electric Power Association, the closing of 2017, the wind energy only represents 5.92% of the total generation capacity in the country. In this study, the results of the wind energy potential estimation in the state of Guerrero are presented, using the hourly wind parameters simulated with the WRF model for the years 2016 and 2017. The town of Olivares stands out, in the municipality of Coahuayutla de José María, located in the northwest of the state, with a generation capacity of 70.65 kWh per day, enough to provide electricity to 16 typical houses per wind turbine.","author":[{"dropping-particle":"","family":"Uribe","given":"Indalecio Mendoza","non-dropping-particle":"","parse-names":false,"suffix":""}],"container-title":"Ingeniería - Revista","id":"ITEM-1","issue":"3","issued":{"date-parts":[["2018"]]},"title":"Valoración del viento como fuente de energía eólica en el estado de Guerrero Valuation of the wind as a source of wind energy in the state of Guerrero","type":"article-journal","volume":"22"},"uris":["http://www.mendeley.com/documents/?uuid=e1424b1e-3f50-4d1c-8db5-c8110cfd89bc"]}],"mendeley":{"formattedCitation":"(Uribe, 2018)","plainTextFormattedCitation":"(Uribe, 2018)","previouslyFormattedCitation":"(Uribe, 2018)"},"properties":{"noteIndex":0},"schema":"https://github.com/citation-style-language/schema/raw/master/csl-citation.json"}</w:instrText>
      </w:r>
      <w:r w:rsidR="00297CD0">
        <w:fldChar w:fldCharType="separate"/>
      </w:r>
      <w:r w:rsidR="00297CD0" w:rsidRPr="00297CD0">
        <w:rPr>
          <w:noProof/>
        </w:rPr>
        <w:t>(Uribe, 2018)</w:t>
      </w:r>
      <w:r w:rsidR="00297CD0">
        <w:fldChar w:fldCharType="end"/>
      </w:r>
      <w:r w:rsidR="3E781D74">
        <w:t xml:space="preserve">: </w:t>
      </w:r>
    </w:p>
    <w:p w14:paraId="553D253E" w14:textId="5E2DB2F8" w:rsidR="72C2213D" w:rsidRDefault="72C2213D" w:rsidP="72C2213D">
      <w:pPr>
        <w:pStyle w:val="PrrAPA"/>
        <w:ind w:left="349"/>
      </w:pPr>
    </w:p>
    <w:p w14:paraId="79E34970" w14:textId="770AA9C1" w:rsidR="2A80535E" w:rsidRDefault="00533077" w:rsidP="3E9E154D">
      <w:pPr>
        <w:pStyle w:val="PrrAPA"/>
        <w:ind w:firstLine="0"/>
        <w:jc w:val="center"/>
      </w:pPr>
      <m:oMathPara>
        <m:oMath>
          <m:sSub>
            <m:sSubPr>
              <m:ctrlPr>
                <w:rPr>
                  <w:rFonts w:ascii="Cambria Math" w:hAnsi="Cambria Math"/>
                </w:rPr>
              </m:ctrlPr>
            </m:sSubPr>
            <m:e>
              <m:r>
                <w:rPr>
                  <w:rFonts w:ascii="Cambria Math" w:hAnsi="Cambria Math"/>
                </w:rPr>
                <m:t>v</m:t>
              </m:r>
            </m:e>
            <m:sub>
              <m:r>
                <w:rPr>
                  <w:rFonts w:ascii="Cambria Math" w:hAnsi="Cambria Math"/>
                </w:rPr>
                <m:t>h</m:t>
              </m:r>
            </m:sub>
          </m:sSub>
          <m:r>
            <w:rPr>
              <w:rFonts w:ascii="Cambria Math" w:hAnsi="Cambria Math"/>
            </w:rPr>
            <m:t>=v×</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r>
                        <w:rPr>
                          <w:rFonts w:ascii="Cambria Math" w:hAnsi="Cambria Math"/>
                        </w:rPr>
                        <m:t>h</m:t>
                      </m:r>
                    </m:num>
                    <m:den>
                      <m:sSub>
                        <m:sSubPr>
                          <m:ctrlPr>
                            <w:rPr>
                              <w:rFonts w:ascii="Cambria Math" w:hAnsi="Cambria Math"/>
                            </w:rPr>
                          </m:ctrlPr>
                        </m:sSubPr>
                        <m:e>
                          <m:r>
                            <w:rPr>
                              <w:rFonts w:ascii="Cambria Math" w:hAnsi="Cambria Math"/>
                            </w:rPr>
                            <m:t>h</m:t>
                          </m:r>
                        </m:e>
                        <m:sub>
                          <m:r>
                            <w:rPr>
                              <w:rFonts w:ascii="Cambria Math" w:hAnsi="Cambria Math"/>
                            </w:rPr>
                            <m:t>2</m:t>
                          </m:r>
                        </m:sub>
                      </m:sSub>
                    </m:den>
                  </m:f>
                </m:e>
              </m:d>
            </m:e>
            <m:sup>
              <m:r>
                <w:rPr>
                  <w:rFonts w:ascii="Cambria Math" w:hAnsi="Cambria Math"/>
                </w:rPr>
                <m:t>∝</m:t>
              </m:r>
            </m:sup>
          </m:sSup>
        </m:oMath>
      </m:oMathPara>
    </w:p>
    <w:p w14:paraId="06005E85" w14:textId="29318F9A" w:rsidR="3E9E154D" w:rsidRDefault="3E9E154D" w:rsidP="3E9E154D">
      <w:pPr>
        <w:pStyle w:val="PrrAPA"/>
        <w:ind w:left="349"/>
      </w:pPr>
    </w:p>
    <w:p w14:paraId="63376E25" w14:textId="5937C4E2" w:rsidR="2A80535E" w:rsidRDefault="00533077" w:rsidP="2A80535E">
      <w:pPr>
        <w:pStyle w:val="PrrAPA"/>
        <w:ind w:left="349"/>
      </w:pPr>
      <m:oMath>
        <m:sSub>
          <m:sSubPr>
            <m:ctrlPr>
              <w:rPr>
                <w:rFonts w:ascii="Cambria Math" w:hAnsi="Cambria Math"/>
              </w:rPr>
            </m:ctrlPr>
          </m:sSubPr>
          <m:e>
            <m:r>
              <w:rPr>
                <w:rFonts w:ascii="Cambria Math" w:hAnsi="Cambria Math"/>
              </w:rPr>
              <m:t>v</m:t>
            </m:r>
          </m:e>
          <m:sub>
            <m:r>
              <w:rPr>
                <w:rFonts w:ascii="Cambria Math" w:hAnsi="Cambria Math"/>
              </w:rPr>
              <m:t>h</m:t>
            </m:r>
          </m:sub>
        </m:sSub>
      </m:oMath>
      <w:r w:rsidR="3C0B62C9">
        <w:t xml:space="preserve">: </w:t>
      </w:r>
      <w:r w:rsidR="67876C86">
        <w:t>velocidad del viento a</w:t>
      </w:r>
      <w:r w:rsidR="57AAB1C2">
        <w:t xml:space="preserve"> una altura</w:t>
      </w:r>
      <m:oMath>
        <m:r>
          <w:rPr>
            <w:rFonts w:ascii="Cambria Math" w:hAnsi="Cambria Math"/>
          </w:rPr>
          <m:t xml:space="preserve"> h</m:t>
        </m:r>
      </m:oMath>
      <w:r w:rsidR="505F59AC">
        <w:t>;</w:t>
      </w:r>
    </w:p>
    <w:p w14:paraId="6D3BE033" w14:textId="603BF85E" w:rsidR="2A80535E" w:rsidRDefault="005A61A4" w:rsidP="2A80535E">
      <w:pPr>
        <w:pStyle w:val="PrrAPA"/>
        <w:ind w:left="349"/>
      </w:pPr>
      <m:oMath>
        <m:r>
          <w:rPr>
            <w:rFonts w:ascii="Cambria Math" w:hAnsi="Cambria Math"/>
          </w:rPr>
          <w:lastRenderedPageBreak/>
          <m:t>v</m:t>
        </m:r>
      </m:oMath>
      <w:r w:rsidR="10160EA2">
        <w:t>:</w:t>
      </w:r>
      <w:r w:rsidR="770ACEEB">
        <w:t xml:space="preserve"> </w:t>
      </w:r>
      <w:r w:rsidR="0FE45254">
        <w:t xml:space="preserve">velocidad </w:t>
      </w:r>
      <w:r w:rsidR="59ACCB6B">
        <w:t>del viento a</w:t>
      </w:r>
      <w:r w:rsidR="0FE45254">
        <w:t xml:space="preserve"> extrapolar</w:t>
      </w:r>
      <w:r w:rsidR="710CE713">
        <w:t xml:space="preserve">; </w:t>
      </w:r>
    </w:p>
    <w:p w14:paraId="4C97893C" w14:textId="008CEFBC" w:rsidR="2A80535E" w:rsidRDefault="005A61A4" w:rsidP="2A80535E">
      <w:pPr>
        <w:pStyle w:val="PrrAPA"/>
        <w:ind w:left="349"/>
      </w:pPr>
      <m:oMath>
        <m:r>
          <w:rPr>
            <w:rFonts w:ascii="Cambria Math" w:hAnsi="Cambria Math"/>
          </w:rPr>
          <m:t>h</m:t>
        </m:r>
      </m:oMath>
      <w:r>
        <w:t xml:space="preserve"> </w:t>
      </w:r>
      <w:r w:rsidR="3E95FF4C">
        <w:t xml:space="preserve">altura a la </w:t>
      </w:r>
      <w:r w:rsidR="766A0605">
        <w:t>q</w:t>
      </w:r>
      <w:r w:rsidR="3E95FF4C">
        <w:t>ue se quieren llevar los datos</w:t>
      </w:r>
    </w:p>
    <w:p w14:paraId="41D4DA10" w14:textId="6B5FF7AD" w:rsidR="2A80535E" w:rsidRDefault="00533077" w:rsidP="2A80535E">
      <w:pPr>
        <w:pStyle w:val="PrrAPA"/>
        <w:ind w:left="349"/>
      </w:pPr>
      <m:oMath>
        <m:sSub>
          <m:sSubPr>
            <m:ctrlPr>
              <w:rPr>
                <w:rFonts w:ascii="Cambria Math" w:hAnsi="Cambria Math"/>
                <w:i/>
              </w:rPr>
            </m:ctrlPr>
          </m:sSubPr>
          <m:e>
            <m:r>
              <w:rPr>
                <w:rFonts w:ascii="Cambria Math" w:hAnsi="Cambria Math"/>
              </w:rPr>
              <m:t>h</m:t>
            </m:r>
          </m:e>
          <m:sub>
            <m:r>
              <w:rPr>
                <w:rFonts w:ascii="Cambria Math" w:hAnsi="Cambria Math"/>
              </w:rPr>
              <m:t>2</m:t>
            </m:r>
          </m:sub>
        </m:sSub>
      </m:oMath>
      <w:r w:rsidR="5A10F3AD">
        <w:t>:</w:t>
      </w:r>
      <w:r w:rsidR="0FE45254">
        <w:t xml:space="preserve"> </w:t>
      </w:r>
      <w:r w:rsidR="42F748A2">
        <w:t xml:space="preserve">altura </w:t>
      </w:r>
      <w:r w:rsidR="1729EA74">
        <w:t>actual de los datos</w:t>
      </w:r>
    </w:p>
    <w:p w14:paraId="4CD7EA98" w14:textId="701CCC55" w:rsidR="2A80535E" w:rsidRDefault="2A80535E" w:rsidP="2A80535E">
      <w:pPr>
        <w:pStyle w:val="PrrAPA"/>
        <w:ind w:left="349"/>
      </w:pPr>
      <m:oMath>
        <m:r>
          <w:rPr>
            <w:rFonts w:ascii="Cambria Math" w:hAnsi="Cambria Math"/>
          </w:rPr>
          <m:t>α </m:t>
        </m:r>
      </m:oMath>
      <w:r w:rsidR="005A61A4">
        <w:t>: exponente</w:t>
      </w:r>
      <w:r w:rsidR="7765445D">
        <w:t xml:space="preserve"> de Hellman que varía </w:t>
      </w:r>
      <w:r w:rsidR="12F5A9B1">
        <w:t>según</w:t>
      </w:r>
      <w:r w:rsidR="7765445D">
        <w:t xml:space="preserve"> la </w:t>
      </w:r>
      <w:r w:rsidR="1EA7C8AD">
        <w:t xml:space="preserve">rugosidad de </w:t>
      </w:r>
      <w:r w:rsidR="7765445D">
        <w:t>superficie</w:t>
      </w:r>
      <w:r w:rsidR="350FFE65">
        <w:t>.</w:t>
      </w:r>
    </w:p>
    <w:p w14:paraId="55AE2E60" w14:textId="6B9C070E" w:rsidR="2A80535E" w:rsidRDefault="2A80535E" w:rsidP="2A80535E">
      <w:pPr>
        <w:pStyle w:val="PrrAPA"/>
        <w:ind w:left="349"/>
      </w:pPr>
    </w:p>
    <w:p w14:paraId="4626A0FA" w14:textId="3324B3CB" w:rsidR="45282ECA" w:rsidRPr="005A61A4" w:rsidRDefault="005A61A4" w:rsidP="005A61A4">
      <w:pPr>
        <w:pStyle w:val="Descripcin"/>
        <w:keepNext/>
        <w:jc w:val="both"/>
      </w:pPr>
      <w:bookmarkStart w:id="64" w:name="_Toc163603846"/>
      <w:r w:rsidRPr="005A61A4">
        <w:rPr>
          <w:b/>
          <w:i w:val="0"/>
        </w:rPr>
        <w:t xml:space="preserve">Tabla </w:t>
      </w:r>
      <w:r w:rsidRPr="005A61A4">
        <w:rPr>
          <w:b/>
          <w:i w:val="0"/>
        </w:rPr>
        <w:fldChar w:fldCharType="begin"/>
      </w:r>
      <w:r w:rsidRPr="005A61A4">
        <w:rPr>
          <w:b/>
          <w:i w:val="0"/>
        </w:rPr>
        <w:instrText xml:space="preserve"> SEQ Tabla \* ARABIC </w:instrText>
      </w:r>
      <w:r w:rsidRPr="005A61A4">
        <w:rPr>
          <w:b/>
          <w:i w:val="0"/>
        </w:rPr>
        <w:fldChar w:fldCharType="separate"/>
      </w:r>
      <w:r w:rsidR="00820293">
        <w:rPr>
          <w:b/>
          <w:i w:val="0"/>
          <w:noProof/>
        </w:rPr>
        <w:t>1</w:t>
      </w:r>
      <w:r w:rsidRPr="005A61A4">
        <w:rPr>
          <w:b/>
          <w:i w:val="0"/>
        </w:rPr>
        <w:fldChar w:fldCharType="end"/>
      </w:r>
      <w:r>
        <w:t xml:space="preserve">. </w:t>
      </w:r>
      <w:r w:rsidRPr="00A9150D">
        <w:t>valores del parámetro para diferentes superficies.</w:t>
      </w:r>
      <w:r>
        <w:t xml:space="preserve"> </w:t>
      </w:r>
      <w:r w:rsidR="4B28F292" w:rsidRPr="005A61A4">
        <w:rPr>
          <w:i w:val="0"/>
          <w:iCs w:val="0"/>
        </w:rPr>
        <w:t>Fuente:</w:t>
      </w:r>
      <w:r>
        <w:rPr>
          <w:i w:val="0"/>
          <w:iCs w:val="0"/>
        </w:rPr>
        <w:fldChar w:fldCharType="begin" w:fldLock="1"/>
      </w:r>
      <w:r w:rsidR="00980E54">
        <w:rPr>
          <w:i w:val="0"/>
          <w:iCs w:val="0"/>
        </w:rPr>
        <w:instrText>ADDIN CSL_CITATION {"citationItems":[{"id":"ITEM-1","itemData":{"ISSN":"2448-8364","abstract":"Fecha de recepción: 1 de agosto de 2018-Fecha de aceptación: 17 de septiembre de 2018 Resumen A nivel global, dentro de las energías renovables, la energía eólica es la de mayor crecimiento, pero en México su aprovechamiento es relativamente reciente, no obstante, con la reforma energética se espera una rápida evolución del mercado. De acuerdo al reporte de la Asociación Mexicana de Energía Eléctrica, al cierre de 2017, la energía eólica solo representa el 5.92% de la capacidad total de generación en el país. En este estudio, se presentan los resultados de la estimación del potencial de energía eólica en el estado de Guerrero, utilizando los parámetros de viento horarios simulados con el modelo WRF para los años 2016 y 2017. Se destaca la localidad de Olivares, en el municipio de Coahuayutla de José María, ubicado al noroeste del estado, con una capacidad de generación de 70.65 kWh diarios, suficiente para proveer electricidad a 16 viviendas típicas por aerogenerador. Palabras clave: Distribución de Weibull, Energía eólica, estado de Guerrero, viento, modelo WRF. Abstract Globally, within renewable energies, wind energy is the fastest growing, but in México its use is relatively recent, however, with the energy reform, a rapid evolution of the market is expected. According to the report of the Mexican Electric Power Association, the closing of 2017, the wind energy only represents 5.92% of the total generation capacity in the country. In this study, the results of the wind energy potential estimation in the state of Guerrero are presented, using the hourly wind parameters simulated with the WRF model for the years 2016 and 2017. The town of Olivares stands out, in the municipality of Coahuayutla de José María, located in the northwest of the state, with a generation capacity of 70.65 kWh per day, enough to provide electricity to 16 typical houses per wind turbine.","author":[{"dropping-particle":"","family":"Uribe","given":"Indalecio Mendoza","non-dropping-particle":"","parse-names":false,"suffix":""}],"container-title":"Ingeniería - Revista","id":"ITEM-1","issue":"3","issued":{"date-parts":[["2018"]]},"title":"Valoración del viento como fuente de energía eólica en el estado de Guerrero Valuation of the wind as a source of wind energy in the state of Guerrero","type":"article-journal","volume":"22"},"uris":["http://www.mendeley.com/documents/?uuid=e1424b1e-3f50-4d1c-8db5-c8110cfd89bc"]}],"mendeley":{"formattedCitation":"(Uribe, 2018)","plainTextFormattedCitation":"(Uribe, 2018)","previouslyFormattedCitation":"(Uribe, 2018)"},"properties":{"noteIndex":0},"schema":"https://github.com/citation-style-language/schema/raw/master/csl-citation.json"}</w:instrText>
      </w:r>
      <w:r>
        <w:rPr>
          <w:i w:val="0"/>
          <w:iCs w:val="0"/>
        </w:rPr>
        <w:fldChar w:fldCharType="separate"/>
      </w:r>
      <w:r w:rsidRPr="005A61A4">
        <w:rPr>
          <w:iCs w:val="0"/>
          <w:noProof/>
        </w:rPr>
        <w:t>(Uribe, 2018)</w:t>
      </w:r>
      <w:bookmarkEnd w:id="64"/>
      <w:r>
        <w:rPr>
          <w:i w:val="0"/>
          <w:iCs w:val="0"/>
        </w:rPr>
        <w:fldChar w:fldCharType="end"/>
      </w:r>
    </w:p>
    <w:tbl>
      <w:tblPr>
        <w:tblStyle w:val="Tablaconcuadrcula"/>
        <w:tblW w:w="0" w:type="auto"/>
        <w:jc w:val="center"/>
        <w:tblLayout w:type="fixed"/>
        <w:tblLook w:val="04A0" w:firstRow="1" w:lastRow="0" w:firstColumn="1" w:lastColumn="0" w:noHBand="0" w:noVBand="1"/>
      </w:tblPr>
      <w:tblGrid>
        <w:gridCol w:w="4282"/>
        <w:gridCol w:w="2348"/>
      </w:tblGrid>
      <w:tr w:rsidR="2A80535E" w14:paraId="3117321B" w14:textId="77777777" w:rsidTr="005A61A4">
        <w:trPr>
          <w:trHeight w:val="300"/>
          <w:jc w:val="center"/>
        </w:trPr>
        <w:tc>
          <w:tcPr>
            <w:tcW w:w="428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13B49E2" w14:textId="0E82471F" w:rsidR="2A80535E" w:rsidRDefault="2A80535E" w:rsidP="00297CD0">
            <w:pPr>
              <w:jc w:val="center"/>
              <w:rPr>
                <w:rFonts w:eastAsia="Times New Roman" w:cs="Times New Roman"/>
                <w:b/>
                <w:bCs/>
                <w:szCs w:val="24"/>
              </w:rPr>
            </w:pPr>
            <w:r w:rsidRPr="2A80535E">
              <w:rPr>
                <w:rFonts w:eastAsia="Times New Roman" w:cs="Times New Roman"/>
                <w:b/>
                <w:bCs/>
                <w:szCs w:val="24"/>
              </w:rPr>
              <w:t>Terreno</w:t>
            </w:r>
          </w:p>
        </w:tc>
        <w:tc>
          <w:tcPr>
            <w:tcW w:w="234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B3565DD" w14:textId="5BB39ACD" w:rsidR="2A80535E" w:rsidRDefault="2A80535E" w:rsidP="00297CD0">
            <w:pPr>
              <w:jc w:val="center"/>
              <w:rPr>
                <w:rFonts w:eastAsia="Times New Roman" w:cs="Times New Roman"/>
                <w:b/>
                <w:bCs/>
                <w:szCs w:val="24"/>
              </w:rPr>
            </w:pPr>
            <w:r w:rsidRPr="2A80535E">
              <w:rPr>
                <w:rFonts w:eastAsia="Times New Roman" w:cs="Times New Roman"/>
                <w:b/>
                <w:bCs/>
                <w:szCs w:val="24"/>
              </w:rPr>
              <w:t xml:space="preserve">Valor del exponente </w:t>
            </w:r>
          </w:p>
        </w:tc>
      </w:tr>
      <w:tr w:rsidR="2A80535E" w14:paraId="75867722" w14:textId="77777777" w:rsidTr="005A61A4">
        <w:trPr>
          <w:trHeight w:val="300"/>
          <w:jc w:val="center"/>
        </w:trPr>
        <w:tc>
          <w:tcPr>
            <w:tcW w:w="428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32F11A6" w14:textId="55671E45" w:rsidR="2A80535E" w:rsidRDefault="2A80535E" w:rsidP="00297CD0">
            <w:pPr>
              <w:jc w:val="center"/>
              <w:rPr>
                <w:rFonts w:eastAsia="Times New Roman" w:cs="Times New Roman"/>
                <w:szCs w:val="24"/>
              </w:rPr>
            </w:pPr>
            <w:r w:rsidRPr="2A80535E">
              <w:rPr>
                <w:rFonts w:eastAsia="Times New Roman" w:cs="Times New Roman"/>
                <w:szCs w:val="24"/>
              </w:rPr>
              <w:t>Lugares llanos con hielo o hierba</w:t>
            </w:r>
          </w:p>
        </w:tc>
        <w:tc>
          <w:tcPr>
            <w:tcW w:w="234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C8248A7" w14:textId="589B3DF1" w:rsidR="2A80535E" w:rsidRDefault="005A0B99" w:rsidP="00297CD0">
            <w:pPr>
              <w:jc w:val="center"/>
              <w:rPr>
                <w:rFonts w:eastAsia="Times New Roman" w:cs="Times New Roman"/>
                <w:szCs w:val="24"/>
              </w:rPr>
            </w:pPr>
            <w:r>
              <w:rPr>
                <w:rFonts w:eastAsia="Times New Roman" w:cs="Times New Roman"/>
                <w:szCs w:val="24"/>
              </w:rPr>
              <w:t>0.08 -</w:t>
            </w:r>
            <w:r w:rsidR="2A80535E" w:rsidRPr="2A80535E">
              <w:rPr>
                <w:rFonts w:eastAsia="Times New Roman" w:cs="Times New Roman"/>
                <w:szCs w:val="24"/>
              </w:rPr>
              <w:t xml:space="preserve"> 0.12</w:t>
            </w:r>
          </w:p>
        </w:tc>
      </w:tr>
      <w:tr w:rsidR="2A80535E" w14:paraId="49F1121B" w14:textId="77777777" w:rsidTr="005A61A4">
        <w:trPr>
          <w:trHeight w:val="300"/>
          <w:jc w:val="center"/>
        </w:trPr>
        <w:tc>
          <w:tcPr>
            <w:tcW w:w="428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BFF53E9" w14:textId="72EF7574" w:rsidR="2A80535E" w:rsidRDefault="2A80535E" w:rsidP="00297CD0">
            <w:pPr>
              <w:jc w:val="center"/>
              <w:rPr>
                <w:rFonts w:eastAsia="Times New Roman" w:cs="Times New Roman"/>
                <w:szCs w:val="24"/>
              </w:rPr>
            </w:pPr>
            <w:r w:rsidRPr="2A80535E">
              <w:rPr>
                <w:rFonts w:eastAsia="Times New Roman" w:cs="Times New Roman"/>
                <w:szCs w:val="24"/>
              </w:rPr>
              <w:t>Lugares llanos (mar, costa)</w:t>
            </w:r>
          </w:p>
        </w:tc>
        <w:tc>
          <w:tcPr>
            <w:tcW w:w="234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449986A" w14:textId="25A5FD47" w:rsidR="2A80535E" w:rsidRDefault="2A80535E" w:rsidP="00297CD0">
            <w:pPr>
              <w:jc w:val="center"/>
              <w:rPr>
                <w:rFonts w:eastAsia="Times New Roman" w:cs="Times New Roman"/>
                <w:szCs w:val="24"/>
              </w:rPr>
            </w:pPr>
            <w:r w:rsidRPr="2A80535E">
              <w:rPr>
                <w:rFonts w:eastAsia="Times New Roman" w:cs="Times New Roman"/>
                <w:szCs w:val="24"/>
              </w:rPr>
              <w:t>0.14</w:t>
            </w:r>
          </w:p>
        </w:tc>
      </w:tr>
      <w:tr w:rsidR="2A80535E" w14:paraId="61A42DBB" w14:textId="77777777" w:rsidTr="005A61A4">
        <w:trPr>
          <w:trHeight w:val="300"/>
          <w:jc w:val="center"/>
        </w:trPr>
        <w:tc>
          <w:tcPr>
            <w:tcW w:w="428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466F6E9" w14:textId="0EE1FC35" w:rsidR="2A80535E" w:rsidRDefault="2A80535E" w:rsidP="00297CD0">
            <w:pPr>
              <w:jc w:val="center"/>
              <w:rPr>
                <w:rFonts w:eastAsia="Times New Roman" w:cs="Times New Roman"/>
                <w:szCs w:val="24"/>
              </w:rPr>
            </w:pPr>
            <w:r w:rsidRPr="2A80535E">
              <w:rPr>
                <w:rFonts w:eastAsia="Times New Roman" w:cs="Times New Roman"/>
                <w:szCs w:val="24"/>
              </w:rPr>
              <w:t>Terrenos poco accidentados</w:t>
            </w:r>
          </w:p>
        </w:tc>
        <w:tc>
          <w:tcPr>
            <w:tcW w:w="234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0EACAFC" w14:textId="4E494C2D" w:rsidR="2A80535E" w:rsidRDefault="005A0B99" w:rsidP="2A80535E">
            <w:pPr>
              <w:jc w:val="center"/>
              <w:rPr>
                <w:rFonts w:eastAsia="Times New Roman" w:cs="Times New Roman"/>
                <w:szCs w:val="24"/>
              </w:rPr>
            </w:pPr>
            <w:r>
              <w:rPr>
                <w:rFonts w:eastAsia="Times New Roman" w:cs="Times New Roman"/>
                <w:szCs w:val="24"/>
              </w:rPr>
              <w:t>0.03 -</w:t>
            </w:r>
            <w:r w:rsidR="2A80535E" w:rsidRPr="2A80535E">
              <w:rPr>
                <w:rFonts w:eastAsia="Times New Roman" w:cs="Times New Roman"/>
                <w:szCs w:val="24"/>
              </w:rPr>
              <w:t xml:space="preserve"> 0.16</w:t>
            </w:r>
          </w:p>
        </w:tc>
      </w:tr>
      <w:tr w:rsidR="2A80535E" w14:paraId="27EF2920" w14:textId="77777777" w:rsidTr="005A61A4">
        <w:trPr>
          <w:trHeight w:val="300"/>
          <w:jc w:val="center"/>
        </w:trPr>
        <w:tc>
          <w:tcPr>
            <w:tcW w:w="428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057DA95" w14:textId="21BDD58E" w:rsidR="2A80535E" w:rsidRDefault="2A80535E" w:rsidP="00297CD0">
            <w:pPr>
              <w:jc w:val="center"/>
              <w:rPr>
                <w:rFonts w:eastAsia="Times New Roman" w:cs="Times New Roman"/>
                <w:szCs w:val="24"/>
              </w:rPr>
            </w:pPr>
            <w:r w:rsidRPr="2A80535E">
              <w:rPr>
                <w:rFonts w:eastAsia="Times New Roman" w:cs="Times New Roman"/>
                <w:szCs w:val="24"/>
              </w:rPr>
              <w:t>Zonas turísticas</w:t>
            </w:r>
          </w:p>
        </w:tc>
        <w:tc>
          <w:tcPr>
            <w:tcW w:w="234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50A63D0" w14:textId="526AC0E0" w:rsidR="2A80535E" w:rsidRDefault="2A80535E" w:rsidP="2A80535E">
            <w:pPr>
              <w:jc w:val="center"/>
              <w:rPr>
                <w:rFonts w:eastAsia="Times New Roman" w:cs="Times New Roman"/>
                <w:szCs w:val="24"/>
              </w:rPr>
            </w:pPr>
            <w:r w:rsidRPr="2A80535E">
              <w:rPr>
                <w:rFonts w:eastAsia="Times New Roman" w:cs="Times New Roman"/>
                <w:szCs w:val="24"/>
              </w:rPr>
              <w:t>0.2</w:t>
            </w:r>
          </w:p>
        </w:tc>
      </w:tr>
      <w:tr w:rsidR="2A80535E" w14:paraId="17FA34A4" w14:textId="77777777" w:rsidTr="005A61A4">
        <w:trPr>
          <w:trHeight w:val="300"/>
          <w:jc w:val="center"/>
        </w:trPr>
        <w:tc>
          <w:tcPr>
            <w:tcW w:w="428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DC5FA39" w14:textId="04179A79" w:rsidR="2A80535E" w:rsidRDefault="2A80535E" w:rsidP="00297CD0">
            <w:pPr>
              <w:jc w:val="center"/>
              <w:rPr>
                <w:rFonts w:eastAsia="Times New Roman" w:cs="Times New Roman"/>
                <w:szCs w:val="24"/>
              </w:rPr>
            </w:pPr>
            <w:r w:rsidRPr="2A80535E">
              <w:rPr>
                <w:rFonts w:eastAsia="Times New Roman" w:cs="Times New Roman"/>
                <w:szCs w:val="24"/>
              </w:rPr>
              <w:t>Terrenos accidentados o bosques</w:t>
            </w:r>
          </w:p>
        </w:tc>
        <w:tc>
          <w:tcPr>
            <w:tcW w:w="234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EB64A28" w14:textId="344D7653" w:rsidR="2A80535E" w:rsidRDefault="005A0B99" w:rsidP="00297CD0">
            <w:pPr>
              <w:jc w:val="center"/>
              <w:rPr>
                <w:rFonts w:eastAsia="Times New Roman" w:cs="Times New Roman"/>
                <w:szCs w:val="24"/>
              </w:rPr>
            </w:pPr>
            <w:r>
              <w:rPr>
                <w:rFonts w:eastAsia="Times New Roman" w:cs="Times New Roman"/>
                <w:szCs w:val="24"/>
              </w:rPr>
              <w:t>0.02 -</w:t>
            </w:r>
            <w:r w:rsidR="2A80535E" w:rsidRPr="2A80535E">
              <w:rPr>
                <w:rFonts w:eastAsia="Times New Roman" w:cs="Times New Roman"/>
                <w:szCs w:val="24"/>
              </w:rPr>
              <w:t xml:space="preserve"> 0.26</w:t>
            </w:r>
          </w:p>
        </w:tc>
      </w:tr>
      <w:tr w:rsidR="2A80535E" w14:paraId="1D43FE5B" w14:textId="77777777" w:rsidTr="005A61A4">
        <w:trPr>
          <w:trHeight w:val="75"/>
          <w:jc w:val="center"/>
        </w:trPr>
        <w:tc>
          <w:tcPr>
            <w:tcW w:w="428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4481E96" w14:textId="222BF304" w:rsidR="2A80535E" w:rsidRDefault="2A80535E" w:rsidP="00297CD0">
            <w:pPr>
              <w:jc w:val="center"/>
              <w:rPr>
                <w:rFonts w:eastAsia="Times New Roman" w:cs="Times New Roman"/>
                <w:szCs w:val="24"/>
              </w:rPr>
            </w:pPr>
            <w:r w:rsidRPr="2A80535E">
              <w:rPr>
                <w:rFonts w:eastAsia="Times New Roman" w:cs="Times New Roman"/>
                <w:szCs w:val="24"/>
              </w:rPr>
              <w:t>Terrenos muy accidentados y ciudades</w:t>
            </w:r>
          </w:p>
        </w:tc>
        <w:tc>
          <w:tcPr>
            <w:tcW w:w="234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90F8D7C" w14:textId="2E9E458A" w:rsidR="2A80535E" w:rsidRDefault="005A0B99" w:rsidP="2A80535E">
            <w:pPr>
              <w:jc w:val="center"/>
              <w:rPr>
                <w:rFonts w:eastAsia="Times New Roman" w:cs="Times New Roman"/>
                <w:szCs w:val="24"/>
              </w:rPr>
            </w:pPr>
            <w:r>
              <w:rPr>
                <w:rFonts w:eastAsia="Times New Roman" w:cs="Times New Roman"/>
                <w:szCs w:val="24"/>
              </w:rPr>
              <w:t>0.25 -</w:t>
            </w:r>
            <w:r w:rsidR="2A80535E" w:rsidRPr="2A80535E">
              <w:rPr>
                <w:rFonts w:eastAsia="Times New Roman" w:cs="Times New Roman"/>
                <w:szCs w:val="24"/>
              </w:rPr>
              <w:t xml:space="preserve"> 0.4</w:t>
            </w:r>
          </w:p>
        </w:tc>
      </w:tr>
    </w:tbl>
    <w:p w14:paraId="2EDD34B1" w14:textId="38CFB26A" w:rsidR="350FFE65" w:rsidRDefault="350FFE65" w:rsidP="00297CD0">
      <w:pPr>
        <w:pStyle w:val="PrrAPA"/>
        <w:ind w:firstLine="0"/>
      </w:pPr>
    </w:p>
    <w:p w14:paraId="26BEABDB" w14:textId="06D0BD20" w:rsidR="2A80535E" w:rsidRDefault="5B7AADF9" w:rsidP="72C2213D">
      <w:pPr>
        <w:pStyle w:val="PrrAPA"/>
        <w:ind w:left="349"/>
      </w:pPr>
      <w:r>
        <w:t xml:space="preserve">Posterior a esto, se realizaron las gráficas de magnitud </w:t>
      </w:r>
      <w:r w:rsidR="53BA8F87">
        <w:t xml:space="preserve">para cada época climática, las rosas de viento con las direcciones y velocidad y </w:t>
      </w:r>
      <w:r w:rsidR="7A845DDF">
        <w:t xml:space="preserve">los estadísticos de dispersión y distribución </w:t>
      </w:r>
      <w:r w:rsidR="43471540">
        <w:t xml:space="preserve">de cada estación en cada </w:t>
      </w:r>
      <w:r w:rsidR="2FBFF201">
        <w:t>época</w:t>
      </w:r>
      <w:r w:rsidR="43471540">
        <w:t xml:space="preserve"> </w:t>
      </w:r>
      <w:r w:rsidR="70F6AB9C">
        <w:t xml:space="preserve">climática </w:t>
      </w:r>
      <w:r w:rsidR="41C8BCB4">
        <w:t xml:space="preserve">del </w:t>
      </w:r>
      <w:r w:rsidR="43471540">
        <w:t>2019-2021</w:t>
      </w:r>
      <w:r w:rsidR="569B108B">
        <w:t xml:space="preserve">. Es de mencionar </w:t>
      </w:r>
      <w:r w:rsidR="62563DBA">
        <w:t>que,</w:t>
      </w:r>
      <w:r w:rsidR="569B108B">
        <w:t xml:space="preserve"> para este caso de estudio las rosas de viento se graficaron </w:t>
      </w:r>
      <w:r w:rsidR="7517BD4D">
        <w:t xml:space="preserve">con la dirección de los vientos </w:t>
      </w:r>
      <w:r w:rsidR="4186151E">
        <w:t xml:space="preserve">de </w:t>
      </w:r>
      <w:r w:rsidR="622D289F">
        <w:t>dónde</w:t>
      </w:r>
      <w:r w:rsidR="4186151E">
        <w:t xml:space="preserve"> vienen</w:t>
      </w:r>
      <w:r w:rsidR="50F83BB4">
        <w:t xml:space="preserve">, </w:t>
      </w:r>
      <w:r w:rsidR="4186151E">
        <w:t xml:space="preserve">n el software </w:t>
      </w:r>
      <w:proofErr w:type="spellStart"/>
      <w:r w:rsidR="4186151E" w:rsidRPr="00297CD0">
        <w:rPr>
          <w:i/>
          <w:iCs/>
        </w:rPr>
        <w:t>WRplot</w:t>
      </w:r>
      <w:proofErr w:type="spellEnd"/>
      <w:r w:rsidR="4186151E">
        <w:t xml:space="preserve">, que permite </w:t>
      </w:r>
      <w:r w:rsidR="7857E400">
        <w:t>su</w:t>
      </w:r>
      <w:r w:rsidR="4186151E">
        <w:t xml:space="preserve"> e</w:t>
      </w:r>
      <w:r w:rsidR="49DFB343">
        <w:t xml:space="preserve">xportación a </w:t>
      </w:r>
      <w:r w:rsidR="49DFB343" w:rsidRPr="00297CD0">
        <w:rPr>
          <w:i/>
          <w:iCs/>
        </w:rPr>
        <w:t xml:space="preserve">Google </w:t>
      </w:r>
      <w:proofErr w:type="spellStart"/>
      <w:r w:rsidR="49DFB343" w:rsidRPr="00297CD0">
        <w:rPr>
          <w:i/>
          <w:iCs/>
        </w:rPr>
        <w:t>Earth</w:t>
      </w:r>
      <w:proofErr w:type="spellEnd"/>
      <w:r w:rsidR="0931559F" w:rsidRPr="72C2213D">
        <w:rPr>
          <w:i/>
          <w:iCs/>
        </w:rPr>
        <w:t xml:space="preserve"> </w:t>
      </w:r>
      <w:r w:rsidR="00E8475B">
        <w:t xml:space="preserve">y posteriormente a </w:t>
      </w:r>
      <w:proofErr w:type="spellStart"/>
      <w:r w:rsidR="00E8475B">
        <w:t>A</w:t>
      </w:r>
      <w:r w:rsidR="0931559F" w:rsidRPr="72C2213D">
        <w:t>rcgis</w:t>
      </w:r>
      <w:proofErr w:type="spellEnd"/>
      <w:r w:rsidR="0931559F" w:rsidRPr="72C2213D">
        <w:t xml:space="preserve"> para la </w:t>
      </w:r>
      <w:r w:rsidR="79E3AFA9" w:rsidRPr="72C2213D">
        <w:t>creación</w:t>
      </w:r>
      <w:r w:rsidR="0931559F" w:rsidRPr="72C2213D">
        <w:t xml:space="preserve"> de los mapas de rosa</w:t>
      </w:r>
      <w:r w:rsidR="03558724" w:rsidRPr="72C2213D">
        <w:t>s</w:t>
      </w:r>
      <w:r w:rsidR="0931559F" w:rsidRPr="72C2213D">
        <w:t xml:space="preserve"> de viento sobre el modelo de rugosidad</w:t>
      </w:r>
      <w:r w:rsidR="239E0AB4" w:rsidRPr="72C2213D">
        <w:t>.</w:t>
      </w:r>
    </w:p>
    <w:p w14:paraId="335FE8C3" w14:textId="3AFE60F7" w:rsidR="2A80535E" w:rsidRDefault="2A80535E" w:rsidP="00297CD0"/>
    <w:p w14:paraId="64C8EA55" w14:textId="1EA51A67" w:rsidR="5078F022" w:rsidRDefault="5078F022" w:rsidP="5078F022"/>
    <w:p w14:paraId="15EB59D1" w14:textId="2E2DB7F8" w:rsidR="72C2213D" w:rsidRDefault="72C2213D" w:rsidP="72C2213D">
      <w:r>
        <w:br w:type="page"/>
      </w:r>
    </w:p>
    <w:p w14:paraId="560C0229" w14:textId="42B07065" w:rsidR="000F2962" w:rsidRPr="00285913" w:rsidRDefault="4B11525F" w:rsidP="00AE6481">
      <w:pPr>
        <w:pStyle w:val="Ttulo1"/>
        <w:numPr>
          <w:ilvl w:val="0"/>
          <w:numId w:val="5"/>
        </w:numPr>
      </w:pPr>
      <w:bookmarkStart w:id="65" w:name="_Toc163508314"/>
      <w:bookmarkStart w:id="66" w:name="_Toc440985140"/>
      <w:bookmarkStart w:id="67" w:name="_Toc163603838"/>
      <w:bookmarkEnd w:id="65"/>
      <w:r>
        <w:lastRenderedPageBreak/>
        <w:t>Resultados y discusión</w:t>
      </w:r>
      <w:bookmarkEnd w:id="66"/>
      <w:bookmarkEnd w:id="67"/>
    </w:p>
    <w:p w14:paraId="67FF79EE" w14:textId="70028F80" w:rsidR="06C171AF" w:rsidRDefault="06C171AF" w:rsidP="00980E54">
      <w:pPr>
        <w:pStyle w:val="Ttulo2"/>
        <w:spacing w:before="240"/>
        <w:rPr>
          <w:rFonts w:eastAsia="Times New Roman" w:cs="Times New Roman"/>
          <w:bCs/>
          <w:szCs w:val="24"/>
        </w:rPr>
      </w:pPr>
      <w:bookmarkStart w:id="68" w:name="_Toc163603839"/>
      <w:r w:rsidRPr="72C2213D">
        <w:rPr>
          <w:rFonts w:eastAsia="Times New Roman" w:cs="Times New Roman"/>
          <w:bCs/>
          <w:szCs w:val="24"/>
        </w:rPr>
        <w:t>7.1 Época</w:t>
      </w:r>
      <w:r w:rsidR="6130110E" w:rsidRPr="72C2213D">
        <w:rPr>
          <w:rFonts w:eastAsia="Times New Roman" w:cs="Times New Roman"/>
          <w:bCs/>
          <w:szCs w:val="24"/>
        </w:rPr>
        <w:t>s secas 2019</w:t>
      </w:r>
      <w:r w:rsidR="0A4C9BF6" w:rsidRPr="72C2213D">
        <w:rPr>
          <w:rFonts w:eastAsia="Times New Roman" w:cs="Times New Roman"/>
          <w:bCs/>
          <w:szCs w:val="24"/>
        </w:rPr>
        <w:t xml:space="preserve"> a </w:t>
      </w:r>
      <w:r w:rsidR="6130110E" w:rsidRPr="72C2213D">
        <w:rPr>
          <w:rFonts w:eastAsia="Times New Roman" w:cs="Times New Roman"/>
          <w:bCs/>
          <w:szCs w:val="24"/>
        </w:rPr>
        <w:t>2021</w:t>
      </w:r>
      <w:bookmarkEnd w:id="68"/>
    </w:p>
    <w:p w14:paraId="666E7CDC" w14:textId="42253253" w:rsidR="7DB2DEC7" w:rsidRPr="00747122" w:rsidRDefault="0D019042" w:rsidP="00747122">
      <w:pPr>
        <w:spacing w:before="240"/>
        <w:ind w:firstLine="709"/>
        <w:rPr>
          <w:rFonts w:eastAsia="Times New Roman" w:cs="Times New Roman"/>
          <w:szCs w:val="24"/>
        </w:rPr>
      </w:pPr>
      <w:r w:rsidRPr="72C2213D">
        <w:rPr>
          <w:rFonts w:eastAsia="Times New Roman" w:cs="Times New Roman"/>
          <w:szCs w:val="24"/>
        </w:rPr>
        <w:t>En la</w:t>
      </w:r>
      <w:r w:rsidR="049B0471" w:rsidRPr="72C2213D">
        <w:rPr>
          <w:rFonts w:eastAsia="Times New Roman" w:cs="Times New Roman"/>
          <w:szCs w:val="24"/>
        </w:rPr>
        <w:t xml:space="preserve">s épocas </w:t>
      </w:r>
      <w:r w:rsidRPr="72C2213D">
        <w:rPr>
          <w:rFonts w:eastAsia="Times New Roman" w:cs="Times New Roman"/>
          <w:szCs w:val="24"/>
        </w:rPr>
        <w:t>seca</w:t>
      </w:r>
      <w:r w:rsidR="15C52F73" w:rsidRPr="72C2213D">
        <w:rPr>
          <w:rFonts w:eastAsia="Times New Roman" w:cs="Times New Roman"/>
          <w:szCs w:val="24"/>
        </w:rPr>
        <w:t>s</w:t>
      </w:r>
      <w:r w:rsidRPr="72C2213D">
        <w:rPr>
          <w:rFonts w:eastAsia="Times New Roman" w:cs="Times New Roman"/>
          <w:szCs w:val="24"/>
        </w:rPr>
        <w:t xml:space="preserve"> </w:t>
      </w:r>
      <w:r w:rsidR="32AEE282" w:rsidRPr="72C2213D">
        <w:rPr>
          <w:rFonts w:eastAsia="Times New Roman" w:cs="Times New Roman"/>
          <w:szCs w:val="24"/>
        </w:rPr>
        <w:t xml:space="preserve">del 2019 al 2021 </w:t>
      </w:r>
      <w:r w:rsidRPr="72C2213D">
        <w:rPr>
          <w:rFonts w:eastAsia="Times New Roman" w:cs="Times New Roman"/>
          <w:szCs w:val="24"/>
        </w:rPr>
        <w:t xml:space="preserve">hubo variaciones en las velocidades del viento para las estaciones meteorológicas </w:t>
      </w:r>
      <w:r w:rsidR="73165993" w:rsidRPr="72C2213D">
        <w:rPr>
          <w:rFonts w:eastAsia="Times New Roman" w:cs="Times New Roman"/>
          <w:szCs w:val="24"/>
        </w:rPr>
        <w:t xml:space="preserve">DIMAR y </w:t>
      </w:r>
      <w:r w:rsidRPr="72C2213D">
        <w:rPr>
          <w:rFonts w:eastAsia="Times New Roman" w:cs="Times New Roman"/>
          <w:szCs w:val="24"/>
        </w:rPr>
        <w:t xml:space="preserve">UdeA; en la figura 8 se observa que las magnitudes más altas están entre los 6 y los 9 m/s </w:t>
      </w:r>
      <w:r w:rsidR="2D3B46EA" w:rsidRPr="72C2213D">
        <w:rPr>
          <w:rFonts w:eastAsia="Times New Roman" w:cs="Times New Roman"/>
          <w:szCs w:val="24"/>
        </w:rPr>
        <w:t xml:space="preserve">para febrero y marzo </w:t>
      </w:r>
      <w:r w:rsidRPr="72C2213D">
        <w:rPr>
          <w:rFonts w:eastAsia="Times New Roman" w:cs="Times New Roman"/>
          <w:szCs w:val="24"/>
        </w:rPr>
        <w:t>y la variabilidad más alta esta entre los 2 y los 8 m/s.</w:t>
      </w:r>
      <w:r w:rsidR="55B0544D" w:rsidRPr="72C2213D">
        <w:rPr>
          <w:rFonts w:eastAsia="Times New Roman" w:cs="Times New Roman"/>
          <w:szCs w:val="24"/>
        </w:rPr>
        <w:t xml:space="preserve"> </w:t>
      </w:r>
      <w:r w:rsidR="249B7CAD" w:rsidRPr="72C2213D">
        <w:rPr>
          <w:rFonts w:eastAsia="Times New Roman" w:cs="Times New Roman"/>
          <w:szCs w:val="24"/>
        </w:rPr>
        <w:t>L</w:t>
      </w:r>
      <w:r w:rsidR="5968F73F" w:rsidRPr="72C2213D">
        <w:rPr>
          <w:rFonts w:eastAsia="Times New Roman" w:cs="Times New Roman"/>
          <w:szCs w:val="24"/>
        </w:rPr>
        <w:t xml:space="preserve">a estación meteorológica UdeA presenta variaciones </w:t>
      </w:r>
      <w:r w:rsidR="17032027" w:rsidRPr="72C2213D">
        <w:rPr>
          <w:rFonts w:eastAsia="Times New Roman" w:cs="Times New Roman"/>
          <w:szCs w:val="24"/>
        </w:rPr>
        <w:t xml:space="preserve">muy pequeñas </w:t>
      </w:r>
      <w:r w:rsidR="5968F73F" w:rsidRPr="72C2213D">
        <w:rPr>
          <w:rFonts w:eastAsia="Times New Roman" w:cs="Times New Roman"/>
          <w:szCs w:val="24"/>
        </w:rPr>
        <w:t>en la velocidad (</w:t>
      </w:r>
      <w:r w:rsidR="02537472" w:rsidRPr="72C2213D">
        <w:rPr>
          <w:rFonts w:eastAsia="Times New Roman" w:cs="Times New Roman"/>
          <w:szCs w:val="24"/>
        </w:rPr>
        <w:t>entre 1 m/s y 2m/s)</w:t>
      </w:r>
      <w:r w:rsidR="63AFB820" w:rsidRPr="72C2213D">
        <w:rPr>
          <w:rFonts w:eastAsia="Times New Roman" w:cs="Times New Roman"/>
          <w:szCs w:val="24"/>
        </w:rPr>
        <w:t xml:space="preserve"> con </w:t>
      </w:r>
      <w:r w:rsidR="6D495B41" w:rsidRPr="72C2213D">
        <w:rPr>
          <w:rFonts w:eastAsia="Times New Roman" w:cs="Times New Roman"/>
          <w:szCs w:val="24"/>
        </w:rPr>
        <w:t>los picos</w:t>
      </w:r>
      <w:r w:rsidR="5968F73F" w:rsidRPr="72C2213D">
        <w:rPr>
          <w:rFonts w:eastAsia="Times New Roman" w:cs="Times New Roman"/>
          <w:szCs w:val="24"/>
        </w:rPr>
        <w:t xml:space="preserve"> más altos </w:t>
      </w:r>
      <w:r w:rsidR="40B67BB4" w:rsidRPr="72C2213D">
        <w:rPr>
          <w:rFonts w:eastAsia="Times New Roman" w:cs="Times New Roman"/>
          <w:szCs w:val="24"/>
        </w:rPr>
        <w:t xml:space="preserve">de </w:t>
      </w:r>
      <w:r w:rsidR="5968F73F" w:rsidRPr="72C2213D">
        <w:rPr>
          <w:rFonts w:eastAsia="Times New Roman" w:cs="Times New Roman"/>
          <w:szCs w:val="24"/>
        </w:rPr>
        <w:t>3 a 4 m/s alcanzados en marzo.</w:t>
      </w:r>
      <w:r w:rsidR="55B0544D" w:rsidRPr="72C2213D">
        <w:rPr>
          <w:rFonts w:eastAsia="Times New Roman" w:cs="Times New Roman"/>
          <w:szCs w:val="24"/>
        </w:rPr>
        <w:t xml:space="preserve"> </w:t>
      </w:r>
      <w:r w:rsidR="6F895C84" w:rsidRPr="72C2213D">
        <w:rPr>
          <w:rFonts w:eastAsia="Times New Roman" w:cs="Times New Roman"/>
          <w:szCs w:val="24"/>
        </w:rPr>
        <w:t xml:space="preserve">La </w:t>
      </w:r>
      <w:r w:rsidR="55B0544D" w:rsidRPr="72C2213D">
        <w:rPr>
          <w:rFonts w:eastAsia="Times New Roman" w:cs="Times New Roman"/>
          <w:szCs w:val="24"/>
        </w:rPr>
        <w:t xml:space="preserve">estación </w:t>
      </w:r>
      <w:r w:rsidR="5CEECE17" w:rsidRPr="72C2213D">
        <w:rPr>
          <w:rFonts w:eastAsia="Times New Roman" w:cs="Times New Roman"/>
          <w:szCs w:val="24"/>
        </w:rPr>
        <w:t>de la UdeA presenta pocos o ningún dato para enero – marzo de 2019 y 2020</w:t>
      </w:r>
      <w:r w:rsidR="59B4CD33" w:rsidRPr="72C2213D">
        <w:rPr>
          <w:rFonts w:eastAsia="Times New Roman" w:cs="Times New Roman"/>
          <w:szCs w:val="24"/>
        </w:rPr>
        <w:t>, coincidiendo con el tiempo de instalación d</w:t>
      </w:r>
      <w:r w:rsidR="03F51FA4" w:rsidRPr="72C2213D">
        <w:rPr>
          <w:rFonts w:eastAsia="Times New Roman" w:cs="Times New Roman"/>
          <w:szCs w:val="24"/>
        </w:rPr>
        <w:t xml:space="preserve">e </w:t>
      </w:r>
      <w:r w:rsidR="59B4CD33" w:rsidRPr="72C2213D">
        <w:rPr>
          <w:rFonts w:eastAsia="Times New Roman" w:cs="Times New Roman"/>
          <w:szCs w:val="24"/>
        </w:rPr>
        <w:t>la estación y el tiempo de pandemia por COVID –19 que dificult</w:t>
      </w:r>
      <w:r w:rsidR="36FC306A" w:rsidRPr="72C2213D">
        <w:rPr>
          <w:rFonts w:eastAsia="Times New Roman" w:cs="Times New Roman"/>
          <w:szCs w:val="24"/>
        </w:rPr>
        <w:t>ó</w:t>
      </w:r>
      <w:r w:rsidR="59B4CD33" w:rsidRPr="72C2213D">
        <w:rPr>
          <w:rFonts w:eastAsia="Times New Roman" w:cs="Times New Roman"/>
          <w:szCs w:val="24"/>
        </w:rPr>
        <w:t xml:space="preserve"> el monitoreo y </w:t>
      </w:r>
      <w:r w:rsidR="00747122">
        <w:rPr>
          <w:rFonts w:eastAsia="Times New Roman" w:cs="Times New Roman"/>
          <w:szCs w:val="24"/>
        </w:rPr>
        <w:t>mantenimiento en la estación</w:t>
      </w:r>
    </w:p>
    <w:p w14:paraId="7F199245" w14:textId="3054376A" w:rsidR="7DB2DEC7" w:rsidRDefault="005A61A4" w:rsidP="006364E3">
      <w:pPr>
        <w:pStyle w:val="Descripcin"/>
        <w:jc w:val="center"/>
        <w:rPr>
          <w:rFonts w:eastAsia="Times New Roman" w:cs="Times New Roman"/>
          <w:b/>
          <w:bCs/>
          <w:szCs w:val="24"/>
        </w:rPr>
      </w:pPr>
      <w:bookmarkStart w:id="69" w:name="_Toc163604268"/>
      <w:r w:rsidRPr="005A61A4">
        <w:rPr>
          <w:b/>
          <w:i w:val="0"/>
        </w:rPr>
        <w:t xml:space="preserve">Figura </w:t>
      </w:r>
      <w:r w:rsidRPr="005A61A4">
        <w:rPr>
          <w:b/>
          <w:i w:val="0"/>
        </w:rPr>
        <w:fldChar w:fldCharType="begin"/>
      </w:r>
      <w:r w:rsidRPr="005A61A4">
        <w:rPr>
          <w:b/>
          <w:i w:val="0"/>
        </w:rPr>
        <w:instrText xml:space="preserve"> SEQ Figura \* ARABIC </w:instrText>
      </w:r>
      <w:r w:rsidRPr="005A61A4">
        <w:rPr>
          <w:b/>
          <w:i w:val="0"/>
        </w:rPr>
        <w:fldChar w:fldCharType="separate"/>
      </w:r>
      <w:r w:rsidR="00820293">
        <w:rPr>
          <w:b/>
          <w:i w:val="0"/>
          <w:noProof/>
        </w:rPr>
        <w:t>8</w:t>
      </w:r>
      <w:r w:rsidRPr="005A61A4">
        <w:rPr>
          <w:b/>
          <w:i w:val="0"/>
        </w:rPr>
        <w:fldChar w:fldCharType="end"/>
      </w:r>
      <w:r>
        <w:t xml:space="preserve">. </w:t>
      </w:r>
      <w:r w:rsidRPr="00F5623E">
        <w:t>Variabilidad de la velocidad del viento en época seca entre los años 2019-</w:t>
      </w:r>
      <w:r w:rsidR="06C171AF" w:rsidRPr="005A61A4">
        <w:rPr>
          <w:rFonts w:eastAsia="Times New Roman" w:cs="Times New Roman"/>
          <w:iCs w:val="0"/>
          <w:szCs w:val="24"/>
        </w:rPr>
        <w:t>2021</w:t>
      </w:r>
      <w:r w:rsidRPr="005A61A4">
        <w:rPr>
          <w:rFonts w:eastAsia="Times New Roman" w:cs="Times New Roman"/>
          <w:iCs w:val="0"/>
          <w:szCs w:val="24"/>
        </w:rPr>
        <w:t>.</w:t>
      </w:r>
      <w:r w:rsidR="06C171AF" w:rsidRPr="72C2213D">
        <w:rPr>
          <w:rFonts w:eastAsia="Times New Roman" w:cs="Times New Roman"/>
          <w:szCs w:val="24"/>
        </w:rPr>
        <w:t xml:space="preserve">     </w:t>
      </w:r>
      <w:r>
        <w:rPr>
          <w:rFonts w:eastAsia="Times New Roman" w:cs="Times New Roman"/>
          <w:b/>
          <w:bCs/>
          <w:noProof/>
          <w:szCs w:val="24"/>
          <w:lang w:eastAsia="es-CO"/>
        </w:rPr>
        <w:drawing>
          <wp:inline distT="0" distB="0" distL="0" distR="0" wp14:anchorId="5EC96D05" wp14:editId="676696D2">
            <wp:extent cx="5057775" cy="4046112"/>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 Magnitud del viento para la época seca).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066526" cy="4053113"/>
                    </a:xfrm>
                    <a:prstGeom prst="rect">
                      <a:avLst/>
                    </a:prstGeom>
                  </pic:spPr>
                </pic:pic>
              </a:graphicData>
            </a:graphic>
          </wp:inline>
        </w:drawing>
      </w:r>
      <w:bookmarkEnd w:id="69"/>
    </w:p>
    <w:p w14:paraId="0FCFA110" w14:textId="15EF101E" w:rsidR="685420DC" w:rsidRDefault="03E6E68A" w:rsidP="00980E54">
      <w:pPr>
        <w:pStyle w:val="PrrAPA"/>
        <w:spacing w:before="240"/>
        <w:rPr>
          <w:rFonts w:eastAsia="Times New Roman"/>
        </w:rPr>
      </w:pPr>
      <w:r w:rsidRPr="72C2213D">
        <w:t>L</w:t>
      </w:r>
      <w:r w:rsidR="55B0544D" w:rsidRPr="72C2213D">
        <w:t xml:space="preserve">as direcciones predominantes </w:t>
      </w:r>
      <w:r w:rsidR="5758B01E" w:rsidRPr="72C2213D">
        <w:t xml:space="preserve">de los vientos </w:t>
      </w:r>
      <w:r w:rsidR="55B0544D" w:rsidRPr="72C2213D">
        <w:t>son las E</w:t>
      </w:r>
      <w:r w:rsidR="0D9C020B" w:rsidRPr="72C2213D">
        <w:t>NE</w:t>
      </w:r>
      <w:r w:rsidR="2522A696" w:rsidRPr="72C2213D">
        <w:t>,</w:t>
      </w:r>
      <w:r w:rsidR="55B0544D" w:rsidRPr="72C2213D">
        <w:t xml:space="preserve"> </w:t>
      </w:r>
      <w:r w:rsidR="4C7DCF83" w:rsidRPr="72C2213D">
        <w:t>N</w:t>
      </w:r>
      <w:r w:rsidR="55B0544D" w:rsidRPr="72C2213D">
        <w:t>E</w:t>
      </w:r>
      <w:r w:rsidR="0C67480C" w:rsidRPr="72C2213D">
        <w:t xml:space="preserve"> y N</w:t>
      </w:r>
      <w:r w:rsidR="55B0544D" w:rsidRPr="72C2213D">
        <w:t xml:space="preserve"> para ambas estacione</w:t>
      </w:r>
      <w:r w:rsidR="754AD09E" w:rsidRPr="72C2213D">
        <w:t>s</w:t>
      </w:r>
      <w:r w:rsidR="009500FC" w:rsidRPr="72C2213D">
        <w:t xml:space="preserve"> </w:t>
      </w:r>
      <w:r w:rsidR="754AD09E" w:rsidRPr="72C2213D">
        <w:t>(figura 9)</w:t>
      </w:r>
      <w:r w:rsidR="55B0544D" w:rsidRPr="72C2213D">
        <w:t xml:space="preserve">, la estación UdeA muestra mayor incidencia de flujos </w:t>
      </w:r>
      <w:r w:rsidR="3A1F3AA2" w:rsidRPr="72C2213D">
        <w:t>del</w:t>
      </w:r>
      <w:r w:rsidR="55B0544D" w:rsidRPr="72C2213D">
        <w:t xml:space="preserve"> </w:t>
      </w:r>
      <w:r w:rsidR="2C33E7AE" w:rsidRPr="72C2213D">
        <w:t>NNE</w:t>
      </w:r>
      <w:r w:rsidR="372C78B0" w:rsidRPr="72C2213D">
        <w:t>,</w:t>
      </w:r>
      <w:r w:rsidR="55B0544D" w:rsidRPr="72C2213D">
        <w:t xml:space="preserve"> </w:t>
      </w:r>
      <w:r w:rsidR="2ABA343D" w:rsidRPr="72C2213D">
        <w:t>N</w:t>
      </w:r>
      <w:r w:rsidR="55B0544D" w:rsidRPr="72C2213D">
        <w:t>E</w:t>
      </w:r>
      <w:r w:rsidR="71A87106" w:rsidRPr="72C2213D">
        <w:t xml:space="preserve"> y una incidencia menor de los flujos del ESE</w:t>
      </w:r>
      <w:r w:rsidR="55B0544D" w:rsidRPr="72C2213D">
        <w:t xml:space="preserve"> </w:t>
      </w:r>
      <w:r w:rsidR="21F3572A" w:rsidRPr="72C2213D">
        <w:t>par</w:t>
      </w:r>
      <w:r w:rsidR="0FC5A57E" w:rsidRPr="72C2213D">
        <w:t>a</w:t>
      </w:r>
      <w:r w:rsidR="21F3572A" w:rsidRPr="72C2213D">
        <w:t xml:space="preserve"> el 2020</w:t>
      </w:r>
      <w:r w:rsidR="67A549CC" w:rsidRPr="72C2213D">
        <w:t>.</w:t>
      </w:r>
    </w:p>
    <w:p w14:paraId="7D2F75EA" w14:textId="77777777" w:rsidR="00F32309" w:rsidRDefault="00F32309" w:rsidP="00980E54">
      <w:pPr>
        <w:pStyle w:val="Descripcin"/>
        <w:spacing w:before="240"/>
        <w:rPr>
          <w:b/>
          <w:i w:val="0"/>
        </w:rPr>
        <w:sectPr w:rsidR="00F32309" w:rsidSect="00D724E6">
          <w:type w:val="continuous"/>
          <w:pgSz w:w="12240" w:h="15840"/>
          <w:pgMar w:top="1418" w:right="1418" w:bottom="1418" w:left="1418" w:header="709" w:footer="709" w:gutter="0"/>
          <w:cols w:space="708"/>
          <w:docGrid w:linePitch="360"/>
        </w:sectPr>
      </w:pPr>
    </w:p>
    <w:p w14:paraId="0747A927" w14:textId="0E09FF52" w:rsidR="06C171AF" w:rsidRPr="005A61A4" w:rsidRDefault="005A61A4" w:rsidP="00980E54">
      <w:pPr>
        <w:pStyle w:val="Descripcin"/>
        <w:spacing w:before="240"/>
        <w:rPr>
          <w:szCs w:val="22"/>
        </w:rPr>
      </w:pPr>
      <w:bookmarkStart w:id="70" w:name="_Toc163604269"/>
      <w:r w:rsidRPr="005A61A4">
        <w:rPr>
          <w:b/>
          <w:i w:val="0"/>
        </w:rPr>
        <w:lastRenderedPageBreak/>
        <w:t xml:space="preserve">Figura </w:t>
      </w:r>
      <w:r w:rsidRPr="005A61A4">
        <w:rPr>
          <w:b/>
          <w:i w:val="0"/>
        </w:rPr>
        <w:fldChar w:fldCharType="begin"/>
      </w:r>
      <w:r w:rsidRPr="005A61A4">
        <w:rPr>
          <w:b/>
          <w:i w:val="0"/>
        </w:rPr>
        <w:instrText xml:space="preserve"> SEQ Figura \* ARABIC </w:instrText>
      </w:r>
      <w:r w:rsidRPr="005A61A4">
        <w:rPr>
          <w:b/>
          <w:i w:val="0"/>
        </w:rPr>
        <w:fldChar w:fldCharType="separate"/>
      </w:r>
      <w:r w:rsidR="00820293">
        <w:rPr>
          <w:b/>
          <w:i w:val="0"/>
          <w:noProof/>
        </w:rPr>
        <w:t>9</w:t>
      </w:r>
      <w:r w:rsidRPr="005A61A4">
        <w:rPr>
          <w:b/>
          <w:i w:val="0"/>
        </w:rPr>
        <w:fldChar w:fldCharType="end"/>
      </w:r>
      <w:r>
        <w:t xml:space="preserve">. </w:t>
      </w:r>
      <w:r w:rsidRPr="00212A74">
        <w:t>Rosas de vientos para las épocas secas de la estación Dimar y UdeA de los años 2019-2021.</w:t>
      </w:r>
      <w:bookmarkEnd w:id="70"/>
    </w:p>
    <w:p w14:paraId="20EA9B2F" w14:textId="529BE9B2" w:rsidR="2099A008" w:rsidRDefault="00DC01E4" w:rsidP="5078F022">
      <w:pPr>
        <w:jc w:val="center"/>
      </w:pPr>
      <w:r>
        <w:rPr>
          <w:noProof/>
          <w:lang w:eastAsia="es-CO"/>
        </w:rPr>
        <w:drawing>
          <wp:inline distT="0" distB="0" distL="0" distR="0" wp14:anchorId="42613518" wp14:editId="0D8E959A">
            <wp:extent cx="8107773" cy="5810250"/>
            <wp:effectExtent l="0" t="0" r="762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Seca_1.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8111799" cy="5813135"/>
                    </a:xfrm>
                    <a:prstGeom prst="rect">
                      <a:avLst/>
                    </a:prstGeom>
                  </pic:spPr>
                </pic:pic>
              </a:graphicData>
            </a:graphic>
          </wp:inline>
        </w:drawing>
      </w:r>
    </w:p>
    <w:p w14:paraId="5B5F3D9A" w14:textId="77777777" w:rsidR="00747122" w:rsidRDefault="00747122" w:rsidP="43979128">
      <w:pPr>
        <w:pStyle w:val="PrrAPA"/>
        <w:sectPr w:rsidR="00747122" w:rsidSect="00747122">
          <w:pgSz w:w="15840" w:h="12240" w:orient="landscape"/>
          <w:pgMar w:top="720" w:right="720" w:bottom="720" w:left="720" w:header="706" w:footer="706" w:gutter="0"/>
          <w:cols w:space="708"/>
          <w:docGrid w:linePitch="360"/>
        </w:sectPr>
      </w:pPr>
    </w:p>
    <w:p w14:paraId="2E16961C" w14:textId="2EEC6D29" w:rsidR="6271BC9A" w:rsidRDefault="2310445F" w:rsidP="00747122">
      <w:pPr>
        <w:pStyle w:val="PrrAPA"/>
        <w:ind w:firstLine="0"/>
      </w:pPr>
      <w:r w:rsidRPr="72C2213D">
        <w:lastRenderedPageBreak/>
        <w:t xml:space="preserve">En 2019, las mayores magnitudes </w:t>
      </w:r>
      <w:r w:rsidR="65E6A2C6" w:rsidRPr="72C2213D">
        <w:t xml:space="preserve">de velocidad </w:t>
      </w:r>
      <w:r w:rsidRPr="72C2213D">
        <w:t xml:space="preserve">en los flujos de viento </w:t>
      </w:r>
      <w:r w:rsidR="24761E80" w:rsidRPr="72C2213D">
        <w:t xml:space="preserve">se registran en </w:t>
      </w:r>
      <w:r w:rsidRPr="72C2213D">
        <w:t xml:space="preserve">la estación Dimar, en 2021 se </w:t>
      </w:r>
      <w:r w:rsidR="47F40634" w:rsidRPr="72C2213D">
        <w:t xml:space="preserve">tienen </w:t>
      </w:r>
      <w:r w:rsidRPr="72C2213D">
        <w:t xml:space="preserve">direcciones del </w:t>
      </w:r>
      <w:r w:rsidR="0E1AF566" w:rsidRPr="72C2213D">
        <w:t>NE</w:t>
      </w:r>
      <w:r w:rsidR="04C4CB7C" w:rsidRPr="72C2213D">
        <w:t>,</w:t>
      </w:r>
      <w:r w:rsidRPr="72C2213D">
        <w:t xml:space="preserve"> </w:t>
      </w:r>
      <w:r w:rsidR="457B8275" w:rsidRPr="72C2213D">
        <w:t>ENE</w:t>
      </w:r>
      <w:r w:rsidR="3A162621" w:rsidRPr="72C2213D">
        <w:t xml:space="preserve"> y una influencia menor de los flujos del NNE</w:t>
      </w:r>
      <w:r w:rsidRPr="72C2213D">
        <w:t>,</w:t>
      </w:r>
      <w:r w:rsidR="4992D616" w:rsidRPr="72C2213D">
        <w:t xml:space="preserve"> y N</w:t>
      </w:r>
      <w:r w:rsidR="590715F0" w:rsidRPr="72C2213D">
        <w:t>,</w:t>
      </w:r>
      <w:r w:rsidRPr="72C2213D">
        <w:t xml:space="preserve"> con velocidades </w:t>
      </w:r>
      <w:r w:rsidR="11F5E88C" w:rsidRPr="72C2213D">
        <w:t>que alcanzan los</w:t>
      </w:r>
      <w:r w:rsidRPr="72C2213D">
        <w:t xml:space="preserve"> 8 m/s, las menores magnitudes </w:t>
      </w:r>
      <w:r w:rsidR="5E100FB3" w:rsidRPr="72C2213D">
        <w:t>las</w:t>
      </w:r>
      <w:r w:rsidR="44778DD2" w:rsidRPr="72C2213D">
        <w:t xml:space="preserve"> </w:t>
      </w:r>
      <w:r w:rsidR="5E100FB3" w:rsidRPr="72C2213D">
        <w:t xml:space="preserve">presenta </w:t>
      </w:r>
      <w:r w:rsidRPr="72C2213D">
        <w:t>la estación UdeA, con velocidades de 1 a 2 m/s.</w:t>
      </w:r>
      <w:r w:rsidR="55B0544D" w:rsidRPr="00297CD0">
        <w:t xml:space="preserve"> </w:t>
      </w:r>
      <w:r w:rsidR="700AD766" w:rsidRPr="72C2213D">
        <w:t xml:space="preserve">En </w:t>
      </w:r>
      <w:r w:rsidR="0D3B029E" w:rsidRPr="72C2213D">
        <w:t>estación UdeA</w:t>
      </w:r>
      <w:r w:rsidR="0290998C" w:rsidRPr="72C2213D">
        <w:t xml:space="preserve">, para </w:t>
      </w:r>
      <w:r w:rsidR="0D3B029E" w:rsidRPr="72C2213D">
        <w:t>los años 2021 y 2020 es perceptible</w:t>
      </w:r>
      <w:r w:rsidR="12A3EF50" w:rsidRPr="72C2213D">
        <w:t xml:space="preserve"> la influencia de los flujos del oeste </w:t>
      </w:r>
      <w:r w:rsidR="4EC33A99" w:rsidRPr="72C2213D">
        <w:t>que alcanzan velocidades entre los 3.6 y 5 m/s.</w:t>
      </w:r>
    </w:p>
    <w:p w14:paraId="3992EB9B" w14:textId="2C8DBCF3" w:rsidR="06C171AF" w:rsidRDefault="7A37DF2C" w:rsidP="43979128">
      <w:pPr>
        <w:ind w:firstLine="709"/>
        <w:rPr>
          <w:rFonts w:eastAsia="Times New Roman" w:cs="Times New Roman"/>
          <w:szCs w:val="24"/>
        </w:rPr>
      </w:pPr>
      <w:r w:rsidRPr="43979128">
        <w:rPr>
          <w:rFonts w:eastAsia="Times New Roman" w:cs="Times New Roman"/>
          <w:szCs w:val="24"/>
        </w:rPr>
        <w:t>Aunque ambas estaciones están en el casco urbano del Distrito de Turbo, la estación de Dimar está frente a la línea de costa (figura 4), el parámetro de rugosidad en dicho sitio está regido por la fricción entre los flujos de aire y el mar, mientras que la estación UdeA ubicada</w:t>
      </w:r>
      <w:r w:rsidR="003F2B39">
        <w:rPr>
          <w:rFonts w:eastAsia="Times New Roman" w:cs="Times New Roman"/>
          <w:szCs w:val="24"/>
        </w:rPr>
        <w:t xml:space="preserve"> 4.</w:t>
      </w:r>
      <w:r w:rsidR="63E6FC4A" w:rsidRPr="43979128">
        <w:rPr>
          <w:rFonts w:eastAsia="Times New Roman" w:cs="Times New Roman"/>
          <w:szCs w:val="24"/>
        </w:rPr>
        <w:t>4 km</w:t>
      </w:r>
      <w:r w:rsidRPr="43979128">
        <w:rPr>
          <w:rFonts w:eastAsia="Times New Roman" w:cs="Times New Roman"/>
          <w:szCs w:val="24"/>
        </w:rPr>
        <w:t xml:space="preserve"> tierra adentro cuenta con construcciones urbanas alrededor, lo que </w:t>
      </w:r>
      <w:r w:rsidR="08D2AFA0" w:rsidRPr="43979128">
        <w:rPr>
          <w:rFonts w:eastAsia="Times New Roman" w:cs="Times New Roman"/>
          <w:szCs w:val="24"/>
        </w:rPr>
        <w:t xml:space="preserve">puede </w:t>
      </w:r>
      <w:r w:rsidRPr="43979128">
        <w:rPr>
          <w:rFonts w:eastAsia="Times New Roman" w:cs="Times New Roman"/>
          <w:szCs w:val="24"/>
        </w:rPr>
        <w:t>disminuir las velocidades</w:t>
      </w:r>
      <w:r w:rsidR="56791E01" w:rsidRPr="43979128">
        <w:rPr>
          <w:rFonts w:eastAsia="Times New Roman" w:cs="Times New Roman"/>
          <w:szCs w:val="24"/>
        </w:rPr>
        <w:t xml:space="preserve"> del viento</w:t>
      </w:r>
      <w:r w:rsidRPr="43979128">
        <w:rPr>
          <w:rFonts w:eastAsia="Times New Roman" w:cs="Times New Roman"/>
          <w:szCs w:val="24"/>
        </w:rPr>
        <w:t xml:space="preserve"> como se observa en las figuras 8 y 9.</w:t>
      </w:r>
    </w:p>
    <w:p w14:paraId="18975180" w14:textId="77777777" w:rsidR="005A61A4" w:rsidRDefault="54912694" w:rsidP="00980E54">
      <w:pPr>
        <w:spacing w:after="240"/>
        <w:ind w:firstLine="709"/>
        <w:rPr>
          <w:rFonts w:eastAsia="Times New Roman" w:cs="Times New Roman"/>
          <w:szCs w:val="24"/>
        </w:rPr>
      </w:pPr>
      <w:r w:rsidRPr="43979128">
        <w:rPr>
          <w:rFonts w:eastAsia="Times New Roman" w:cs="Times New Roman"/>
          <w:szCs w:val="24"/>
        </w:rPr>
        <w:t>La figura 10 muestra los gráficos de dispersión para los datos de velocidad y dirección de los vientos en las estaciones DIMAR y U</w:t>
      </w:r>
      <w:r w:rsidR="2BD5951E" w:rsidRPr="43979128">
        <w:rPr>
          <w:rFonts w:eastAsia="Times New Roman" w:cs="Times New Roman"/>
          <w:szCs w:val="24"/>
        </w:rPr>
        <w:t>deA.</w:t>
      </w:r>
    </w:p>
    <w:p w14:paraId="58792A61" w14:textId="02AD4C11" w:rsidR="06C171AF" w:rsidRDefault="005A61A4" w:rsidP="00980E54">
      <w:pPr>
        <w:pStyle w:val="Descripcin"/>
        <w:spacing w:after="240"/>
        <w:rPr>
          <w:rFonts w:cs="Calibri"/>
        </w:rPr>
      </w:pPr>
      <w:bookmarkStart w:id="71" w:name="_Toc163604270"/>
      <w:r w:rsidRPr="005A61A4">
        <w:rPr>
          <w:b/>
          <w:i w:val="0"/>
        </w:rPr>
        <w:t xml:space="preserve">Figura </w:t>
      </w:r>
      <w:r w:rsidRPr="005A61A4">
        <w:rPr>
          <w:b/>
          <w:i w:val="0"/>
        </w:rPr>
        <w:fldChar w:fldCharType="begin"/>
      </w:r>
      <w:r w:rsidRPr="005A61A4">
        <w:rPr>
          <w:b/>
          <w:i w:val="0"/>
        </w:rPr>
        <w:instrText xml:space="preserve"> SEQ Figura \* ARABIC </w:instrText>
      </w:r>
      <w:r w:rsidRPr="005A61A4">
        <w:rPr>
          <w:b/>
          <w:i w:val="0"/>
        </w:rPr>
        <w:fldChar w:fldCharType="separate"/>
      </w:r>
      <w:r w:rsidR="00820293">
        <w:rPr>
          <w:b/>
          <w:i w:val="0"/>
          <w:noProof/>
        </w:rPr>
        <w:t>10</w:t>
      </w:r>
      <w:r w:rsidRPr="005A61A4">
        <w:rPr>
          <w:b/>
          <w:i w:val="0"/>
        </w:rPr>
        <w:fldChar w:fldCharType="end"/>
      </w:r>
      <w:r>
        <w:t xml:space="preserve">. </w:t>
      </w:r>
      <w:r w:rsidRPr="003110EF">
        <w:t>Gráficos de dispersión para época seca las estaciones meteorológicas UdeA y Dimar.</w:t>
      </w:r>
      <w:bookmarkEnd w:id="71"/>
      <w:r>
        <w:t xml:space="preserve"> </w:t>
      </w:r>
    </w:p>
    <w:p w14:paraId="3E44FDDA" w14:textId="09159484" w:rsidR="3F1C04B9" w:rsidRDefault="005A61A4">
      <w:pPr>
        <w:pStyle w:val="Sinespaciado"/>
        <w:jc w:val="center"/>
        <w:rPr>
          <w:rFonts w:cs="Calibri"/>
        </w:rPr>
      </w:pPr>
      <w:r>
        <w:rPr>
          <w:rFonts w:cs="Calibri"/>
          <w:noProof/>
          <w:lang w:eastAsia="es-CO"/>
        </w:rPr>
        <w:drawing>
          <wp:inline distT="0" distB="0" distL="0" distR="0" wp14:anchorId="1BEF49D9" wp14:editId="222BA379">
            <wp:extent cx="5971540" cy="2296795"/>
            <wp:effectExtent l="0" t="0" r="0" b="825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ispersión época seca).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71540" cy="2296795"/>
                    </a:xfrm>
                    <a:prstGeom prst="rect">
                      <a:avLst/>
                    </a:prstGeom>
                  </pic:spPr>
                </pic:pic>
              </a:graphicData>
            </a:graphic>
          </wp:inline>
        </w:drawing>
      </w:r>
      <w:r w:rsidR="3F8921E4" w:rsidRPr="5078F022">
        <w:rPr>
          <w:rFonts w:cs="Calibri"/>
        </w:rPr>
        <w:t xml:space="preserve"> </w:t>
      </w:r>
    </w:p>
    <w:p w14:paraId="295A2F0B" w14:textId="6C35EA87" w:rsidR="06C171AF" w:rsidRPr="005A61A4" w:rsidRDefault="06C171AF" w:rsidP="005A61A4">
      <w:pPr>
        <w:pStyle w:val="Sinespaciado"/>
        <w:jc w:val="both"/>
        <w:rPr>
          <w:rFonts w:cs="Calibri"/>
        </w:rPr>
      </w:pPr>
      <w:r w:rsidRPr="2A80535E">
        <w:rPr>
          <w:rFonts w:cs="Calibri"/>
        </w:rPr>
        <w:t xml:space="preserve"> </w:t>
      </w:r>
    </w:p>
    <w:p w14:paraId="32B2D0C2" w14:textId="29672E36" w:rsidR="06C171AF" w:rsidRDefault="4C290E73" w:rsidP="00647D76">
      <w:pPr>
        <w:ind w:firstLine="709"/>
        <w:rPr>
          <w:rFonts w:eastAsia="Times New Roman" w:cs="Times New Roman"/>
          <w:szCs w:val="24"/>
        </w:rPr>
      </w:pPr>
      <w:r w:rsidRPr="00297CD0">
        <w:rPr>
          <w:rStyle w:val="PrrAPACar"/>
        </w:rPr>
        <w:t>De la figura 10,</w:t>
      </w:r>
      <w:r w:rsidRPr="43979128">
        <w:rPr>
          <w:rFonts w:ascii="Calibri" w:eastAsia="Calibri" w:hAnsi="Calibri" w:cs="Calibri"/>
          <w:sz w:val="22"/>
        </w:rPr>
        <w:t xml:space="preserve"> l</w:t>
      </w:r>
      <w:r w:rsidR="78E3D676" w:rsidRPr="43979128">
        <w:rPr>
          <w:rFonts w:eastAsia="Times New Roman" w:cs="Times New Roman"/>
          <w:szCs w:val="24"/>
        </w:rPr>
        <w:t xml:space="preserve">as velocidades más frecuentes en la estación Dimar </w:t>
      </w:r>
      <w:r w:rsidR="1B591F3B" w:rsidRPr="43979128">
        <w:rPr>
          <w:rFonts w:eastAsia="Times New Roman" w:cs="Times New Roman"/>
          <w:szCs w:val="24"/>
        </w:rPr>
        <w:t xml:space="preserve">para los 3 años de muestreo </w:t>
      </w:r>
      <w:r w:rsidR="78E3D676" w:rsidRPr="43979128">
        <w:rPr>
          <w:rFonts w:eastAsia="Times New Roman" w:cs="Times New Roman"/>
          <w:szCs w:val="24"/>
        </w:rPr>
        <w:t>son de 4 a 6 m/s con direcciones entre los 25</w:t>
      </w:r>
      <w:r w:rsidR="33BCFD23" w:rsidRPr="43979128">
        <w:rPr>
          <w:rFonts w:eastAsia="Times New Roman" w:cs="Times New Roman"/>
          <w:szCs w:val="24"/>
        </w:rPr>
        <w:t>°</w:t>
      </w:r>
      <w:r w:rsidR="78E3D676" w:rsidRPr="43979128">
        <w:rPr>
          <w:rFonts w:eastAsia="Times New Roman" w:cs="Times New Roman"/>
          <w:szCs w:val="24"/>
        </w:rPr>
        <w:t xml:space="preserve"> y los 70</w:t>
      </w:r>
      <w:r w:rsidR="4613AAA0" w:rsidRPr="43979128">
        <w:rPr>
          <w:rFonts w:eastAsia="Times New Roman" w:cs="Times New Roman"/>
          <w:szCs w:val="24"/>
        </w:rPr>
        <w:t>°,</w:t>
      </w:r>
      <w:r w:rsidR="78E3D676" w:rsidRPr="43979128">
        <w:rPr>
          <w:rFonts w:eastAsia="Times New Roman" w:cs="Times New Roman"/>
          <w:szCs w:val="24"/>
        </w:rPr>
        <w:t xml:space="preserve"> mientras que la estación UdeA presenta velocidades más frecuentes </w:t>
      </w:r>
      <w:r w:rsidR="427EC026" w:rsidRPr="43979128">
        <w:rPr>
          <w:rFonts w:eastAsia="Times New Roman" w:cs="Times New Roman"/>
          <w:szCs w:val="24"/>
        </w:rPr>
        <w:t xml:space="preserve">de </w:t>
      </w:r>
      <w:r w:rsidR="78E3D676" w:rsidRPr="43979128">
        <w:rPr>
          <w:rFonts w:eastAsia="Times New Roman" w:cs="Times New Roman"/>
          <w:szCs w:val="24"/>
        </w:rPr>
        <w:t>2 y 3 m/s, con direcciones entre los 50</w:t>
      </w:r>
      <w:r w:rsidR="409F73C1" w:rsidRPr="43979128">
        <w:rPr>
          <w:rFonts w:eastAsia="Times New Roman" w:cs="Times New Roman"/>
          <w:szCs w:val="24"/>
        </w:rPr>
        <w:t>°</w:t>
      </w:r>
      <w:r w:rsidR="78E3D676" w:rsidRPr="43979128">
        <w:rPr>
          <w:rFonts w:eastAsia="Times New Roman" w:cs="Times New Roman"/>
          <w:szCs w:val="24"/>
        </w:rPr>
        <w:t xml:space="preserve"> y 0</w:t>
      </w:r>
      <w:r w:rsidR="1F82BDBD" w:rsidRPr="43979128">
        <w:rPr>
          <w:rFonts w:eastAsia="Times New Roman" w:cs="Times New Roman"/>
          <w:szCs w:val="24"/>
        </w:rPr>
        <w:t>°</w:t>
      </w:r>
      <w:r w:rsidR="78E3D676" w:rsidRPr="43979128">
        <w:rPr>
          <w:rFonts w:eastAsia="Times New Roman" w:cs="Times New Roman"/>
          <w:szCs w:val="24"/>
        </w:rPr>
        <w:t>. Con esto se reafirma la posible incidencia del tejido urbano sobre las velocidades.</w:t>
      </w:r>
      <w:r w:rsidR="57944A61" w:rsidRPr="43979128">
        <w:rPr>
          <w:rFonts w:eastAsia="Times New Roman" w:cs="Times New Roman"/>
          <w:szCs w:val="24"/>
        </w:rPr>
        <w:t xml:space="preserve"> </w:t>
      </w:r>
    </w:p>
    <w:p w14:paraId="62D2B36E" w14:textId="17AFBF81" w:rsidR="06C171AF" w:rsidRDefault="5527FC7C" w:rsidP="5078F022">
      <w:pPr>
        <w:ind w:firstLine="709"/>
        <w:rPr>
          <w:rFonts w:eastAsia="Times New Roman" w:cs="Times New Roman"/>
          <w:szCs w:val="24"/>
        </w:rPr>
      </w:pPr>
      <w:r w:rsidRPr="43979128">
        <w:rPr>
          <w:rFonts w:eastAsia="Times New Roman" w:cs="Times New Roman"/>
          <w:szCs w:val="24"/>
        </w:rPr>
        <w:t>Según</w:t>
      </w:r>
      <w:r w:rsidR="14187B9D" w:rsidRPr="43979128">
        <w:rPr>
          <w:rFonts w:eastAsia="Times New Roman" w:cs="Times New Roman"/>
          <w:szCs w:val="24"/>
        </w:rPr>
        <w:t xml:space="preserve"> </w:t>
      </w:r>
      <w:r w:rsidR="579E65E2" w:rsidRPr="43979128">
        <w:rPr>
          <w:rFonts w:eastAsia="Times New Roman" w:cs="Times New Roman"/>
          <w:szCs w:val="24"/>
        </w:rPr>
        <w:t>la distribución</w:t>
      </w:r>
      <w:r w:rsidR="14187B9D" w:rsidRPr="43979128">
        <w:rPr>
          <w:rFonts w:eastAsia="Times New Roman" w:cs="Times New Roman"/>
          <w:szCs w:val="24"/>
        </w:rPr>
        <w:t xml:space="preserve"> de los datos</w:t>
      </w:r>
      <w:r w:rsidR="38F3BEFA" w:rsidRPr="43979128">
        <w:rPr>
          <w:rFonts w:eastAsia="Times New Roman" w:cs="Times New Roman"/>
          <w:szCs w:val="24"/>
        </w:rPr>
        <w:t xml:space="preserve"> para Dimar</w:t>
      </w:r>
      <w:r w:rsidR="322EE78C" w:rsidRPr="43979128">
        <w:rPr>
          <w:rFonts w:eastAsia="Times New Roman" w:cs="Times New Roman"/>
          <w:szCs w:val="24"/>
        </w:rPr>
        <w:t xml:space="preserve"> (figura 11) se observa </w:t>
      </w:r>
      <w:r w:rsidR="217A2106" w:rsidRPr="43979128">
        <w:rPr>
          <w:rFonts w:eastAsia="Times New Roman" w:cs="Times New Roman"/>
          <w:szCs w:val="24"/>
        </w:rPr>
        <w:t xml:space="preserve">para </w:t>
      </w:r>
      <w:r w:rsidR="14187B9D" w:rsidRPr="43979128">
        <w:rPr>
          <w:rFonts w:eastAsia="Times New Roman" w:cs="Times New Roman"/>
          <w:szCs w:val="24"/>
        </w:rPr>
        <w:t>el 2019</w:t>
      </w:r>
      <w:r w:rsidR="3494EC1A" w:rsidRPr="43979128">
        <w:rPr>
          <w:rFonts w:eastAsia="Times New Roman" w:cs="Times New Roman"/>
          <w:szCs w:val="24"/>
        </w:rPr>
        <w:t xml:space="preserve">, </w:t>
      </w:r>
      <w:r w:rsidR="14187B9D" w:rsidRPr="43979128">
        <w:rPr>
          <w:rFonts w:eastAsia="Times New Roman" w:cs="Times New Roman"/>
          <w:szCs w:val="24"/>
        </w:rPr>
        <w:t xml:space="preserve">velocidades entre </w:t>
      </w:r>
      <w:r w:rsidR="132CBE0A" w:rsidRPr="43979128">
        <w:rPr>
          <w:rFonts w:eastAsia="Times New Roman" w:cs="Times New Roman"/>
          <w:szCs w:val="24"/>
        </w:rPr>
        <w:t>4</w:t>
      </w:r>
      <w:r w:rsidR="14187B9D" w:rsidRPr="43979128">
        <w:rPr>
          <w:rFonts w:eastAsia="Times New Roman" w:cs="Times New Roman"/>
          <w:szCs w:val="24"/>
        </w:rPr>
        <w:t xml:space="preserve"> y </w:t>
      </w:r>
      <w:r w:rsidR="005A0B99">
        <w:rPr>
          <w:rFonts w:eastAsia="Times New Roman" w:cs="Times New Roman"/>
          <w:szCs w:val="24"/>
        </w:rPr>
        <w:t>5.</w:t>
      </w:r>
      <w:r w:rsidR="6E6DBFCF" w:rsidRPr="43979128">
        <w:rPr>
          <w:rFonts w:eastAsia="Times New Roman" w:cs="Times New Roman"/>
          <w:szCs w:val="24"/>
        </w:rPr>
        <w:t>5</w:t>
      </w:r>
      <w:r w:rsidR="14187B9D" w:rsidRPr="43979128">
        <w:rPr>
          <w:rFonts w:eastAsia="Times New Roman" w:cs="Times New Roman"/>
          <w:szCs w:val="24"/>
        </w:rPr>
        <w:t xml:space="preserve"> m/</w:t>
      </w:r>
      <w:r w:rsidR="47EFBA39" w:rsidRPr="43979128">
        <w:rPr>
          <w:rFonts w:eastAsia="Times New Roman" w:cs="Times New Roman"/>
          <w:szCs w:val="24"/>
        </w:rPr>
        <w:t xml:space="preserve">s, mientras que </w:t>
      </w:r>
      <w:r w:rsidR="4A14633B" w:rsidRPr="43979128">
        <w:rPr>
          <w:rFonts w:eastAsia="Times New Roman" w:cs="Times New Roman"/>
          <w:szCs w:val="24"/>
        </w:rPr>
        <w:t xml:space="preserve">en </w:t>
      </w:r>
      <w:r w:rsidR="47EFBA39" w:rsidRPr="43979128">
        <w:rPr>
          <w:rFonts w:eastAsia="Times New Roman" w:cs="Times New Roman"/>
          <w:szCs w:val="24"/>
        </w:rPr>
        <w:t xml:space="preserve">los </w:t>
      </w:r>
      <w:r w:rsidR="1EF8E510" w:rsidRPr="43979128">
        <w:rPr>
          <w:rFonts w:eastAsia="Times New Roman" w:cs="Times New Roman"/>
          <w:szCs w:val="24"/>
        </w:rPr>
        <w:t xml:space="preserve">dos </w:t>
      </w:r>
      <w:r w:rsidR="47EFBA39" w:rsidRPr="43979128">
        <w:rPr>
          <w:rFonts w:eastAsia="Times New Roman" w:cs="Times New Roman"/>
          <w:szCs w:val="24"/>
        </w:rPr>
        <w:t>años sigu</w:t>
      </w:r>
      <w:r w:rsidR="349BDF24" w:rsidRPr="43979128">
        <w:rPr>
          <w:rFonts w:eastAsia="Times New Roman" w:cs="Times New Roman"/>
          <w:szCs w:val="24"/>
        </w:rPr>
        <w:t>i</w:t>
      </w:r>
      <w:r w:rsidR="47EFBA39" w:rsidRPr="43979128">
        <w:rPr>
          <w:rFonts w:eastAsia="Times New Roman" w:cs="Times New Roman"/>
          <w:szCs w:val="24"/>
        </w:rPr>
        <w:t xml:space="preserve">entes </w:t>
      </w:r>
      <w:r w:rsidR="181644ED" w:rsidRPr="43979128">
        <w:rPr>
          <w:rFonts w:eastAsia="Times New Roman" w:cs="Times New Roman"/>
          <w:szCs w:val="24"/>
        </w:rPr>
        <w:t>las</w:t>
      </w:r>
      <w:r w:rsidR="47EFBA39" w:rsidRPr="43979128">
        <w:rPr>
          <w:rFonts w:eastAsia="Times New Roman" w:cs="Times New Roman"/>
          <w:szCs w:val="24"/>
        </w:rPr>
        <w:t xml:space="preserve"> velocidades </w:t>
      </w:r>
      <w:r w:rsidR="22E5366D" w:rsidRPr="43979128">
        <w:rPr>
          <w:rFonts w:eastAsia="Times New Roman" w:cs="Times New Roman"/>
          <w:szCs w:val="24"/>
        </w:rPr>
        <w:t>más</w:t>
      </w:r>
      <w:r w:rsidR="47EFBA39" w:rsidRPr="43979128">
        <w:rPr>
          <w:rFonts w:eastAsia="Times New Roman" w:cs="Times New Roman"/>
          <w:szCs w:val="24"/>
        </w:rPr>
        <w:t xml:space="preserve"> altas </w:t>
      </w:r>
      <w:r w:rsidR="27BB77FD" w:rsidRPr="43979128">
        <w:rPr>
          <w:rFonts w:eastAsia="Times New Roman" w:cs="Times New Roman"/>
          <w:szCs w:val="24"/>
        </w:rPr>
        <w:t xml:space="preserve">son </w:t>
      </w:r>
      <w:r w:rsidR="47EFBA39" w:rsidRPr="43979128">
        <w:rPr>
          <w:rFonts w:eastAsia="Times New Roman" w:cs="Times New Roman"/>
          <w:szCs w:val="24"/>
        </w:rPr>
        <w:t>de 5 y 6 m/s</w:t>
      </w:r>
      <w:r w:rsidR="2F6E5054" w:rsidRPr="43979128">
        <w:rPr>
          <w:rFonts w:eastAsia="Times New Roman" w:cs="Times New Roman"/>
          <w:szCs w:val="24"/>
        </w:rPr>
        <w:t xml:space="preserve">. </w:t>
      </w:r>
      <w:r w:rsidR="4BB1B060" w:rsidRPr="43979128">
        <w:rPr>
          <w:rFonts w:eastAsia="Times New Roman" w:cs="Times New Roman"/>
          <w:szCs w:val="24"/>
        </w:rPr>
        <w:t>La estación</w:t>
      </w:r>
      <w:r w:rsidR="4C97265D" w:rsidRPr="43979128">
        <w:rPr>
          <w:rFonts w:eastAsia="Times New Roman" w:cs="Times New Roman"/>
          <w:szCs w:val="24"/>
        </w:rPr>
        <w:t xml:space="preserve"> </w:t>
      </w:r>
      <w:r w:rsidR="793576EF" w:rsidRPr="43979128">
        <w:rPr>
          <w:rFonts w:eastAsia="Times New Roman" w:cs="Times New Roman"/>
          <w:szCs w:val="24"/>
        </w:rPr>
        <w:t xml:space="preserve">UdeA presenta velocidades </w:t>
      </w:r>
      <w:r w:rsidR="3D4C9C34" w:rsidRPr="43979128">
        <w:rPr>
          <w:rFonts w:eastAsia="Times New Roman" w:cs="Times New Roman"/>
          <w:szCs w:val="24"/>
        </w:rPr>
        <w:t>más</w:t>
      </w:r>
      <w:r w:rsidR="793576EF" w:rsidRPr="43979128">
        <w:rPr>
          <w:rFonts w:eastAsia="Times New Roman" w:cs="Times New Roman"/>
          <w:szCs w:val="24"/>
        </w:rPr>
        <w:t xml:space="preserve"> consistentes en el rango bajo, en </w:t>
      </w:r>
      <w:r w:rsidR="1C19F1B7" w:rsidRPr="43979128">
        <w:rPr>
          <w:rFonts w:eastAsia="Times New Roman" w:cs="Times New Roman"/>
          <w:szCs w:val="24"/>
        </w:rPr>
        <w:t>comparación</w:t>
      </w:r>
      <w:r w:rsidR="793576EF" w:rsidRPr="43979128">
        <w:rPr>
          <w:rFonts w:eastAsia="Times New Roman" w:cs="Times New Roman"/>
          <w:szCs w:val="24"/>
        </w:rPr>
        <w:t xml:space="preserve"> a la </w:t>
      </w:r>
      <w:r w:rsidR="50A28A2E" w:rsidRPr="43979128">
        <w:rPr>
          <w:rFonts w:eastAsia="Times New Roman" w:cs="Times New Roman"/>
          <w:szCs w:val="24"/>
        </w:rPr>
        <w:t>estación</w:t>
      </w:r>
      <w:r w:rsidR="793576EF" w:rsidRPr="43979128">
        <w:rPr>
          <w:rFonts w:eastAsia="Times New Roman" w:cs="Times New Roman"/>
          <w:szCs w:val="24"/>
        </w:rPr>
        <w:t xml:space="preserve"> costera de Dimar. </w:t>
      </w:r>
    </w:p>
    <w:p w14:paraId="239B2707" w14:textId="6A7925FD" w:rsidR="00647D76" w:rsidRDefault="43979128" w:rsidP="00F32309">
      <w:r>
        <w:br w:type="page"/>
      </w:r>
      <w:bookmarkStart w:id="72" w:name="_Toc163604271"/>
      <w:r w:rsidR="00647D76" w:rsidRPr="00647D76">
        <w:rPr>
          <w:b/>
        </w:rPr>
        <w:lastRenderedPageBreak/>
        <w:t xml:space="preserve">Figura </w:t>
      </w:r>
      <w:r w:rsidR="00647D76" w:rsidRPr="00647D76">
        <w:rPr>
          <w:b/>
          <w:i/>
        </w:rPr>
        <w:fldChar w:fldCharType="begin"/>
      </w:r>
      <w:r w:rsidR="00647D76" w:rsidRPr="00647D76">
        <w:rPr>
          <w:b/>
        </w:rPr>
        <w:instrText xml:space="preserve"> SEQ Figura \* ARABIC </w:instrText>
      </w:r>
      <w:r w:rsidR="00647D76" w:rsidRPr="00647D76">
        <w:rPr>
          <w:b/>
          <w:i/>
        </w:rPr>
        <w:fldChar w:fldCharType="separate"/>
      </w:r>
      <w:r w:rsidR="00820293">
        <w:rPr>
          <w:b/>
          <w:noProof/>
        </w:rPr>
        <w:t>11</w:t>
      </w:r>
      <w:r w:rsidR="00647D76" w:rsidRPr="00647D76">
        <w:rPr>
          <w:b/>
          <w:i/>
        </w:rPr>
        <w:fldChar w:fldCharType="end"/>
      </w:r>
      <w:r w:rsidR="00647D76">
        <w:t xml:space="preserve">. </w:t>
      </w:r>
      <w:r w:rsidR="00647D76" w:rsidRPr="001D7191">
        <w:t>Histogramas de velocidad del viento en época seca para las estaciones meteorológicas UdeA y Dimar.</w:t>
      </w:r>
      <w:bookmarkEnd w:id="72"/>
    </w:p>
    <w:p w14:paraId="5793D6C6" w14:textId="14E04CDB" w:rsidR="43979128" w:rsidRDefault="3DADF6B5" w:rsidP="00647D76">
      <w:pPr>
        <w:jc w:val="center"/>
      </w:pPr>
      <w:r>
        <w:rPr>
          <w:noProof/>
          <w:lang w:eastAsia="es-CO"/>
        </w:rPr>
        <w:drawing>
          <wp:inline distT="0" distB="0" distL="0" distR="0" wp14:anchorId="5297054D" wp14:editId="5C317EDB">
            <wp:extent cx="4047772" cy="4486275"/>
            <wp:effectExtent l="0" t="0" r="0" b="0"/>
            <wp:docPr id="157788435" name="Imagen 157788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057510" cy="4497068"/>
                    </a:xfrm>
                    <a:prstGeom prst="rect">
                      <a:avLst/>
                    </a:prstGeom>
                  </pic:spPr>
                </pic:pic>
              </a:graphicData>
            </a:graphic>
          </wp:inline>
        </w:drawing>
      </w:r>
    </w:p>
    <w:p w14:paraId="4A70A871" w14:textId="4348AFAB" w:rsidR="00647D76" w:rsidRPr="00297CD0" w:rsidRDefault="00647D76" w:rsidP="00647D76"/>
    <w:p w14:paraId="7AEBEF45" w14:textId="79A22A75" w:rsidR="43979128" w:rsidRPr="00647D76" w:rsidRDefault="5E38EB68" w:rsidP="00647D76">
      <w:pPr>
        <w:pStyle w:val="Ttulo2"/>
        <w:spacing w:before="240"/>
        <w:rPr>
          <w:rFonts w:eastAsia="Times New Roman" w:cs="Times New Roman"/>
          <w:b w:val="0"/>
          <w:bCs/>
          <w:szCs w:val="24"/>
        </w:rPr>
      </w:pPr>
      <w:bookmarkStart w:id="73" w:name="_Toc163603840"/>
      <w:r w:rsidRPr="72C2213D">
        <w:rPr>
          <w:rFonts w:eastAsia="Times New Roman" w:cs="Times New Roman"/>
          <w:bCs/>
          <w:szCs w:val="24"/>
        </w:rPr>
        <w:t xml:space="preserve">7.2 Transición seca-húmeda </w:t>
      </w:r>
      <w:r w:rsidR="268029FF" w:rsidRPr="72C2213D">
        <w:rPr>
          <w:rFonts w:eastAsia="Times New Roman" w:cs="Times New Roman"/>
          <w:bCs/>
          <w:szCs w:val="24"/>
        </w:rPr>
        <w:t>2019-2020 y 2021</w:t>
      </w:r>
      <w:bookmarkEnd w:id="73"/>
    </w:p>
    <w:p w14:paraId="769170CA" w14:textId="6DE23655" w:rsidR="00980E54" w:rsidRPr="00484182" w:rsidRDefault="17FC6513" w:rsidP="00484182">
      <w:pPr>
        <w:spacing w:before="240"/>
        <w:ind w:firstLine="709"/>
        <w:rPr>
          <w:rFonts w:eastAsia="Times New Roman" w:cs="Times New Roman"/>
          <w:szCs w:val="24"/>
        </w:rPr>
      </w:pPr>
      <w:r w:rsidRPr="72C2213D">
        <w:rPr>
          <w:rFonts w:eastAsia="Times New Roman" w:cs="Times New Roman"/>
          <w:szCs w:val="24"/>
        </w:rPr>
        <w:t xml:space="preserve">Para </w:t>
      </w:r>
      <w:r w:rsidR="01F8CDAC" w:rsidRPr="72C2213D">
        <w:rPr>
          <w:rFonts w:eastAsia="Times New Roman" w:cs="Times New Roman"/>
          <w:szCs w:val="24"/>
        </w:rPr>
        <w:t>la</w:t>
      </w:r>
      <w:r w:rsidR="28AE850B" w:rsidRPr="72C2213D">
        <w:rPr>
          <w:rFonts w:eastAsia="Times New Roman" w:cs="Times New Roman"/>
          <w:szCs w:val="24"/>
        </w:rPr>
        <w:t>s</w:t>
      </w:r>
      <w:r w:rsidR="01F8CDAC" w:rsidRPr="72C2213D">
        <w:rPr>
          <w:rFonts w:eastAsia="Times New Roman" w:cs="Times New Roman"/>
          <w:szCs w:val="24"/>
        </w:rPr>
        <w:t xml:space="preserve"> </w:t>
      </w:r>
      <w:r w:rsidR="2F6B63A5" w:rsidRPr="72C2213D">
        <w:rPr>
          <w:rFonts w:eastAsia="Times New Roman" w:cs="Times New Roman"/>
          <w:szCs w:val="24"/>
        </w:rPr>
        <w:t>época</w:t>
      </w:r>
      <w:r w:rsidR="2434D5EC" w:rsidRPr="72C2213D">
        <w:rPr>
          <w:rFonts w:eastAsia="Times New Roman" w:cs="Times New Roman"/>
          <w:szCs w:val="24"/>
        </w:rPr>
        <w:t>s</w:t>
      </w:r>
      <w:r w:rsidR="2F6B63A5" w:rsidRPr="72C2213D">
        <w:rPr>
          <w:rFonts w:eastAsia="Times New Roman" w:cs="Times New Roman"/>
          <w:szCs w:val="24"/>
        </w:rPr>
        <w:t xml:space="preserve"> de transición seca-húmeda </w:t>
      </w:r>
      <w:r w:rsidR="6DB844E0" w:rsidRPr="72C2213D">
        <w:rPr>
          <w:rFonts w:eastAsia="Times New Roman" w:cs="Times New Roman"/>
          <w:szCs w:val="24"/>
        </w:rPr>
        <w:t xml:space="preserve">(figura 12) </w:t>
      </w:r>
      <w:r w:rsidR="2F6B63A5" w:rsidRPr="72C2213D">
        <w:rPr>
          <w:rFonts w:eastAsia="Times New Roman" w:cs="Times New Roman"/>
          <w:szCs w:val="24"/>
        </w:rPr>
        <w:t xml:space="preserve">se repite el patrón mencionado, las </w:t>
      </w:r>
      <w:r w:rsidR="2AFC4F2A" w:rsidRPr="72C2213D">
        <w:rPr>
          <w:rFonts w:eastAsia="Times New Roman" w:cs="Times New Roman"/>
          <w:szCs w:val="24"/>
        </w:rPr>
        <w:t>velocidades son</w:t>
      </w:r>
      <w:r w:rsidR="2F6B63A5" w:rsidRPr="72C2213D">
        <w:rPr>
          <w:rFonts w:eastAsia="Times New Roman" w:cs="Times New Roman"/>
          <w:szCs w:val="24"/>
        </w:rPr>
        <w:t xml:space="preserve"> aún mayores para la estación Dimar</w:t>
      </w:r>
      <w:r w:rsidR="3D7BF2D3" w:rsidRPr="72C2213D">
        <w:rPr>
          <w:rFonts w:eastAsia="Times New Roman" w:cs="Times New Roman"/>
          <w:szCs w:val="24"/>
        </w:rPr>
        <w:t xml:space="preserve"> con respecto a la UdeA</w:t>
      </w:r>
      <w:r w:rsidR="2F6B63A5" w:rsidRPr="72C2213D">
        <w:rPr>
          <w:rFonts w:eastAsia="Times New Roman" w:cs="Times New Roman"/>
          <w:szCs w:val="24"/>
        </w:rPr>
        <w:t>, aunque se nota una disminución en dichas magnitudes, pues los picos más altos de velocidad están en</w:t>
      </w:r>
      <w:r w:rsidR="3AAABEFC" w:rsidRPr="72C2213D">
        <w:rPr>
          <w:rFonts w:eastAsia="Times New Roman" w:cs="Times New Roman"/>
          <w:szCs w:val="24"/>
        </w:rPr>
        <w:t xml:space="preserve">tre </w:t>
      </w:r>
      <w:r w:rsidR="2F6B63A5" w:rsidRPr="72C2213D">
        <w:rPr>
          <w:rFonts w:eastAsia="Times New Roman" w:cs="Times New Roman"/>
          <w:szCs w:val="24"/>
        </w:rPr>
        <w:t xml:space="preserve">5 m/s y 6 m/s para Dimar y 2 m/s para la estación UdeA, </w:t>
      </w:r>
      <w:r w:rsidR="2299794A" w:rsidRPr="72C2213D">
        <w:rPr>
          <w:rFonts w:eastAsia="Times New Roman" w:cs="Times New Roman"/>
          <w:szCs w:val="24"/>
        </w:rPr>
        <w:t>presentándose principalmente e</w:t>
      </w:r>
      <w:r w:rsidR="2F6B63A5" w:rsidRPr="72C2213D">
        <w:rPr>
          <w:rFonts w:eastAsia="Times New Roman" w:cs="Times New Roman"/>
          <w:szCs w:val="24"/>
        </w:rPr>
        <w:t xml:space="preserve">n los primeros 15 días de abril, pues en los últimos días se </w:t>
      </w:r>
      <w:r w:rsidR="2AF33D50" w:rsidRPr="72C2213D">
        <w:rPr>
          <w:rFonts w:eastAsia="Times New Roman" w:cs="Times New Roman"/>
          <w:szCs w:val="24"/>
        </w:rPr>
        <w:t>disminuye la velocidad</w:t>
      </w:r>
      <w:r w:rsidR="2F6B63A5" w:rsidRPr="72C2213D">
        <w:rPr>
          <w:rFonts w:eastAsia="Times New Roman" w:cs="Times New Roman"/>
          <w:szCs w:val="24"/>
        </w:rPr>
        <w:t>.</w:t>
      </w:r>
      <w:r w:rsidR="5E38EB68" w:rsidRPr="72C2213D">
        <w:rPr>
          <w:rFonts w:eastAsia="Times New Roman" w:cs="Times New Roman"/>
          <w:szCs w:val="24"/>
        </w:rPr>
        <w:t xml:space="preserve"> En 2020 se </w:t>
      </w:r>
      <w:r w:rsidR="56A3C813" w:rsidRPr="72C2213D">
        <w:rPr>
          <w:rFonts w:eastAsia="Times New Roman" w:cs="Times New Roman"/>
          <w:szCs w:val="24"/>
        </w:rPr>
        <w:t xml:space="preserve">presenta </w:t>
      </w:r>
      <w:r w:rsidR="5E38EB68" w:rsidRPr="72C2213D">
        <w:rPr>
          <w:rFonts w:eastAsia="Times New Roman" w:cs="Times New Roman"/>
          <w:szCs w:val="24"/>
        </w:rPr>
        <w:t>la mayor variabilidad en la magnitud</w:t>
      </w:r>
      <w:r w:rsidR="34FEFCFB" w:rsidRPr="72C2213D">
        <w:rPr>
          <w:rFonts w:eastAsia="Times New Roman" w:cs="Times New Roman"/>
          <w:szCs w:val="24"/>
        </w:rPr>
        <w:t xml:space="preserve"> de la velocidad</w:t>
      </w:r>
      <w:r w:rsidR="1FFC3A7A" w:rsidRPr="72C2213D">
        <w:rPr>
          <w:rFonts w:eastAsia="Times New Roman" w:cs="Times New Roman"/>
          <w:szCs w:val="24"/>
        </w:rPr>
        <w:t xml:space="preserve"> con valores </w:t>
      </w:r>
      <w:r w:rsidR="18A8D714" w:rsidRPr="72C2213D">
        <w:rPr>
          <w:rFonts w:eastAsia="Times New Roman" w:cs="Times New Roman"/>
          <w:szCs w:val="24"/>
        </w:rPr>
        <w:t xml:space="preserve">entre </w:t>
      </w:r>
      <w:r w:rsidR="5E38EB68" w:rsidRPr="72C2213D">
        <w:rPr>
          <w:rFonts w:eastAsia="Times New Roman" w:cs="Times New Roman"/>
          <w:szCs w:val="24"/>
        </w:rPr>
        <w:t xml:space="preserve">6 m/s </w:t>
      </w:r>
      <w:r w:rsidR="3D6C54AD" w:rsidRPr="72C2213D">
        <w:rPr>
          <w:rFonts w:eastAsia="Times New Roman" w:cs="Times New Roman"/>
          <w:szCs w:val="24"/>
        </w:rPr>
        <w:t xml:space="preserve">y </w:t>
      </w:r>
      <w:r w:rsidR="005A0B99">
        <w:rPr>
          <w:rFonts w:eastAsia="Times New Roman" w:cs="Times New Roman"/>
          <w:szCs w:val="24"/>
        </w:rPr>
        <w:t>2.</w:t>
      </w:r>
      <w:r w:rsidR="5E38EB68" w:rsidRPr="72C2213D">
        <w:rPr>
          <w:rFonts w:eastAsia="Times New Roman" w:cs="Times New Roman"/>
          <w:szCs w:val="24"/>
        </w:rPr>
        <w:t xml:space="preserve">5 m/s, para 2021 disminuye la magnitud para la estación Dimar en comparación con los dos años anteriores, </w:t>
      </w:r>
      <w:r w:rsidR="7588B0FD" w:rsidRPr="72C2213D">
        <w:rPr>
          <w:rFonts w:eastAsia="Times New Roman" w:cs="Times New Roman"/>
          <w:szCs w:val="24"/>
        </w:rPr>
        <w:t xml:space="preserve">esto </w:t>
      </w:r>
      <w:r w:rsidR="5E38EB68" w:rsidRPr="72C2213D">
        <w:rPr>
          <w:rFonts w:eastAsia="Times New Roman" w:cs="Times New Roman"/>
          <w:szCs w:val="24"/>
        </w:rPr>
        <w:t xml:space="preserve">podría </w:t>
      </w:r>
      <w:r w:rsidR="04FDB7C1" w:rsidRPr="72C2213D">
        <w:rPr>
          <w:rFonts w:eastAsia="Times New Roman" w:cs="Times New Roman"/>
          <w:szCs w:val="24"/>
        </w:rPr>
        <w:t>deberse al</w:t>
      </w:r>
      <w:r w:rsidR="2EB6E2EB" w:rsidRPr="72C2213D">
        <w:rPr>
          <w:rFonts w:eastAsia="Times New Roman" w:cs="Times New Roman"/>
          <w:szCs w:val="24"/>
        </w:rPr>
        <w:t xml:space="preserve"> </w:t>
      </w:r>
      <w:r w:rsidR="5E38EB68" w:rsidRPr="72C2213D">
        <w:rPr>
          <w:rFonts w:eastAsia="Times New Roman" w:cs="Times New Roman"/>
          <w:szCs w:val="24"/>
        </w:rPr>
        <w:t xml:space="preserve">fenómeno de la niña </w:t>
      </w:r>
      <w:r w:rsidR="178D2F4F" w:rsidRPr="72C2213D">
        <w:rPr>
          <w:rFonts w:eastAsia="Times New Roman" w:cs="Times New Roman"/>
          <w:szCs w:val="24"/>
        </w:rPr>
        <w:t xml:space="preserve">que afectó a Colombia </w:t>
      </w:r>
      <w:r w:rsidR="60CD9189" w:rsidRPr="72C2213D">
        <w:rPr>
          <w:rFonts w:eastAsia="Times New Roman" w:cs="Times New Roman"/>
          <w:szCs w:val="24"/>
        </w:rPr>
        <w:t>entre</w:t>
      </w:r>
      <w:r w:rsidR="5E38EB68" w:rsidRPr="72C2213D">
        <w:rPr>
          <w:rFonts w:eastAsia="Times New Roman" w:cs="Times New Roman"/>
          <w:szCs w:val="24"/>
        </w:rPr>
        <w:t xml:space="preserve"> 2020 y 2021.  </w:t>
      </w:r>
    </w:p>
    <w:p w14:paraId="5561349D" w14:textId="01638435" w:rsidR="004B3744" w:rsidRDefault="00647D76" w:rsidP="00647D76">
      <w:pPr>
        <w:pStyle w:val="Descripcin"/>
        <w:rPr>
          <w:rFonts w:eastAsia="Times New Roman" w:cs="Times New Roman"/>
          <w:i w:val="0"/>
          <w:iCs w:val="0"/>
          <w:szCs w:val="24"/>
        </w:rPr>
      </w:pPr>
      <w:bookmarkStart w:id="74" w:name="_Toc163604272"/>
      <w:r w:rsidRPr="00647D76">
        <w:rPr>
          <w:b/>
          <w:i w:val="0"/>
        </w:rPr>
        <w:lastRenderedPageBreak/>
        <w:t xml:space="preserve">Figura </w:t>
      </w:r>
      <w:r w:rsidRPr="00647D76">
        <w:rPr>
          <w:b/>
          <w:i w:val="0"/>
        </w:rPr>
        <w:fldChar w:fldCharType="begin"/>
      </w:r>
      <w:r w:rsidRPr="00647D76">
        <w:rPr>
          <w:b/>
          <w:i w:val="0"/>
        </w:rPr>
        <w:instrText xml:space="preserve"> SEQ Figura \* ARABIC </w:instrText>
      </w:r>
      <w:r w:rsidRPr="00647D76">
        <w:rPr>
          <w:b/>
          <w:i w:val="0"/>
        </w:rPr>
        <w:fldChar w:fldCharType="separate"/>
      </w:r>
      <w:r w:rsidR="00820293">
        <w:rPr>
          <w:b/>
          <w:i w:val="0"/>
          <w:noProof/>
        </w:rPr>
        <w:t>12</w:t>
      </w:r>
      <w:r w:rsidRPr="00647D76">
        <w:rPr>
          <w:b/>
          <w:i w:val="0"/>
        </w:rPr>
        <w:fldChar w:fldCharType="end"/>
      </w:r>
      <w:r w:rsidRPr="00647D76">
        <w:rPr>
          <w:b/>
          <w:i w:val="0"/>
        </w:rPr>
        <w:t>.</w:t>
      </w:r>
      <w:r>
        <w:t xml:space="preserve"> </w:t>
      </w:r>
      <w:r w:rsidRPr="00B8599D">
        <w:t>Variabilidad de la velocidad del viento en época transición seca- húmeda entre los años 2019-2021 para la estación Dimar y UdeA.</w:t>
      </w:r>
      <w:bookmarkEnd w:id="74"/>
    </w:p>
    <w:p w14:paraId="102E7BB9" w14:textId="4D763A36" w:rsidR="004B3744" w:rsidRPr="00647D76" w:rsidRDefault="6F114D90" w:rsidP="00647D76">
      <w:pPr>
        <w:jc w:val="center"/>
      </w:pPr>
      <w:r>
        <w:rPr>
          <w:noProof/>
          <w:lang w:eastAsia="es-CO"/>
        </w:rPr>
        <w:drawing>
          <wp:inline distT="0" distB="0" distL="0" distR="0" wp14:anchorId="1A490C20" wp14:editId="3B88BE00">
            <wp:extent cx="5056632" cy="4046699"/>
            <wp:effectExtent l="0" t="0" r="0" b="0"/>
            <wp:docPr id="1097430532" name="Imagen 1097430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5056632" cy="4046699"/>
                    </a:xfrm>
                    <a:prstGeom prst="rect">
                      <a:avLst/>
                    </a:prstGeom>
                  </pic:spPr>
                </pic:pic>
              </a:graphicData>
            </a:graphic>
          </wp:inline>
        </w:drawing>
      </w:r>
    </w:p>
    <w:p w14:paraId="66AB89DF" w14:textId="4AE9A398" w:rsidR="002C7088" w:rsidRPr="00547E6C" w:rsidRDefault="5E38EB68" w:rsidP="43979128">
      <w:pPr>
        <w:ind w:firstLine="708"/>
        <w:rPr>
          <w:rFonts w:eastAsia="Times New Roman" w:cs="Times New Roman"/>
          <w:szCs w:val="24"/>
        </w:rPr>
      </w:pPr>
      <w:r w:rsidRPr="43979128">
        <w:rPr>
          <w:rFonts w:eastAsia="Times New Roman" w:cs="Times New Roman"/>
          <w:szCs w:val="24"/>
        </w:rPr>
        <w:t>Para las estaciones meteorológicas Dimar y UdeA</w:t>
      </w:r>
      <w:r w:rsidR="0C018526" w:rsidRPr="43979128">
        <w:rPr>
          <w:rFonts w:eastAsia="Times New Roman" w:cs="Times New Roman"/>
          <w:szCs w:val="24"/>
        </w:rPr>
        <w:t xml:space="preserve"> (</w:t>
      </w:r>
      <w:r w:rsidR="16A55A4C" w:rsidRPr="43979128">
        <w:rPr>
          <w:rFonts w:eastAsia="Times New Roman" w:cs="Times New Roman"/>
          <w:szCs w:val="24"/>
        </w:rPr>
        <w:t>figura 13</w:t>
      </w:r>
      <w:r w:rsidR="76CD0FC5" w:rsidRPr="43979128">
        <w:rPr>
          <w:rFonts w:eastAsia="Times New Roman" w:cs="Times New Roman"/>
          <w:szCs w:val="24"/>
        </w:rPr>
        <w:t>)</w:t>
      </w:r>
      <w:r w:rsidR="16A55A4C" w:rsidRPr="43979128">
        <w:rPr>
          <w:rFonts w:eastAsia="Times New Roman" w:cs="Times New Roman"/>
          <w:szCs w:val="24"/>
        </w:rPr>
        <w:t xml:space="preserve"> </w:t>
      </w:r>
      <w:r w:rsidR="74084D63" w:rsidRPr="43979128">
        <w:rPr>
          <w:rFonts w:eastAsia="Times New Roman" w:cs="Times New Roman"/>
          <w:szCs w:val="24"/>
        </w:rPr>
        <w:t>las princip</w:t>
      </w:r>
      <w:r w:rsidR="264D46CD" w:rsidRPr="43979128">
        <w:rPr>
          <w:rFonts w:eastAsia="Times New Roman" w:cs="Times New Roman"/>
          <w:szCs w:val="24"/>
        </w:rPr>
        <w:t>a</w:t>
      </w:r>
      <w:r w:rsidR="74084D63" w:rsidRPr="43979128">
        <w:rPr>
          <w:rFonts w:eastAsia="Times New Roman" w:cs="Times New Roman"/>
          <w:szCs w:val="24"/>
        </w:rPr>
        <w:t xml:space="preserve">les direcciones del viento </w:t>
      </w:r>
      <w:r w:rsidRPr="43979128">
        <w:rPr>
          <w:rFonts w:eastAsia="Times New Roman" w:cs="Times New Roman"/>
          <w:szCs w:val="24"/>
        </w:rPr>
        <w:t>fueron:</w:t>
      </w:r>
      <w:r w:rsidR="1A47AE2D" w:rsidRPr="43979128">
        <w:rPr>
          <w:rFonts w:eastAsia="Times New Roman" w:cs="Times New Roman"/>
          <w:szCs w:val="24"/>
        </w:rPr>
        <w:t xml:space="preserve"> NE, </w:t>
      </w:r>
      <w:r w:rsidRPr="43979128">
        <w:rPr>
          <w:rFonts w:eastAsia="Times New Roman" w:cs="Times New Roman"/>
          <w:szCs w:val="24"/>
        </w:rPr>
        <w:t>E</w:t>
      </w:r>
      <w:r w:rsidR="390E0AC5" w:rsidRPr="43979128">
        <w:rPr>
          <w:rFonts w:eastAsia="Times New Roman" w:cs="Times New Roman"/>
          <w:szCs w:val="24"/>
        </w:rPr>
        <w:t>NE</w:t>
      </w:r>
      <w:r w:rsidR="4375F16E" w:rsidRPr="43979128">
        <w:rPr>
          <w:rFonts w:eastAsia="Times New Roman" w:cs="Times New Roman"/>
          <w:szCs w:val="24"/>
        </w:rPr>
        <w:t>, N, NNE</w:t>
      </w:r>
      <w:r w:rsidR="21EBB563" w:rsidRPr="43979128">
        <w:rPr>
          <w:rFonts w:eastAsia="Times New Roman" w:cs="Times New Roman"/>
          <w:szCs w:val="24"/>
        </w:rPr>
        <w:t>, se comienza a notar la incidencia de vientos de la direcc</w:t>
      </w:r>
      <w:r w:rsidR="41280480" w:rsidRPr="43979128">
        <w:rPr>
          <w:rFonts w:eastAsia="Times New Roman" w:cs="Times New Roman"/>
          <w:szCs w:val="24"/>
        </w:rPr>
        <w:t>i</w:t>
      </w:r>
      <w:r w:rsidR="21EBB563" w:rsidRPr="43979128">
        <w:rPr>
          <w:rFonts w:eastAsia="Times New Roman" w:cs="Times New Roman"/>
          <w:szCs w:val="24"/>
        </w:rPr>
        <w:t xml:space="preserve">ón Sur que alcanzan magnitudes entre </w:t>
      </w:r>
      <w:r w:rsidR="4441CFDE" w:rsidRPr="43979128">
        <w:rPr>
          <w:rFonts w:eastAsia="Times New Roman" w:cs="Times New Roman"/>
          <w:szCs w:val="24"/>
        </w:rPr>
        <w:t>los 5.7 y los 8</w:t>
      </w:r>
      <w:r w:rsidR="21EBB563" w:rsidRPr="43979128">
        <w:rPr>
          <w:rFonts w:eastAsia="Times New Roman" w:cs="Times New Roman"/>
          <w:szCs w:val="24"/>
        </w:rPr>
        <w:t xml:space="preserve"> m</w:t>
      </w:r>
      <w:r w:rsidR="50CB2166" w:rsidRPr="43979128">
        <w:rPr>
          <w:rFonts w:eastAsia="Times New Roman" w:cs="Times New Roman"/>
          <w:szCs w:val="24"/>
        </w:rPr>
        <w:t>/s</w:t>
      </w:r>
      <w:r w:rsidR="76E6F564" w:rsidRPr="43979128">
        <w:rPr>
          <w:rFonts w:eastAsia="Times New Roman" w:cs="Times New Roman"/>
          <w:szCs w:val="24"/>
        </w:rPr>
        <w:t xml:space="preserve"> para el año 2020, en 2021</w:t>
      </w:r>
      <w:r w:rsidR="50CB2166" w:rsidRPr="43979128">
        <w:rPr>
          <w:rFonts w:eastAsia="Times New Roman" w:cs="Times New Roman"/>
          <w:szCs w:val="24"/>
        </w:rPr>
        <w:t>.</w:t>
      </w:r>
    </w:p>
    <w:p w14:paraId="2DD7DF0C" w14:textId="73F9D70D" w:rsidR="002C7088" w:rsidRPr="00547E6C" w:rsidRDefault="5E38EB68" w:rsidP="00647D76">
      <w:pPr>
        <w:ind w:firstLine="708"/>
        <w:rPr>
          <w:rFonts w:eastAsia="Times New Roman" w:cs="Times New Roman"/>
          <w:szCs w:val="24"/>
        </w:rPr>
      </w:pPr>
      <w:r w:rsidRPr="43979128">
        <w:rPr>
          <w:rFonts w:eastAsia="Times New Roman" w:cs="Times New Roman"/>
          <w:szCs w:val="24"/>
        </w:rPr>
        <w:t xml:space="preserve">En el año </w:t>
      </w:r>
      <w:r w:rsidR="34F3D2A1" w:rsidRPr="43979128">
        <w:rPr>
          <w:rFonts w:eastAsia="Times New Roman" w:cs="Times New Roman"/>
          <w:szCs w:val="24"/>
        </w:rPr>
        <w:t xml:space="preserve">2020 y </w:t>
      </w:r>
      <w:r w:rsidRPr="43979128">
        <w:rPr>
          <w:rFonts w:eastAsia="Times New Roman" w:cs="Times New Roman"/>
          <w:szCs w:val="24"/>
        </w:rPr>
        <w:t>20</w:t>
      </w:r>
      <w:r w:rsidR="56715ABC" w:rsidRPr="43979128">
        <w:rPr>
          <w:rFonts w:eastAsia="Times New Roman" w:cs="Times New Roman"/>
          <w:szCs w:val="24"/>
        </w:rPr>
        <w:t>21</w:t>
      </w:r>
      <w:r w:rsidRPr="43979128">
        <w:rPr>
          <w:rFonts w:eastAsia="Times New Roman" w:cs="Times New Roman"/>
          <w:szCs w:val="24"/>
        </w:rPr>
        <w:t xml:space="preserve"> en la estación</w:t>
      </w:r>
      <w:r w:rsidR="45F6EC8D" w:rsidRPr="43979128">
        <w:rPr>
          <w:rFonts w:eastAsia="Times New Roman" w:cs="Times New Roman"/>
          <w:szCs w:val="24"/>
        </w:rPr>
        <w:t xml:space="preserve"> se</w:t>
      </w:r>
      <w:r w:rsidR="1AA8FF96" w:rsidRPr="43979128">
        <w:rPr>
          <w:rFonts w:eastAsia="Times New Roman" w:cs="Times New Roman"/>
          <w:szCs w:val="24"/>
        </w:rPr>
        <w:t xml:space="preserve"> </w:t>
      </w:r>
      <w:r w:rsidRPr="43979128">
        <w:rPr>
          <w:rFonts w:eastAsia="Times New Roman" w:cs="Times New Roman"/>
          <w:szCs w:val="24"/>
        </w:rPr>
        <w:t xml:space="preserve">evidencia </w:t>
      </w:r>
      <w:r w:rsidR="3140A02F" w:rsidRPr="43979128">
        <w:rPr>
          <w:rFonts w:eastAsia="Times New Roman" w:cs="Times New Roman"/>
          <w:szCs w:val="24"/>
        </w:rPr>
        <w:t xml:space="preserve">el aumento de </w:t>
      </w:r>
      <w:r w:rsidRPr="43979128">
        <w:rPr>
          <w:rFonts w:eastAsia="Times New Roman" w:cs="Times New Roman"/>
          <w:szCs w:val="24"/>
        </w:rPr>
        <w:t xml:space="preserve">la influencia de los vientos </w:t>
      </w:r>
      <w:r w:rsidR="099F8FFA" w:rsidRPr="43979128">
        <w:rPr>
          <w:rFonts w:eastAsia="Times New Roman" w:cs="Times New Roman"/>
          <w:szCs w:val="24"/>
        </w:rPr>
        <w:t>del</w:t>
      </w:r>
      <w:r w:rsidR="5A9A5219" w:rsidRPr="43979128">
        <w:rPr>
          <w:rFonts w:eastAsia="Times New Roman" w:cs="Times New Roman"/>
          <w:szCs w:val="24"/>
        </w:rPr>
        <w:t xml:space="preserve"> </w:t>
      </w:r>
      <w:r w:rsidRPr="43979128">
        <w:rPr>
          <w:rFonts w:eastAsia="Times New Roman" w:cs="Times New Roman"/>
          <w:szCs w:val="24"/>
        </w:rPr>
        <w:t>SE sobre la línea de costa</w:t>
      </w:r>
      <w:r w:rsidR="683A7770" w:rsidRPr="43979128">
        <w:rPr>
          <w:rFonts w:eastAsia="Times New Roman" w:cs="Times New Roman"/>
          <w:szCs w:val="24"/>
        </w:rPr>
        <w:t>.</w:t>
      </w:r>
    </w:p>
    <w:p w14:paraId="7779DD66" w14:textId="0C71F4BB" w:rsidR="002C7088" w:rsidRPr="00547E6C" w:rsidRDefault="683A7770" w:rsidP="43979128">
      <w:pPr>
        <w:ind w:firstLine="708"/>
        <w:rPr>
          <w:rFonts w:eastAsia="Times New Roman" w:cs="Times New Roman"/>
          <w:szCs w:val="24"/>
        </w:rPr>
      </w:pPr>
      <w:r w:rsidRPr="43979128">
        <w:t>En el caso de la estación UdeA</w:t>
      </w:r>
      <w:r w:rsidR="0521FEB3" w:rsidRPr="43979128">
        <w:t xml:space="preserve"> </w:t>
      </w:r>
      <w:r w:rsidRPr="43979128">
        <w:t>las direcciones de mayor influencia s</w:t>
      </w:r>
      <w:r w:rsidR="047B1304" w:rsidRPr="43979128">
        <w:t>on ENE y NE</w:t>
      </w:r>
      <w:r w:rsidR="750DE84C" w:rsidRPr="43979128">
        <w:t xml:space="preserve"> para</w:t>
      </w:r>
      <w:r w:rsidR="29D30E9C" w:rsidRPr="43979128">
        <w:t xml:space="preserve"> </w:t>
      </w:r>
      <w:r w:rsidR="750DE84C" w:rsidRPr="43979128">
        <w:t xml:space="preserve">el 2021 y para el 2020 </w:t>
      </w:r>
      <w:r w:rsidR="17982962" w:rsidRPr="43979128">
        <w:t>las direcciones prevalecen desde el S</w:t>
      </w:r>
      <w:r w:rsidR="59393C75" w:rsidRPr="43979128">
        <w:t xml:space="preserve"> hasta el NE, no </w:t>
      </w:r>
      <w:r w:rsidR="750DE84C" w:rsidRPr="43979128">
        <w:t xml:space="preserve">son </w:t>
      </w:r>
      <w:r w:rsidR="24A3C520" w:rsidRPr="43979128">
        <w:t>registran direcciones desde el N como en la estación DIMAR (figura 13).</w:t>
      </w:r>
    </w:p>
    <w:p w14:paraId="3E479595" w14:textId="235F8B9F" w:rsidR="002C7088" w:rsidRPr="00547E6C" w:rsidRDefault="001B3AF7" w:rsidP="43979128">
      <w:r>
        <w:br w:type="page"/>
      </w:r>
    </w:p>
    <w:p w14:paraId="6388BD0B" w14:textId="77777777" w:rsidR="00F32309" w:rsidRDefault="00F32309" w:rsidP="00647D76">
      <w:pPr>
        <w:pStyle w:val="Descripcin"/>
        <w:keepNext/>
        <w:jc w:val="both"/>
        <w:rPr>
          <w:b/>
          <w:i w:val="0"/>
        </w:rPr>
        <w:sectPr w:rsidR="00F32309" w:rsidSect="00F32309">
          <w:pgSz w:w="12240" w:h="15840"/>
          <w:pgMar w:top="1418" w:right="1418" w:bottom="1418" w:left="1418" w:header="709" w:footer="709" w:gutter="0"/>
          <w:cols w:space="708"/>
          <w:docGrid w:linePitch="360"/>
        </w:sectPr>
      </w:pPr>
    </w:p>
    <w:p w14:paraId="47D52605" w14:textId="3083F2E2" w:rsidR="002C7088" w:rsidRPr="00647D76" w:rsidRDefault="00647D76" w:rsidP="00647D76">
      <w:pPr>
        <w:pStyle w:val="Descripcin"/>
        <w:keepNext/>
        <w:jc w:val="both"/>
      </w:pPr>
      <w:bookmarkStart w:id="75" w:name="_Toc163604273"/>
      <w:r w:rsidRPr="00647D76">
        <w:rPr>
          <w:b/>
          <w:i w:val="0"/>
        </w:rPr>
        <w:lastRenderedPageBreak/>
        <w:t xml:space="preserve">Figura </w:t>
      </w:r>
      <w:r w:rsidRPr="00647D76">
        <w:rPr>
          <w:b/>
          <w:i w:val="0"/>
        </w:rPr>
        <w:fldChar w:fldCharType="begin"/>
      </w:r>
      <w:r w:rsidRPr="00647D76">
        <w:rPr>
          <w:b/>
          <w:i w:val="0"/>
        </w:rPr>
        <w:instrText xml:space="preserve"> SEQ Figura \* ARABIC </w:instrText>
      </w:r>
      <w:r w:rsidRPr="00647D76">
        <w:rPr>
          <w:b/>
          <w:i w:val="0"/>
        </w:rPr>
        <w:fldChar w:fldCharType="separate"/>
      </w:r>
      <w:r w:rsidR="00820293">
        <w:rPr>
          <w:b/>
          <w:i w:val="0"/>
          <w:noProof/>
        </w:rPr>
        <w:t>13</w:t>
      </w:r>
      <w:r w:rsidRPr="00647D76">
        <w:rPr>
          <w:b/>
          <w:i w:val="0"/>
        </w:rPr>
        <w:fldChar w:fldCharType="end"/>
      </w:r>
      <w:r w:rsidRPr="00647D76">
        <w:rPr>
          <w:b/>
          <w:i w:val="0"/>
        </w:rPr>
        <w:t>.</w:t>
      </w:r>
      <w:r w:rsidRPr="00713AA8">
        <w:t>Rosas de vientos para la época de transición seca- húmeda de la estación Dimar y UdeA de los años 2019-2021 para la estación Dimar y UdeA.</w:t>
      </w:r>
      <w:bookmarkEnd w:id="75"/>
    </w:p>
    <w:p w14:paraId="17A24DB9" w14:textId="500A007B" w:rsidR="43979128" w:rsidRPr="00980E54" w:rsidRDefault="00BD5CF4" w:rsidP="00BD5CF4">
      <w:pPr>
        <w:ind w:left="708"/>
      </w:pPr>
      <w:r>
        <w:rPr>
          <w:noProof/>
          <w:lang w:eastAsia="es-CO"/>
        </w:rPr>
        <w:drawing>
          <wp:inline distT="0" distB="0" distL="0" distR="0" wp14:anchorId="2AC14CA5" wp14:editId="1E2A21F6">
            <wp:extent cx="8375309" cy="5715000"/>
            <wp:effectExtent l="0" t="0" r="698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ec-Hum_5.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8375309" cy="5715000"/>
                    </a:xfrm>
                    <a:prstGeom prst="rect">
                      <a:avLst/>
                    </a:prstGeom>
                  </pic:spPr>
                </pic:pic>
              </a:graphicData>
            </a:graphic>
          </wp:inline>
        </w:drawing>
      </w:r>
    </w:p>
    <w:p w14:paraId="36132A2E" w14:textId="77777777" w:rsidR="00F32309" w:rsidRDefault="00F32309" w:rsidP="00980E54">
      <w:pPr>
        <w:ind w:firstLine="709"/>
        <w:rPr>
          <w:rFonts w:eastAsia="Times New Roman" w:cs="Times New Roman"/>
          <w:szCs w:val="24"/>
        </w:rPr>
        <w:sectPr w:rsidR="00F32309" w:rsidSect="00BD5CF4">
          <w:pgSz w:w="15840" w:h="12240" w:orient="landscape"/>
          <w:pgMar w:top="720" w:right="720" w:bottom="720" w:left="720" w:header="706" w:footer="706" w:gutter="0"/>
          <w:cols w:space="708"/>
          <w:docGrid w:linePitch="360"/>
        </w:sectPr>
      </w:pPr>
    </w:p>
    <w:p w14:paraId="3C414957" w14:textId="1F4CABBC" w:rsidR="00980E54" w:rsidRPr="00980E54" w:rsidRDefault="30B4F8BE" w:rsidP="00BD5CF4">
      <w:pPr>
        <w:pStyle w:val="PrrAPA"/>
        <w:spacing w:before="240"/>
      </w:pPr>
      <w:r w:rsidRPr="43979128">
        <w:lastRenderedPageBreak/>
        <w:t>En las figuras 14 y 15 se reafirma la disminución de las velocidades de los flujos de viento para la época</w:t>
      </w:r>
      <w:r w:rsidR="4914D78E" w:rsidRPr="43979128">
        <w:t xml:space="preserve"> transición s</w:t>
      </w:r>
      <w:r w:rsidRPr="43979128">
        <w:t>eca húmeda</w:t>
      </w:r>
      <w:r w:rsidR="565FE85E" w:rsidRPr="43979128">
        <w:t>,</w:t>
      </w:r>
      <w:r w:rsidRPr="43979128">
        <w:t xml:space="preserve"> las velocidades más frecuentes </w:t>
      </w:r>
      <w:r w:rsidR="6FE16E15" w:rsidRPr="43979128">
        <w:t>son</w:t>
      </w:r>
      <w:r w:rsidR="453A0DE7" w:rsidRPr="43979128">
        <w:t xml:space="preserve"> </w:t>
      </w:r>
      <w:r w:rsidRPr="43979128">
        <w:t>entre los 2.5 y los 5 m/s para la estación Dimar y de 1 y 2.5 m/s para la estación UdeA con direcciones entre los 50</w:t>
      </w:r>
      <w:r w:rsidR="52376642" w:rsidRPr="43979128">
        <w:t>°</w:t>
      </w:r>
      <w:r w:rsidRPr="43979128">
        <w:t>y los 100</w:t>
      </w:r>
      <w:r w:rsidR="01570AC7" w:rsidRPr="43979128">
        <w:t>°</w:t>
      </w:r>
      <w:r w:rsidRPr="43979128">
        <w:t xml:space="preserve"> para ambas estaciones.</w:t>
      </w:r>
    </w:p>
    <w:p w14:paraId="286A2515" w14:textId="2FE3B342" w:rsidR="002C7088" w:rsidRPr="00547E6C" w:rsidRDefault="00647D76" w:rsidP="00BD5CF4">
      <w:pPr>
        <w:pStyle w:val="Descripcin"/>
        <w:spacing w:before="240"/>
        <w:rPr>
          <w:rFonts w:eastAsia="Times New Roman" w:cs="Times New Roman"/>
          <w:i w:val="0"/>
          <w:iCs w:val="0"/>
          <w:szCs w:val="24"/>
        </w:rPr>
      </w:pPr>
      <w:bookmarkStart w:id="76" w:name="_Toc163604274"/>
      <w:r w:rsidRPr="00647D76">
        <w:rPr>
          <w:b/>
          <w:i w:val="0"/>
        </w:rPr>
        <w:t xml:space="preserve">Figura </w:t>
      </w:r>
      <w:r w:rsidRPr="00647D76">
        <w:rPr>
          <w:b/>
          <w:i w:val="0"/>
        </w:rPr>
        <w:fldChar w:fldCharType="begin"/>
      </w:r>
      <w:r w:rsidRPr="00647D76">
        <w:rPr>
          <w:b/>
          <w:i w:val="0"/>
        </w:rPr>
        <w:instrText xml:space="preserve"> SEQ Figura \* ARABIC </w:instrText>
      </w:r>
      <w:r w:rsidRPr="00647D76">
        <w:rPr>
          <w:b/>
          <w:i w:val="0"/>
        </w:rPr>
        <w:fldChar w:fldCharType="separate"/>
      </w:r>
      <w:r w:rsidR="00820293">
        <w:rPr>
          <w:b/>
          <w:i w:val="0"/>
          <w:noProof/>
        </w:rPr>
        <w:t>14</w:t>
      </w:r>
      <w:r w:rsidRPr="00647D76">
        <w:rPr>
          <w:b/>
          <w:i w:val="0"/>
        </w:rPr>
        <w:fldChar w:fldCharType="end"/>
      </w:r>
      <w:r>
        <w:t xml:space="preserve">. </w:t>
      </w:r>
      <w:r w:rsidRPr="009041A7">
        <w:t>Dispersión de la velocidad y dirección del viento en época de transición seca-húmeda entre los años 2019-2021 para la estación Dimar y UdeA</w:t>
      </w:r>
      <w:r>
        <w:t>.</w:t>
      </w:r>
      <w:bookmarkEnd w:id="76"/>
    </w:p>
    <w:p w14:paraId="6135CC7B" w14:textId="5D89D7D3" w:rsidR="002C7088" w:rsidRPr="00547E6C" w:rsidRDefault="00647D76" w:rsidP="00297CD0">
      <w:pPr>
        <w:jc w:val="center"/>
      </w:pPr>
      <w:r>
        <w:rPr>
          <w:noProof/>
          <w:lang w:eastAsia="es-CO"/>
        </w:rPr>
        <w:drawing>
          <wp:inline distT="0" distB="0" distL="0" distR="0" wp14:anchorId="0C29AA59" wp14:editId="187D06CA">
            <wp:extent cx="5971540" cy="2296795"/>
            <wp:effectExtent l="0" t="0" r="0" b="825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ispersión época seca-hum).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71540" cy="2296795"/>
                    </a:xfrm>
                    <a:prstGeom prst="rect">
                      <a:avLst/>
                    </a:prstGeom>
                  </pic:spPr>
                </pic:pic>
              </a:graphicData>
            </a:graphic>
          </wp:inline>
        </w:drawing>
      </w:r>
    </w:p>
    <w:p w14:paraId="7096CE0E" w14:textId="00866BC0" w:rsidR="3B631641" w:rsidRDefault="3B631641" w:rsidP="43979128">
      <w:pPr>
        <w:ind w:firstLine="709"/>
        <w:rPr>
          <w:rFonts w:eastAsia="Times New Roman" w:cs="Times New Roman"/>
          <w:szCs w:val="24"/>
        </w:rPr>
      </w:pPr>
      <w:r w:rsidRPr="43979128">
        <w:rPr>
          <w:rFonts w:eastAsia="Times New Roman" w:cs="Times New Roman"/>
          <w:szCs w:val="24"/>
        </w:rPr>
        <w:t>Según</w:t>
      </w:r>
      <w:r w:rsidR="476AFE13" w:rsidRPr="43979128">
        <w:rPr>
          <w:rFonts w:eastAsia="Times New Roman" w:cs="Times New Roman"/>
          <w:szCs w:val="24"/>
        </w:rPr>
        <w:t xml:space="preserve"> lo que se observa para la </w:t>
      </w:r>
      <w:r w:rsidR="10B4A0FD" w:rsidRPr="43979128">
        <w:rPr>
          <w:rFonts w:eastAsia="Times New Roman" w:cs="Times New Roman"/>
          <w:szCs w:val="24"/>
        </w:rPr>
        <w:t>distribución</w:t>
      </w:r>
      <w:r w:rsidR="476AFE13" w:rsidRPr="43979128">
        <w:rPr>
          <w:rFonts w:eastAsia="Times New Roman" w:cs="Times New Roman"/>
          <w:szCs w:val="24"/>
        </w:rPr>
        <w:t xml:space="preserve"> de las velocidades</w:t>
      </w:r>
      <w:r w:rsidR="046DE80E" w:rsidRPr="43979128">
        <w:rPr>
          <w:rFonts w:eastAsia="Times New Roman" w:cs="Times New Roman"/>
          <w:szCs w:val="24"/>
        </w:rPr>
        <w:t xml:space="preserve"> </w:t>
      </w:r>
      <w:r w:rsidR="476AFE13" w:rsidRPr="43979128">
        <w:rPr>
          <w:rFonts w:eastAsia="Times New Roman" w:cs="Times New Roman"/>
          <w:szCs w:val="24"/>
        </w:rPr>
        <w:t xml:space="preserve"> en </w:t>
      </w:r>
      <w:r w:rsidR="7734CD8D" w:rsidRPr="43979128">
        <w:rPr>
          <w:rFonts w:eastAsia="Times New Roman" w:cs="Times New Roman"/>
          <w:szCs w:val="24"/>
        </w:rPr>
        <w:t>transición</w:t>
      </w:r>
      <w:r w:rsidR="476AFE13" w:rsidRPr="43979128">
        <w:rPr>
          <w:rFonts w:eastAsia="Times New Roman" w:cs="Times New Roman"/>
          <w:szCs w:val="24"/>
        </w:rPr>
        <w:t xml:space="preserve"> </w:t>
      </w:r>
      <w:r w:rsidR="00ADC3E7" w:rsidRPr="43979128">
        <w:rPr>
          <w:rFonts w:eastAsia="Times New Roman" w:cs="Times New Roman"/>
          <w:szCs w:val="24"/>
        </w:rPr>
        <w:t>seca húmeda</w:t>
      </w:r>
      <w:r w:rsidR="69CB38CF" w:rsidRPr="43979128">
        <w:rPr>
          <w:rFonts w:eastAsia="Times New Roman" w:cs="Times New Roman"/>
          <w:szCs w:val="24"/>
        </w:rPr>
        <w:t xml:space="preserve"> (figura 15)</w:t>
      </w:r>
      <w:r w:rsidR="00ADC3E7" w:rsidRPr="43979128">
        <w:rPr>
          <w:rFonts w:eastAsia="Times New Roman" w:cs="Times New Roman"/>
          <w:szCs w:val="24"/>
        </w:rPr>
        <w:t xml:space="preserve"> con respecto a la </w:t>
      </w:r>
      <w:r w:rsidR="1261F835" w:rsidRPr="43979128">
        <w:rPr>
          <w:rFonts w:eastAsia="Times New Roman" w:cs="Times New Roman"/>
          <w:szCs w:val="24"/>
        </w:rPr>
        <w:t>época</w:t>
      </w:r>
      <w:r w:rsidR="00ADC3E7" w:rsidRPr="43979128">
        <w:rPr>
          <w:rFonts w:eastAsia="Times New Roman" w:cs="Times New Roman"/>
          <w:szCs w:val="24"/>
        </w:rPr>
        <w:t xml:space="preserve"> seca</w:t>
      </w:r>
      <w:r w:rsidR="6433DB94" w:rsidRPr="43979128">
        <w:rPr>
          <w:rFonts w:eastAsia="Times New Roman" w:cs="Times New Roman"/>
          <w:szCs w:val="24"/>
        </w:rPr>
        <w:t xml:space="preserve"> (figura 10),</w:t>
      </w:r>
      <w:r w:rsidR="476AFE13" w:rsidRPr="43979128">
        <w:rPr>
          <w:rFonts w:eastAsia="Times New Roman" w:cs="Times New Roman"/>
          <w:szCs w:val="24"/>
        </w:rPr>
        <w:t xml:space="preserve"> </w:t>
      </w:r>
      <w:r w:rsidR="29154515" w:rsidRPr="43979128">
        <w:rPr>
          <w:rFonts w:eastAsia="Times New Roman" w:cs="Times New Roman"/>
          <w:szCs w:val="24"/>
        </w:rPr>
        <w:t xml:space="preserve">las velocidades se </w:t>
      </w:r>
      <w:r w:rsidR="63B50472" w:rsidRPr="43979128">
        <w:rPr>
          <w:rFonts w:eastAsia="Times New Roman" w:cs="Times New Roman"/>
          <w:szCs w:val="24"/>
        </w:rPr>
        <w:t>mantienen</w:t>
      </w:r>
      <w:r w:rsidR="29154515" w:rsidRPr="43979128">
        <w:rPr>
          <w:rFonts w:eastAsia="Times New Roman" w:cs="Times New Roman"/>
          <w:szCs w:val="24"/>
        </w:rPr>
        <w:t xml:space="preserve"> en rangos parecidos</w:t>
      </w:r>
      <w:r w:rsidR="66FAF9F0" w:rsidRPr="43979128">
        <w:rPr>
          <w:rFonts w:eastAsia="Times New Roman" w:cs="Times New Roman"/>
          <w:szCs w:val="24"/>
        </w:rPr>
        <w:t xml:space="preserve"> aunque con una ligera disminución para 20</w:t>
      </w:r>
      <w:r w:rsidR="2F91C470" w:rsidRPr="43979128">
        <w:rPr>
          <w:rFonts w:eastAsia="Times New Roman" w:cs="Times New Roman"/>
          <w:szCs w:val="24"/>
        </w:rPr>
        <w:t>19</w:t>
      </w:r>
      <w:r w:rsidR="66FAF9F0" w:rsidRPr="43979128">
        <w:rPr>
          <w:rFonts w:eastAsia="Times New Roman" w:cs="Times New Roman"/>
          <w:szCs w:val="24"/>
        </w:rPr>
        <w:t xml:space="preserve"> en la </w:t>
      </w:r>
      <w:r w:rsidR="6A54B82A" w:rsidRPr="43979128">
        <w:rPr>
          <w:rFonts w:eastAsia="Times New Roman" w:cs="Times New Roman"/>
          <w:szCs w:val="24"/>
        </w:rPr>
        <w:t>estación</w:t>
      </w:r>
      <w:r w:rsidR="66FAF9F0" w:rsidRPr="43979128">
        <w:rPr>
          <w:rFonts w:eastAsia="Times New Roman" w:cs="Times New Roman"/>
          <w:szCs w:val="24"/>
        </w:rPr>
        <w:t xml:space="preserve"> D</w:t>
      </w:r>
      <w:r w:rsidR="7D7642BB" w:rsidRPr="43979128">
        <w:rPr>
          <w:rFonts w:eastAsia="Times New Roman" w:cs="Times New Roman"/>
          <w:szCs w:val="24"/>
        </w:rPr>
        <w:t>i</w:t>
      </w:r>
      <w:r w:rsidR="66FAF9F0" w:rsidRPr="43979128">
        <w:rPr>
          <w:rFonts w:eastAsia="Times New Roman" w:cs="Times New Roman"/>
          <w:szCs w:val="24"/>
        </w:rPr>
        <w:t>mar</w:t>
      </w:r>
      <w:r w:rsidR="0DED9F55" w:rsidRPr="43979128">
        <w:rPr>
          <w:rFonts w:eastAsia="Times New Roman" w:cs="Times New Roman"/>
          <w:szCs w:val="24"/>
        </w:rPr>
        <w:t>,</w:t>
      </w:r>
      <w:r w:rsidR="66FAF9F0" w:rsidRPr="43979128">
        <w:rPr>
          <w:rFonts w:eastAsia="Times New Roman" w:cs="Times New Roman"/>
          <w:szCs w:val="24"/>
        </w:rPr>
        <w:t xml:space="preserve"> las velocidades </w:t>
      </w:r>
      <w:r w:rsidR="06333F70" w:rsidRPr="43979128">
        <w:rPr>
          <w:rFonts w:eastAsia="Times New Roman" w:cs="Times New Roman"/>
          <w:szCs w:val="24"/>
        </w:rPr>
        <w:t>más</w:t>
      </w:r>
      <w:r w:rsidR="66FAF9F0" w:rsidRPr="43979128">
        <w:rPr>
          <w:rFonts w:eastAsia="Times New Roman" w:cs="Times New Roman"/>
          <w:szCs w:val="24"/>
        </w:rPr>
        <w:t xml:space="preserve"> frecuentes </w:t>
      </w:r>
      <w:r w:rsidR="1039715D" w:rsidRPr="43979128">
        <w:rPr>
          <w:rFonts w:eastAsia="Times New Roman" w:cs="Times New Roman"/>
          <w:szCs w:val="24"/>
        </w:rPr>
        <w:t>están</w:t>
      </w:r>
      <w:r w:rsidR="66FAF9F0" w:rsidRPr="43979128">
        <w:rPr>
          <w:rFonts w:eastAsia="Times New Roman" w:cs="Times New Roman"/>
          <w:szCs w:val="24"/>
        </w:rPr>
        <w:t xml:space="preserve"> entre 2.5 y 4</w:t>
      </w:r>
      <w:r w:rsidR="06DF8673" w:rsidRPr="43979128">
        <w:rPr>
          <w:rFonts w:eastAsia="Times New Roman" w:cs="Times New Roman"/>
          <w:szCs w:val="24"/>
        </w:rPr>
        <w:t>.5 m/s</w:t>
      </w:r>
      <w:r w:rsidR="122A4748" w:rsidRPr="43979128">
        <w:rPr>
          <w:rFonts w:eastAsia="Times New Roman" w:cs="Times New Roman"/>
          <w:szCs w:val="24"/>
        </w:rPr>
        <w:t xml:space="preserve">, </w:t>
      </w:r>
      <w:r w:rsidR="01BF2779" w:rsidRPr="43979128">
        <w:rPr>
          <w:rFonts w:eastAsia="Times New Roman" w:cs="Times New Roman"/>
          <w:szCs w:val="24"/>
        </w:rPr>
        <w:t>en 2020 entre 3 y 4</w:t>
      </w:r>
      <w:r w:rsidR="5C702401" w:rsidRPr="43979128">
        <w:rPr>
          <w:rFonts w:eastAsia="Times New Roman" w:cs="Times New Roman"/>
          <w:szCs w:val="24"/>
        </w:rPr>
        <w:t xml:space="preserve"> m/s</w:t>
      </w:r>
      <w:r w:rsidR="01BF2779" w:rsidRPr="43979128">
        <w:rPr>
          <w:rFonts w:eastAsia="Times New Roman" w:cs="Times New Roman"/>
          <w:szCs w:val="24"/>
        </w:rPr>
        <w:t xml:space="preserve"> y 2021 la mayor frecuencia se ubica alrededor de los 2.5</w:t>
      </w:r>
      <w:r w:rsidR="4D140A57" w:rsidRPr="43979128">
        <w:rPr>
          <w:rFonts w:eastAsia="Times New Roman" w:cs="Times New Roman"/>
          <w:szCs w:val="24"/>
        </w:rPr>
        <w:t xml:space="preserve"> m/s</w:t>
      </w:r>
      <w:r w:rsidR="75A3E90C" w:rsidRPr="43979128">
        <w:rPr>
          <w:rFonts w:eastAsia="Times New Roman" w:cs="Times New Roman"/>
          <w:szCs w:val="24"/>
        </w:rPr>
        <w:t>,</w:t>
      </w:r>
      <w:r w:rsidR="4D140A57" w:rsidRPr="43979128">
        <w:rPr>
          <w:rFonts w:eastAsia="Times New Roman" w:cs="Times New Roman"/>
          <w:szCs w:val="24"/>
        </w:rPr>
        <w:t xml:space="preserve"> para este </w:t>
      </w:r>
      <w:r w:rsidR="5A606DBB" w:rsidRPr="43979128">
        <w:rPr>
          <w:rFonts w:eastAsia="Times New Roman" w:cs="Times New Roman"/>
          <w:szCs w:val="24"/>
        </w:rPr>
        <w:t>último</w:t>
      </w:r>
      <w:r w:rsidR="685C183D" w:rsidRPr="43979128">
        <w:rPr>
          <w:rFonts w:eastAsia="Times New Roman" w:cs="Times New Roman"/>
          <w:szCs w:val="24"/>
        </w:rPr>
        <w:t xml:space="preserve"> </w:t>
      </w:r>
      <w:r w:rsidR="4D140A57" w:rsidRPr="43979128">
        <w:rPr>
          <w:rFonts w:eastAsia="Times New Roman" w:cs="Times New Roman"/>
          <w:szCs w:val="24"/>
        </w:rPr>
        <w:t xml:space="preserve">año  </w:t>
      </w:r>
      <w:r w:rsidR="7136BCA4" w:rsidRPr="43979128">
        <w:rPr>
          <w:rFonts w:eastAsia="Times New Roman" w:cs="Times New Roman"/>
          <w:szCs w:val="24"/>
        </w:rPr>
        <w:t xml:space="preserve">hay </w:t>
      </w:r>
      <w:r w:rsidR="4D140A57" w:rsidRPr="43979128">
        <w:rPr>
          <w:rFonts w:eastAsia="Times New Roman" w:cs="Times New Roman"/>
          <w:szCs w:val="24"/>
        </w:rPr>
        <w:t xml:space="preserve">una disminución en las frecuencias más altas, lo que puede estar ligado al fenómeno de la niña dado en este año.  </w:t>
      </w:r>
    </w:p>
    <w:p w14:paraId="3DCD183A" w14:textId="77777777" w:rsidR="00647D76" w:rsidRDefault="00647D76" w:rsidP="43979128">
      <w:pPr>
        <w:ind w:firstLine="709"/>
        <w:rPr>
          <w:rFonts w:eastAsia="Times New Roman" w:cs="Times New Roman"/>
          <w:szCs w:val="24"/>
        </w:rPr>
      </w:pPr>
    </w:p>
    <w:p w14:paraId="1BC541FA" w14:textId="77777777" w:rsidR="00647D76" w:rsidRDefault="00647D76" w:rsidP="43979128">
      <w:pPr>
        <w:ind w:firstLine="709"/>
        <w:rPr>
          <w:rFonts w:eastAsia="Times New Roman" w:cs="Times New Roman"/>
          <w:szCs w:val="24"/>
        </w:rPr>
      </w:pPr>
    </w:p>
    <w:p w14:paraId="29E2A771" w14:textId="77777777" w:rsidR="00647D76" w:rsidRDefault="00647D76" w:rsidP="43979128">
      <w:pPr>
        <w:ind w:firstLine="709"/>
        <w:rPr>
          <w:rFonts w:eastAsia="Times New Roman" w:cs="Times New Roman"/>
          <w:szCs w:val="24"/>
        </w:rPr>
      </w:pPr>
    </w:p>
    <w:p w14:paraId="39FD9DA3" w14:textId="77777777" w:rsidR="00647D76" w:rsidRDefault="00647D76" w:rsidP="43979128">
      <w:pPr>
        <w:ind w:firstLine="709"/>
        <w:rPr>
          <w:rFonts w:eastAsia="Times New Roman" w:cs="Times New Roman"/>
          <w:szCs w:val="24"/>
        </w:rPr>
      </w:pPr>
    </w:p>
    <w:p w14:paraId="0876DD34" w14:textId="77777777" w:rsidR="00647D76" w:rsidRDefault="00647D76" w:rsidP="43979128">
      <w:pPr>
        <w:ind w:firstLine="709"/>
        <w:rPr>
          <w:rFonts w:eastAsia="Times New Roman" w:cs="Times New Roman"/>
          <w:szCs w:val="24"/>
        </w:rPr>
      </w:pPr>
    </w:p>
    <w:p w14:paraId="4B06B758" w14:textId="77777777" w:rsidR="00647D76" w:rsidRDefault="00647D76" w:rsidP="43979128">
      <w:pPr>
        <w:ind w:firstLine="709"/>
        <w:rPr>
          <w:rFonts w:eastAsia="Times New Roman" w:cs="Times New Roman"/>
          <w:szCs w:val="24"/>
        </w:rPr>
      </w:pPr>
    </w:p>
    <w:p w14:paraId="077D397D" w14:textId="77777777" w:rsidR="00647D76" w:rsidRDefault="00647D76" w:rsidP="43979128">
      <w:pPr>
        <w:ind w:firstLine="709"/>
        <w:rPr>
          <w:rFonts w:eastAsia="Times New Roman" w:cs="Times New Roman"/>
          <w:szCs w:val="24"/>
        </w:rPr>
      </w:pPr>
    </w:p>
    <w:p w14:paraId="20B0A356" w14:textId="77777777" w:rsidR="00647D76" w:rsidRDefault="00647D76" w:rsidP="43979128">
      <w:pPr>
        <w:ind w:firstLine="709"/>
        <w:rPr>
          <w:rFonts w:eastAsia="Times New Roman" w:cs="Times New Roman"/>
          <w:szCs w:val="24"/>
        </w:rPr>
      </w:pPr>
    </w:p>
    <w:p w14:paraId="5FB7CA74" w14:textId="77777777" w:rsidR="00647D76" w:rsidRDefault="00647D76" w:rsidP="43979128">
      <w:pPr>
        <w:ind w:firstLine="709"/>
        <w:rPr>
          <w:rFonts w:eastAsia="Times New Roman" w:cs="Times New Roman"/>
          <w:szCs w:val="24"/>
        </w:rPr>
      </w:pPr>
    </w:p>
    <w:p w14:paraId="31195E6D" w14:textId="41A8DFC8" w:rsidR="002C7088" w:rsidRPr="00647D76" w:rsidRDefault="00647D76" w:rsidP="00647D76">
      <w:pPr>
        <w:rPr>
          <w:rFonts w:eastAsia="Times New Roman" w:cs="Times New Roman"/>
          <w:szCs w:val="24"/>
        </w:rPr>
      </w:pPr>
      <w:bookmarkStart w:id="77" w:name="_Toc163604275"/>
      <w:r w:rsidRPr="00647D76">
        <w:rPr>
          <w:b/>
        </w:rPr>
        <w:lastRenderedPageBreak/>
        <w:t xml:space="preserve">Figura </w:t>
      </w:r>
      <w:r w:rsidRPr="00647D76">
        <w:rPr>
          <w:b/>
        </w:rPr>
        <w:fldChar w:fldCharType="begin"/>
      </w:r>
      <w:r w:rsidRPr="00647D76">
        <w:rPr>
          <w:b/>
        </w:rPr>
        <w:instrText xml:space="preserve"> SEQ Figura \* ARABIC </w:instrText>
      </w:r>
      <w:r w:rsidRPr="00647D76">
        <w:rPr>
          <w:b/>
        </w:rPr>
        <w:fldChar w:fldCharType="separate"/>
      </w:r>
      <w:r w:rsidR="00820293">
        <w:rPr>
          <w:b/>
          <w:noProof/>
        </w:rPr>
        <w:t>15</w:t>
      </w:r>
      <w:r w:rsidRPr="00647D76">
        <w:rPr>
          <w:b/>
        </w:rPr>
        <w:fldChar w:fldCharType="end"/>
      </w:r>
      <w:r w:rsidRPr="00647D76">
        <w:rPr>
          <w:b/>
          <w:i/>
        </w:rPr>
        <w:t>.</w:t>
      </w:r>
      <w:r>
        <w:t xml:space="preserve"> </w:t>
      </w:r>
      <w:r w:rsidRPr="00647D76">
        <w:rPr>
          <w:i/>
        </w:rPr>
        <w:t>Histogramas de velocidad del viento en transición seca- húmeda para las estaciones meteorológicas UdeA y Dimar.</w:t>
      </w:r>
      <w:bookmarkEnd w:id="77"/>
    </w:p>
    <w:p w14:paraId="2AF05CE8" w14:textId="53954358" w:rsidR="002C7088" w:rsidRPr="00547E6C" w:rsidRDefault="6F114D90" w:rsidP="00297CD0">
      <w:pPr>
        <w:ind w:left="708"/>
        <w:jc w:val="center"/>
      </w:pPr>
      <w:r>
        <w:rPr>
          <w:noProof/>
          <w:lang w:eastAsia="es-CO"/>
        </w:rPr>
        <w:drawing>
          <wp:inline distT="0" distB="0" distL="0" distR="0" wp14:anchorId="486B4C5A" wp14:editId="7F64ED4C">
            <wp:extent cx="4050792" cy="4708250"/>
            <wp:effectExtent l="0" t="0" r="6985" b="0"/>
            <wp:docPr id="1653129161" name="Imagen 1653129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4050792" cy="4708250"/>
                    </a:xfrm>
                    <a:prstGeom prst="rect">
                      <a:avLst/>
                    </a:prstGeom>
                  </pic:spPr>
                </pic:pic>
              </a:graphicData>
            </a:graphic>
          </wp:inline>
        </w:drawing>
      </w:r>
    </w:p>
    <w:p w14:paraId="3BC42979" w14:textId="5D99A3B6" w:rsidR="002C7088" w:rsidRPr="00547E6C" w:rsidRDefault="002C7088" w:rsidP="5078F022">
      <w:pPr>
        <w:ind w:left="708"/>
      </w:pPr>
    </w:p>
    <w:p w14:paraId="504076D7" w14:textId="63C7F5E7" w:rsidR="002C7088" w:rsidRPr="00547E6C" w:rsidRDefault="251EC7EC" w:rsidP="00647D76">
      <w:pPr>
        <w:pStyle w:val="Ttulo2"/>
        <w:spacing w:before="240"/>
        <w:jc w:val="both"/>
        <w:rPr>
          <w:rFonts w:eastAsia="Times New Roman" w:cs="Times New Roman"/>
          <w:bCs/>
          <w:szCs w:val="24"/>
        </w:rPr>
      </w:pPr>
      <w:bookmarkStart w:id="78" w:name="_Toc163603841"/>
      <w:r w:rsidRPr="72C2213D">
        <w:rPr>
          <w:rFonts w:eastAsia="Times New Roman" w:cs="Times New Roman"/>
          <w:bCs/>
          <w:szCs w:val="24"/>
        </w:rPr>
        <w:t>7.3 Época Húmeda</w:t>
      </w:r>
      <w:r w:rsidR="7F2768D8" w:rsidRPr="72C2213D">
        <w:rPr>
          <w:rFonts w:eastAsia="Times New Roman" w:cs="Times New Roman"/>
          <w:bCs/>
          <w:szCs w:val="24"/>
        </w:rPr>
        <w:t xml:space="preserve"> 2019-2020 -2021</w:t>
      </w:r>
      <w:bookmarkEnd w:id="78"/>
    </w:p>
    <w:p w14:paraId="3389D95B" w14:textId="1E8B9BF0" w:rsidR="002C7088" w:rsidRPr="00547E6C" w:rsidRDefault="31ACE77D" w:rsidP="00647D76">
      <w:pPr>
        <w:spacing w:before="240"/>
        <w:ind w:firstLine="709"/>
        <w:rPr>
          <w:rFonts w:eastAsia="Times New Roman" w:cs="Times New Roman"/>
          <w:szCs w:val="24"/>
        </w:rPr>
      </w:pPr>
      <w:r w:rsidRPr="43979128">
        <w:rPr>
          <w:rFonts w:eastAsia="Times New Roman" w:cs="Times New Roman"/>
          <w:szCs w:val="24"/>
        </w:rPr>
        <w:t>Para el 2019, l</w:t>
      </w:r>
      <w:r w:rsidR="00AA53A1">
        <w:rPr>
          <w:rFonts w:eastAsia="Times New Roman" w:cs="Times New Roman"/>
          <w:szCs w:val="24"/>
        </w:rPr>
        <w:t>a</w:t>
      </w:r>
      <w:r w:rsidRPr="43979128">
        <w:rPr>
          <w:rFonts w:eastAsia="Times New Roman" w:cs="Times New Roman"/>
          <w:szCs w:val="24"/>
        </w:rPr>
        <w:t xml:space="preserve"> estación de la UdeA tiene datos para esta época húmeda</w:t>
      </w:r>
      <w:r w:rsidR="62BC6C5E" w:rsidRPr="43979128">
        <w:rPr>
          <w:rFonts w:eastAsia="Times New Roman" w:cs="Times New Roman"/>
          <w:szCs w:val="24"/>
        </w:rPr>
        <w:t xml:space="preserve"> </w:t>
      </w:r>
      <w:r w:rsidR="551A4FF5" w:rsidRPr="43979128">
        <w:rPr>
          <w:rFonts w:eastAsia="Times New Roman" w:cs="Times New Roman"/>
          <w:szCs w:val="24"/>
        </w:rPr>
        <w:t>(figura 16)</w:t>
      </w:r>
      <w:r w:rsidR="3ACB2EA7" w:rsidRPr="43979128">
        <w:rPr>
          <w:rFonts w:eastAsia="Times New Roman" w:cs="Times New Roman"/>
          <w:szCs w:val="24"/>
        </w:rPr>
        <w:t>, las magnitudes de los flujos de viento mantuvieron promedios de velocidad reportados de 1 a 2 m/s</w:t>
      </w:r>
      <w:r w:rsidR="5F45E954" w:rsidRPr="43979128">
        <w:rPr>
          <w:rFonts w:eastAsia="Times New Roman" w:cs="Times New Roman"/>
          <w:szCs w:val="24"/>
        </w:rPr>
        <w:t>, s</w:t>
      </w:r>
      <w:r w:rsidR="3ACB2EA7" w:rsidRPr="43979128">
        <w:rPr>
          <w:rFonts w:eastAsia="Times New Roman" w:cs="Times New Roman"/>
          <w:szCs w:val="24"/>
        </w:rPr>
        <w:t>uperad</w:t>
      </w:r>
      <w:r w:rsidR="69D5A21B" w:rsidRPr="43979128">
        <w:rPr>
          <w:rFonts w:eastAsia="Times New Roman" w:cs="Times New Roman"/>
          <w:szCs w:val="24"/>
        </w:rPr>
        <w:t>o</w:t>
      </w:r>
      <w:r w:rsidR="3ACB2EA7" w:rsidRPr="43979128">
        <w:rPr>
          <w:rFonts w:eastAsia="Times New Roman" w:cs="Times New Roman"/>
          <w:szCs w:val="24"/>
        </w:rPr>
        <w:t>s solo para septiembre del 2021</w:t>
      </w:r>
      <w:r w:rsidR="78EAEEFC" w:rsidRPr="43979128">
        <w:rPr>
          <w:rFonts w:eastAsia="Times New Roman" w:cs="Times New Roman"/>
          <w:szCs w:val="24"/>
        </w:rPr>
        <w:t xml:space="preserve">, con </w:t>
      </w:r>
      <w:r w:rsidR="3ACB2EA7" w:rsidRPr="43979128">
        <w:rPr>
          <w:rFonts w:eastAsia="Times New Roman" w:cs="Times New Roman"/>
          <w:szCs w:val="24"/>
        </w:rPr>
        <w:t xml:space="preserve">velocidades </w:t>
      </w:r>
      <w:r w:rsidR="562C6A0B" w:rsidRPr="43979128">
        <w:rPr>
          <w:rFonts w:eastAsia="Times New Roman" w:cs="Times New Roman"/>
          <w:szCs w:val="24"/>
        </w:rPr>
        <w:t>de</w:t>
      </w:r>
      <w:r w:rsidR="3ACB2EA7" w:rsidRPr="43979128">
        <w:rPr>
          <w:rFonts w:eastAsia="Times New Roman" w:cs="Times New Roman"/>
          <w:szCs w:val="24"/>
        </w:rPr>
        <w:t xml:space="preserve"> 4 m/s, destaca que, para finales del 2020, comenzó a manifestarse el fenómeno de La Niña </w:t>
      </w:r>
      <w:r w:rsidR="7105A9E2" w:rsidRPr="43979128">
        <w:rPr>
          <w:rFonts w:eastAsia="Times New Roman" w:cs="Times New Roman"/>
          <w:szCs w:val="24"/>
        </w:rPr>
        <w:t>que contin</w:t>
      </w:r>
      <w:r w:rsidR="04743ACC" w:rsidRPr="43979128">
        <w:rPr>
          <w:rFonts w:eastAsia="Times New Roman" w:cs="Times New Roman"/>
          <w:szCs w:val="24"/>
        </w:rPr>
        <w:t>uó</w:t>
      </w:r>
      <w:r w:rsidR="7105A9E2" w:rsidRPr="43979128">
        <w:rPr>
          <w:rFonts w:eastAsia="Times New Roman" w:cs="Times New Roman"/>
          <w:szCs w:val="24"/>
        </w:rPr>
        <w:t xml:space="preserve"> hasta el 2021</w:t>
      </w:r>
      <w:r w:rsidR="3ACB2EA7" w:rsidRPr="43979128">
        <w:rPr>
          <w:rFonts w:eastAsia="Times New Roman" w:cs="Times New Roman"/>
          <w:szCs w:val="24"/>
        </w:rPr>
        <w:t>.</w:t>
      </w:r>
      <w:r w:rsidR="1AAFDA34" w:rsidRPr="43979128">
        <w:rPr>
          <w:rFonts w:eastAsia="Times New Roman" w:cs="Times New Roman"/>
          <w:szCs w:val="24"/>
        </w:rPr>
        <w:t xml:space="preserve"> En la estación Dimar</w:t>
      </w:r>
      <w:r w:rsidR="62ABF017" w:rsidRPr="43979128">
        <w:rPr>
          <w:rFonts w:eastAsia="Times New Roman" w:cs="Times New Roman"/>
          <w:szCs w:val="24"/>
        </w:rPr>
        <w:t>,</w:t>
      </w:r>
      <w:r w:rsidR="1AAFDA34" w:rsidRPr="43979128">
        <w:rPr>
          <w:rFonts w:eastAsia="Times New Roman" w:cs="Times New Roman"/>
          <w:szCs w:val="24"/>
        </w:rPr>
        <w:t xml:space="preserve"> las magnitudes </w:t>
      </w:r>
      <w:r w:rsidR="33644DCD" w:rsidRPr="43979128">
        <w:rPr>
          <w:rFonts w:eastAsia="Times New Roman" w:cs="Times New Roman"/>
          <w:szCs w:val="24"/>
        </w:rPr>
        <w:t xml:space="preserve">de la velocidad </w:t>
      </w:r>
      <w:r w:rsidR="1AAFDA34" w:rsidRPr="43979128">
        <w:rPr>
          <w:rFonts w:eastAsia="Times New Roman" w:cs="Times New Roman"/>
          <w:szCs w:val="24"/>
        </w:rPr>
        <w:t xml:space="preserve">disminuyeron considerablemente </w:t>
      </w:r>
      <w:r w:rsidR="00AA53A1">
        <w:rPr>
          <w:rFonts w:eastAsia="Times New Roman" w:cs="Times New Roman"/>
          <w:szCs w:val="24"/>
        </w:rPr>
        <w:t>c</w:t>
      </w:r>
      <w:r w:rsidR="3023F760" w:rsidRPr="43979128">
        <w:rPr>
          <w:rFonts w:eastAsia="Times New Roman" w:cs="Times New Roman"/>
          <w:szCs w:val="24"/>
        </w:rPr>
        <w:t xml:space="preserve">on respecto </w:t>
      </w:r>
      <w:r w:rsidR="1AAFDA34" w:rsidRPr="43979128">
        <w:rPr>
          <w:rFonts w:eastAsia="Times New Roman" w:cs="Times New Roman"/>
          <w:szCs w:val="24"/>
        </w:rPr>
        <w:t xml:space="preserve">a la época seca (9 m/s), pues estuvieron alrededor de los 6 m/s y las menores sobre los 2 m/s, muy </w:t>
      </w:r>
      <w:r w:rsidR="40EEC0AD" w:rsidRPr="43979128">
        <w:rPr>
          <w:rFonts w:eastAsia="Times New Roman" w:cs="Times New Roman"/>
          <w:szCs w:val="24"/>
        </w:rPr>
        <w:t xml:space="preserve">similar </w:t>
      </w:r>
      <w:r w:rsidR="1AAFDA34" w:rsidRPr="43979128">
        <w:rPr>
          <w:rFonts w:eastAsia="Times New Roman" w:cs="Times New Roman"/>
          <w:szCs w:val="24"/>
        </w:rPr>
        <w:t>a lo reportado para la transición</w:t>
      </w:r>
      <w:r w:rsidR="77B2A318" w:rsidRPr="43979128">
        <w:rPr>
          <w:rFonts w:eastAsia="Times New Roman" w:cs="Times New Roman"/>
          <w:szCs w:val="24"/>
        </w:rPr>
        <w:t xml:space="preserve"> seca húmeda</w:t>
      </w:r>
      <w:r w:rsidR="1AAFDA34" w:rsidRPr="43979128">
        <w:rPr>
          <w:rFonts w:eastAsia="Times New Roman" w:cs="Times New Roman"/>
          <w:szCs w:val="24"/>
        </w:rPr>
        <w:t>.</w:t>
      </w:r>
    </w:p>
    <w:p w14:paraId="0764FB7D" w14:textId="579A212F" w:rsidR="00647D76" w:rsidRDefault="00647D76" w:rsidP="00647D76">
      <w:pPr>
        <w:pStyle w:val="Descripcin"/>
        <w:keepNext/>
        <w:jc w:val="both"/>
      </w:pPr>
      <w:bookmarkStart w:id="79" w:name="_Toc163604276"/>
      <w:r w:rsidRPr="002952D1">
        <w:rPr>
          <w:b/>
          <w:i w:val="0"/>
        </w:rPr>
        <w:lastRenderedPageBreak/>
        <w:t xml:space="preserve">Figura </w:t>
      </w:r>
      <w:r w:rsidRPr="002952D1">
        <w:rPr>
          <w:b/>
          <w:i w:val="0"/>
        </w:rPr>
        <w:fldChar w:fldCharType="begin"/>
      </w:r>
      <w:r w:rsidRPr="002952D1">
        <w:rPr>
          <w:b/>
          <w:i w:val="0"/>
        </w:rPr>
        <w:instrText xml:space="preserve"> SEQ Figura \* ARABIC </w:instrText>
      </w:r>
      <w:r w:rsidRPr="002952D1">
        <w:rPr>
          <w:b/>
          <w:i w:val="0"/>
        </w:rPr>
        <w:fldChar w:fldCharType="separate"/>
      </w:r>
      <w:r w:rsidR="00820293">
        <w:rPr>
          <w:b/>
          <w:i w:val="0"/>
          <w:noProof/>
        </w:rPr>
        <w:t>16</w:t>
      </w:r>
      <w:r w:rsidRPr="002952D1">
        <w:rPr>
          <w:b/>
          <w:i w:val="0"/>
        </w:rPr>
        <w:fldChar w:fldCharType="end"/>
      </w:r>
      <w:r>
        <w:t xml:space="preserve">. </w:t>
      </w:r>
      <w:r w:rsidRPr="00451072">
        <w:t>Variabilidad de la velocidad del viento en época Húmeda entre los años 2019-2021 para la estación Dimar y UdeA.</w:t>
      </w:r>
      <w:bookmarkEnd w:id="79"/>
    </w:p>
    <w:p w14:paraId="2509B091" w14:textId="4ED57B81" w:rsidR="43979128" w:rsidRPr="002952D1" w:rsidRDefault="1AAFDA34" w:rsidP="002952D1">
      <w:pPr>
        <w:ind w:left="708"/>
        <w:jc w:val="center"/>
      </w:pPr>
      <w:r>
        <w:rPr>
          <w:noProof/>
          <w:lang w:eastAsia="es-CO"/>
        </w:rPr>
        <w:drawing>
          <wp:inline distT="0" distB="0" distL="0" distR="0" wp14:anchorId="3ED5859A" wp14:editId="60B5140B">
            <wp:extent cx="5056632" cy="3676592"/>
            <wp:effectExtent l="0" t="0" r="0" b="635"/>
            <wp:docPr id="305287824" name="Imagen 305287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5056632" cy="3676592"/>
                    </a:xfrm>
                    <a:prstGeom prst="rect">
                      <a:avLst/>
                    </a:prstGeom>
                  </pic:spPr>
                </pic:pic>
              </a:graphicData>
            </a:graphic>
          </wp:inline>
        </w:drawing>
      </w:r>
    </w:p>
    <w:p w14:paraId="716C9130" w14:textId="19593D4A" w:rsidR="002C7088" w:rsidRPr="00547E6C" w:rsidRDefault="1AAFDA34" w:rsidP="43979128">
      <w:pPr>
        <w:ind w:firstLine="709"/>
        <w:rPr>
          <w:rFonts w:eastAsia="Times New Roman" w:cs="Times New Roman"/>
          <w:szCs w:val="24"/>
        </w:rPr>
      </w:pPr>
      <w:r w:rsidRPr="43979128">
        <w:rPr>
          <w:rFonts w:eastAsia="Times New Roman" w:cs="Times New Roman"/>
          <w:szCs w:val="24"/>
        </w:rPr>
        <w:t>En las Rosas de viento (Figura 1</w:t>
      </w:r>
      <w:r w:rsidR="46604093" w:rsidRPr="43979128">
        <w:rPr>
          <w:rFonts w:eastAsia="Times New Roman" w:cs="Times New Roman"/>
          <w:szCs w:val="24"/>
        </w:rPr>
        <w:t>7</w:t>
      </w:r>
      <w:r w:rsidRPr="43979128">
        <w:rPr>
          <w:rFonts w:eastAsia="Times New Roman" w:cs="Times New Roman"/>
          <w:szCs w:val="24"/>
        </w:rPr>
        <w:t>) se evidencia la disminución de las velocidades</w:t>
      </w:r>
      <w:r w:rsidR="4B9E94D2" w:rsidRPr="43979128">
        <w:rPr>
          <w:rFonts w:eastAsia="Times New Roman" w:cs="Times New Roman"/>
          <w:szCs w:val="24"/>
        </w:rPr>
        <w:t xml:space="preserve"> lo que es más notable para la estación UdeA.</w:t>
      </w:r>
      <w:r w:rsidRPr="43979128">
        <w:rPr>
          <w:rFonts w:eastAsia="Times New Roman" w:cs="Times New Roman"/>
          <w:szCs w:val="24"/>
        </w:rPr>
        <w:t xml:space="preserve"> En </w:t>
      </w:r>
      <w:r w:rsidR="48724909" w:rsidRPr="43979128">
        <w:rPr>
          <w:rFonts w:eastAsia="Times New Roman" w:cs="Times New Roman"/>
          <w:szCs w:val="24"/>
        </w:rPr>
        <w:t xml:space="preserve">ambas estaciones </w:t>
      </w:r>
      <w:r w:rsidRPr="43979128">
        <w:rPr>
          <w:rFonts w:eastAsia="Times New Roman" w:cs="Times New Roman"/>
          <w:szCs w:val="24"/>
        </w:rPr>
        <w:t>Dimar</w:t>
      </w:r>
      <w:r w:rsidR="69AE2EA5" w:rsidRPr="43979128">
        <w:rPr>
          <w:rFonts w:eastAsia="Times New Roman" w:cs="Times New Roman"/>
          <w:szCs w:val="24"/>
        </w:rPr>
        <w:t xml:space="preserve"> y UdeA</w:t>
      </w:r>
      <w:r w:rsidRPr="43979128">
        <w:rPr>
          <w:rFonts w:eastAsia="Times New Roman" w:cs="Times New Roman"/>
          <w:szCs w:val="24"/>
        </w:rPr>
        <w:t xml:space="preserve">, se evidencia una mayor incidencia de los flujos que </w:t>
      </w:r>
      <w:r w:rsidR="35009C8A" w:rsidRPr="43979128">
        <w:rPr>
          <w:rFonts w:eastAsia="Times New Roman" w:cs="Times New Roman"/>
          <w:szCs w:val="24"/>
        </w:rPr>
        <w:t>vienen</w:t>
      </w:r>
      <w:r w:rsidRPr="43979128">
        <w:rPr>
          <w:rFonts w:eastAsia="Times New Roman" w:cs="Times New Roman"/>
          <w:szCs w:val="24"/>
        </w:rPr>
        <w:t xml:space="preserve"> </w:t>
      </w:r>
      <w:r w:rsidR="4B57DFCF" w:rsidRPr="43979128">
        <w:rPr>
          <w:rFonts w:eastAsia="Times New Roman" w:cs="Times New Roman"/>
          <w:szCs w:val="24"/>
        </w:rPr>
        <w:t>d</w:t>
      </w:r>
      <w:r w:rsidRPr="43979128">
        <w:rPr>
          <w:rFonts w:eastAsia="Times New Roman" w:cs="Times New Roman"/>
          <w:szCs w:val="24"/>
        </w:rPr>
        <w:t>el S con direcciones predominantes</w:t>
      </w:r>
      <w:r w:rsidR="6F2CC37E" w:rsidRPr="43979128">
        <w:rPr>
          <w:rFonts w:eastAsia="Times New Roman" w:cs="Times New Roman"/>
          <w:szCs w:val="24"/>
        </w:rPr>
        <w:t xml:space="preserve"> S, </w:t>
      </w:r>
      <w:r w:rsidRPr="43979128">
        <w:rPr>
          <w:rFonts w:eastAsia="Times New Roman" w:cs="Times New Roman"/>
          <w:szCs w:val="24"/>
        </w:rPr>
        <w:t>SSE y SSW</w:t>
      </w:r>
      <w:r w:rsidR="096C966D" w:rsidRPr="43979128">
        <w:rPr>
          <w:rFonts w:eastAsia="Times New Roman" w:cs="Times New Roman"/>
          <w:szCs w:val="24"/>
        </w:rPr>
        <w:t xml:space="preserve">, </w:t>
      </w:r>
      <w:r w:rsidR="5EF2F23F" w:rsidRPr="43979128">
        <w:rPr>
          <w:rFonts w:eastAsia="Times New Roman" w:cs="Times New Roman"/>
          <w:szCs w:val="24"/>
        </w:rPr>
        <w:t>con menos presencia de vientos e</w:t>
      </w:r>
      <w:r w:rsidR="7A56F3BB" w:rsidRPr="43979128">
        <w:rPr>
          <w:rFonts w:eastAsia="Times New Roman" w:cs="Times New Roman"/>
          <w:szCs w:val="24"/>
        </w:rPr>
        <w:t>n</w:t>
      </w:r>
      <w:r w:rsidR="5EF2F23F" w:rsidRPr="43979128">
        <w:rPr>
          <w:rFonts w:eastAsia="Times New Roman" w:cs="Times New Roman"/>
          <w:szCs w:val="24"/>
        </w:rPr>
        <w:t xml:space="preserve"> </w:t>
      </w:r>
      <w:r w:rsidR="1B10B7F0" w:rsidRPr="43979128">
        <w:rPr>
          <w:rFonts w:eastAsia="Times New Roman" w:cs="Times New Roman"/>
          <w:szCs w:val="24"/>
        </w:rPr>
        <w:t>direcci</w:t>
      </w:r>
      <w:r w:rsidR="2A0D7A52" w:rsidRPr="43979128">
        <w:rPr>
          <w:rFonts w:eastAsia="Times New Roman" w:cs="Times New Roman"/>
          <w:szCs w:val="24"/>
        </w:rPr>
        <w:t>ó</w:t>
      </w:r>
      <w:r w:rsidR="1B10B7F0" w:rsidRPr="43979128">
        <w:rPr>
          <w:rFonts w:eastAsia="Times New Roman" w:cs="Times New Roman"/>
          <w:szCs w:val="24"/>
        </w:rPr>
        <w:t>n W, NW</w:t>
      </w:r>
      <w:r w:rsidR="0ED8B550" w:rsidRPr="43979128">
        <w:rPr>
          <w:rFonts w:eastAsia="Times New Roman" w:cs="Times New Roman"/>
          <w:szCs w:val="24"/>
        </w:rPr>
        <w:t>, y WSW</w:t>
      </w:r>
      <w:r w:rsidR="0F770742" w:rsidRPr="43979128">
        <w:rPr>
          <w:rFonts w:eastAsia="Times New Roman" w:cs="Times New Roman"/>
          <w:szCs w:val="24"/>
        </w:rPr>
        <w:t xml:space="preserve">. </w:t>
      </w:r>
    </w:p>
    <w:p w14:paraId="69EFCEBC" w14:textId="0C5EC88F" w:rsidR="002C7088" w:rsidRPr="00547E6C" w:rsidRDefault="00D96BC2" w:rsidP="00D96BC2">
      <w:pPr>
        <w:pStyle w:val="PrrAPA"/>
      </w:pPr>
      <w:r>
        <w:t xml:space="preserve">Para ambas estaciones, las direcciones predominantes son las mismas y se pueden observar solo pequeñas variaciones entre las direcciones, estas variaciones pueden estar ligadas a </w:t>
      </w:r>
      <w:r w:rsidRPr="43979128">
        <w:rPr>
          <w:rFonts w:eastAsia="Times New Roman"/>
        </w:rPr>
        <w:t>la falta de datos de la estación</w:t>
      </w:r>
      <w:r>
        <w:rPr>
          <w:rFonts w:eastAsia="Times New Roman"/>
        </w:rPr>
        <w:t xml:space="preserve"> UdeA. Al no tener una base de datos más larga y completa no se puede concluir si las diferencias son </w:t>
      </w:r>
      <w:r w:rsidRPr="43979128">
        <w:rPr>
          <w:rFonts w:eastAsia="Times New Roman"/>
        </w:rPr>
        <w:t>la</w:t>
      </w:r>
      <w:r>
        <w:rPr>
          <w:rFonts w:eastAsia="Times New Roman"/>
        </w:rPr>
        <w:t xml:space="preserve"> incidencia de la malla urbana o</w:t>
      </w:r>
      <w:r w:rsidRPr="43979128">
        <w:rPr>
          <w:rFonts w:eastAsia="Times New Roman"/>
        </w:rPr>
        <w:t xml:space="preserve"> la geomorfología, que influyen sobre los vientos alterando su velocidad y dirección</w:t>
      </w:r>
      <w:r>
        <w:rPr>
          <w:rFonts w:eastAsia="Times New Roman"/>
        </w:rPr>
        <w:t>.</w:t>
      </w:r>
      <w:r>
        <w:t xml:space="preserve"> </w:t>
      </w:r>
      <w:r w:rsidR="001B3AF7">
        <w:br w:type="page"/>
      </w:r>
    </w:p>
    <w:p w14:paraId="162FD7BE" w14:textId="77777777" w:rsidR="001A7CF3" w:rsidRDefault="001A7CF3" w:rsidP="002952D1">
      <w:pPr>
        <w:pStyle w:val="Descripcin"/>
        <w:keepNext/>
        <w:jc w:val="both"/>
        <w:rPr>
          <w:b/>
          <w:i w:val="0"/>
        </w:rPr>
        <w:sectPr w:rsidR="001A7CF3" w:rsidSect="00F32309">
          <w:pgSz w:w="12240" w:h="15840"/>
          <w:pgMar w:top="1418" w:right="1418" w:bottom="1418" w:left="1418" w:header="709" w:footer="709" w:gutter="0"/>
          <w:cols w:space="708"/>
          <w:docGrid w:linePitch="360"/>
        </w:sectPr>
      </w:pPr>
    </w:p>
    <w:p w14:paraId="3E32775D" w14:textId="3E38DDC3" w:rsidR="002952D1" w:rsidRDefault="002952D1" w:rsidP="002952D1">
      <w:pPr>
        <w:pStyle w:val="Descripcin"/>
        <w:keepNext/>
        <w:jc w:val="both"/>
      </w:pPr>
      <w:bookmarkStart w:id="80" w:name="_Toc163604277"/>
      <w:r w:rsidRPr="002952D1">
        <w:rPr>
          <w:b/>
          <w:i w:val="0"/>
        </w:rPr>
        <w:lastRenderedPageBreak/>
        <w:t xml:space="preserve">Figura </w:t>
      </w:r>
      <w:r w:rsidRPr="002952D1">
        <w:rPr>
          <w:b/>
          <w:i w:val="0"/>
        </w:rPr>
        <w:fldChar w:fldCharType="begin"/>
      </w:r>
      <w:r w:rsidRPr="002952D1">
        <w:rPr>
          <w:b/>
          <w:i w:val="0"/>
        </w:rPr>
        <w:instrText xml:space="preserve"> SEQ Figura \* ARABIC </w:instrText>
      </w:r>
      <w:r w:rsidRPr="002952D1">
        <w:rPr>
          <w:b/>
          <w:i w:val="0"/>
        </w:rPr>
        <w:fldChar w:fldCharType="separate"/>
      </w:r>
      <w:r w:rsidR="00820293">
        <w:rPr>
          <w:b/>
          <w:i w:val="0"/>
          <w:noProof/>
        </w:rPr>
        <w:t>17</w:t>
      </w:r>
      <w:r w:rsidRPr="002952D1">
        <w:rPr>
          <w:b/>
          <w:i w:val="0"/>
        </w:rPr>
        <w:fldChar w:fldCharType="end"/>
      </w:r>
      <w:r w:rsidRPr="002952D1">
        <w:rPr>
          <w:b/>
          <w:i w:val="0"/>
        </w:rPr>
        <w:t>.</w:t>
      </w:r>
      <w:r>
        <w:t xml:space="preserve"> </w:t>
      </w:r>
      <w:r w:rsidRPr="00A44688">
        <w:t>Rosas de vientos para la época de húmeda de la estación Dimar y UdeA de los años 2019-2021</w:t>
      </w:r>
      <w:r w:rsidR="00BD5CF4">
        <w:t>.</w:t>
      </w:r>
      <w:bookmarkEnd w:id="80"/>
    </w:p>
    <w:p w14:paraId="319567CE" w14:textId="5A2812F5" w:rsidR="1AAFDA34" w:rsidRDefault="001A7CF3" w:rsidP="00484182">
      <w:pPr>
        <w:ind w:right="4320" w:firstLine="709"/>
        <w:jc w:val="center"/>
        <w:rPr>
          <w:rFonts w:eastAsia="Times New Roman" w:cs="Times New Roman"/>
          <w:szCs w:val="24"/>
          <w:lang w:val="es-ES"/>
        </w:rPr>
      </w:pPr>
      <w:r>
        <w:rPr>
          <w:rFonts w:eastAsia="Times New Roman" w:cs="Times New Roman"/>
          <w:noProof/>
          <w:szCs w:val="24"/>
          <w:lang w:eastAsia="es-CO"/>
        </w:rPr>
        <w:drawing>
          <wp:inline distT="0" distB="0" distL="0" distR="0" wp14:anchorId="4E6C306C" wp14:editId="5CD74286">
            <wp:extent cx="8830029" cy="5510458"/>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E.Húmeda_4.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8836426" cy="5514450"/>
                    </a:xfrm>
                    <a:prstGeom prst="rect">
                      <a:avLst/>
                    </a:prstGeom>
                  </pic:spPr>
                </pic:pic>
              </a:graphicData>
            </a:graphic>
          </wp:inline>
        </w:drawing>
      </w:r>
    </w:p>
    <w:p w14:paraId="3AB718E2" w14:textId="77777777" w:rsidR="001A7CF3" w:rsidRDefault="001A7CF3" w:rsidP="72C2213D">
      <w:pPr>
        <w:ind w:firstLine="709"/>
        <w:rPr>
          <w:rFonts w:eastAsia="Times New Roman" w:cs="Times New Roman"/>
          <w:szCs w:val="24"/>
          <w:lang w:val="es-ES"/>
        </w:rPr>
        <w:sectPr w:rsidR="001A7CF3" w:rsidSect="00BD07CF">
          <w:pgSz w:w="15840" w:h="12240" w:orient="landscape"/>
          <w:pgMar w:top="720" w:right="720" w:bottom="720" w:left="720" w:header="706" w:footer="706" w:gutter="0"/>
          <w:cols w:space="708"/>
          <w:docGrid w:linePitch="360"/>
        </w:sectPr>
      </w:pPr>
    </w:p>
    <w:p w14:paraId="1D80EA5D" w14:textId="0B652FF6" w:rsidR="1AAFDA34" w:rsidRDefault="00AA53A1" w:rsidP="0025727F">
      <w:pPr>
        <w:ind w:firstLine="709"/>
        <w:rPr>
          <w:rFonts w:eastAsia="Times New Roman" w:cs="Times New Roman"/>
          <w:szCs w:val="24"/>
          <w:lang w:val="es-ES"/>
        </w:rPr>
      </w:pPr>
      <w:r w:rsidRPr="00AA53A1">
        <w:rPr>
          <w:rFonts w:eastAsia="Times New Roman" w:cs="Times New Roman"/>
          <w:szCs w:val="24"/>
          <w:lang w:val="es-ES"/>
        </w:rPr>
        <w:lastRenderedPageBreak/>
        <w:t xml:space="preserve">Cuando </w:t>
      </w:r>
      <w:r>
        <w:rPr>
          <w:rFonts w:eastAsia="Times New Roman" w:cs="Times New Roman"/>
          <w:szCs w:val="24"/>
          <w:lang w:val="es-ES"/>
        </w:rPr>
        <w:t>la ZCIT se mueve en dirección norte, los vientos al</w:t>
      </w:r>
      <w:r w:rsidRPr="00AA53A1">
        <w:rPr>
          <w:rFonts w:eastAsia="Times New Roman" w:cs="Times New Roman"/>
          <w:szCs w:val="24"/>
          <w:lang w:val="es-ES"/>
        </w:rPr>
        <w:t xml:space="preserve"> sur del país tienden a in</w:t>
      </w:r>
      <w:r w:rsidR="0025727F">
        <w:rPr>
          <w:rFonts w:eastAsia="Times New Roman" w:cs="Times New Roman"/>
          <w:szCs w:val="24"/>
          <w:lang w:val="es-ES"/>
        </w:rPr>
        <w:t>tensificarse, mientras que en la parte norte estos disminuyen su</w:t>
      </w:r>
      <w:r w:rsidRPr="00AA53A1">
        <w:rPr>
          <w:rFonts w:eastAsia="Times New Roman" w:cs="Times New Roman"/>
          <w:szCs w:val="24"/>
          <w:lang w:val="es-ES"/>
        </w:rPr>
        <w:t xml:space="preserve"> velocidad y aumenta</w:t>
      </w:r>
      <w:r w:rsidR="0025727F">
        <w:rPr>
          <w:rFonts w:eastAsia="Times New Roman" w:cs="Times New Roman"/>
          <w:szCs w:val="24"/>
          <w:lang w:val="es-ES"/>
        </w:rPr>
        <w:t>n</w:t>
      </w:r>
      <w:r w:rsidRPr="00AA53A1">
        <w:rPr>
          <w:rFonts w:eastAsia="Times New Roman" w:cs="Times New Roman"/>
          <w:szCs w:val="24"/>
          <w:lang w:val="es-ES"/>
        </w:rPr>
        <w:t xml:space="preserve"> la</w:t>
      </w:r>
      <w:r w:rsidR="0025727F">
        <w:rPr>
          <w:rFonts w:eastAsia="Times New Roman" w:cs="Times New Roman"/>
          <w:szCs w:val="24"/>
          <w:lang w:val="es-ES"/>
        </w:rPr>
        <w:t>s precipitaciones en esta zona</w:t>
      </w:r>
      <w:r w:rsidRPr="00AA53A1">
        <w:rPr>
          <w:rFonts w:eastAsia="Times New Roman" w:cs="Times New Roman"/>
          <w:szCs w:val="24"/>
          <w:lang w:val="es-ES"/>
        </w:rPr>
        <w:t xml:space="preserve">, señalando el </w:t>
      </w:r>
      <w:r w:rsidR="0025727F">
        <w:rPr>
          <w:rFonts w:eastAsia="Times New Roman" w:cs="Times New Roman"/>
          <w:szCs w:val="24"/>
          <w:lang w:val="es-ES"/>
        </w:rPr>
        <w:t>comienzo de la temporada húmeda. Para el año 2021</w:t>
      </w:r>
      <w:r w:rsidR="773B84AA" w:rsidRPr="72C2213D">
        <w:rPr>
          <w:rFonts w:eastAsia="Times New Roman" w:cs="Times New Roman"/>
          <w:szCs w:val="24"/>
          <w:lang w:val="es-ES"/>
        </w:rPr>
        <w:t xml:space="preserve"> </w:t>
      </w:r>
      <w:r w:rsidR="1AAFDA34" w:rsidRPr="72C2213D">
        <w:rPr>
          <w:rFonts w:eastAsia="Times New Roman" w:cs="Times New Roman"/>
          <w:szCs w:val="24"/>
          <w:lang w:val="es-ES"/>
        </w:rPr>
        <w:t>Dimar reportó que los vientos estuvieron modulados por el sistema de baja presión del Darién localizado sobre el centro-sur del litoral Caribe-</w:t>
      </w:r>
      <w:r w:rsidR="7CAC4AF2" w:rsidRPr="72C2213D">
        <w:rPr>
          <w:rFonts w:eastAsia="Times New Roman" w:cs="Times New Roman"/>
          <w:szCs w:val="24"/>
          <w:lang w:val="es-ES"/>
        </w:rPr>
        <w:t>c</w:t>
      </w:r>
      <w:r w:rsidR="1AAFDA34" w:rsidRPr="72C2213D">
        <w:rPr>
          <w:rFonts w:eastAsia="Times New Roman" w:cs="Times New Roman"/>
          <w:szCs w:val="24"/>
          <w:lang w:val="es-ES"/>
        </w:rPr>
        <w:t>olombiano (Dimar, 2022).</w:t>
      </w:r>
      <w:r w:rsidR="028B8D59" w:rsidRPr="72C2213D">
        <w:rPr>
          <w:rFonts w:eastAsia="Times New Roman" w:cs="Times New Roman"/>
          <w:szCs w:val="24"/>
          <w:lang w:val="es-ES"/>
        </w:rPr>
        <w:t xml:space="preserve"> </w:t>
      </w:r>
    </w:p>
    <w:p w14:paraId="06943D4F" w14:textId="5848FB7B" w:rsidR="72C2213D" w:rsidRPr="00484182" w:rsidRDefault="0025727F" w:rsidP="0025727F">
      <w:pPr>
        <w:spacing w:after="240"/>
        <w:ind w:firstLine="709"/>
        <w:rPr>
          <w:rFonts w:eastAsia="Times New Roman" w:cs="Times New Roman"/>
          <w:szCs w:val="24"/>
          <w:lang w:val="es-ES"/>
        </w:rPr>
      </w:pPr>
      <w:r w:rsidRPr="0025727F">
        <w:rPr>
          <w:rFonts w:eastAsia="Times New Roman" w:cs="Times New Roman"/>
          <w:szCs w:val="24"/>
          <w:lang w:val="es-ES"/>
        </w:rPr>
        <w:t>Según lo observado en la figura 18, en la estación Dimar, las velocidades del viento más frecuentes están entre aproximadamente 2 y 4 m/s, con direccion</w:t>
      </w:r>
      <w:r>
        <w:rPr>
          <w:rFonts w:eastAsia="Times New Roman" w:cs="Times New Roman"/>
          <w:szCs w:val="24"/>
          <w:lang w:val="es-ES"/>
        </w:rPr>
        <w:t xml:space="preserve">es que varían entre 150° y 250°. </w:t>
      </w:r>
      <w:r w:rsidR="2F2E4C44" w:rsidRPr="72C2213D">
        <w:rPr>
          <w:rFonts w:eastAsia="Times New Roman" w:cs="Times New Roman"/>
          <w:szCs w:val="24"/>
          <w:lang w:val="es-ES"/>
        </w:rPr>
        <w:t xml:space="preserve">Para la </w:t>
      </w:r>
      <w:r w:rsidR="29299BC6" w:rsidRPr="72C2213D">
        <w:rPr>
          <w:rFonts w:eastAsia="Times New Roman" w:cs="Times New Roman"/>
          <w:szCs w:val="24"/>
          <w:lang w:val="es-ES"/>
        </w:rPr>
        <w:t>estación</w:t>
      </w:r>
      <w:r w:rsidR="2F2E4C44" w:rsidRPr="72C2213D">
        <w:rPr>
          <w:rFonts w:eastAsia="Times New Roman" w:cs="Times New Roman"/>
          <w:szCs w:val="24"/>
          <w:lang w:val="es-ES"/>
        </w:rPr>
        <w:t xml:space="preserve"> UdeA </w:t>
      </w:r>
      <w:r w:rsidR="00C92C8F">
        <w:rPr>
          <w:rFonts w:eastAsia="Times New Roman" w:cs="Times New Roman"/>
          <w:szCs w:val="24"/>
          <w:lang w:val="es-ES"/>
        </w:rPr>
        <w:t xml:space="preserve">se </w:t>
      </w:r>
      <w:r w:rsidR="30240980" w:rsidRPr="72C2213D">
        <w:rPr>
          <w:rFonts w:eastAsia="Times New Roman" w:cs="Times New Roman"/>
          <w:szCs w:val="24"/>
          <w:lang w:val="es-ES"/>
        </w:rPr>
        <w:t>presentan velocidades entre 1 y 3 m/s</w:t>
      </w:r>
      <w:r w:rsidR="00C92C8F">
        <w:rPr>
          <w:rFonts w:eastAsia="Times New Roman" w:cs="Times New Roman"/>
          <w:szCs w:val="24"/>
          <w:lang w:val="es-ES"/>
        </w:rPr>
        <w:t>.</w:t>
      </w:r>
    </w:p>
    <w:p w14:paraId="0CF4174E" w14:textId="09AD3568" w:rsidR="5078F022" w:rsidRPr="002952D1" w:rsidRDefault="002952D1" w:rsidP="00484182">
      <w:pPr>
        <w:pStyle w:val="Descripcin"/>
        <w:keepNext/>
        <w:spacing w:after="240"/>
        <w:jc w:val="both"/>
      </w:pPr>
      <w:bookmarkStart w:id="81" w:name="_Toc163604278"/>
      <w:r w:rsidRPr="002952D1">
        <w:rPr>
          <w:b/>
          <w:i w:val="0"/>
        </w:rPr>
        <w:t xml:space="preserve">Figura </w:t>
      </w:r>
      <w:r w:rsidRPr="002952D1">
        <w:rPr>
          <w:b/>
          <w:i w:val="0"/>
        </w:rPr>
        <w:fldChar w:fldCharType="begin"/>
      </w:r>
      <w:r w:rsidRPr="002952D1">
        <w:rPr>
          <w:b/>
          <w:i w:val="0"/>
        </w:rPr>
        <w:instrText xml:space="preserve"> SEQ Figura \* ARABIC </w:instrText>
      </w:r>
      <w:r w:rsidRPr="002952D1">
        <w:rPr>
          <w:b/>
          <w:i w:val="0"/>
        </w:rPr>
        <w:fldChar w:fldCharType="separate"/>
      </w:r>
      <w:r w:rsidR="00820293">
        <w:rPr>
          <w:b/>
          <w:i w:val="0"/>
          <w:noProof/>
        </w:rPr>
        <w:t>18</w:t>
      </w:r>
      <w:r w:rsidRPr="002952D1">
        <w:rPr>
          <w:b/>
          <w:i w:val="0"/>
        </w:rPr>
        <w:fldChar w:fldCharType="end"/>
      </w:r>
      <w:r w:rsidRPr="002952D1">
        <w:rPr>
          <w:b/>
          <w:i w:val="0"/>
        </w:rPr>
        <w:t>.</w:t>
      </w:r>
      <w:r>
        <w:t xml:space="preserve"> </w:t>
      </w:r>
      <w:r w:rsidR="0025727F">
        <w:t>Diagrama de d</w:t>
      </w:r>
      <w:r w:rsidRPr="00553BE8">
        <w:t>ispersión de la velocidad y dirección del viento en época Húmeda entre los años 2019-2021 para la estación Dimar y UdeA</w:t>
      </w:r>
      <w:bookmarkEnd w:id="81"/>
    </w:p>
    <w:p w14:paraId="0EC7A306" w14:textId="4A87E261" w:rsidR="18FC70B8" w:rsidRDefault="002952D1" w:rsidP="5078F022">
      <w:pPr>
        <w:jc w:val="center"/>
      </w:pPr>
      <w:r>
        <w:rPr>
          <w:noProof/>
          <w:lang w:eastAsia="es-CO"/>
        </w:rPr>
        <w:drawing>
          <wp:inline distT="0" distB="0" distL="0" distR="0" wp14:anchorId="5A048791" wp14:editId="4A2C447A">
            <wp:extent cx="5971540" cy="2296795"/>
            <wp:effectExtent l="0" t="0" r="0" b="825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ispersión época humeda).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71540" cy="2296795"/>
                    </a:xfrm>
                    <a:prstGeom prst="rect">
                      <a:avLst/>
                    </a:prstGeom>
                  </pic:spPr>
                </pic:pic>
              </a:graphicData>
            </a:graphic>
          </wp:inline>
        </w:drawing>
      </w:r>
    </w:p>
    <w:p w14:paraId="3D14A3B6" w14:textId="2CAE01F2" w:rsidR="72C2213D" w:rsidRDefault="72C2213D" w:rsidP="72C2213D">
      <w:pPr>
        <w:pStyle w:val="PrrAPA"/>
      </w:pPr>
    </w:p>
    <w:p w14:paraId="2AD29AA0" w14:textId="7393D697" w:rsidR="43979128" w:rsidRPr="000C2D99" w:rsidRDefault="00C92C8F" w:rsidP="000C2D99">
      <w:pPr>
        <w:pStyle w:val="PrrAPA"/>
      </w:pPr>
      <w:r>
        <w:t>De acuerdo a lo mencionado</w:t>
      </w:r>
      <w:r w:rsidR="19E09B85" w:rsidRPr="72C2213D">
        <w:t xml:space="preserve"> anteriormente, </w:t>
      </w:r>
      <w:r w:rsidR="000C2D99">
        <w:rPr>
          <w:rStyle w:val="PrrAPACar"/>
          <w:rFonts w:eastAsia="Calibri"/>
          <w:bCs/>
        </w:rPr>
        <w:t>la figura 19 corrobora que para las tres épocas húmedas durante los años de muestreo las velocidades más frecuentes para la estación Dimar estuvieron entre 1.5 y 3.5 m/s, mientras que para la estación UdeA las velocidades fueron de</w:t>
      </w:r>
      <w:r w:rsidR="000C2D99" w:rsidRPr="72C2213D">
        <w:t xml:space="preserve"> </w:t>
      </w:r>
      <w:r w:rsidR="000C2D99">
        <w:t>0.</w:t>
      </w:r>
      <w:r w:rsidR="000C2D99" w:rsidRPr="72C2213D">
        <w:t>5 m/s a</w:t>
      </w:r>
      <w:r w:rsidR="000C2D99">
        <w:t xml:space="preserve"> 3.</w:t>
      </w:r>
      <w:r w:rsidR="000C2D99" w:rsidRPr="72C2213D">
        <w:t>5 m/s</w:t>
      </w:r>
      <w:r w:rsidR="19E09B85" w:rsidRPr="72C2213D">
        <w:t>.</w:t>
      </w:r>
      <w:r w:rsidR="76C1BA23" w:rsidRPr="72C2213D">
        <w:t xml:space="preserve"> </w:t>
      </w:r>
      <w:r w:rsidR="610D7D6B" w:rsidRPr="72C2213D">
        <w:t>Para las épocas húmedas</w:t>
      </w:r>
      <w:r w:rsidR="04E73978" w:rsidRPr="72C2213D">
        <w:t xml:space="preserve"> son menores</w:t>
      </w:r>
      <w:r w:rsidR="610D7D6B" w:rsidRPr="72C2213D">
        <w:t xml:space="preserve"> las diferencias en lo</w:t>
      </w:r>
      <w:r w:rsidR="6BD3672B" w:rsidRPr="72C2213D">
        <w:t xml:space="preserve">s rangos de </w:t>
      </w:r>
      <w:r w:rsidR="610D7D6B" w:rsidRPr="72C2213D">
        <w:t xml:space="preserve">velocidad </w:t>
      </w:r>
      <w:r w:rsidR="2B77A84B" w:rsidRPr="72C2213D">
        <w:t>que para las épocas secas.</w:t>
      </w:r>
    </w:p>
    <w:p w14:paraId="77B77E23" w14:textId="77777777" w:rsidR="002952D1" w:rsidRDefault="002952D1" w:rsidP="002952D1">
      <w:pPr>
        <w:rPr>
          <w:rStyle w:val="PrrAPACar"/>
          <w:rFonts w:eastAsia="Calibri"/>
          <w:b/>
          <w:bCs/>
        </w:rPr>
      </w:pPr>
    </w:p>
    <w:p w14:paraId="38F3897B" w14:textId="77777777" w:rsidR="002952D1" w:rsidRDefault="002952D1" w:rsidP="002952D1">
      <w:pPr>
        <w:rPr>
          <w:rStyle w:val="PrrAPACar"/>
          <w:rFonts w:eastAsia="Calibri"/>
          <w:b/>
          <w:bCs/>
        </w:rPr>
      </w:pPr>
    </w:p>
    <w:p w14:paraId="550F625B" w14:textId="77777777" w:rsidR="002952D1" w:rsidRDefault="002952D1" w:rsidP="002952D1">
      <w:pPr>
        <w:rPr>
          <w:rStyle w:val="PrrAPACar"/>
          <w:rFonts w:eastAsia="Calibri"/>
          <w:b/>
          <w:bCs/>
        </w:rPr>
      </w:pPr>
    </w:p>
    <w:p w14:paraId="5CACE8B7" w14:textId="14664048" w:rsidR="002952D1" w:rsidRDefault="002952D1" w:rsidP="002952D1">
      <w:pPr>
        <w:rPr>
          <w:rStyle w:val="PrrAPACar"/>
          <w:rFonts w:eastAsia="Calibri"/>
          <w:b/>
          <w:bCs/>
        </w:rPr>
      </w:pPr>
    </w:p>
    <w:p w14:paraId="004CA841" w14:textId="145201B7" w:rsidR="002952D1" w:rsidRDefault="002952D1" w:rsidP="002952D1">
      <w:pPr>
        <w:pStyle w:val="Descripcin"/>
        <w:keepNext/>
        <w:jc w:val="both"/>
      </w:pPr>
      <w:bookmarkStart w:id="82" w:name="_Toc163604279"/>
      <w:r w:rsidRPr="002952D1">
        <w:rPr>
          <w:b/>
          <w:i w:val="0"/>
        </w:rPr>
        <w:lastRenderedPageBreak/>
        <w:t xml:space="preserve">Figura </w:t>
      </w:r>
      <w:r w:rsidRPr="002952D1">
        <w:rPr>
          <w:b/>
          <w:i w:val="0"/>
        </w:rPr>
        <w:fldChar w:fldCharType="begin"/>
      </w:r>
      <w:r w:rsidRPr="002952D1">
        <w:rPr>
          <w:b/>
          <w:i w:val="0"/>
        </w:rPr>
        <w:instrText xml:space="preserve"> SEQ Figura \* ARABIC </w:instrText>
      </w:r>
      <w:r w:rsidRPr="002952D1">
        <w:rPr>
          <w:b/>
          <w:i w:val="0"/>
        </w:rPr>
        <w:fldChar w:fldCharType="separate"/>
      </w:r>
      <w:r w:rsidR="00820293">
        <w:rPr>
          <w:b/>
          <w:i w:val="0"/>
          <w:noProof/>
        </w:rPr>
        <w:t>19</w:t>
      </w:r>
      <w:r w:rsidRPr="002952D1">
        <w:rPr>
          <w:b/>
          <w:i w:val="0"/>
        </w:rPr>
        <w:fldChar w:fldCharType="end"/>
      </w:r>
      <w:r w:rsidRPr="002952D1">
        <w:rPr>
          <w:b/>
          <w:i w:val="0"/>
        </w:rPr>
        <w:t>.</w:t>
      </w:r>
      <w:r>
        <w:t xml:space="preserve"> </w:t>
      </w:r>
      <w:r w:rsidRPr="00D57089">
        <w:t>Histogramas de velocidad del viento en época húmeda para las estaciones meteorológicas UdeA y Dimar</w:t>
      </w:r>
      <w:bookmarkEnd w:id="82"/>
    </w:p>
    <w:p w14:paraId="6F28EEEB" w14:textId="1CED8470" w:rsidR="1783E162" w:rsidRDefault="1783E162" w:rsidP="00297CD0">
      <w:pPr>
        <w:pStyle w:val="Sinespaciado"/>
        <w:jc w:val="center"/>
      </w:pPr>
      <w:r>
        <w:rPr>
          <w:noProof/>
          <w:lang w:eastAsia="es-CO"/>
        </w:rPr>
        <w:drawing>
          <wp:inline distT="0" distB="0" distL="0" distR="0" wp14:anchorId="1D230474" wp14:editId="083EB09F">
            <wp:extent cx="4367743" cy="4489704"/>
            <wp:effectExtent l="0" t="0" r="0" b="6350"/>
            <wp:docPr id="1467813177" name="Imagen 1467813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4367743" cy="4489704"/>
                    </a:xfrm>
                    <a:prstGeom prst="rect">
                      <a:avLst/>
                    </a:prstGeom>
                  </pic:spPr>
                </pic:pic>
              </a:graphicData>
            </a:graphic>
          </wp:inline>
        </w:drawing>
      </w:r>
    </w:p>
    <w:p w14:paraId="434064A5" w14:textId="5444179E" w:rsidR="5078F022" w:rsidRDefault="5078F022" w:rsidP="002952D1">
      <w:pPr>
        <w:pStyle w:val="Sinespaciado"/>
        <w:spacing w:before="240" w:after="240"/>
        <w:jc w:val="both"/>
      </w:pPr>
    </w:p>
    <w:p w14:paraId="5448FA33" w14:textId="54FA7677" w:rsidR="6A239774" w:rsidRDefault="6A239774" w:rsidP="002952D1">
      <w:pPr>
        <w:pStyle w:val="Ttulo2"/>
        <w:spacing w:before="240" w:after="240"/>
        <w:rPr>
          <w:rFonts w:eastAsia="Times New Roman" w:cs="Times New Roman"/>
          <w:bCs/>
          <w:szCs w:val="24"/>
        </w:rPr>
      </w:pPr>
      <w:bookmarkStart w:id="83" w:name="_Toc163603842"/>
      <w:r>
        <w:t xml:space="preserve">7.4 </w:t>
      </w:r>
      <w:r w:rsidR="6CFD40FF">
        <w:t>T</w:t>
      </w:r>
      <w:r>
        <w:t>ransición húmeda a seca</w:t>
      </w:r>
      <w:r w:rsidR="209BC15B">
        <w:t xml:space="preserve"> </w:t>
      </w:r>
      <w:r w:rsidR="209BC15B" w:rsidRPr="00297CD0">
        <w:t>2019-2020 y 2021</w:t>
      </w:r>
      <w:bookmarkEnd w:id="83"/>
    </w:p>
    <w:p w14:paraId="64CE9A62" w14:textId="5E9ADF3E" w:rsidR="008A4A45" w:rsidRDefault="0095033F" w:rsidP="0095033F">
      <w:pPr>
        <w:pStyle w:val="PrrAPA"/>
        <w:spacing w:before="240" w:after="240"/>
      </w:pPr>
      <w:r>
        <w:t>L</w:t>
      </w:r>
      <w:r w:rsidR="2C1EEFB9">
        <w:t>as magnitudes de viento registradas son menores que en la transición seca-húmeda</w:t>
      </w:r>
      <w:r w:rsidR="1D71F0C0">
        <w:t xml:space="preserve"> (</w:t>
      </w:r>
      <w:r w:rsidR="4F6FDC09">
        <w:t>figura 20</w:t>
      </w:r>
      <w:r w:rsidR="4B986E5E">
        <w:t>)</w:t>
      </w:r>
      <w:r w:rsidR="0040611D">
        <w:t>; en esta época</w:t>
      </w:r>
      <w:r w:rsidR="2C1EEFB9">
        <w:t xml:space="preserve"> las magnitudes más altas no exceden los 4 m/s, aunque para el año 2021 para el 10 y el 25 de diciembre se registró </w:t>
      </w:r>
      <w:r w:rsidR="622CF492">
        <w:t xml:space="preserve">una magnitud de </w:t>
      </w:r>
      <w:r w:rsidR="2C1EEFB9">
        <w:t>6 m/s en la estación Dimar, mientras que la estación UdeA no reportó velocidades mayores a los 4 m/s</w:t>
      </w:r>
      <w:r w:rsidR="74FD3389">
        <w:t>, aun así l</w:t>
      </w:r>
      <w:r w:rsidR="28F7CE56">
        <w:t>a</w:t>
      </w:r>
      <w:r w:rsidR="74FD3389">
        <w:t xml:space="preserve"> variabilida</w:t>
      </w:r>
      <w:r w:rsidR="3E2BDF62">
        <w:t>d</w:t>
      </w:r>
      <w:r w:rsidR="74FD3389">
        <w:t xml:space="preserve"> más alta para esta estación se observan durante el 2021</w:t>
      </w:r>
      <w:r w:rsidR="2C1EEFB9">
        <w:t>; es</w:t>
      </w:r>
      <w:r w:rsidR="301A2589">
        <w:t>tas velocidades</w:t>
      </w:r>
      <w:r w:rsidR="2C1EEFB9">
        <w:t xml:space="preserve"> tan bajas</w:t>
      </w:r>
      <w:r w:rsidR="38BB99C8">
        <w:t xml:space="preserve"> pueden estar dadas</w:t>
      </w:r>
      <w:r w:rsidR="2C1EEFB9">
        <w:t xml:space="preserve"> por el fenómeno de la niña presentado a finales del 2020 y durante gran parte del 2021</w:t>
      </w:r>
      <w:r w:rsidR="3FF62899">
        <w:t xml:space="preserve">, al igual que los vientos convergentes </w:t>
      </w:r>
      <w:r w:rsidR="65D1F91D">
        <w:t xml:space="preserve">pertenecientes a la ZCIT que inicia su </w:t>
      </w:r>
      <w:r w:rsidR="36C17EF7">
        <w:t xml:space="preserve">movimiento hacia el sur, </w:t>
      </w:r>
      <w:r w:rsidR="3B5171BD">
        <w:t>además</w:t>
      </w:r>
      <w:r w:rsidR="36C17EF7">
        <w:t xml:space="preserve"> de la </w:t>
      </w:r>
      <w:r w:rsidR="37FDF432">
        <w:t>disminución</w:t>
      </w:r>
      <w:r w:rsidR="36C17EF7">
        <w:t xml:space="preserve"> de los sistemas de baja presión producto de la diferencia de temperatura entre el </w:t>
      </w:r>
      <w:r w:rsidR="336F98B1">
        <w:t>océano</w:t>
      </w:r>
      <w:r w:rsidR="36C17EF7">
        <w:t xml:space="preserve"> y el continente</w:t>
      </w:r>
      <w:r w:rsidR="39A75941">
        <w:t>.</w:t>
      </w:r>
      <w:r w:rsidR="008A4A45">
        <w:t xml:space="preserve"> Para el año 2021 además del fenómeno de la niña también se reportó una </w:t>
      </w:r>
      <w:r w:rsidR="008A4A45">
        <w:lastRenderedPageBreak/>
        <w:t xml:space="preserve">de las temporadas de huracanes más activa de la región caribe reportándose un total de 21 sistemas y la influencia de 14 sistemas tropicales.  </w:t>
      </w:r>
    </w:p>
    <w:p w14:paraId="15647BE5" w14:textId="06B82F37" w:rsidR="5078F022" w:rsidRDefault="002952D1" w:rsidP="0095033F">
      <w:pPr>
        <w:spacing w:after="240"/>
      </w:pPr>
      <w:bookmarkStart w:id="84" w:name="_Toc163604280"/>
      <w:r w:rsidRPr="009D4017">
        <w:rPr>
          <w:b/>
        </w:rPr>
        <w:t xml:space="preserve">Figura </w:t>
      </w:r>
      <w:r w:rsidRPr="009D4017">
        <w:rPr>
          <w:b/>
        </w:rPr>
        <w:fldChar w:fldCharType="begin"/>
      </w:r>
      <w:r w:rsidRPr="009D4017">
        <w:rPr>
          <w:b/>
        </w:rPr>
        <w:instrText xml:space="preserve"> SEQ Figura \* ARABIC </w:instrText>
      </w:r>
      <w:r w:rsidRPr="009D4017">
        <w:rPr>
          <w:b/>
        </w:rPr>
        <w:fldChar w:fldCharType="separate"/>
      </w:r>
      <w:r w:rsidR="00820293">
        <w:rPr>
          <w:b/>
          <w:noProof/>
        </w:rPr>
        <w:t>20</w:t>
      </w:r>
      <w:r w:rsidRPr="009D4017">
        <w:rPr>
          <w:b/>
        </w:rPr>
        <w:fldChar w:fldCharType="end"/>
      </w:r>
      <w:r w:rsidRPr="002952D1">
        <w:rPr>
          <w:b/>
          <w:i/>
        </w:rPr>
        <w:t>.</w:t>
      </w:r>
      <w:r>
        <w:t xml:space="preserve"> </w:t>
      </w:r>
      <w:r w:rsidRPr="005A6B0E">
        <w:t>Variabilidad de la velocidad del viento en época de transición húmeda-seca entre los años 2019-2021 para la estación Dimar y UdeA.</w:t>
      </w:r>
      <w:bookmarkEnd w:id="84"/>
      <w:r w:rsidR="15CCD510" w:rsidRPr="72C2213D">
        <w:rPr>
          <w:b/>
          <w:bCs/>
        </w:rPr>
        <w:t xml:space="preserve"> </w:t>
      </w:r>
    </w:p>
    <w:p w14:paraId="41E56E76" w14:textId="05CA1699" w:rsidR="5078F022" w:rsidRDefault="2D062EBE" w:rsidP="00980E54">
      <w:pPr>
        <w:pStyle w:val="Sinespaciado"/>
        <w:jc w:val="center"/>
      </w:pPr>
      <w:r>
        <w:rPr>
          <w:noProof/>
          <w:lang w:eastAsia="es-CO"/>
        </w:rPr>
        <w:drawing>
          <wp:inline distT="0" distB="0" distL="0" distR="0" wp14:anchorId="4DE48AA1" wp14:editId="29B57FE6">
            <wp:extent cx="5056632" cy="4045306"/>
            <wp:effectExtent l="0" t="0" r="0" b="0"/>
            <wp:docPr id="374045425" name="Imagen 374045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5056632" cy="4045306"/>
                    </a:xfrm>
                    <a:prstGeom prst="rect">
                      <a:avLst/>
                    </a:prstGeom>
                  </pic:spPr>
                </pic:pic>
              </a:graphicData>
            </a:graphic>
          </wp:inline>
        </w:drawing>
      </w:r>
    </w:p>
    <w:p w14:paraId="59506F3A" w14:textId="6DD84E71" w:rsidR="4F3BCB30" w:rsidRDefault="5D66E0C4" w:rsidP="5078F022">
      <w:pPr>
        <w:pStyle w:val="PrrAPA"/>
      </w:pPr>
      <w:r w:rsidRPr="72C2213D">
        <w:t>Las direcciones predominantes para la época de transición húmeda-seca</w:t>
      </w:r>
      <w:r w:rsidR="1EAD4E52" w:rsidRPr="72C2213D">
        <w:t xml:space="preserve"> </w:t>
      </w:r>
      <w:r w:rsidR="2CE71A0B" w:rsidRPr="72C2213D">
        <w:t>(</w:t>
      </w:r>
      <w:r w:rsidR="1EAD4E52" w:rsidRPr="72C2213D">
        <w:t>figura 21</w:t>
      </w:r>
      <w:r w:rsidR="55D344AD" w:rsidRPr="72C2213D">
        <w:t>)</w:t>
      </w:r>
      <w:r w:rsidR="1EAD4E52" w:rsidRPr="72C2213D">
        <w:t>,</w:t>
      </w:r>
      <w:r w:rsidRPr="72C2213D">
        <w:t xml:space="preserve"> fueron S, SSE y NE </w:t>
      </w:r>
      <w:r w:rsidR="3193C5CC" w:rsidRPr="72C2213D">
        <w:t xml:space="preserve">en </w:t>
      </w:r>
      <w:r w:rsidRPr="72C2213D">
        <w:t>la estación Dimar, en 2021 se registran más datos aproximadamente del 20% para la dirección ENE, además de esto para este año la influencia de flujos de dirección W aumenta sobre todo para la estación Dimar.</w:t>
      </w:r>
      <w:r w:rsidR="665B8F90" w:rsidRPr="72C2213D">
        <w:t xml:space="preserve"> </w:t>
      </w:r>
      <w:r w:rsidR="475FAFAF" w:rsidRPr="72C2213D">
        <w:t xml:space="preserve">UdeA presenta mayor </w:t>
      </w:r>
      <w:r w:rsidR="5204B1D2" w:rsidRPr="72C2213D">
        <w:t>incidencia</w:t>
      </w:r>
      <w:r w:rsidR="475FAFAF" w:rsidRPr="72C2213D">
        <w:t xml:space="preserve"> de los flujos del </w:t>
      </w:r>
      <w:r w:rsidR="64A08B30" w:rsidRPr="72C2213D">
        <w:t>S</w:t>
      </w:r>
      <w:r w:rsidR="454373BE" w:rsidRPr="72C2213D">
        <w:t>, SSW y</w:t>
      </w:r>
      <w:r w:rsidR="7F10723E" w:rsidRPr="72C2213D">
        <w:t xml:space="preserve"> </w:t>
      </w:r>
      <w:r w:rsidR="0C0EA399" w:rsidRPr="72C2213D">
        <w:t>E</w:t>
      </w:r>
      <w:r w:rsidR="475FAFAF" w:rsidRPr="72C2213D">
        <w:t>NE</w:t>
      </w:r>
      <w:r w:rsidR="7ABC12A4" w:rsidRPr="72C2213D">
        <w:t>,</w:t>
      </w:r>
      <w:r w:rsidR="69940B84" w:rsidRPr="72C2213D">
        <w:t xml:space="preserve"> </w:t>
      </w:r>
      <w:r w:rsidR="0040611D" w:rsidRPr="00BC0207">
        <w:t xml:space="preserve">es notable el aumento </w:t>
      </w:r>
      <w:r w:rsidR="0040611D">
        <w:t xml:space="preserve">de la influencia </w:t>
      </w:r>
      <w:r w:rsidR="0040611D" w:rsidRPr="00BC0207">
        <w:t>de los vientos del Noreste, aunque las magnitudes de encuentran aún entre los rangos de velocidad reportados para la época húmeda</w:t>
      </w:r>
      <w:r w:rsidR="0040611D">
        <w:t xml:space="preserve"> (entre 4 y 6 m/s)</w:t>
      </w:r>
      <w:r w:rsidR="2421F240" w:rsidRPr="72C2213D">
        <w:t>.</w:t>
      </w:r>
      <w:r w:rsidR="006E580D">
        <w:t xml:space="preserve"> </w:t>
      </w:r>
      <w:r w:rsidR="006E580D" w:rsidRPr="006E580D">
        <w:t>El aumento de estas magnitudes se observa mejo</w:t>
      </w:r>
      <w:r w:rsidR="006E580D">
        <w:t>r a principios de año de enero a marzo</w:t>
      </w:r>
      <w:r w:rsidR="006E580D" w:rsidRPr="006E580D">
        <w:t xml:space="preserve"> donde los vientos del Noreste aumentan su incidencia sobre Colombia</w:t>
      </w:r>
      <w:r w:rsidR="006E580D">
        <w:t xml:space="preserve"> debido a la influencia de los vientos alisios, que durante la época seca soplan desde el noreste hacia el suroeste, mientras que durante la época húmeda (mayo-noviembre) soplan desde el sureste, transportando humedad desde el océano </w:t>
      </w:r>
      <w:r w:rsidR="006E580D">
        <w:lastRenderedPageBreak/>
        <w:t>atlántico y el mar caribe hacia el interior del país, debido a la interacción de los alisos con la ZCIT</w:t>
      </w:r>
      <w:r w:rsidR="00C631E8">
        <w:t xml:space="preserve"> </w:t>
      </w:r>
      <w:r w:rsidR="00C631E8">
        <w:fldChar w:fldCharType="begin" w:fldLock="1"/>
      </w:r>
      <w:r w:rsidR="00C631E8">
        <w:instrText>ADDIN CSL_CITATION {"citationItems":[{"id":"ITEM-1","itemData":{"abstract":"The purpose of this paper is to regionalize Colombia in regard homogeneous areas according to rainfall seasonality. To perform the desired division, each station is marked by its annual cycle, and its proper regime was analyzed by component analysis (PC). The application area covers the entire Colombian territory, with precipitation time series from 1971 to 2010 for 408 stations. The results achieved by the implementation of PC identify seventeen homogeneous regions and sub regions, which are consistent with the Colombian precipitation´s regime. The main synoptic processes that generate rainfall in Colombia are described, and how they explain the regime of each region.","author":[{"dropping-particle":"","family":"Guzmán","given":"D.","non-dropping-particle":"","parse-names":false,"suffix":""},{"dropping-particle":"","family":"Ruíz","given":"J. F.","non-dropping-particle":"","parse-names":false,"suffix":""},{"dropping-particle":"","family":"Cadena","given":"M.","non-dropping-particle":"","parse-names":false,"suffix":""}],"id":"ITEM-1","issue":"August","issued":{"date-parts":[["2014"]]},"number-of-pages":"1-43","title":"REGIONALIZACIÓN DE COLOMBIA SEGÚN LA ESTACIONALIDAD DE LA PRECIPITACIÓN MEDIA MENSUAL, A TRAVÉS ANÁLISIS DE COMPONENTES PRINCIPALES (ACP)","type":"report"},"uris":["http://www.mendeley.com/documents/?uuid=e200db26-d57e-40b6-a4be-8bb26b3a42c4"]}],"mendeley":{"formattedCitation":"(Guzmán et al., 2014)","plainTextFormattedCitation":"(Guzmán et al., 2014)"},"properties":{"noteIndex":0},"schema":"https://github.com/citation-style-language/schema/raw/master/csl-citation.json"}</w:instrText>
      </w:r>
      <w:r w:rsidR="00C631E8">
        <w:fldChar w:fldCharType="separate"/>
      </w:r>
      <w:r w:rsidR="00C631E8" w:rsidRPr="00C631E8">
        <w:rPr>
          <w:noProof/>
        </w:rPr>
        <w:t>(Guzmán et al., 2014)</w:t>
      </w:r>
      <w:r w:rsidR="00C631E8">
        <w:fldChar w:fldCharType="end"/>
      </w:r>
      <w:r w:rsidR="3728794B">
        <w:t xml:space="preserve">. </w:t>
      </w:r>
      <w:r w:rsidR="2421F240" w:rsidRPr="72C2213D">
        <w:t>Entre las dos estaciones se evidencia un ligero cambio entre las direcciones y una</w:t>
      </w:r>
      <w:r w:rsidR="03E7E5AB" w:rsidRPr="72C2213D">
        <w:t xml:space="preserve"> variación bastante notable en las velocidades de los flujos de ambos lugares. </w:t>
      </w:r>
    </w:p>
    <w:p w14:paraId="05869F27" w14:textId="6D233BC2" w:rsidR="006E580D" w:rsidRPr="006E580D" w:rsidRDefault="006E580D" w:rsidP="006E580D">
      <w:pPr>
        <w:sectPr w:rsidR="006E580D" w:rsidRPr="006E580D" w:rsidSect="00F32309">
          <w:pgSz w:w="12240" w:h="15840"/>
          <w:pgMar w:top="1418" w:right="1418" w:bottom="1418" w:left="1418" w:header="709" w:footer="709" w:gutter="0"/>
          <w:cols w:space="708"/>
          <w:docGrid w:linePitch="360"/>
        </w:sectPr>
      </w:pPr>
    </w:p>
    <w:p w14:paraId="0225CA2C" w14:textId="0D4C7D53" w:rsidR="002952D1" w:rsidRDefault="002952D1" w:rsidP="002952D1">
      <w:pPr>
        <w:pStyle w:val="Descripcin"/>
        <w:keepNext/>
        <w:jc w:val="both"/>
      </w:pPr>
      <w:bookmarkStart w:id="85" w:name="_Toc163604281"/>
      <w:r w:rsidRPr="002952D1">
        <w:rPr>
          <w:b/>
          <w:i w:val="0"/>
        </w:rPr>
        <w:lastRenderedPageBreak/>
        <w:t xml:space="preserve">Figura </w:t>
      </w:r>
      <w:r w:rsidRPr="002952D1">
        <w:rPr>
          <w:b/>
          <w:i w:val="0"/>
        </w:rPr>
        <w:fldChar w:fldCharType="begin"/>
      </w:r>
      <w:r w:rsidRPr="002952D1">
        <w:rPr>
          <w:b/>
          <w:i w:val="0"/>
        </w:rPr>
        <w:instrText xml:space="preserve"> SEQ Figura \* ARABIC </w:instrText>
      </w:r>
      <w:r w:rsidRPr="002952D1">
        <w:rPr>
          <w:b/>
          <w:i w:val="0"/>
        </w:rPr>
        <w:fldChar w:fldCharType="separate"/>
      </w:r>
      <w:r w:rsidR="00820293">
        <w:rPr>
          <w:b/>
          <w:i w:val="0"/>
          <w:noProof/>
        </w:rPr>
        <w:t>21</w:t>
      </w:r>
      <w:r w:rsidRPr="002952D1">
        <w:rPr>
          <w:b/>
          <w:i w:val="0"/>
        </w:rPr>
        <w:fldChar w:fldCharType="end"/>
      </w:r>
      <w:r w:rsidRPr="002952D1">
        <w:rPr>
          <w:b/>
          <w:i w:val="0"/>
        </w:rPr>
        <w:t>.</w:t>
      </w:r>
      <w:r w:rsidRPr="0063723F">
        <w:t xml:space="preserve"> Rosas de vientos para la época de transición húmeda-seca de la estación Dimar y UdeA de los años 2019-2021 para la estación Dimar y UdeA.</w:t>
      </w:r>
      <w:bookmarkEnd w:id="85"/>
    </w:p>
    <w:p w14:paraId="7EF2201E" w14:textId="2C9767E6" w:rsidR="03C7B140" w:rsidRDefault="0061128C" w:rsidP="5078F022">
      <w:pPr>
        <w:pStyle w:val="Sinespaciado"/>
        <w:jc w:val="center"/>
      </w:pPr>
      <w:r>
        <w:rPr>
          <w:noProof/>
          <w:lang w:eastAsia="es-CO"/>
        </w:rPr>
        <w:drawing>
          <wp:inline distT="0" distB="0" distL="0" distR="0" wp14:anchorId="4779A996" wp14:editId="32BC7708">
            <wp:extent cx="8766924" cy="5438775"/>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Hum-sec_3.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8781792" cy="5447999"/>
                    </a:xfrm>
                    <a:prstGeom prst="rect">
                      <a:avLst/>
                    </a:prstGeom>
                  </pic:spPr>
                </pic:pic>
              </a:graphicData>
            </a:graphic>
          </wp:inline>
        </w:drawing>
      </w:r>
    </w:p>
    <w:p w14:paraId="39372C4A" w14:textId="77777777" w:rsidR="00484182" w:rsidRDefault="00484182" w:rsidP="00484182">
      <w:pPr>
        <w:pStyle w:val="Sinespaciado"/>
        <w:sectPr w:rsidR="00484182" w:rsidSect="00484182">
          <w:pgSz w:w="15840" w:h="12240" w:orient="landscape"/>
          <w:pgMar w:top="1411" w:right="1411" w:bottom="1411" w:left="1411" w:header="706" w:footer="706" w:gutter="0"/>
          <w:cols w:space="708"/>
          <w:docGrid w:linePitch="360"/>
        </w:sectPr>
      </w:pPr>
    </w:p>
    <w:p w14:paraId="4ABEC73E" w14:textId="1FD8A862" w:rsidR="5EE0078A" w:rsidRDefault="43979128" w:rsidP="00484182">
      <w:pPr>
        <w:pStyle w:val="PrrAPA"/>
        <w:spacing w:after="240"/>
        <w:rPr>
          <w:rFonts w:eastAsia="Times New Roman"/>
        </w:rPr>
      </w:pPr>
      <w:r>
        <w:lastRenderedPageBreak/>
        <w:t xml:space="preserve">Como se observa en </w:t>
      </w:r>
      <w:r w:rsidR="4955390E">
        <w:t xml:space="preserve">figura 22, </w:t>
      </w:r>
      <w:r>
        <w:t xml:space="preserve">los datos de ambas estaciones oscilan entre </w:t>
      </w:r>
      <w:r w:rsidR="38701333">
        <w:t>latitudes</w:t>
      </w:r>
      <w:r>
        <w:t xml:space="preserve"> muy similares, entre los 45 a los 100 grados, con velocidades que oscilan entre los 2 y 5 m/s aproximadamente, siendo las menores velocidades vistas nuevamente para la estación UdeA. En el caso de la estación UdeA durante los años 2020 y 2021 la mayoría de los datos presentaron velocidades de aproximadamente 1.5 m/s. </w:t>
      </w:r>
    </w:p>
    <w:p w14:paraId="0BDADE4F" w14:textId="741953A4" w:rsidR="002952D1" w:rsidRDefault="002952D1" w:rsidP="00484182">
      <w:pPr>
        <w:pStyle w:val="Descripcin"/>
        <w:keepNext/>
        <w:spacing w:after="240"/>
        <w:jc w:val="both"/>
      </w:pPr>
      <w:bookmarkStart w:id="86" w:name="_Toc163604282"/>
      <w:r w:rsidRPr="002952D1">
        <w:rPr>
          <w:b/>
          <w:i w:val="0"/>
        </w:rPr>
        <w:t xml:space="preserve">Figura </w:t>
      </w:r>
      <w:r w:rsidRPr="002952D1">
        <w:rPr>
          <w:b/>
          <w:i w:val="0"/>
        </w:rPr>
        <w:fldChar w:fldCharType="begin"/>
      </w:r>
      <w:r w:rsidRPr="002952D1">
        <w:rPr>
          <w:b/>
          <w:i w:val="0"/>
        </w:rPr>
        <w:instrText xml:space="preserve"> SEQ Figura \* ARABIC </w:instrText>
      </w:r>
      <w:r w:rsidRPr="002952D1">
        <w:rPr>
          <w:b/>
          <w:i w:val="0"/>
        </w:rPr>
        <w:fldChar w:fldCharType="separate"/>
      </w:r>
      <w:r w:rsidR="00820293">
        <w:rPr>
          <w:b/>
          <w:i w:val="0"/>
          <w:noProof/>
        </w:rPr>
        <w:t>22</w:t>
      </w:r>
      <w:r w:rsidRPr="002952D1">
        <w:rPr>
          <w:b/>
          <w:i w:val="0"/>
        </w:rPr>
        <w:fldChar w:fldCharType="end"/>
      </w:r>
      <w:r>
        <w:t xml:space="preserve">. </w:t>
      </w:r>
      <w:r w:rsidRPr="002A4C43">
        <w:t>Dispersión de la velocidad y dirección del viento en época de transición húmeda-seca entre los años 2019-2021 para la estación Dimar y UdeA.</w:t>
      </w:r>
      <w:bookmarkEnd w:id="86"/>
    </w:p>
    <w:p w14:paraId="1D5D611F" w14:textId="045CB973" w:rsidR="5078F022" w:rsidRDefault="002952D1" w:rsidP="00980E54">
      <w:pPr>
        <w:pStyle w:val="Sinespaciado"/>
        <w:jc w:val="center"/>
      </w:pPr>
      <w:r>
        <w:rPr>
          <w:noProof/>
          <w:lang w:eastAsia="es-CO"/>
        </w:rPr>
        <w:drawing>
          <wp:inline distT="0" distB="0" distL="0" distR="0" wp14:anchorId="222623FC" wp14:editId="1A07127F">
            <wp:extent cx="5971540" cy="2296795"/>
            <wp:effectExtent l="0" t="0" r="0" b="825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ispersión época hum-seca).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71540" cy="2296795"/>
                    </a:xfrm>
                    <a:prstGeom prst="rect">
                      <a:avLst/>
                    </a:prstGeom>
                  </pic:spPr>
                </pic:pic>
              </a:graphicData>
            </a:graphic>
          </wp:inline>
        </w:drawing>
      </w:r>
    </w:p>
    <w:p w14:paraId="5D05EF5A" w14:textId="7A2ED2B2" w:rsidR="5078F022" w:rsidRDefault="39A73F56" w:rsidP="00980E54">
      <w:pPr>
        <w:pStyle w:val="PrrAPA"/>
        <w:spacing w:after="240"/>
      </w:pPr>
      <w:r>
        <w:t>En</w:t>
      </w:r>
      <w:r w:rsidR="6E3B360B">
        <w:t xml:space="preserve"> </w:t>
      </w:r>
      <w:r>
        <w:t xml:space="preserve">la figura 23 el histograma del año 2019 pera la </w:t>
      </w:r>
      <w:r w:rsidR="78C1F5ED">
        <w:t>estación</w:t>
      </w:r>
      <w:r>
        <w:t xml:space="preserve"> Dimar presenta velocidades </w:t>
      </w:r>
      <w:r w:rsidR="408AD77E">
        <w:t>más</w:t>
      </w:r>
      <w:r>
        <w:t xml:space="preserve"> frecuentes entre lo</w:t>
      </w:r>
      <w:r w:rsidR="008B4C43">
        <w:t>s</w:t>
      </w:r>
      <w:r>
        <w:t xml:space="preserve"> 1.2 y los 2.5 </w:t>
      </w:r>
      <w:r w:rsidR="13944F71">
        <w:t>m/</w:t>
      </w:r>
      <w:r w:rsidR="52320444">
        <w:t>s,</w:t>
      </w:r>
      <w:r w:rsidR="652D2904">
        <w:t xml:space="preserve"> para 2020 las velocidades oscilan entes los 2.5 y 3 m/s y para 2021 </w:t>
      </w:r>
      <w:r w:rsidR="318476DD">
        <w:t>entre 2 y 3 m/s</w:t>
      </w:r>
      <w:r w:rsidR="1E661D29">
        <w:t>, mientras que las velocidades para UdeA en el año 2020</w:t>
      </w:r>
      <w:r w:rsidR="4D1132F6">
        <w:t xml:space="preserve"> la velocidad con más frecuencia fue de 1.5 m/s</w:t>
      </w:r>
      <w:r w:rsidR="1E661D29">
        <w:t xml:space="preserve"> </w:t>
      </w:r>
      <w:r w:rsidR="42BCDAF9">
        <w:t>y en 2021 aumento hasta los 2 m/s.</w:t>
      </w:r>
    </w:p>
    <w:p w14:paraId="430CDCFD" w14:textId="77777777" w:rsidR="005A765A" w:rsidRDefault="005A765A" w:rsidP="00980E54">
      <w:pPr>
        <w:pStyle w:val="Descripcin"/>
        <w:spacing w:after="240"/>
        <w:rPr>
          <w:b/>
          <w:i w:val="0"/>
        </w:rPr>
      </w:pPr>
    </w:p>
    <w:p w14:paraId="0DF163C5" w14:textId="77777777" w:rsidR="005A765A" w:rsidRDefault="005A765A" w:rsidP="00980E54">
      <w:pPr>
        <w:pStyle w:val="Descripcin"/>
        <w:spacing w:after="240"/>
        <w:rPr>
          <w:b/>
          <w:i w:val="0"/>
        </w:rPr>
      </w:pPr>
    </w:p>
    <w:p w14:paraId="7AF42571" w14:textId="77777777" w:rsidR="005A765A" w:rsidRDefault="005A765A" w:rsidP="00980E54">
      <w:pPr>
        <w:pStyle w:val="Descripcin"/>
        <w:spacing w:after="240"/>
        <w:rPr>
          <w:b/>
          <w:i w:val="0"/>
        </w:rPr>
      </w:pPr>
    </w:p>
    <w:p w14:paraId="0E96185B" w14:textId="77777777" w:rsidR="005A765A" w:rsidRDefault="005A765A" w:rsidP="00980E54">
      <w:pPr>
        <w:pStyle w:val="Descripcin"/>
        <w:spacing w:after="240"/>
        <w:rPr>
          <w:b/>
          <w:i w:val="0"/>
        </w:rPr>
      </w:pPr>
    </w:p>
    <w:p w14:paraId="48C1B046" w14:textId="77777777" w:rsidR="005A765A" w:rsidRDefault="005A765A" w:rsidP="00980E54">
      <w:pPr>
        <w:pStyle w:val="Descripcin"/>
        <w:spacing w:after="240"/>
        <w:rPr>
          <w:b/>
          <w:i w:val="0"/>
        </w:rPr>
      </w:pPr>
    </w:p>
    <w:p w14:paraId="44D78C88" w14:textId="77777777" w:rsidR="005A765A" w:rsidRDefault="005A765A" w:rsidP="00980E54">
      <w:pPr>
        <w:pStyle w:val="Descripcin"/>
        <w:spacing w:after="240"/>
        <w:rPr>
          <w:b/>
          <w:i w:val="0"/>
        </w:rPr>
      </w:pPr>
    </w:p>
    <w:p w14:paraId="6C80106B" w14:textId="77777777" w:rsidR="005A765A" w:rsidRDefault="005A765A" w:rsidP="00980E54">
      <w:pPr>
        <w:pStyle w:val="Descripcin"/>
        <w:spacing w:after="240"/>
        <w:rPr>
          <w:b/>
          <w:i w:val="0"/>
        </w:rPr>
      </w:pPr>
    </w:p>
    <w:p w14:paraId="6871E962" w14:textId="77777777" w:rsidR="005A765A" w:rsidRDefault="005A765A" w:rsidP="00980E54">
      <w:pPr>
        <w:pStyle w:val="Descripcin"/>
        <w:spacing w:after="240"/>
        <w:rPr>
          <w:b/>
          <w:i w:val="0"/>
        </w:rPr>
      </w:pPr>
    </w:p>
    <w:p w14:paraId="5D9CA9EB" w14:textId="1F504F7A" w:rsidR="5078F022" w:rsidRDefault="008B4C43" w:rsidP="00980E54">
      <w:pPr>
        <w:pStyle w:val="Descripcin"/>
        <w:spacing w:after="240"/>
        <w:rPr>
          <w:rFonts w:eastAsia="Times New Roman"/>
          <w:szCs w:val="24"/>
        </w:rPr>
      </w:pPr>
      <w:bookmarkStart w:id="87" w:name="_Toc163604283"/>
      <w:r w:rsidRPr="008B4C43">
        <w:rPr>
          <w:b/>
          <w:i w:val="0"/>
        </w:rPr>
        <w:lastRenderedPageBreak/>
        <w:t xml:space="preserve">Figura </w:t>
      </w:r>
      <w:r w:rsidRPr="008B4C43">
        <w:rPr>
          <w:b/>
          <w:i w:val="0"/>
        </w:rPr>
        <w:fldChar w:fldCharType="begin"/>
      </w:r>
      <w:r w:rsidRPr="008B4C43">
        <w:rPr>
          <w:b/>
          <w:i w:val="0"/>
        </w:rPr>
        <w:instrText xml:space="preserve"> SEQ Figura \* ARABIC </w:instrText>
      </w:r>
      <w:r w:rsidRPr="008B4C43">
        <w:rPr>
          <w:b/>
          <w:i w:val="0"/>
        </w:rPr>
        <w:fldChar w:fldCharType="separate"/>
      </w:r>
      <w:r w:rsidR="00820293">
        <w:rPr>
          <w:b/>
          <w:i w:val="0"/>
          <w:noProof/>
        </w:rPr>
        <w:t>23</w:t>
      </w:r>
      <w:r w:rsidRPr="008B4C43">
        <w:rPr>
          <w:b/>
          <w:i w:val="0"/>
        </w:rPr>
        <w:fldChar w:fldCharType="end"/>
      </w:r>
      <w:r>
        <w:t xml:space="preserve">. </w:t>
      </w:r>
      <w:r w:rsidRPr="00F275FC">
        <w:t>Histogramas de velocidad del viento en época de transición húmeda - seca para las estaciones meteorológicas UdeA y Dimar</w:t>
      </w:r>
      <w:r>
        <w:rPr>
          <w:rFonts w:eastAsia="Times New Roman"/>
          <w:b/>
          <w:bCs/>
          <w:szCs w:val="24"/>
        </w:rPr>
        <w:t>.</w:t>
      </w:r>
      <w:bookmarkEnd w:id="87"/>
      <w:r w:rsidR="0FF54E29" w:rsidRPr="72C2213D">
        <w:rPr>
          <w:rFonts w:eastAsia="Times New Roman"/>
          <w:i w:val="0"/>
          <w:iCs w:val="0"/>
          <w:szCs w:val="24"/>
        </w:rPr>
        <w:t xml:space="preserve"> </w:t>
      </w:r>
    </w:p>
    <w:p w14:paraId="696ACBD1" w14:textId="2FAB8BA0" w:rsidR="72C2213D" w:rsidRDefault="0AD4EC1B" w:rsidP="00FB356F">
      <w:pPr>
        <w:pStyle w:val="Sinespaciado"/>
        <w:jc w:val="center"/>
      </w:pPr>
      <w:r>
        <w:rPr>
          <w:noProof/>
          <w:lang w:eastAsia="es-CO"/>
        </w:rPr>
        <w:drawing>
          <wp:inline distT="0" distB="0" distL="0" distR="0" wp14:anchorId="17F1516A" wp14:editId="4C1DABF7">
            <wp:extent cx="4370832" cy="4569159"/>
            <wp:effectExtent l="0" t="0" r="0" b="3175"/>
            <wp:docPr id="114090041" name="Imagen 114090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4370832" cy="4569159"/>
                    </a:xfrm>
                    <a:prstGeom prst="rect">
                      <a:avLst/>
                    </a:prstGeom>
                  </pic:spPr>
                </pic:pic>
              </a:graphicData>
            </a:graphic>
          </wp:inline>
        </w:drawing>
      </w:r>
    </w:p>
    <w:p w14:paraId="03166BE6" w14:textId="7691FC5F" w:rsidR="72C2213D" w:rsidRDefault="43979128" w:rsidP="00FB356F">
      <w:pPr>
        <w:pStyle w:val="PrrAPA"/>
        <w:spacing w:before="240"/>
      </w:pPr>
      <w:r>
        <w:t>Las diferencias entre las velocidades de la magnitud del viento varía de acuerdo con la época climática</w:t>
      </w:r>
      <w:r w:rsidR="489F3F3B">
        <w:t xml:space="preserve"> (figura 24)</w:t>
      </w:r>
      <w:r>
        <w:t>, siendo las más altas para la época seca y la transición seca-húmeda donde se reportan los picos más altos en las velocidades del viento, según esto se puede suponer que efectivamente la malla urbana está aumentando la fricción en los flujos de viento que fluyen desde la costa (estación Dimar) en dirección tierra adentro (est</w:t>
      </w:r>
      <w:r w:rsidR="009B72B1">
        <w:t>ación UdeA</w:t>
      </w:r>
      <w:r>
        <w:t xml:space="preserve">), aun así con los datos de solo estas dos estaciones no se puede establecer un comportamiento concreto de los flujos de viento sobre el distrito de Turbo, pues no se conoce que puede estar sucediendo en la parte intermedia de la malla urbana.  </w:t>
      </w:r>
    </w:p>
    <w:p w14:paraId="75FE3DEC" w14:textId="77777777" w:rsidR="005A765A" w:rsidRDefault="005A765A" w:rsidP="00FB356F">
      <w:pPr>
        <w:pStyle w:val="Descripcin"/>
        <w:spacing w:before="240"/>
        <w:rPr>
          <w:b/>
          <w:i w:val="0"/>
        </w:rPr>
      </w:pPr>
    </w:p>
    <w:p w14:paraId="629F10C9" w14:textId="5C4FA385" w:rsidR="0AD4EC1B" w:rsidRPr="00FB356F" w:rsidRDefault="00FB356F" w:rsidP="00FB356F">
      <w:pPr>
        <w:pStyle w:val="Descripcin"/>
        <w:spacing w:before="240"/>
        <w:rPr>
          <w:i w:val="0"/>
          <w:iCs w:val="0"/>
        </w:rPr>
      </w:pPr>
      <w:bookmarkStart w:id="88" w:name="_Toc163604284"/>
      <w:r w:rsidRPr="00FB356F">
        <w:rPr>
          <w:b/>
          <w:i w:val="0"/>
        </w:rPr>
        <w:lastRenderedPageBreak/>
        <w:t xml:space="preserve">Figura </w:t>
      </w:r>
      <w:r w:rsidRPr="00FB356F">
        <w:rPr>
          <w:b/>
          <w:i w:val="0"/>
        </w:rPr>
        <w:fldChar w:fldCharType="begin"/>
      </w:r>
      <w:r w:rsidRPr="00FB356F">
        <w:rPr>
          <w:b/>
          <w:i w:val="0"/>
        </w:rPr>
        <w:instrText xml:space="preserve"> SEQ Figura \* ARABIC </w:instrText>
      </w:r>
      <w:r w:rsidRPr="00FB356F">
        <w:rPr>
          <w:b/>
          <w:i w:val="0"/>
        </w:rPr>
        <w:fldChar w:fldCharType="separate"/>
      </w:r>
      <w:r w:rsidR="00820293">
        <w:rPr>
          <w:b/>
          <w:i w:val="0"/>
          <w:noProof/>
        </w:rPr>
        <w:t>24</w:t>
      </w:r>
      <w:r w:rsidRPr="00FB356F">
        <w:rPr>
          <w:b/>
          <w:i w:val="0"/>
        </w:rPr>
        <w:fldChar w:fldCharType="end"/>
      </w:r>
      <w:r w:rsidRPr="00FB356F">
        <w:rPr>
          <w:b/>
          <w:i w:val="0"/>
        </w:rPr>
        <w:t>.</w:t>
      </w:r>
      <w:r>
        <w:t xml:space="preserve"> </w:t>
      </w:r>
      <w:r w:rsidRPr="009B2723">
        <w:t>Diferencia de la magnitud del viento para cada época climática para el año 2021 entre las estaciones Dimar y UdeA</w:t>
      </w:r>
      <w:r w:rsidRPr="00FB356F">
        <w:rPr>
          <w:bCs/>
        </w:rPr>
        <w:t>.</w:t>
      </w:r>
      <w:bookmarkEnd w:id="88"/>
      <w:r w:rsidR="1217CD9B" w:rsidRPr="00297CD0">
        <w:t xml:space="preserve"> </w:t>
      </w:r>
    </w:p>
    <w:p w14:paraId="6BCD69A5" w14:textId="7A2E1E28" w:rsidR="5078F022" w:rsidRDefault="5078F022" w:rsidP="5078F022">
      <w:pPr>
        <w:pStyle w:val="Sinespaciado"/>
        <w:jc w:val="both"/>
      </w:pPr>
    </w:p>
    <w:p w14:paraId="5FD0B669" w14:textId="61C3CBCC" w:rsidR="5CA75642" w:rsidRDefault="5CA75642" w:rsidP="00FB356F">
      <w:pPr>
        <w:pStyle w:val="Sinespaciado"/>
        <w:spacing w:line="360" w:lineRule="auto"/>
        <w:jc w:val="center"/>
      </w:pPr>
      <w:r>
        <w:rPr>
          <w:noProof/>
          <w:lang w:eastAsia="es-CO"/>
        </w:rPr>
        <w:drawing>
          <wp:inline distT="0" distB="0" distL="0" distR="0" wp14:anchorId="4ED62B5D" wp14:editId="2F08C420">
            <wp:extent cx="5873959" cy="3695700"/>
            <wp:effectExtent l="0" t="0" r="0" b="0"/>
            <wp:docPr id="134992286" name="Imagen 134992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5897460" cy="3710486"/>
                    </a:xfrm>
                    <a:prstGeom prst="rect">
                      <a:avLst/>
                    </a:prstGeom>
                  </pic:spPr>
                </pic:pic>
              </a:graphicData>
            </a:graphic>
          </wp:inline>
        </w:drawing>
      </w:r>
    </w:p>
    <w:p w14:paraId="363237E0" w14:textId="60084AD6" w:rsidR="5078F022" w:rsidRPr="00FB356F" w:rsidRDefault="00FB356F" w:rsidP="00FB356F">
      <w:pPr>
        <w:pStyle w:val="Descripcin"/>
        <w:spacing w:line="360" w:lineRule="auto"/>
        <w:rPr>
          <w:rFonts w:eastAsia="Times New Roman" w:cs="Times New Roman"/>
          <w:i w:val="0"/>
          <w:iCs w:val="0"/>
          <w:szCs w:val="24"/>
        </w:rPr>
      </w:pPr>
      <w:bookmarkStart w:id="89" w:name="_Toc163603847"/>
      <w:r w:rsidRPr="00FB356F">
        <w:rPr>
          <w:b/>
          <w:i w:val="0"/>
        </w:rPr>
        <w:t xml:space="preserve">Tabla </w:t>
      </w:r>
      <w:r w:rsidRPr="00FB356F">
        <w:rPr>
          <w:b/>
          <w:i w:val="0"/>
        </w:rPr>
        <w:fldChar w:fldCharType="begin"/>
      </w:r>
      <w:r w:rsidRPr="00FB356F">
        <w:rPr>
          <w:b/>
          <w:i w:val="0"/>
        </w:rPr>
        <w:instrText xml:space="preserve"> SEQ Tabla \* ARABIC </w:instrText>
      </w:r>
      <w:r w:rsidRPr="00FB356F">
        <w:rPr>
          <w:b/>
          <w:i w:val="0"/>
        </w:rPr>
        <w:fldChar w:fldCharType="separate"/>
      </w:r>
      <w:r w:rsidR="00820293">
        <w:rPr>
          <w:b/>
          <w:i w:val="0"/>
          <w:noProof/>
        </w:rPr>
        <w:t>2</w:t>
      </w:r>
      <w:r w:rsidRPr="00FB356F">
        <w:rPr>
          <w:b/>
          <w:i w:val="0"/>
        </w:rPr>
        <w:fldChar w:fldCharType="end"/>
      </w:r>
      <w:r w:rsidRPr="00FB356F">
        <w:rPr>
          <w:b/>
          <w:i w:val="0"/>
        </w:rPr>
        <w:t>.</w:t>
      </w:r>
      <w:r>
        <w:t xml:space="preserve"> </w:t>
      </w:r>
      <w:r w:rsidRPr="00F27132">
        <w:t>Promedio de diferencia de magnitudes de las velocidades por época climática año 2021</w:t>
      </w:r>
      <w:bookmarkEnd w:id="89"/>
    </w:p>
    <w:tbl>
      <w:tblPr>
        <w:tblStyle w:val="Tabladecuadrcula1clara-nfasis3"/>
        <w:tblW w:w="0" w:type="auto"/>
        <w:tblLayout w:type="fixed"/>
        <w:tblLook w:val="04A0" w:firstRow="1" w:lastRow="0" w:firstColumn="1" w:lastColumn="0" w:noHBand="0" w:noVBand="1"/>
      </w:tblPr>
      <w:tblGrid>
        <w:gridCol w:w="1877"/>
        <w:gridCol w:w="1878"/>
        <w:gridCol w:w="1878"/>
        <w:gridCol w:w="1878"/>
        <w:gridCol w:w="1878"/>
      </w:tblGrid>
      <w:tr w:rsidR="5078F022" w14:paraId="76B0606B" w14:textId="77777777" w:rsidTr="72C2213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77" w:type="dxa"/>
            <w:tcBorders>
              <w:top w:val="single" w:sz="8" w:space="0" w:color="DBDBDB" w:themeColor="accent3" w:themeTint="66"/>
              <w:left w:val="single" w:sz="8" w:space="0" w:color="DBDBDB" w:themeColor="accent3" w:themeTint="66"/>
              <w:right w:val="single" w:sz="8" w:space="0" w:color="DBDBDB" w:themeColor="accent3" w:themeTint="66"/>
            </w:tcBorders>
            <w:tcMar>
              <w:left w:w="108" w:type="dxa"/>
              <w:right w:w="108" w:type="dxa"/>
            </w:tcMar>
            <w:vAlign w:val="center"/>
          </w:tcPr>
          <w:p w14:paraId="3B293B13" w14:textId="230569E8" w:rsidR="5078F022" w:rsidRDefault="5078F022" w:rsidP="00297CD0">
            <w:pPr>
              <w:spacing w:after="120"/>
              <w:jc w:val="center"/>
              <w:rPr>
                <w:rFonts w:eastAsia="Times New Roman" w:cs="Times New Roman"/>
                <w:szCs w:val="24"/>
              </w:rPr>
            </w:pPr>
          </w:p>
        </w:tc>
        <w:tc>
          <w:tcPr>
            <w:tcW w:w="1878" w:type="dxa"/>
            <w:tcBorders>
              <w:top w:val="single" w:sz="8" w:space="0" w:color="DBDBDB" w:themeColor="accent3" w:themeTint="66"/>
              <w:left w:val="single" w:sz="8" w:space="0" w:color="DBDBDB" w:themeColor="accent3" w:themeTint="66"/>
              <w:right w:val="single" w:sz="8" w:space="0" w:color="DBDBDB" w:themeColor="accent3" w:themeTint="66"/>
            </w:tcBorders>
            <w:tcMar>
              <w:left w:w="108" w:type="dxa"/>
              <w:right w:w="108" w:type="dxa"/>
            </w:tcMar>
            <w:vAlign w:val="center"/>
          </w:tcPr>
          <w:p w14:paraId="32194879" w14:textId="46B8D623" w:rsidR="5078F022" w:rsidRDefault="5078F022" w:rsidP="00297CD0">
            <w:pPr>
              <w:spacing w:after="12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Cs w:val="24"/>
              </w:rPr>
            </w:pPr>
            <w:r w:rsidRPr="5078F022">
              <w:rPr>
                <w:rFonts w:eastAsia="Times New Roman" w:cs="Times New Roman"/>
                <w:szCs w:val="24"/>
              </w:rPr>
              <w:t>E. Seca</w:t>
            </w:r>
          </w:p>
        </w:tc>
        <w:tc>
          <w:tcPr>
            <w:tcW w:w="1878" w:type="dxa"/>
            <w:tcBorders>
              <w:top w:val="single" w:sz="8" w:space="0" w:color="DBDBDB" w:themeColor="accent3" w:themeTint="66"/>
              <w:left w:val="single" w:sz="8" w:space="0" w:color="DBDBDB" w:themeColor="accent3" w:themeTint="66"/>
              <w:right w:val="single" w:sz="8" w:space="0" w:color="DBDBDB" w:themeColor="accent3" w:themeTint="66"/>
            </w:tcBorders>
            <w:tcMar>
              <w:left w:w="108" w:type="dxa"/>
              <w:right w:w="108" w:type="dxa"/>
            </w:tcMar>
            <w:vAlign w:val="center"/>
          </w:tcPr>
          <w:p w14:paraId="4882C1BE" w14:textId="25AEB348" w:rsidR="5078F022" w:rsidRDefault="5078F022" w:rsidP="00297CD0">
            <w:pPr>
              <w:spacing w:after="12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Cs w:val="24"/>
              </w:rPr>
            </w:pPr>
            <w:r w:rsidRPr="5078F022">
              <w:rPr>
                <w:rFonts w:eastAsia="Times New Roman" w:cs="Times New Roman"/>
                <w:szCs w:val="24"/>
              </w:rPr>
              <w:t>E. Transición seca-húmeda</w:t>
            </w:r>
          </w:p>
        </w:tc>
        <w:tc>
          <w:tcPr>
            <w:tcW w:w="1878" w:type="dxa"/>
            <w:tcBorders>
              <w:top w:val="single" w:sz="8" w:space="0" w:color="DBDBDB" w:themeColor="accent3" w:themeTint="66"/>
              <w:left w:val="single" w:sz="8" w:space="0" w:color="DBDBDB" w:themeColor="accent3" w:themeTint="66"/>
              <w:right w:val="single" w:sz="8" w:space="0" w:color="DBDBDB" w:themeColor="accent3" w:themeTint="66"/>
            </w:tcBorders>
            <w:tcMar>
              <w:left w:w="108" w:type="dxa"/>
              <w:right w:w="108" w:type="dxa"/>
            </w:tcMar>
            <w:vAlign w:val="center"/>
          </w:tcPr>
          <w:p w14:paraId="73379B15" w14:textId="34A9C6D3" w:rsidR="5078F022" w:rsidRDefault="5078F022" w:rsidP="00297CD0">
            <w:pPr>
              <w:spacing w:after="12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Cs w:val="24"/>
              </w:rPr>
            </w:pPr>
            <w:r w:rsidRPr="5078F022">
              <w:rPr>
                <w:rFonts w:eastAsia="Times New Roman" w:cs="Times New Roman"/>
                <w:szCs w:val="24"/>
              </w:rPr>
              <w:t>E. Húmeda</w:t>
            </w:r>
          </w:p>
        </w:tc>
        <w:tc>
          <w:tcPr>
            <w:tcW w:w="1878" w:type="dxa"/>
            <w:tcBorders>
              <w:top w:val="single" w:sz="8" w:space="0" w:color="DBDBDB" w:themeColor="accent3" w:themeTint="66"/>
              <w:left w:val="single" w:sz="8" w:space="0" w:color="DBDBDB" w:themeColor="accent3" w:themeTint="66"/>
              <w:right w:val="single" w:sz="8" w:space="0" w:color="DBDBDB" w:themeColor="accent3" w:themeTint="66"/>
            </w:tcBorders>
            <w:tcMar>
              <w:left w:w="108" w:type="dxa"/>
              <w:right w:w="108" w:type="dxa"/>
            </w:tcMar>
            <w:vAlign w:val="center"/>
          </w:tcPr>
          <w:p w14:paraId="409E1064" w14:textId="3A69C89B" w:rsidR="5078F022" w:rsidRDefault="5078F022" w:rsidP="00297CD0">
            <w:pPr>
              <w:spacing w:after="12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Cs w:val="24"/>
              </w:rPr>
            </w:pPr>
            <w:r w:rsidRPr="5078F022">
              <w:rPr>
                <w:rFonts w:eastAsia="Times New Roman" w:cs="Times New Roman"/>
                <w:szCs w:val="24"/>
              </w:rPr>
              <w:t>E. Transición húmeda-seca</w:t>
            </w:r>
          </w:p>
        </w:tc>
      </w:tr>
      <w:tr w:rsidR="5078F022" w14:paraId="510916E9" w14:textId="77777777" w:rsidTr="72C2213D">
        <w:trPr>
          <w:trHeight w:val="300"/>
        </w:trPr>
        <w:tc>
          <w:tcPr>
            <w:cnfStyle w:val="001000000000" w:firstRow="0" w:lastRow="0" w:firstColumn="1" w:lastColumn="0" w:oddVBand="0" w:evenVBand="0" w:oddHBand="0" w:evenHBand="0" w:firstRowFirstColumn="0" w:firstRowLastColumn="0" w:lastRowFirstColumn="0" w:lastRowLastColumn="0"/>
            <w:tcW w:w="1877" w:type="dxa"/>
            <w:tcBorders>
              <w:top w:val="single" w:sz="12" w:space="0" w:color="C9C9C9" w:themeColor="accent3" w:themeTint="99"/>
              <w:left w:val="single" w:sz="8" w:space="0" w:color="DBDBDB" w:themeColor="accent3" w:themeTint="66"/>
              <w:bottom w:val="single" w:sz="8" w:space="0" w:color="DBDBDB" w:themeColor="accent3" w:themeTint="66"/>
              <w:right w:val="single" w:sz="8" w:space="0" w:color="DBDBDB" w:themeColor="accent3" w:themeTint="66"/>
            </w:tcBorders>
            <w:tcMar>
              <w:left w:w="108" w:type="dxa"/>
              <w:right w:w="108" w:type="dxa"/>
            </w:tcMar>
          </w:tcPr>
          <w:p w14:paraId="70AC8C29" w14:textId="1FEFB679" w:rsidR="5078F022" w:rsidRDefault="5078F022" w:rsidP="00297CD0">
            <w:pPr>
              <w:spacing w:after="120"/>
              <w:rPr>
                <w:rFonts w:eastAsia="Times New Roman" w:cs="Times New Roman"/>
                <w:szCs w:val="24"/>
              </w:rPr>
            </w:pPr>
            <w:r w:rsidRPr="5078F022">
              <w:rPr>
                <w:rFonts w:eastAsia="Times New Roman" w:cs="Times New Roman"/>
                <w:szCs w:val="24"/>
              </w:rPr>
              <w:t>Promedios</w:t>
            </w:r>
          </w:p>
        </w:tc>
        <w:tc>
          <w:tcPr>
            <w:tcW w:w="1878" w:type="dxa"/>
            <w:tcBorders>
              <w:top w:val="single" w:sz="12" w:space="0" w:color="C9C9C9" w:themeColor="accent3" w:themeTint="99"/>
              <w:left w:val="single" w:sz="8" w:space="0" w:color="DBDBDB" w:themeColor="accent3" w:themeTint="66"/>
              <w:bottom w:val="single" w:sz="8" w:space="0" w:color="DBDBDB" w:themeColor="accent3" w:themeTint="66"/>
              <w:right w:val="single" w:sz="8" w:space="0" w:color="DBDBDB" w:themeColor="accent3" w:themeTint="66"/>
            </w:tcBorders>
            <w:tcMar>
              <w:left w:w="108" w:type="dxa"/>
              <w:right w:w="108" w:type="dxa"/>
            </w:tcMar>
          </w:tcPr>
          <w:p w14:paraId="61BC4529" w14:textId="4D6AC330" w:rsidR="5078F022" w:rsidRDefault="5078F022" w:rsidP="00297CD0">
            <w:pPr>
              <w:spacing w:after="120"/>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5078F022">
              <w:rPr>
                <w:rFonts w:eastAsia="Times New Roman" w:cs="Times New Roman"/>
                <w:szCs w:val="24"/>
              </w:rPr>
              <w:t>2.923</w:t>
            </w:r>
            <w:r w:rsidR="00FB356F">
              <w:rPr>
                <w:rFonts w:eastAsia="Times New Roman" w:cs="Times New Roman"/>
                <w:szCs w:val="24"/>
              </w:rPr>
              <w:t xml:space="preserve"> m/s</w:t>
            </w:r>
          </w:p>
        </w:tc>
        <w:tc>
          <w:tcPr>
            <w:tcW w:w="1878" w:type="dxa"/>
            <w:tcBorders>
              <w:top w:val="single" w:sz="12" w:space="0" w:color="C9C9C9" w:themeColor="accent3" w:themeTint="99"/>
              <w:left w:val="single" w:sz="8" w:space="0" w:color="DBDBDB" w:themeColor="accent3" w:themeTint="66"/>
              <w:bottom w:val="single" w:sz="8" w:space="0" w:color="DBDBDB" w:themeColor="accent3" w:themeTint="66"/>
              <w:right w:val="single" w:sz="8" w:space="0" w:color="DBDBDB" w:themeColor="accent3" w:themeTint="66"/>
            </w:tcBorders>
            <w:tcMar>
              <w:left w:w="108" w:type="dxa"/>
              <w:right w:w="108" w:type="dxa"/>
            </w:tcMar>
          </w:tcPr>
          <w:p w14:paraId="702B94E5" w14:textId="04A67836" w:rsidR="5078F022" w:rsidRDefault="5078F022" w:rsidP="00297CD0">
            <w:pPr>
              <w:spacing w:after="120"/>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5078F022">
              <w:rPr>
                <w:rFonts w:eastAsia="Times New Roman" w:cs="Times New Roman"/>
                <w:szCs w:val="24"/>
              </w:rPr>
              <w:t>2.004</w:t>
            </w:r>
            <w:r w:rsidR="00FB356F">
              <w:rPr>
                <w:rFonts w:eastAsia="Times New Roman" w:cs="Times New Roman"/>
                <w:szCs w:val="24"/>
              </w:rPr>
              <w:t xml:space="preserve"> m/s</w:t>
            </w:r>
          </w:p>
        </w:tc>
        <w:tc>
          <w:tcPr>
            <w:tcW w:w="1878" w:type="dxa"/>
            <w:tcBorders>
              <w:top w:val="single" w:sz="12" w:space="0" w:color="C9C9C9" w:themeColor="accent3" w:themeTint="99"/>
              <w:left w:val="single" w:sz="8" w:space="0" w:color="DBDBDB" w:themeColor="accent3" w:themeTint="66"/>
              <w:bottom w:val="single" w:sz="8" w:space="0" w:color="DBDBDB" w:themeColor="accent3" w:themeTint="66"/>
              <w:right w:val="single" w:sz="8" w:space="0" w:color="DBDBDB" w:themeColor="accent3" w:themeTint="66"/>
            </w:tcBorders>
            <w:tcMar>
              <w:left w:w="108" w:type="dxa"/>
              <w:right w:w="108" w:type="dxa"/>
            </w:tcMar>
          </w:tcPr>
          <w:p w14:paraId="11668B97" w14:textId="0A52905A" w:rsidR="5078F022" w:rsidRDefault="5078F022" w:rsidP="00297CD0">
            <w:pPr>
              <w:spacing w:after="120"/>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5078F022">
              <w:rPr>
                <w:rFonts w:eastAsia="Times New Roman" w:cs="Times New Roman"/>
                <w:szCs w:val="24"/>
              </w:rPr>
              <w:t>1.183</w:t>
            </w:r>
            <w:r w:rsidR="00FB356F">
              <w:rPr>
                <w:rFonts w:eastAsia="Times New Roman" w:cs="Times New Roman"/>
                <w:szCs w:val="24"/>
              </w:rPr>
              <w:t xml:space="preserve"> m/s</w:t>
            </w:r>
          </w:p>
        </w:tc>
        <w:tc>
          <w:tcPr>
            <w:tcW w:w="1878" w:type="dxa"/>
            <w:tcBorders>
              <w:top w:val="single" w:sz="12" w:space="0" w:color="C9C9C9" w:themeColor="accent3" w:themeTint="99"/>
              <w:left w:val="single" w:sz="8" w:space="0" w:color="DBDBDB" w:themeColor="accent3" w:themeTint="66"/>
              <w:bottom w:val="single" w:sz="8" w:space="0" w:color="DBDBDB" w:themeColor="accent3" w:themeTint="66"/>
              <w:right w:val="single" w:sz="8" w:space="0" w:color="DBDBDB" w:themeColor="accent3" w:themeTint="66"/>
            </w:tcBorders>
            <w:tcMar>
              <w:left w:w="108" w:type="dxa"/>
              <w:right w:w="108" w:type="dxa"/>
            </w:tcMar>
          </w:tcPr>
          <w:p w14:paraId="736C4AD6" w14:textId="3ADBDEB7" w:rsidR="5078F022" w:rsidRDefault="7B653C75" w:rsidP="72C2213D">
            <w:pPr>
              <w:spacing w:after="120"/>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72C2213D">
              <w:rPr>
                <w:rFonts w:eastAsia="Times New Roman" w:cs="Times New Roman"/>
                <w:szCs w:val="24"/>
              </w:rPr>
              <w:t>0.804</w:t>
            </w:r>
            <w:r w:rsidR="00FB356F">
              <w:rPr>
                <w:rFonts w:eastAsia="Times New Roman" w:cs="Times New Roman"/>
                <w:szCs w:val="24"/>
              </w:rPr>
              <w:t xml:space="preserve"> m/s</w:t>
            </w:r>
          </w:p>
        </w:tc>
      </w:tr>
    </w:tbl>
    <w:p w14:paraId="24AECA49" w14:textId="6808A34B" w:rsidR="5078F022" w:rsidRDefault="5078F022" w:rsidP="5078F022">
      <w:pPr>
        <w:pStyle w:val="Sinespaciado"/>
        <w:jc w:val="both"/>
      </w:pPr>
    </w:p>
    <w:p w14:paraId="1D24DE91" w14:textId="655F4EC2" w:rsidR="005A765A" w:rsidRPr="00E85D37" w:rsidRDefault="1ACB25DA" w:rsidP="00E85D37">
      <w:pPr>
        <w:pStyle w:val="PrrAPA"/>
      </w:pPr>
      <w:r>
        <w:t xml:space="preserve">Para el caso de la época seca </w:t>
      </w:r>
      <w:r w:rsidR="10E2E70C">
        <w:t xml:space="preserve">(figura 25) </w:t>
      </w:r>
      <w:r>
        <w:t>las rosas de viento muestran diferencias marcadas en la velocidad, pues la estación, Dimar, cercana a la costa muestra velocidades que alcanzan los 8 m/s (colores amarillos) mientras que la UdeA no supera los 3 m/s (colores verdes) aparte de esto las diferencias en las direcciones son muy pocas, no más que una disminución de datos entre una dirección y otra, aunque para el caso de la estación Dimar se reportan datos en dirección N, mientras que UdeA no presenta esta dirección, aun así al no tener datos de la parte central de la malla urbana es muy difícil suponer que estos cambios dado a nivel de la dirección son debido a las construcciones entre las dos estaciones o que están mayormente regidos por la geo</w:t>
      </w:r>
      <w:r w:rsidR="133A9272">
        <w:t>morfología</w:t>
      </w:r>
      <w:r>
        <w:t xml:space="preserve"> a las afueras del distrito (figura 5).</w:t>
      </w:r>
    </w:p>
    <w:p w14:paraId="66F579B6" w14:textId="700A083A" w:rsidR="151D2237" w:rsidRDefault="00FB356F" w:rsidP="00FB356F">
      <w:pPr>
        <w:pStyle w:val="Descripcin"/>
        <w:rPr>
          <w:i w:val="0"/>
          <w:iCs w:val="0"/>
        </w:rPr>
      </w:pPr>
      <w:bookmarkStart w:id="90" w:name="_Toc163604285"/>
      <w:r w:rsidRPr="00FB356F">
        <w:rPr>
          <w:b/>
          <w:i w:val="0"/>
        </w:rPr>
        <w:lastRenderedPageBreak/>
        <w:t xml:space="preserve">Figura </w:t>
      </w:r>
      <w:r w:rsidRPr="00FB356F">
        <w:rPr>
          <w:b/>
          <w:i w:val="0"/>
        </w:rPr>
        <w:fldChar w:fldCharType="begin"/>
      </w:r>
      <w:r w:rsidRPr="00FB356F">
        <w:rPr>
          <w:b/>
          <w:i w:val="0"/>
        </w:rPr>
        <w:instrText xml:space="preserve"> SEQ Figura \* ARABIC </w:instrText>
      </w:r>
      <w:r w:rsidRPr="00FB356F">
        <w:rPr>
          <w:b/>
          <w:i w:val="0"/>
        </w:rPr>
        <w:fldChar w:fldCharType="separate"/>
      </w:r>
      <w:r w:rsidR="00820293">
        <w:rPr>
          <w:b/>
          <w:i w:val="0"/>
          <w:noProof/>
        </w:rPr>
        <w:t>25</w:t>
      </w:r>
      <w:r w:rsidRPr="00FB356F">
        <w:rPr>
          <w:b/>
          <w:i w:val="0"/>
        </w:rPr>
        <w:fldChar w:fldCharType="end"/>
      </w:r>
      <w:r w:rsidRPr="00FB356F">
        <w:rPr>
          <w:b/>
          <w:i w:val="0"/>
        </w:rPr>
        <w:t>.</w:t>
      </w:r>
      <w:r>
        <w:t xml:space="preserve"> </w:t>
      </w:r>
      <w:r w:rsidRPr="002B2AC3">
        <w:t>Mapa de rosas de viento para la época seca 2021 de la estación Dimar y UdeA</w:t>
      </w:r>
      <w:r>
        <w:t>.</w:t>
      </w:r>
      <w:bookmarkEnd w:id="90"/>
      <w:r w:rsidR="73598168" w:rsidRPr="43979128">
        <w:rPr>
          <w:i w:val="0"/>
          <w:iCs w:val="0"/>
        </w:rPr>
        <w:t xml:space="preserve"> </w:t>
      </w:r>
    </w:p>
    <w:p w14:paraId="02E8CF2F" w14:textId="59FDFEFE" w:rsidR="7C1C6440" w:rsidRDefault="180DBFDF" w:rsidP="00FB356F">
      <w:pPr>
        <w:pStyle w:val="PrrAPA"/>
        <w:jc w:val="center"/>
      </w:pPr>
      <w:r>
        <w:rPr>
          <w:noProof/>
          <w:lang w:eastAsia="es-CO"/>
        </w:rPr>
        <w:drawing>
          <wp:inline distT="0" distB="0" distL="0" distR="0" wp14:anchorId="4C1A4E9E" wp14:editId="60680665">
            <wp:extent cx="5494248" cy="3662832"/>
            <wp:effectExtent l="0" t="0" r="0" b="0"/>
            <wp:docPr id="557322217" name="Imagen 557322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494248" cy="3662832"/>
                    </a:xfrm>
                    <a:prstGeom prst="rect">
                      <a:avLst/>
                    </a:prstGeom>
                  </pic:spPr>
                </pic:pic>
              </a:graphicData>
            </a:graphic>
          </wp:inline>
        </w:drawing>
      </w:r>
    </w:p>
    <w:p w14:paraId="6035A3BB" w14:textId="656A73F2" w:rsidR="43979128" w:rsidRDefault="43979128" w:rsidP="43979128">
      <w:pPr>
        <w:pStyle w:val="PrrAPA"/>
        <w:rPr>
          <w:b/>
          <w:bCs/>
        </w:rPr>
      </w:pPr>
    </w:p>
    <w:p w14:paraId="687F04F9" w14:textId="6CDA00CC" w:rsidR="66209DFD" w:rsidRDefault="66209DFD" w:rsidP="00297CD0">
      <w:pPr>
        <w:pStyle w:val="PrrAPA"/>
        <w:rPr>
          <w:rFonts w:eastAsia="Times New Roman"/>
        </w:rPr>
      </w:pPr>
      <w:r w:rsidRPr="43979128">
        <w:t>El distrito no cuenta con estructuras más allá de lo 40 m de altura, como se observa en la figura 25</w:t>
      </w:r>
      <w:r w:rsidR="25AC8B94" w:rsidRPr="43979128">
        <w:t xml:space="preserve"> y 26</w:t>
      </w:r>
      <w:r w:rsidRPr="43979128">
        <w:t>, además de que son muy pocas las estructuras que se encuentran a esta altura, en este caso, es el “</w:t>
      </w:r>
      <w:proofErr w:type="spellStart"/>
      <w:r w:rsidRPr="43979128">
        <w:t>Tancón</w:t>
      </w:r>
      <w:proofErr w:type="spellEnd"/>
      <w:r w:rsidRPr="43979128">
        <w:t xml:space="preserve">” que es el tanque elevado encontrado hacia el centro de la malla urbana y la otra estructura sería el tanque elevado perteneciente a la universidad de Antioquia, por esto se puede suponer que los cambios producidos en las direcciones a causa de la rugosidad impuesta por la malla urbana es muy pequeña, pero aun así se hace necesario la obtención de datos de viento a lo largo de los bloques urbanos para determinar si esta influencia es despreciable o no. </w:t>
      </w:r>
    </w:p>
    <w:p w14:paraId="1251089E" w14:textId="12F3903D" w:rsidR="66209DFD" w:rsidRDefault="66209DFD" w:rsidP="00297CD0">
      <w:pPr>
        <w:pStyle w:val="PrrAPA"/>
        <w:rPr>
          <w:rFonts w:eastAsia="Times New Roman"/>
        </w:rPr>
      </w:pPr>
      <w:r w:rsidRPr="43979128">
        <w:t>Para la época húmeda</w:t>
      </w:r>
      <w:r w:rsidR="249AF029" w:rsidRPr="43979128">
        <w:t xml:space="preserve"> (figura 26)</w:t>
      </w:r>
      <w:r w:rsidRPr="43979128">
        <w:t>, las direcciones predominantes para ambas estaciones son la dirección S, seguida de la SSE, aunque la UdeA también reporta alta influencia de los flujos del SW</w:t>
      </w:r>
    </w:p>
    <w:p w14:paraId="417661AC" w14:textId="2891414C" w:rsidR="43979128" w:rsidRDefault="43979128" w:rsidP="43979128">
      <w:pPr>
        <w:pStyle w:val="PrrAPA"/>
        <w:ind w:firstLine="0"/>
        <w:rPr>
          <w:b/>
          <w:bCs/>
        </w:rPr>
      </w:pPr>
    </w:p>
    <w:p w14:paraId="6ECF79EF" w14:textId="45E81822" w:rsidR="00FB356F" w:rsidRDefault="00FB356F" w:rsidP="00FB356F">
      <w:pPr>
        <w:pStyle w:val="Descripcin"/>
        <w:keepNext/>
        <w:jc w:val="both"/>
      </w:pPr>
      <w:bookmarkStart w:id="91" w:name="_Toc163604286"/>
      <w:r w:rsidRPr="00FB356F">
        <w:rPr>
          <w:b/>
          <w:i w:val="0"/>
        </w:rPr>
        <w:lastRenderedPageBreak/>
        <w:t xml:space="preserve">Figura </w:t>
      </w:r>
      <w:r w:rsidRPr="00FB356F">
        <w:rPr>
          <w:b/>
          <w:i w:val="0"/>
        </w:rPr>
        <w:fldChar w:fldCharType="begin"/>
      </w:r>
      <w:r w:rsidRPr="00FB356F">
        <w:rPr>
          <w:b/>
          <w:i w:val="0"/>
        </w:rPr>
        <w:instrText xml:space="preserve"> SEQ Figura \* ARABIC </w:instrText>
      </w:r>
      <w:r w:rsidRPr="00FB356F">
        <w:rPr>
          <w:b/>
          <w:i w:val="0"/>
        </w:rPr>
        <w:fldChar w:fldCharType="separate"/>
      </w:r>
      <w:r w:rsidR="00820293">
        <w:rPr>
          <w:b/>
          <w:i w:val="0"/>
          <w:noProof/>
        </w:rPr>
        <w:t>26</w:t>
      </w:r>
      <w:r w:rsidRPr="00FB356F">
        <w:rPr>
          <w:b/>
          <w:i w:val="0"/>
        </w:rPr>
        <w:fldChar w:fldCharType="end"/>
      </w:r>
      <w:r w:rsidRPr="00FB356F">
        <w:rPr>
          <w:b/>
          <w:i w:val="0"/>
        </w:rPr>
        <w:t>.</w:t>
      </w:r>
      <w:r>
        <w:t xml:space="preserve"> </w:t>
      </w:r>
      <w:r w:rsidRPr="00FE1DC2">
        <w:t>Mapa de rosas de viento para la época húmeda 2021 de la estación Dimar y UdeA</w:t>
      </w:r>
      <w:r>
        <w:t>.</w:t>
      </w:r>
      <w:bookmarkEnd w:id="91"/>
    </w:p>
    <w:p w14:paraId="7E061073" w14:textId="6240FE4C" w:rsidR="7FB75B8F" w:rsidRDefault="21CBEADB" w:rsidP="00297CD0">
      <w:pPr>
        <w:jc w:val="center"/>
      </w:pPr>
      <w:r>
        <w:rPr>
          <w:noProof/>
          <w:lang w:eastAsia="es-CO"/>
        </w:rPr>
        <w:drawing>
          <wp:inline distT="0" distB="0" distL="0" distR="0" wp14:anchorId="6C87AB2C" wp14:editId="7B781C19">
            <wp:extent cx="5811954" cy="3874636"/>
            <wp:effectExtent l="0" t="0" r="0" b="0"/>
            <wp:docPr id="733756439" name="Imagen 733756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811954" cy="3874636"/>
                    </a:xfrm>
                    <a:prstGeom prst="rect">
                      <a:avLst/>
                    </a:prstGeom>
                  </pic:spPr>
                </pic:pic>
              </a:graphicData>
            </a:graphic>
          </wp:inline>
        </w:drawing>
      </w:r>
    </w:p>
    <w:p w14:paraId="218177C8" w14:textId="0CCBB64B" w:rsidR="5078F022" w:rsidRDefault="7FB75B8F" w:rsidP="00FB356F">
      <w:pPr>
        <w:pStyle w:val="Descripcin"/>
      </w:pPr>
      <w:r>
        <w:br/>
      </w:r>
      <w:bookmarkStart w:id="92" w:name="_Toc163603848"/>
      <w:r w:rsidR="00FB356F" w:rsidRPr="00B91423">
        <w:rPr>
          <w:b/>
          <w:i w:val="0"/>
        </w:rPr>
        <w:t xml:space="preserve">Tabla </w:t>
      </w:r>
      <w:r w:rsidR="00FB356F" w:rsidRPr="00B91423">
        <w:rPr>
          <w:b/>
          <w:i w:val="0"/>
        </w:rPr>
        <w:fldChar w:fldCharType="begin"/>
      </w:r>
      <w:r w:rsidR="00FB356F" w:rsidRPr="00B91423">
        <w:rPr>
          <w:b/>
          <w:i w:val="0"/>
        </w:rPr>
        <w:instrText xml:space="preserve"> SEQ Tabla \* ARABIC </w:instrText>
      </w:r>
      <w:r w:rsidR="00FB356F" w:rsidRPr="00B91423">
        <w:rPr>
          <w:b/>
          <w:i w:val="0"/>
        </w:rPr>
        <w:fldChar w:fldCharType="separate"/>
      </w:r>
      <w:r w:rsidR="00820293">
        <w:rPr>
          <w:b/>
          <w:i w:val="0"/>
          <w:noProof/>
        </w:rPr>
        <w:t>3</w:t>
      </w:r>
      <w:r w:rsidR="00FB356F" w:rsidRPr="00B91423">
        <w:rPr>
          <w:b/>
          <w:i w:val="0"/>
        </w:rPr>
        <w:fldChar w:fldCharType="end"/>
      </w:r>
      <w:r w:rsidR="00FB356F">
        <w:t xml:space="preserve">. </w:t>
      </w:r>
      <w:r w:rsidR="00FB356F" w:rsidRPr="0088293F">
        <w:t>Promedio de diferencia de direcciones por época climática año 2021</w:t>
      </w:r>
      <w:bookmarkEnd w:id="92"/>
    </w:p>
    <w:tbl>
      <w:tblPr>
        <w:tblStyle w:val="Tabladecuadrcula1clara-nfasis3"/>
        <w:tblW w:w="0" w:type="auto"/>
        <w:tblLayout w:type="fixed"/>
        <w:tblLook w:val="04A0" w:firstRow="1" w:lastRow="0" w:firstColumn="1" w:lastColumn="0" w:noHBand="0" w:noVBand="1"/>
      </w:tblPr>
      <w:tblGrid>
        <w:gridCol w:w="1877"/>
        <w:gridCol w:w="1878"/>
        <w:gridCol w:w="1878"/>
        <w:gridCol w:w="1878"/>
        <w:gridCol w:w="1878"/>
      </w:tblGrid>
      <w:tr w:rsidR="5078F022" w14:paraId="512394CB" w14:textId="77777777" w:rsidTr="4397912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77" w:type="dxa"/>
            <w:tcBorders>
              <w:top w:val="single" w:sz="8" w:space="0" w:color="DBDBDB" w:themeColor="accent3" w:themeTint="66"/>
              <w:left w:val="single" w:sz="8" w:space="0" w:color="DBDBDB" w:themeColor="accent3" w:themeTint="66"/>
              <w:right w:val="single" w:sz="8" w:space="0" w:color="DBDBDB" w:themeColor="accent3" w:themeTint="66"/>
            </w:tcBorders>
            <w:tcMar>
              <w:left w:w="108" w:type="dxa"/>
              <w:right w:w="108" w:type="dxa"/>
            </w:tcMar>
            <w:vAlign w:val="center"/>
          </w:tcPr>
          <w:p w14:paraId="6A545633" w14:textId="230569E8" w:rsidR="5078F022" w:rsidRPr="00297CD0" w:rsidRDefault="5078F022" w:rsidP="5078F022">
            <w:pPr>
              <w:spacing w:after="120"/>
              <w:jc w:val="center"/>
              <w:rPr>
                <w:rFonts w:eastAsia="Times New Roman" w:cs="Times New Roman"/>
                <w:szCs w:val="24"/>
                <w:lang w:val="es-ES"/>
              </w:rPr>
            </w:pPr>
          </w:p>
        </w:tc>
        <w:tc>
          <w:tcPr>
            <w:tcW w:w="1878" w:type="dxa"/>
            <w:tcBorders>
              <w:top w:val="single" w:sz="8" w:space="0" w:color="DBDBDB" w:themeColor="accent3" w:themeTint="66"/>
              <w:left w:val="single" w:sz="8" w:space="0" w:color="DBDBDB" w:themeColor="accent3" w:themeTint="66"/>
              <w:right w:val="single" w:sz="8" w:space="0" w:color="DBDBDB" w:themeColor="accent3" w:themeTint="66"/>
            </w:tcBorders>
            <w:tcMar>
              <w:left w:w="108" w:type="dxa"/>
              <w:right w:w="108" w:type="dxa"/>
            </w:tcMar>
            <w:vAlign w:val="center"/>
          </w:tcPr>
          <w:p w14:paraId="0F72093A" w14:textId="46B8D623" w:rsidR="5078F022" w:rsidRPr="005F68A9" w:rsidRDefault="5078F022" w:rsidP="5078F022">
            <w:pPr>
              <w:spacing w:after="12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Cs w:val="24"/>
                <w:lang w:val="es-ES"/>
              </w:rPr>
            </w:pPr>
            <w:r w:rsidRPr="005F68A9">
              <w:rPr>
                <w:rFonts w:eastAsia="Times New Roman" w:cs="Times New Roman"/>
                <w:bCs w:val="0"/>
                <w:szCs w:val="24"/>
                <w:lang w:val="es-ES"/>
              </w:rPr>
              <w:t>E. Seca</w:t>
            </w:r>
          </w:p>
        </w:tc>
        <w:tc>
          <w:tcPr>
            <w:tcW w:w="1878" w:type="dxa"/>
            <w:tcBorders>
              <w:top w:val="single" w:sz="8" w:space="0" w:color="DBDBDB" w:themeColor="accent3" w:themeTint="66"/>
              <w:left w:val="single" w:sz="8" w:space="0" w:color="DBDBDB" w:themeColor="accent3" w:themeTint="66"/>
              <w:right w:val="single" w:sz="8" w:space="0" w:color="DBDBDB" w:themeColor="accent3" w:themeTint="66"/>
            </w:tcBorders>
            <w:tcMar>
              <w:left w:w="108" w:type="dxa"/>
              <w:right w:w="108" w:type="dxa"/>
            </w:tcMar>
            <w:vAlign w:val="center"/>
          </w:tcPr>
          <w:p w14:paraId="7EACA59F" w14:textId="25AEB348" w:rsidR="5078F022" w:rsidRPr="005F68A9" w:rsidRDefault="5078F022" w:rsidP="5078F022">
            <w:pPr>
              <w:spacing w:after="12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Cs w:val="24"/>
                <w:lang w:val="es-ES"/>
              </w:rPr>
            </w:pPr>
            <w:r w:rsidRPr="005F68A9">
              <w:rPr>
                <w:rFonts w:eastAsia="Times New Roman" w:cs="Times New Roman"/>
                <w:bCs w:val="0"/>
                <w:szCs w:val="24"/>
                <w:lang w:val="es-ES"/>
              </w:rPr>
              <w:t>E. Transición seca-húmeda</w:t>
            </w:r>
          </w:p>
        </w:tc>
        <w:tc>
          <w:tcPr>
            <w:tcW w:w="1878" w:type="dxa"/>
            <w:tcBorders>
              <w:top w:val="single" w:sz="8" w:space="0" w:color="DBDBDB" w:themeColor="accent3" w:themeTint="66"/>
              <w:left w:val="single" w:sz="8" w:space="0" w:color="DBDBDB" w:themeColor="accent3" w:themeTint="66"/>
              <w:right w:val="single" w:sz="8" w:space="0" w:color="DBDBDB" w:themeColor="accent3" w:themeTint="66"/>
            </w:tcBorders>
            <w:tcMar>
              <w:left w:w="108" w:type="dxa"/>
              <w:right w:w="108" w:type="dxa"/>
            </w:tcMar>
            <w:vAlign w:val="center"/>
          </w:tcPr>
          <w:p w14:paraId="6400DEEB" w14:textId="34A9C6D3" w:rsidR="5078F022" w:rsidRPr="005F68A9" w:rsidRDefault="5078F022" w:rsidP="5078F022">
            <w:pPr>
              <w:spacing w:after="12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Cs w:val="24"/>
                <w:lang w:val="es-ES"/>
              </w:rPr>
            </w:pPr>
            <w:r w:rsidRPr="005F68A9">
              <w:rPr>
                <w:rFonts w:eastAsia="Times New Roman" w:cs="Times New Roman"/>
                <w:bCs w:val="0"/>
                <w:szCs w:val="24"/>
                <w:lang w:val="es-ES"/>
              </w:rPr>
              <w:t>E. Húmeda</w:t>
            </w:r>
          </w:p>
        </w:tc>
        <w:tc>
          <w:tcPr>
            <w:tcW w:w="1878" w:type="dxa"/>
            <w:tcBorders>
              <w:top w:val="single" w:sz="8" w:space="0" w:color="DBDBDB" w:themeColor="accent3" w:themeTint="66"/>
              <w:left w:val="single" w:sz="8" w:space="0" w:color="DBDBDB" w:themeColor="accent3" w:themeTint="66"/>
              <w:right w:val="single" w:sz="8" w:space="0" w:color="DBDBDB" w:themeColor="accent3" w:themeTint="66"/>
            </w:tcBorders>
            <w:tcMar>
              <w:left w:w="108" w:type="dxa"/>
              <w:right w:w="108" w:type="dxa"/>
            </w:tcMar>
            <w:vAlign w:val="center"/>
          </w:tcPr>
          <w:p w14:paraId="463067D2" w14:textId="3A69C89B" w:rsidR="5078F022" w:rsidRPr="005F68A9" w:rsidRDefault="5078F022" w:rsidP="5078F022">
            <w:pPr>
              <w:spacing w:after="12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Cs w:val="24"/>
                <w:lang w:val="es-ES"/>
              </w:rPr>
            </w:pPr>
            <w:r w:rsidRPr="005F68A9">
              <w:rPr>
                <w:rFonts w:eastAsia="Times New Roman" w:cs="Times New Roman"/>
                <w:bCs w:val="0"/>
                <w:szCs w:val="24"/>
                <w:lang w:val="es-ES"/>
              </w:rPr>
              <w:t>E. Transición húmeda-seca</w:t>
            </w:r>
          </w:p>
        </w:tc>
      </w:tr>
      <w:tr w:rsidR="5078F022" w14:paraId="41D24F46" w14:textId="77777777" w:rsidTr="43979128">
        <w:trPr>
          <w:trHeight w:val="300"/>
        </w:trPr>
        <w:tc>
          <w:tcPr>
            <w:cnfStyle w:val="001000000000" w:firstRow="0" w:lastRow="0" w:firstColumn="1" w:lastColumn="0" w:oddVBand="0" w:evenVBand="0" w:oddHBand="0" w:evenHBand="0" w:firstRowFirstColumn="0" w:firstRowLastColumn="0" w:lastRowFirstColumn="0" w:lastRowLastColumn="0"/>
            <w:tcW w:w="1877" w:type="dxa"/>
            <w:tcBorders>
              <w:top w:val="single" w:sz="12" w:space="0" w:color="C9C9C9" w:themeColor="accent3" w:themeTint="99"/>
              <w:left w:val="single" w:sz="8" w:space="0" w:color="DBDBDB" w:themeColor="accent3" w:themeTint="66"/>
              <w:bottom w:val="single" w:sz="8" w:space="0" w:color="DBDBDB" w:themeColor="accent3" w:themeTint="66"/>
              <w:right w:val="single" w:sz="8" w:space="0" w:color="DBDBDB" w:themeColor="accent3" w:themeTint="66"/>
            </w:tcBorders>
            <w:tcMar>
              <w:left w:w="108" w:type="dxa"/>
              <w:right w:w="108" w:type="dxa"/>
            </w:tcMar>
          </w:tcPr>
          <w:p w14:paraId="609BAEE2" w14:textId="36B72714" w:rsidR="5078F022" w:rsidRPr="00297CD0" w:rsidRDefault="5078F022" w:rsidP="005F68A9">
            <w:pPr>
              <w:spacing w:after="120"/>
              <w:rPr>
                <w:rFonts w:eastAsia="Times New Roman" w:cs="Times New Roman"/>
                <w:szCs w:val="24"/>
                <w:lang w:val="es-ES"/>
              </w:rPr>
            </w:pPr>
            <w:r w:rsidRPr="005F68A9">
              <w:rPr>
                <w:rFonts w:eastAsia="Times New Roman" w:cs="Times New Roman"/>
                <w:bCs w:val="0"/>
                <w:szCs w:val="24"/>
                <w:lang w:val="es-ES"/>
              </w:rPr>
              <w:t>Promedio</w:t>
            </w:r>
            <w:r w:rsidR="005F68A9">
              <w:rPr>
                <w:rFonts w:eastAsia="Times New Roman" w:cs="Times New Roman"/>
                <w:b w:val="0"/>
                <w:bCs w:val="0"/>
                <w:szCs w:val="24"/>
                <w:lang w:val="es-ES"/>
              </w:rPr>
              <w:t>s</w:t>
            </w:r>
            <w:bookmarkStart w:id="93" w:name="_GoBack"/>
            <w:bookmarkEnd w:id="93"/>
          </w:p>
        </w:tc>
        <w:tc>
          <w:tcPr>
            <w:tcW w:w="1878" w:type="dxa"/>
            <w:tcBorders>
              <w:top w:val="single" w:sz="12" w:space="0" w:color="C9C9C9" w:themeColor="accent3" w:themeTint="99"/>
              <w:left w:val="single" w:sz="8" w:space="0" w:color="DBDBDB" w:themeColor="accent3" w:themeTint="66"/>
              <w:bottom w:val="single" w:sz="8" w:space="0" w:color="DBDBDB" w:themeColor="accent3" w:themeTint="66"/>
              <w:right w:val="single" w:sz="8" w:space="0" w:color="DBDBDB" w:themeColor="accent3" w:themeTint="66"/>
            </w:tcBorders>
            <w:tcMar>
              <w:left w:w="108" w:type="dxa"/>
              <w:right w:w="108" w:type="dxa"/>
            </w:tcMar>
          </w:tcPr>
          <w:p w14:paraId="220B0B7B" w14:textId="51EE3CF5" w:rsidR="6DC2020C" w:rsidRDefault="6DC2020C" w:rsidP="5078F022">
            <w:pPr>
              <w:spacing w:after="120"/>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val="es-ES"/>
              </w:rPr>
            </w:pPr>
            <w:r w:rsidRPr="5078F022">
              <w:rPr>
                <w:rFonts w:eastAsia="Times New Roman" w:cs="Times New Roman"/>
                <w:szCs w:val="24"/>
                <w:lang w:val="es-ES"/>
              </w:rPr>
              <w:t>67.5°</w:t>
            </w:r>
          </w:p>
        </w:tc>
        <w:tc>
          <w:tcPr>
            <w:tcW w:w="1878" w:type="dxa"/>
            <w:tcBorders>
              <w:top w:val="single" w:sz="12" w:space="0" w:color="C9C9C9" w:themeColor="accent3" w:themeTint="99"/>
              <w:left w:val="single" w:sz="8" w:space="0" w:color="DBDBDB" w:themeColor="accent3" w:themeTint="66"/>
              <w:bottom w:val="single" w:sz="8" w:space="0" w:color="DBDBDB" w:themeColor="accent3" w:themeTint="66"/>
              <w:right w:val="single" w:sz="8" w:space="0" w:color="DBDBDB" w:themeColor="accent3" w:themeTint="66"/>
            </w:tcBorders>
            <w:tcMar>
              <w:left w:w="108" w:type="dxa"/>
              <w:right w:w="108" w:type="dxa"/>
            </w:tcMar>
          </w:tcPr>
          <w:p w14:paraId="0329A761" w14:textId="119A136E" w:rsidR="5078F022" w:rsidRDefault="1A3B61DF" w:rsidP="43979128">
            <w:pPr>
              <w:spacing w:after="120"/>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val="es-ES"/>
              </w:rPr>
            </w:pPr>
            <w:r w:rsidRPr="43979128">
              <w:rPr>
                <w:rFonts w:eastAsia="Times New Roman" w:cs="Times New Roman"/>
                <w:szCs w:val="24"/>
                <w:lang w:val="es-ES"/>
              </w:rPr>
              <w:t>45º</w:t>
            </w:r>
          </w:p>
        </w:tc>
        <w:tc>
          <w:tcPr>
            <w:tcW w:w="1878" w:type="dxa"/>
            <w:tcBorders>
              <w:top w:val="single" w:sz="12" w:space="0" w:color="C9C9C9" w:themeColor="accent3" w:themeTint="99"/>
              <w:left w:val="single" w:sz="8" w:space="0" w:color="DBDBDB" w:themeColor="accent3" w:themeTint="66"/>
              <w:bottom w:val="single" w:sz="8" w:space="0" w:color="DBDBDB" w:themeColor="accent3" w:themeTint="66"/>
              <w:right w:val="single" w:sz="8" w:space="0" w:color="DBDBDB" w:themeColor="accent3" w:themeTint="66"/>
            </w:tcBorders>
            <w:tcMar>
              <w:left w:w="108" w:type="dxa"/>
              <w:right w:w="108" w:type="dxa"/>
            </w:tcMar>
          </w:tcPr>
          <w:p w14:paraId="4D80608E" w14:textId="233E6042" w:rsidR="4092D36F" w:rsidRDefault="44361573" w:rsidP="43979128">
            <w:pPr>
              <w:spacing w:after="120"/>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val="es-ES"/>
              </w:rPr>
            </w:pPr>
            <w:r w:rsidRPr="43979128">
              <w:rPr>
                <w:rFonts w:eastAsia="Times New Roman" w:cs="Times New Roman"/>
                <w:szCs w:val="24"/>
                <w:lang w:val="es-ES"/>
              </w:rPr>
              <w:t>90</w:t>
            </w:r>
            <w:r w:rsidR="1B41277C" w:rsidRPr="43979128">
              <w:rPr>
                <w:rFonts w:eastAsia="Times New Roman" w:cs="Times New Roman"/>
                <w:szCs w:val="24"/>
                <w:lang w:val="es-ES"/>
              </w:rPr>
              <w:t>°</w:t>
            </w:r>
          </w:p>
        </w:tc>
        <w:tc>
          <w:tcPr>
            <w:tcW w:w="1878" w:type="dxa"/>
            <w:tcBorders>
              <w:top w:val="single" w:sz="12" w:space="0" w:color="C9C9C9" w:themeColor="accent3" w:themeTint="99"/>
              <w:left w:val="single" w:sz="8" w:space="0" w:color="DBDBDB" w:themeColor="accent3" w:themeTint="66"/>
              <w:bottom w:val="single" w:sz="8" w:space="0" w:color="DBDBDB" w:themeColor="accent3" w:themeTint="66"/>
              <w:right w:val="single" w:sz="8" w:space="0" w:color="DBDBDB" w:themeColor="accent3" w:themeTint="66"/>
            </w:tcBorders>
            <w:tcMar>
              <w:left w:w="108" w:type="dxa"/>
              <w:right w:w="108" w:type="dxa"/>
            </w:tcMar>
          </w:tcPr>
          <w:p w14:paraId="18643522" w14:textId="07BFEBC2" w:rsidR="5078F022" w:rsidRDefault="12E78AC6" w:rsidP="43979128">
            <w:pPr>
              <w:spacing w:after="120"/>
              <w:cnfStyle w:val="000000000000" w:firstRow="0" w:lastRow="0" w:firstColumn="0" w:lastColumn="0" w:oddVBand="0" w:evenVBand="0" w:oddHBand="0" w:evenHBand="0" w:firstRowFirstColumn="0" w:firstRowLastColumn="0" w:lastRowFirstColumn="0" w:lastRowLastColumn="0"/>
              <w:rPr>
                <w:rFonts w:eastAsia="Times New Roman" w:cs="Times New Roman"/>
                <w:szCs w:val="24"/>
                <w:lang w:val="es-ES"/>
              </w:rPr>
            </w:pPr>
            <w:r w:rsidRPr="43979128">
              <w:rPr>
                <w:rFonts w:eastAsia="Times New Roman" w:cs="Times New Roman"/>
                <w:szCs w:val="24"/>
                <w:lang w:val="es-ES"/>
              </w:rPr>
              <w:t>112</w:t>
            </w:r>
            <w:r w:rsidR="320B00A9" w:rsidRPr="43979128">
              <w:rPr>
                <w:rFonts w:eastAsia="Times New Roman" w:cs="Times New Roman"/>
                <w:szCs w:val="24"/>
                <w:lang w:val="es-ES"/>
              </w:rPr>
              <w:t>.</w:t>
            </w:r>
            <w:r w:rsidRPr="43979128">
              <w:rPr>
                <w:rFonts w:eastAsia="Times New Roman" w:cs="Times New Roman"/>
                <w:szCs w:val="24"/>
                <w:lang w:val="es-ES"/>
              </w:rPr>
              <w:t>5</w:t>
            </w:r>
            <w:r w:rsidR="559109C0" w:rsidRPr="43979128">
              <w:rPr>
                <w:rFonts w:eastAsia="Times New Roman" w:cs="Times New Roman"/>
                <w:szCs w:val="24"/>
                <w:lang w:val="es-ES"/>
              </w:rPr>
              <w:t>º</w:t>
            </w:r>
          </w:p>
        </w:tc>
      </w:tr>
    </w:tbl>
    <w:p w14:paraId="4D4C8603" w14:textId="75AF5EBF" w:rsidR="5078F022" w:rsidRDefault="5078F022" w:rsidP="5078F022">
      <w:pPr>
        <w:pStyle w:val="Sinespaciado"/>
        <w:jc w:val="both"/>
      </w:pPr>
    </w:p>
    <w:p w14:paraId="2B48BDEF" w14:textId="47C8B347" w:rsidR="5078F022" w:rsidRDefault="5078F022" w:rsidP="00297CD0"/>
    <w:p w14:paraId="5DBA52A4" w14:textId="362BD27C" w:rsidR="5078F022" w:rsidRDefault="5078F022"/>
    <w:p w14:paraId="109EF09E" w14:textId="5A0382DF" w:rsidR="5078F022" w:rsidRDefault="5078F022"/>
    <w:p w14:paraId="30CAAF26" w14:textId="6F3E8FF5" w:rsidR="5078F022" w:rsidRDefault="5078F022"/>
    <w:p w14:paraId="4E085DBE" w14:textId="34DC49FA" w:rsidR="5078F022" w:rsidRDefault="5078F022" w:rsidP="5078F022"/>
    <w:p w14:paraId="020ED451" w14:textId="11E442A6" w:rsidR="005A765A" w:rsidRDefault="005A765A" w:rsidP="5078F022"/>
    <w:p w14:paraId="7CDD854F" w14:textId="4EA8D1DF" w:rsidR="005A765A" w:rsidRDefault="005A765A" w:rsidP="5078F022"/>
    <w:p w14:paraId="3D883958" w14:textId="77777777" w:rsidR="005A765A" w:rsidRDefault="005A765A" w:rsidP="5078F022"/>
    <w:p w14:paraId="03C487ED" w14:textId="044357DB" w:rsidR="00E93104" w:rsidRDefault="2A22EA61" w:rsidP="43979128">
      <w:pPr>
        <w:pStyle w:val="Ttulo1"/>
      </w:pPr>
      <w:bookmarkStart w:id="94" w:name="_Toc440985142"/>
      <w:bookmarkStart w:id="95" w:name="_Toc163603843"/>
      <w:r>
        <w:lastRenderedPageBreak/>
        <w:t>9</w:t>
      </w:r>
      <w:r w:rsidR="3B4609F6">
        <w:t xml:space="preserve">. </w:t>
      </w:r>
      <w:r w:rsidR="7C26F420">
        <w:t xml:space="preserve"> Conclusiones</w:t>
      </w:r>
      <w:bookmarkEnd w:id="94"/>
      <w:bookmarkEnd w:id="95"/>
    </w:p>
    <w:p w14:paraId="4C313D54" w14:textId="2CE12F9D" w:rsidR="00E93104" w:rsidRDefault="00E93104" w:rsidP="00297CD0"/>
    <w:p w14:paraId="46CF65DD" w14:textId="0273137B" w:rsidR="00E93104" w:rsidRDefault="00E93104" w:rsidP="00E93104"/>
    <w:p w14:paraId="4592DE03" w14:textId="064FC1F3" w:rsidR="00E93104" w:rsidRDefault="26A88D6E" w:rsidP="72C2213D">
      <w:pPr>
        <w:pStyle w:val="PrrAPA"/>
      </w:pPr>
      <w:r w:rsidRPr="72C2213D">
        <w:t xml:space="preserve">Las diferencias más notables entre los datos de una estación y otra se dan sobre la velocidad, pues es donde hay mayores variaciones. </w:t>
      </w:r>
      <w:r w:rsidR="65E0E020" w:rsidRPr="72C2213D">
        <w:t xml:space="preserve">La estación UdeA reporta velocidades más bajas que la de Dimar y estas diferencias varían según la época </w:t>
      </w:r>
      <w:r w:rsidR="5F0B8112" w:rsidRPr="72C2213D">
        <w:t>climática</w:t>
      </w:r>
      <w:r w:rsidR="65E0E020" w:rsidRPr="72C2213D">
        <w:t xml:space="preserve"> clima, siendo las variaciones más notables en la época seca, donde hay velocidades más altas</w:t>
      </w:r>
      <w:r w:rsidR="08C7A161" w:rsidRPr="72C2213D">
        <w:t xml:space="preserve"> y las </w:t>
      </w:r>
      <w:r w:rsidR="714BED61" w:rsidRPr="72C2213D">
        <w:t>más</w:t>
      </w:r>
      <w:r w:rsidR="08C7A161" w:rsidRPr="72C2213D">
        <w:t xml:space="preserve"> </w:t>
      </w:r>
      <w:r w:rsidR="695C698E" w:rsidRPr="72C2213D">
        <w:t>bajas</w:t>
      </w:r>
      <w:r w:rsidR="08C7A161" w:rsidRPr="72C2213D">
        <w:t xml:space="preserve"> para la época húmeda donde se presentaron los picos </w:t>
      </w:r>
      <w:r w:rsidR="56AE40FA" w:rsidRPr="72C2213D">
        <w:t>más</w:t>
      </w:r>
      <w:r w:rsidR="08C7A161" w:rsidRPr="72C2213D">
        <w:t xml:space="preserve"> bajos de velocidad</w:t>
      </w:r>
      <w:r w:rsidR="101A0233" w:rsidRPr="72C2213D">
        <w:t xml:space="preserve">. </w:t>
      </w:r>
    </w:p>
    <w:p w14:paraId="02B3FCDD" w14:textId="14BB95CD" w:rsidR="00E93104" w:rsidRDefault="42F3FDEF" w:rsidP="43979128">
      <w:pPr>
        <w:pStyle w:val="PrrAPA"/>
      </w:pPr>
      <w:r w:rsidRPr="72C2213D">
        <w:t>Según</w:t>
      </w:r>
      <w:r w:rsidR="101A0233" w:rsidRPr="72C2213D">
        <w:t xml:space="preserve"> esto</w:t>
      </w:r>
      <w:r w:rsidR="00F02C47">
        <w:t>s</w:t>
      </w:r>
      <w:r w:rsidR="101A0233" w:rsidRPr="72C2213D">
        <w:t xml:space="preserve"> resultados se puede concluir que efectivamente la rugosid</w:t>
      </w:r>
      <w:r w:rsidR="78C7D2B2" w:rsidRPr="72C2213D">
        <w:t>a</w:t>
      </w:r>
      <w:r w:rsidR="101A0233" w:rsidRPr="72C2213D">
        <w:t>d inducida por la malla urba</w:t>
      </w:r>
      <w:r w:rsidR="647F1CAA" w:rsidRPr="72C2213D">
        <w:t>na</w:t>
      </w:r>
      <w:r w:rsidR="101A0233" w:rsidRPr="72C2213D">
        <w:t xml:space="preserve"> afecta los flujos de viento teniendo mayor in</w:t>
      </w:r>
      <w:r w:rsidR="4F5AC0A6" w:rsidRPr="72C2213D">
        <w:t xml:space="preserve">fluencia sobre las velocidades </w:t>
      </w:r>
      <w:r w:rsidR="2AA98FE3" w:rsidRPr="72C2213D">
        <w:t xml:space="preserve">  </w:t>
      </w:r>
    </w:p>
    <w:p w14:paraId="0C3D0690" w14:textId="56896AFA" w:rsidR="00E93104" w:rsidRDefault="00F02C47" w:rsidP="43979128">
      <w:pPr>
        <w:pStyle w:val="PrrAPA"/>
      </w:pPr>
      <w:r>
        <w:t>En el caso de</w:t>
      </w:r>
      <w:r w:rsidR="0CD951E1" w:rsidRPr="43979128">
        <w:t xml:space="preserve"> las direcciones las variaciones son muy poco notables, ya que en la mayoría de los casos las estaciones presentan direcciones similares, aunque para algunas veces había un cambio menor, por ejemplo, para la época seca se presentaron datos en dirección norte en la estación Dimar, mientras que en la UdeA no se presentó esta dirección, pero puede estar dado por la falta de datos presentados en la estación UdeA, además que al no tener estaciones en la parte intermedia de la malla urbana no se sabe si actúa como modelamiento de las direcciones del viento.</w:t>
      </w:r>
      <w:r w:rsidR="15804C7C" w:rsidRPr="43979128">
        <w:t xml:space="preserve"> </w:t>
      </w:r>
    </w:p>
    <w:p w14:paraId="0A15AC4F" w14:textId="39496E40" w:rsidR="00E93104" w:rsidRDefault="163DB772" w:rsidP="43979128">
      <w:pPr>
        <w:pStyle w:val="PrrAPA"/>
        <w:rPr>
          <w:rFonts w:eastAsia="Times New Roman"/>
        </w:rPr>
      </w:pPr>
      <w:r w:rsidRPr="43979128">
        <w:t xml:space="preserve"> </w:t>
      </w:r>
      <w:r w:rsidR="26A88D6E" w:rsidRPr="43979128">
        <w:t xml:space="preserve"> </w:t>
      </w:r>
    </w:p>
    <w:p w14:paraId="45DEF1C1" w14:textId="5C86FD46" w:rsidR="00E93104" w:rsidRDefault="00E93104" w:rsidP="00E93104"/>
    <w:p w14:paraId="41AF565F" w14:textId="00B60263" w:rsidR="00E93104" w:rsidRDefault="00E93104" w:rsidP="00E93104"/>
    <w:p w14:paraId="618641AE" w14:textId="57D7E495" w:rsidR="00E93104" w:rsidRDefault="00E93104" w:rsidP="00E93104"/>
    <w:p w14:paraId="10691082" w14:textId="55AE377A" w:rsidR="00E93104" w:rsidRDefault="00E93104" w:rsidP="00E93104"/>
    <w:p w14:paraId="17931D89" w14:textId="4053C7A2" w:rsidR="00E93104" w:rsidRDefault="00E93104" w:rsidP="00E93104"/>
    <w:p w14:paraId="691E767A" w14:textId="77777777" w:rsidR="00E93104" w:rsidRPr="00E93104" w:rsidRDefault="00E93104" w:rsidP="00E93104"/>
    <w:p w14:paraId="30EAC3E9" w14:textId="20C1936F" w:rsidR="00E93104" w:rsidRPr="00E93104" w:rsidRDefault="002649F5">
      <w:pPr>
        <w:spacing w:after="160" w:line="259" w:lineRule="auto"/>
        <w:jc w:val="left"/>
        <w:rPr>
          <w:rFonts w:cs="Times New Roman"/>
          <w:szCs w:val="24"/>
        </w:rPr>
      </w:pPr>
      <w:r>
        <w:rPr>
          <w:rFonts w:cs="Times New Roman"/>
          <w:b/>
          <w:szCs w:val="24"/>
        </w:rPr>
        <w:br w:type="page"/>
      </w:r>
    </w:p>
    <w:p w14:paraId="5D237D92" w14:textId="2927B3CB" w:rsidR="000F2962" w:rsidRDefault="76F6BD08" w:rsidP="00297CD0">
      <w:pPr>
        <w:pStyle w:val="Ttulo1"/>
        <w:rPr>
          <w:rFonts w:cs="Times New Roman"/>
          <w:b w:val="0"/>
          <w:bCs/>
        </w:rPr>
      </w:pPr>
      <w:bookmarkStart w:id="96" w:name="_Toc163603844"/>
      <w:r w:rsidRPr="00297CD0">
        <w:lastRenderedPageBreak/>
        <w:t>1</w:t>
      </w:r>
      <w:r w:rsidR="70459D44" w:rsidRPr="00297CD0">
        <w:t>0</w:t>
      </w:r>
      <w:r w:rsidRPr="00297CD0">
        <w:t xml:space="preserve"> Recomendaciones</w:t>
      </w:r>
      <w:bookmarkEnd w:id="96"/>
    </w:p>
    <w:p w14:paraId="72FCD7C0" w14:textId="77777777" w:rsidR="000F2962" w:rsidRDefault="000F2962" w:rsidP="00257918">
      <w:pPr>
        <w:rPr>
          <w:rFonts w:cs="Times New Roman"/>
          <w:b/>
          <w:szCs w:val="24"/>
        </w:rPr>
      </w:pPr>
    </w:p>
    <w:p w14:paraId="3867B580" w14:textId="4A28ED0C" w:rsidR="000F2962" w:rsidRPr="0042048F" w:rsidRDefault="01D1DD4D" w:rsidP="43979128">
      <w:pPr>
        <w:pStyle w:val="Prrafodelista"/>
        <w:numPr>
          <w:ilvl w:val="0"/>
          <w:numId w:val="1"/>
        </w:numPr>
        <w:rPr>
          <w:rFonts w:cs="Times New Roman"/>
          <w:szCs w:val="24"/>
        </w:rPr>
      </w:pPr>
      <w:r w:rsidRPr="43979128">
        <w:rPr>
          <w:rFonts w:cs="Times New Roman"/>
        </w:rPr>
        <w:t xml:space="preserve">Colocar estaciones </w:t>
      </w:r>
      <w:r w:rsidR="3C9D4D96" w:rsidRPr="43979128">
        <w:rPr>
          <w:rFonts w:cs="Times New Roman"/>
        </w:rPr>
        <w:t>meteorológicas</w:t>
      </w:r>
      <w:r w:rsidRPr="43979128">
        <w:rPr>
          <w:rFonts w:cs="Times New Roman"/>
        </w:rPr>
        <w:t xml:space="preserve"> dentro de la malla urbana para poder determinar la </w:t>
      </w:r>
      <w:r w:rsidR="1696CDF5" w:rsidRPr="43979128">
        <w:rPr>
          <w:rFonts w:cs="Times New Roman"/>
        </w:rPr>
        <w:t>interacción</w:t>
      </w:r>
      <w:r w:rsidRPr="43979128">
        <w:rPr>
          <w:rFonts w:cs="Times New Roman"/>
        </w:rPr>
        <w:t xml:space="preserve"> del viento con las construcciones y el comportamiento del flujo dentro del casco urbano</w:t>
      </w:r>
      <w:r w:rsidR="2BE77201" w:rsidRPr="43979128">
        <w:rPr>
          <w:rFonts w:cs="Times New Roman"/>
        </w:rPr>
        <w:t xml:space="preserve">. </w:t>
      </w:r>
    </w:p>
    <w:p w14:paraId="4417758E" w14:textId="5B050765" w:rsidR="000F2962" w:rsidRPr="0042048F" w:rsidRDefault="5DA995FA" w:rsidP="43979128">
      <w:pPr>
        <w:pStyle w:val="Prrafodelista"/>
        <w:numPr>
          <w:ilvl w:val="0"/>
          <w:numId w:val="1"/>
        </w:numPr>
        <w:rPr>
          <w:rFonts w:cs="Times New Roman"/>
          <w:szCs w:val="24"/>
        </w:rPr>
      </w:pPr>
      <w:r w:rsidRPr="43979128">
        <w:rPr>
          <w:rFonts w:cs="Times New Roman"/>
        </w:rPr>
        <w:t>Ubicar estaciones meteorológicas en los sinclinales que rodean el distrito para determinar cómo estas cadenas montañosas modulan el flujo de viento a mayor altura y cómo influyen en cómo entra el viento al distrito.</w:t>
      </w:r>
      <w:r w:rsidR="52FD758A" w:rsidRPr="43979128">
        <w:rPr>
          <w:rFonts w:cs="Times New Roman"/>
        </w:rPr>
        <w:t xml:space="preserve"> </w:t>
      </w:r>
    </w:p>
    <w:p w14:paraId="09239F15" w14:textId="15783861" w:rsidR="000F2962" w:rsidRPr="00B91423" w:rsidRDefault="533FAD19" w:rsidP="00B91423">
      <w:pPr>
        <w:pStyle w:val="Prrafodelista"/>
        <w:numPr>
          <w:ilvl w:val="0"/>
          <w:numId w:val="1"/>
        </w:numPr>
        <w:rPr>
          <w:rFonts w:cs="Times New Roman"/>
          <w:b/>
          <w:szCs w:val="24"/>
        </w:rPr>
      </w:pPr>
      <w:r w:rsidRPr="00B91423">
        <w:rPr>
          <w:rFonts w:cs="Times New Roman"/>
        </w:rPr>
        <w:t>Analizar datos climáticos de niño y niña para identificar cuál es la influencia de estos fenómenos atmosféricos sobre los patrones de viento</w:t>
      </w:r>
      <w:r w:rsidR="00F02C47">
        <w:rPr>
          <w:rFonts w:cs="Times New Roman"/>
        </w:rPr>
        <w:t xml:space="preserve"> dentro del distrito</w:t>
      </w:r>
      <w:r w:rsidR="00827879">
        <w:rPr>
          <w:rFonts w:cs="Times New Roman"/>
        </w:rPr>
        <w:t xml:space="preserve"> de Turbo</w:t>
      </w:r>
      <w:r w:rsidRPr="00B91423">
        <w:rPr>
          <w:rFonts w:cs="Times New Roman"/>
        </w:rPr>
        <w:t xml:space="preserve"> y tener series de datos más largas que permitan comparaciones entre </w:t>
      </w:r>
      <w:r w:rsidR="00F02C47">
        <w:rPr>
          <w:rFonts w:cs="Times New Roman"/>
        </w:rPr>
        <w:t xml:space="preserve">las </w:t>
      </w:r>
      <w:r w:rsidRPr="00B91423">
        <w:rPr>
          <w:rFonts w:cs="Times New Roman"/>
        </w:rPr>
        <w:t>disti</w:t>
      </w:r>
      <w:r w:rsidR="0019035D">
        <w:rPr>
          <w:rFonts w:cs="Times New Roman"/>
        </w:rPr>
        <w:t>ntas épocas</w:t>
      </w:r>
      <w:r w:rsidRPr="00B91423">
        <w:rPr>
          <w:rFonts w:cs="Times New Roman"/>
        </w:rPr>
        <w:t>.</w:t>
      </w:r>
      <w:r w:rsidR="0786E83F" w:rsidRPr="00B91423">
        <w:rPr>
          <w:rFonts w:cs="Times New Roman"/>
        </w:rPr>
        <w:t xml:space="preserve"> </w:t>
      </w:r>
    </w:p>
    <w:p w14:paraId="369AA7B8" w14:textId="77777777" w:rsidR="000F2962" w:rsidRDefault="000F2962" w:rsidP="00257918">
      <w:pPr>
        <w:rPr>
          <w:rFonts w:cs="Times New Roman"/>
          <w:b/>
          <w:szCs w:val="24"/>
        </w:rPr>
      </w:pPr>
    </w:p>
    <w:p w14:paraId="6621156F" w14:textId="77777777" w:rsidR="000F2962" w:rsidRDefault="000F2962" w:rsidP="00257918">
      <w:pPr>
        <w:rPr>
          <w:rFonts w:cs="Times New Roman"/>
          <w:b/>
          <w:szCs w:val="24"/>
        </w:rPr>
      </w:pPr>
    </w:p>
    <w:p w14:paraId="1E402A21" w14:textId="77777777" w:rsidR="000F2962" w:rsidRDefault="000F2962" w:rsidP="00257918">
      <w:pPr>
        <w:rPr>
          <w:rFonts w:cs="Times New Roman"/>
          <w:b/>
          <w:szCs w:val="24"/>
        </w:rPr>
      </w:pPr>
    </w:p>
    <w:p w14:paraId="1E9CEF8F" w14:textId="77777777" w:rsidR="000F2962" w:rsidRDefault="000F2962" w:rsidP="00257918">
      <w:pPr>
        <w:rPr>
          <w:rFonts w:cs="Times New Roman"/>
          <w:b/>
          <w:szCs w:val="24"/>
        </w:rPr>
      </w:pPr>
    </w:p>
    <w:p w14:paraId="059F03F0" w14:textId="77777777" w:rsidR="000F2962" w:rsidRDefault="000F2962" w:rsidP="00257918">
      <w:pPr>
        <w:rPr>
          <w:rFonts w:cs="Times New Roman"/>
          <w:b/>
          <w:szCs w:val="24"/>
        </w:rPr>
      </w:pPr>
    </w:p>
    <w:p w14:paraId="4066D080" w14:textId="77777777" w:rsidR="000F2962" w:rsidRDefault="000F2962" w:rsidP="00257918">
      <w:pPr>
        <w:rPr>
          <w:rFonts w:cs="Times New Roman"/>
          <w:b/>
          <w:szCs w:val="24"/>
        </w:rPr>
      </w:pPr>
    </w:p>
    <w:p w14:paraId="43598ED3" w14:textId="77777777" w:rsidR="000F2962" w:rsidRDefault="000F2962" w:rsidP="00257918">
      <w:pPr>
        <w:rPr>
          <w:rFonts w:cs="Times New Roman"/>
          <w:b/>
          <w:szCs w:val="24"/>
        </w:rPr>
      </w:pPr>
    </w:p>
    <w:p w14:paraId="5DC903B3" w14:textId="77777777" w:rsidR="000F2962" w:rsidRDefault="000F2962" w:rsidP="00257918">
      <w:pPr>
        <w:rPr>
          <w:rFonts w:cs="Times New Roman"/>
          <w:b/>
          <w:szCs w:val="24"/>
        </w:rPr>
      </w:pPr>
    </w:p>
    <w:p w14:paraId="039FDC12" w14:textId="77777777" w:rsidR="000F2962" w:rsidRDefault="000F2962" w:rsidP="00257918">
      <w:pPr>
        <w:rPr>
          <w:rFonts w:cs="Times New Roman"/>
          <w:b/>
          <w:szCs w:val="24"/>
        </w:rPr>
      </w:pPr>
    </w:p>
    <w:p w14:paraId="26CA638D" w14:textId="77777777" w:rsidR="000F2962" w:rsidRDefault="000F2962" w:rsidP="00257918">
      <w:pPr>
        <w:rPr>
          <w:rFonts w:cs="Times New Roman"/>
          <w:b/>
          <w:szCs w:val="24"/>
        </w:rPr>
      </w:pPr>
    </w:p>
    <w:p w14:paraId="3D59D6DD" w14:textId="77777777" w:rsidR="000F2962" w:rsidRDefault="000F2962" w:rsidP="00257918">
      <w:pPr>
        <w:rPr>
          <w:rFonts w:cs="Times New Roman"/>
          <w:b/>
          <w:szCs w:val="24"/>
        </w:rPr>
      </w:pPr>
    </w:p>
    <w:p w14:paraId="3A94B06E" w14:textId="77777777" w:rsidR="000F2962" w:rsidRDefault="000F2962" w:rsidP="00257918">
      <w:pPr>
        <w:rPr>
          <w:rFonts w:cs="Times New Roman"/>
          <w:b/>
          <w:szCs w:val="24"/>
        </w:rPr>
      </w:pPr>
    </w:p>
    <w:p w14:paraId="7541451F" w14:textId="77777777" w:rsidR="000F2962" w:rsidRDefault="000F2962" w:rsidP="00257918">
      <w:pPr>
        <w:rPr>
          <w:rFonts w:cs="Times New Roman"/>
          <w:b/>
          <w:szCs w:val="24"/>
        </w:rPr>
      </w:pPr>
    </w:p>
    <w:p w14:paraId="6405BC4E" w14:textId="77777777" w:rsidR="000F2962" w:rsidRDefault="000F2962" w:rsidP="00257918">
      <w:pPr>
        <w:rPr>
          <w:rFonts w:cs="Times New Roman"/>
          <w:b/>
          <w:szCs w:val="24"/>
        </w:rPr>
      </w:pPr>
    </w:p>
    <w:p w14:paraId="4B15FAE4" w14:textId="77777777" w:rsidR="000F2962" w:rsidRDefault="000F2962" w:rsidP="00257918">
      <w:pPr>
        <w:rPr>
          <w:rFonts w:cs="Times New Roman"/>
          <w:b/>
          <w:szCs w:val="24"/>
        </w:rPr>
      </w:pPr>
    </w:p>
    <w:p w14:paraId="2546CEA7" w14:textId="77777777" w:rsidR="000F2962" w:rsidRDefault="000F2962" w:rsidP="00257918">
      <w:pPr>
        <w:rPr>
          <w:rFonts w:cs="Times New Roman"/>
          <w:b/>
          <w:szCs w:val="24"/>
        </w:rPr>
      </w:pPr>
    </w:p>
    <w:p w14:paraId="28729DA2" w14:textId="77777777" w:rsidR="000F2962" w:rsidRDefault="000F2962" w:rsidP="00257918">
      <w:pPr>
        <w:rPr>
          <w:rFonts w:cs="Times New Roman"/>
          <w:b/>
          <w:szCs w:val="24"/>
        </w:rPr>
      </w:pPr>
    </w:p>
    <w:p w14:paraId="501615D5" w14:textId="77777777" w:rsidR="000F2962" w:rsidRDefault="000F2962" w:rsidP="00257918">
      <w:pPr>
        <w:rPr>
          <w:rFonts w:cs="Times New Roman"/>
          <w:b/>
          <w:szCs w:val="24"/>
        </w:rPr>
      </w:pPr>
    </w:p>
    <w:p w14:paraId="42F466E9" w14:textId="77777777" w:rsidR="00044AD7" w:rsidRDefault="00044AD7" w:rsidP="00257918">
      <w:pPr>
        <w:rPr>
          <w:rFonts w:cs="Times New Roman"/>
          <w:b/>
          <w:szCs w:val="24"/>
        </w:rPr>
      </w:pPr>
    </w:p>
    <w:p w14:paraId="351CD2C9" w14:textId="77777777" w:rsidR="00044AD7" w:rsidRDefault="00044AD7" w:rsidP="00257918">
      <w:pPr>
        <w:rPr>
          <w:rFonts w:cs="Times New Roman"/>
          <w:b/>
          <w:szCs w:val="24"/>
        </w:rPr>
      </w:pPr>
    </w:p>
    <w:p w14:paraId="2207E6F5" w14:textId="58313E2A" w:rsidR="004D70B8" w:rsidRPr="006408C1" w:rsidRDefault="0065676B" w:rsidP="00B91423">
      <w:pPr>
        <w:pStyle w:val="Ttulo1"/>
      </w:pPr>
      <w:bookmarkStart w:id="97" w:name="_Toc440985143"/>
      <w:bookmarkStart w:id="98" w:name="_Toc163603845"/>
      <w:r>
        <w:lastRenderedPageBreak/>
        <w:t>Referencias</w:t>
      </w:r>
      <w:bookmarkEnd w:id="97"/>
      <w:bookmarkEnd w:id="98"/>
    </w:p>
    <w:p w14:paraId="3DE47396" w14:textId="3C5C9F64" w:rsidR="00C631E8" w:rsidRPr="00423024" w:rsidRDefault="004D70B8" w:rsidP="00C631E8">
      <w:pPr>
        <w:widowControl w:val="0"/>
        <w:autoSpaceDE w:val="0"/>
        <w:autoSpaceDN w:val="0"/>
        <w:adjustRightInd w:val="0"/>
        <w:spacing w:before="160" w:after="160" w:line="240" w:lineRule="auto"/>
        <w:ind w:left="480" w:hanging="480"/>
        <w:rPr>
          <w:rFonts w:cs="Times New Roman"/>
          <w:noProof/>
          <w:szCs w:val="24"/>
          <w:lang w:val="en-US"/>
        </w:rPr>
      </w:pPr>
      <w:r>
        <w:fldChar w:fldCharType="begin" w:fldLock="1"/>
      </w:r>
      <w:r w:rsidRPr="009D4017">
        <w:instrText xml:space="preserve">ADDIN Mendeley Bibliography CSL_BIBLIOGRAPHY </w:instrText>
      </w:r>
      <w:r>
        <w:fldChar w:fldCharType="separate"/>
      </w:r>
      <w:r w:rsidR="00C631E8" w:rsidRPr="00C631E8">
        <w:rPr>
          <w:rFonts w:cs="Times New Roman"/>
          <w:noProof/>
          <w:szCs w:val="24"/>
        </w:rPr>
        <w:t xml:space="preserve">Alan G., D., C Sue B., G., Tim R., O., &amp; Jon, W. (2000). </w:t>
      </w:r>
      <w:r w:rsidR="00C631E8" w:rsidRPr="00423024">
        <w:rPr>
          <w:rFonts w:cs="Times New Roman"/>
          <w:noProof/>
          <w:szCs w:val="24"/>
          <w:lang w:val="en-US"/>
        </w:rPr>
        <w:t xml:space="preserve">Estimating the roughness of cities and sheltered country. </w:t>
      </w:r>
      <w:r w:rsidR="00C631E8" w:rsidRPr="00423024">
        <w:rPr>
          <w:rFonts w:cs="Times New Roman"/>
          <w:i/>
          <w:iCs/>
          <w:noProof/>
          <w:szCs w:val="24"/>
          <w:lang w:val="en-US"/>
        </w:rPr>
        <w:t>15th Conference on Probability and Statistics in the Atmospheric Sciences/12th Conference on Applied Climatology, Ashville, NC, American Meteorological Society</w:t>
      </w:r>
      <w:r w:rsidR="00C631E8" w:rsidRPr="00423024">
        <w:rPr>
          <w:rFonts w:cs="Times New Roman"/>
          <w:noProof/>
          <w:szCs w:val="24"/>
          <w:lang w:val="en-US"/>
        </w:rPr>
        <w:t xml:space="preserve">, </w:t>
      </w:r>
      <w:r w:rsidR="00C631E8" w:rsidRPr="00423024">
        <w:rPr>
          <w:rFonts w:cs="Times New Roman"/>
          <w:i/>
          <w:iCs/>
          <w:noProof/>
          <w:szCs w:val="24"/>
          <w:lang w:val="en-US"/>
        </w:rPr>
        <w:t>96</w:t>
      </w:r>
      <w:r w:rsidR="00C631E8" w:rsidRPr="00423024">
        <w:rPr>
          <w:rFonts w:cs="Times New Roman"/>
          <w:noProof/>
          <w:szCs w:val="24"/>
          <w:lang w:val="en-US"/>
        </w:rPr>
        <w:t>, 99.</w:t>
      </w:r>
    </w:p>
    <w:p w14:paraId="003327EC" w14:textId="77777777" w:rsidR="00C631E8" w:rsidRPr="00C631E8" w:rsidRDefault="00C631E8" w:rsidP="00C631E8">
      <w:pPr>
        <w:widowControl w:val="0"/>
        <w:autoSpaceDE w:val="0"/>
        <w:autoSpaceDN w:val="0"/>
        <w:adjustRightInd w:val="0"/>
        <w:spacing w:before="160" w:after="160" w:line="240" w:lineRule="auto"/>
        <w:ind w:left="480" w:hanging="480"/>
        <w:rPr>
          <w:rFonts w:cs="Times New Roman"/>
          <w:noProof/>
          <w:szCs w:val="24"/>
        </w:rPr>
      </w:pPr>
      <w:r w:rsidRPr="00C631E8">
        <w:rPr>
          <w:rFonts w:cs="Times New Roman"/>
          <w:noProof/>
          <w:szCs w:val="24"/>
        </w:rPr>
        <w:t xml:space="preserve">Alberto Palacio, C., &amp; Jiménez, J. F. (2012). Climatología urbana y de montañas. </w:t>
      </w:r>
      <w:r w:rsidRPr="00C631E8">
        <w:rPr>
          <w:rFonts w:cs="Times New Roman"/>
          <w:i/>
          <w:iCs/>
          <w:noProof/>
          <w:szCs w:val="24"/>
        </w:rPr>
        <w:t>DYNA (Colombia)</w:t>
      </w:r>
      <w:r w:rsidRPr="00C631E8">
        <w:rPr>
          <w:rFonts w:cs="Times New Roman"/>
          <w:noProof/>
          <w:szCs w:val="24"/>
        </w:rPr>
        <w:t xml:space="preserve">, </w:t>
      </w:r>
      <w:r w:rsidRPr="00C631E8">
        <w:rPr>
          <w:rFonts w:cs="Times New Roman"/>
          <w:i/>
          <w:iCs/>
          <w:noProof/>
          <w:szCs w:val="24"/>
        </w:rPr>
        <w:t>79</w:t>
      </w:r>
      <w:r w:rsidRPr="00C631E8">
        <w:rPr>
          <w:rFonts w:cs="Times New Roman"/>
          <w:noProof/>
          <w:szCs w:val="24"/>
        </w:rPr>
        <w:t>(175 E), 61–69.</w:t>
      </w:r>
    </w:p>
    <w:p w14:paraId="458F47D3" w14:textId="77777777" w:rsidR="00C631E8" w:rsidRPr="00C631E8" w:rsidRDefault="00C631E8" w:rsidP="00C631E8">
      <w:pPr>
        <w:widowControl w:val="0"/>
        <w:autoSpaceDE w:val="0"/>
        <w:autoSpaceDN w:val="0"/>
        <w:adjustRightInd w:val="0"/>
        <w:spacing w:before="160" w:after="160" w:line="240" w:lineRule="auto"/>
        <w:ind w:left="480" w:hanging="480"/>
        <w:rPr>
          <w:rFonts w:cs="Times New Roman"/>
          <w:noProof/>
          <w:szCs w:val="24"/>
        </w:rPr>
      </w:pPr>
      <w:r w:rsidRPr="00C631E8">
        <w:rPr>
          <w:rFonts w:cs="Times New Roman"/>
          <w:noProof/>
          <w:szCs w:val="24"/>
        </w:rPr>
        <w:t xml:space="preserve">Aragón-Moreno, J. A., Serna-Castaño, E. D., &amp; Solano-Romero, D. S. (2019). Estudio climatológico de los vientos para la ciudad de Bogotá en el periodo 2010 – 2016. </w:t>
      </w:r>
      <w:r w:rsidRPr="00C631E8">
        <w:rPr>
          <w:rFonts w:cs="Times New Roman"/>
          <w:i/>
          <w:iCs/>
          <w:noProof/>
          <w:szCs w:val="24"/>
        </w:rPr>
        <w:t>Entramado</w:t>
      </w:r>
      <w:r w:rsidRPr="00C631E8">
        <w:rPr>
          <w:rFonts w:cs="Times New Roman"/>
          <w:noProof/>
          <w:szCs w:val="24"/>
        </w:rPr>
        <w:t xml:space="preserve">, </w:t>
      </w:r>
      <w:r w:rsidRPr="00C631E8">
        <w:rPr>
          <w:rFonts w:cs="Times New Roman"/>
          <w:i/>
          <w:iCs/>
          <w:noProof/>
          <w:szCs w:val="24"/>
        </w:rPr>
        <w:t>15</w:t>
      </w:r>
      <w:r w:rsidRPr="00C631E8">
        <w:rPr>
          <w:rFonts w:cs="Times New Roman"/>
          <w:noProof/>
          <w:szCs w:val="24"/>
        </w:rPr>
        <w:t>(2), 286–307. https://doi.org/10.18041/1900-3803/entramado.2.5733</w:t>
      </w:r>
    </w:p>
    <w:p w14:paraId="24C3413F" w14:textId="77777777" w:rsidR="00C631E8" w:rsidRPr="00C631E8" w:rsidRDefault="00C631E8" w:rsidP="00C631E8">
      <w:pPr>
        <w:widowControl w:val="0"/>
        <w:autoSpaceDE w:val="0"/>
        <w:autoSpaceDN w:val="0"/>
        <w:adjustRightInd w:val="0"/>
        <w:spacing w:before="160" w:after="160" w:line="240" w:lineRule="auto"/>
        <w:ind w:left="480" w:hanging="480"/>
        <w:rPr>
          <w:rFonts w:cs="Times New Roman"/>
          <w:noProof/>
          <w:szCs w:val="24"/>
        </w:rPr>
      </w:pPr>
      <w:r w:rsidRPr="00C631E8">
        <w:rPr>
          <w:rFonts w:cs="Times New Roman"/>
          <w:noProof/>
          <w:szCs w:val="24"/>
        </w:rPr>
        <w:t xml:space="preserve">Ariztizabal, O. C., Betancur, M. J., &amp; Vasquez, C. I. (1990). </w:t>
      </w:r>
      <w:r w:rsidRPr="00C631E8">
        <w:rPr>
          <w:rFonts w:cs="Times New Roman"/>
          <w:i/>
          <w:iCs/>
          <w:noProof/>
          <w:szCs w:val="24"/>
        </w:rPr>
        <w:t xml:space="preserve">Erosión y sedimentación de la línea de costa entre turbo y Necoclí, golfo de Urabá (Antioquia - Colombia)  </w:t>
      </w:r>
      <w:r w:rsidRPr="00C631E8">
        <w:rPr>
          <w:rFonts w:cs="Times New Roman"/>
          <w:noProof/>
          <w:szCs w:val="24"/>
        </w:rPr>
        <w:t xml:space="preserve"> [Universidad EAFIT]. https://drive.google.com/file/d/1nCGjHVU2lV5y-ck3BS4Pj9BR-xxwHtoE/view</w:t>
      </w:r>
    </w:p>
    <w:p w14:paraId="71AADCB5" w14:textId="77777777" w:rsidR="00C631E8" w:rsidRPr="00423024" w:rsidRDefault="00C631E8" w:rsidP="00C631E8">
      <w:pPr>
        <w:widowControl w:val="0"/>
        <w:autoSpaceDE w:val="0"/>
        <w:autoSpaceDN w:val="0"/>
        <w:adjustRightInd w:val="0"/>
        <w:spacing w:before="160" w:after="160" w:line="240" w:lineRule="auto"/>
        <w:ind w:left="480" w:hanging="480"/>
        <w:rPr>
          <w:rFonts w:cs="Times New Roman"/>
          <w:noProof/>
          <w:szCs w:val="24"/>
          <w:lang w:val="en-US"/>
        </w:rPr>
      </w:pPr>
      <w:r w:rsidRPr="00423024">
        <w:rPr>
          <w:rFonts w:cs="Times New Roman"/>
          <w:noProof/>
          <w:szCs w:val="24"/>
          <w:lang w:val="en-US"/>
        </w:rPr>
        <w:t xml:space="preserve">Barry, R. G., &amp; Chorley, R. J. (2009). </w:t>
      </w:r>
      <w:r w:rsidRPr="00423024">
        <w:rPr>
          <w:rFonts w:cs="Times New Roman"/>
          <w:i/>
          <w:iCs/>
          <w:noProof/>
          <w:szCs w:val="24"/>
          <w:lang w:val="en-US"/>
        </w:rPr>
        <w:t>Atmosphere weather and Climate</w:t>
      </w:r>
      <w:r w:rsidRPr="00423024">
        <w:rPr>
          <w:rFonts w:cs="Times New Roman"/>
          <w:noProof/>
          <w:szCs w:val="24"/>
          <w:lang w:val="en-US"/>
        </w:rPr>
        <w:t xml:space="preserve"> (Eighth edi).</w:t>
      </w:r>
    </w:p>
    <w:p w14:paraId="42E20F41" w14:textId="77777777" w:rsidR="00C631E8" w:rsidRPr="00423024" w:rsidRDefault="00C631E8" w:rsidP="00C631E8">
      <w:pPr>
        <w:widowControl w:val="0"/>
        <w:autoSpaceDE w:val="0"/>
        <w:autoSpaceDN w:val="0"/>
        <w:adjustRightInd w:val="0"/>
        <w:spacing w:before="160" w:after="160" w:line="240" w:lineRule="auto"/>
        <w:ind w:left="480" w:hanging="480"/>
        <w:rPr>
          <w:rFonts w:cs="Times New Roman"/>
          <w:noProof/>
          <w:szCs w:val="24"/>
          <w:lang w:val="en-US"/>
        </w:rPr>
      </w:pPr>
      <w:r w:rsidRPr="00423024">
        <w:rPr>
          <w:rFonts w:cs="Times New Roman"/>
          <w:noProof/>
          <w:szCs w:val="24"/>
          <w:lang w:val="en-US"/>
        </w:rPr>
        <w:t xml:space="preserve">Buck, C. C., &amp; Schroeder, M. J. (1970). Fire weather: a guide for application of meteorological information to forest fire control operations. </w:t>
      </w:r>
      <w:r w:rsidRPr="00423024">
        <w:rPr>
          <w:rFonts w:cs="Times New Roman"/>
          <w:i/>
          <w:iCs/>
          <w:noProof/>
          <w:szCs w:val="24"/>
          <w:lang w:val="en-US"/>
        </w:rPr>
        <w:t>U.S. Department of Agriculture-Forest Service</w:t>
      </w:r>
      <w:r w:rsidRPr="00423024">
        <w:rPr>
          <w:rFonts w:cs="Times New Roman"/>
          <w:noProof/>
          <w:szCs w:val="24"/>
          <w:lang w:val="en-US"/>
        </w:rPr>
        <w:t xml:space="preserve">, </w:t>
      </w:r>
      <w:r w:rsidRPr="00423024">
        <w:rPr>
          <w:rFonts w:cs="Times New Roman"/>
          <w:i/>
          <w:iCs/>
          <w:noProof/>
          <w:szCs w:val="24"/>
          <w:lang w:val="en-US"/>
        </w:rPr>
        <w:t>360</w:t>
      </w:r>
      <w:r w:rsidRPr="00423024">
        <w:rPr>
          <w:rFonts w:cs="Times New Roman"/>
          <w:noProof/>
          <w:szCs w:val="24"/>
          <w:lang w:val="en-US"/>
        </w:rPr>
        <w:t>, 236. http://scholar.google.com/scholar?hl=en&amp;btnG=Search&amp;q=intitle:Fire+Weather.+Agriculture+Handbook+360#1</w:t>
      </w:r>
    </w:p>
    <w:p w14:paraId="7570020F" w14:textId="77777777" w:rsidR="00C631E8" w:rsidRPr="00C631E8" w:rsidRDefault="00C631E8" w:rsidP="00C631E8">
      <w:pPr>
        <w:widowControl w:val="0"/>
        <w:autoSpaceDE w:val="0"/>
        <w:autoSpaceDN w:val="0"/>
        <w:adjustRightInd w:val="0"/>
        <w:spacing w:before="160" w:after="160" w:line="240" w:lineRule="auto"/>
        <w:ind w:left="480" w:hanging="480"/>
        <w:rPr>
          <w:rFonts w:cs="Times New Roman"/>
          <w:noProof/>
          <w:szCs w:val="24"/>
        </w:rPr>
      </w:pPr>
      <w:r w:rsidRPr="00C631E8">
        <w:rPr>
          <w:rFonts w:cs="Times New Roman"/>
          <w:noProof/>
          <w:szCs w:val="24"/>
        </w:rPr>
        <w:t xml:space="preserve">Bustamante, C., Jans, M., &amp; Higueras, E. (2014). El comportamiento del viento en la morfología urbana y su incidencia en el uso estancial del espacio público, Punta Arenas, Chile. </w:t>
      </w:r>
      <w:r w:rsidRPr="00C631E8">
        <w:rPr>
          <w:rFonts w:cs="Times New Roman"/>
          <w:i/>
          <w:iCs/>
          <w:noProof/>
          <w:szCs w:val="24"/>
        </w:rPr>
        <w:t>Aus 15</w:t>
      </w:r>
      <w:r w:rsidRPr="00C631E8">
        <w:rPr>
          <w:rFonts w:cs="Times New Roman"/>
          <w:noProof/>
          <w:szCs w:val="24"/>
        </w:rPr>
        <w:t xml:space="preserve">, </w:t>
      </w:r>
      <w:r w:rsidRPr="00C631E8">
        <w:rPr>
          <w:rFonts w:cs="Times New Roman"/>
          <w:i/>
          <w:iCs/>
          <w:noProof/>
          <w:szCs w:val="24"/>
        </w:rPr>
        <w:t>15</w:t>
      </w:r>
      <w:r w:rsidRPr="00C631E8">
        <w:rPr>
          <w:rFonts w:cs="Times New Roman"/>
          <w:noProof/>
          <w:szCs w:val="24"/>
        </w:rPr>
        <w:t>, 28–33. https://doi.org/10.4206/aus.2014.n15-06</w:t>
      </w:r>
    </w:p>
    <w:p w14:paraId="650BE44C" w14:textId="77777777" w:rsidR="00C631E8" w:rsidRPr="00C631E8" w:rsidRDefault="00C631E8" w:rsidP="00C631E8">
      <w:pPr>
        <w:widowControl w:val="0"/>
        <w:autoSpaceDE w:val="0"/>
        <w:autoSpaceDN w:val="0"/>
        <w:adjustRightInd w:val="0"/>
        <w:spacing w:before="160" w:after="160" w:line="240" w:lineRule="auto"/>
        <w:ind w:left="480" w:hanging="480"/>
        <w:rPr>
          <w:rFonts w:cs="Times New Roman"/>
          <w:noProof/>
          <w:szCs w:val="24"/>
        </w:rPr>
      </w:pPr>
      <w:r w:rsidRPr="00C631E8">
        <w:rPr>
          <w:rFonts w:cs="Times New Roman"/>
          <w:noProof/>
          <w:szCs w:val="24"/>
        </w:rPr>
        <w:t xml:space="preserve">Bustamante Oleart, C. (2015). </w:t>
      </w:r>
      <w:r w:rsidRPr="00C631E8">
        <w:rPr>
          <w:rFonts w:cs="Times New Roman"/>
          <w:i/>
          <w:iCs/>
          <w:noProof/>
          <w:szCs w:val="24"/>
        </w:rPr>
        <w:t>La morfología urbana y su relación con el uso estancial del espacio público abierto en territorios con vientos fuertes y climas fríos. El caso de la ciudad de Punta Arenas, Región de Magallanes, Chile.</w:t>
      </w:r>
      <w:r w:rsidRPr="00C631E8">
        <w:rPr>
          <w:rFonts w:cs="Times New Roman"/>
          <w:noProof/>
          <w:szCs w:val="24"/>
        </w:rPr>
        <w:t xml:space="preserve"> [Universidad Politécnica de Madrid]. https://doi.org/https://doi.org/10.20868/UPM.thesis.40146</w:t>
      </w:r>
    </w:p>
    <w:p w14:paraId="1442125A" w14:textId="77777777" w:rsidR="00C631E8" w:rsidRPr="00C631E8" w:rsidRDefault="00C631E8" w:rsidP="00C631E8">
      <w:pPr>
        <w:widowControl w:val="0"/>
        <w:autoSpaceDE w:val="0"/>
        <w:autoSpaceDN w:val="0"/>
        <w:adjustRightInd w:val="0"/>
        <w:spacing w:before="160" w:after="160" w:line="240" w:lineRule="auto"/>
        <w:ind w:left="480" w:hanging="480"/>
        <w:rPr>
          <w:rFonts w:cs="Times New Roman"/>
          <w:noProof/>
          <w:szCs w:val="24"/>
        </w:rPr>
      </w:pPr>
      <w:r w:rsidRPr="00C631E8">
        <w:rPr>
          <w:rFonts w:cs="Times New Roman"/>
          <w:noProof/>
          <w:szCs w:val="24"/>
        </w:rPr>
        <w:t xml:space="preserve">CIOH. (2009). </w:t>
      </w:r>
      <w:r w:rsidRPr="00C631E8">
        <w:rPr>
          <w:rFonts w:cs="Times New Roman"/>
          <w:i/>
          <w:iCs/>
          <w:noProof/>
          <w:szCs w:val="24"/>
        </w:rPr>
        <w:t>CLIMATOLOGÍA DE LOS PRINCIPALES PUERTOS DEL CARIBE COLOMBIANO TURBO – GOLFO DE URABÁ</w:t>
      </w:r>
      <w:r w:rsidRPr="00C631E8">
        <w:rPr>
          <w:rFonts w:cs="Times New Roman"/>
          <w:noProof/>
          <w:szCs w:val="24"/>
        </w:rPr>
        <w:t>. https://www.cioh.org.co/meteorologia/Climatologia/Climatologia Turbo.pdf</w:t>
      </w:r>
    </w:p>
    <w:p w14:paraId="45C6B8E6" w14:textId="77777777" w:rsidR="00C631E8" w:rsidRPr="00C631E8" w:rsidRDefault="00C631E8" w:rsidP="00C631E8">
      <w:pPr>
        <w:widowControl w:val="0"/>
        <w:autoSpaceDE w:val="0"/>
        <w:autoSpaceDN w:val="0"/>
        <w:adjustRightInd w:val="0"/>
        <w:spacing w:before="160" w:after="160" w:line="240" w:lineRule="auto"/>
        <w:ind w:left="480" w:hanging="480"/>
        <w:rPr>
          <w:rFonts w:cs="Times New Roman"/>
          <w:noProof/>
          <w:szCs w:val="24"/>
        </w:rPr>
      </w:pPr>
      <w:r w:rsidRPr="00C631E8">
        <w:rPr>
          <w:rFonts w:cs="Times New Roman"/>
          <w:noProof/>
          <w:szCs w:val="24"/>
        </w:rPr>
        <w:t xml:space="preserve">Corpouraba. (2010). </w:t>
      </w:r>
      <w:r w:rsidRPr="00C631E8">
        <w:rPr>
          <w:rFonts w:cs="Times New Roman"/>
          <w:i/>
          <w:iCs/>
          <w:noProof/>
          <w:szCs w:val="24"/>
        </w:rPr>
        <w:t>EVALUACION Y DIAGNOSTICO DE LA CALIDAD AMBIENTAL MARINA DEL DEPARTAMENTO DE ANTIOQUIA</w:t>
      </w:r>
      <w:r w:rsidRPr="00C631E8">
        <w:rPr>
          <w:rFonts w:cs="Times New Roman"/>
          <w:noProof/>
          <w:szCs w:val="24"/>
        </w:rPr>
        <w:t>.</w:t>
      </w:r>
    </w:p>
    <w:p w14:paraId="73B01DDA" w14:textId="77777777" w:rsidR="00C631E8" w:rsidRPr="00423024" w:rsidRDefault="00C631E8" w:rsidP="00C631E8">
      <w:pPr>
        <w:widowControl w:val="0"/>
        <w:autoSpaceDE w:val="0"/>
        <w:autoSpaceDN w:val="0"/>
        <w:adjustRightInd w:val="0"/>
        <w:spacing w:before="160" w:after="160" w:line="240" w:lineRule="auto"/>
        <w:ind w:left="480" w:hanging="480"/>
        <w:rPr>
          <w:rFonts w:cs="Times New Roman"/>
          <w:noProof/>
          <w:szCs w:val="24"/>
          <w:lang w:val="en-US"/>
        </w:rPr>
      </w:pPr>
      <w:r w:rsidRPr="00C631E8">
        <w:rPr>
          <w:rFonts w:cs="Times New Roman"/>
          <w:noProof/>
          <w:szCs w:val="24"/>
        </w:rPr>
        <w:t xml:space="preserve">D. Devadas, M., &amp; Rose, L. A. (2009). </w:t>
      </w:r>
      <w:r w:rsidRPr="00423024">
        <w:rPr>
          <w:rFonts w:cs="Times New Roman"/>
          <w:noProof/>
          <w:szCs w:val="24"/>
          <w:lang w:val="en-US"/>
        </w:rPr>
        <w:t xml:space="preserve">Urban Factors and the intensity of Heat Island in the City of Chennai Spaash bricks View project Architectural design process View project URBAN FACTORS AND THE INTENSITY OF HEAT ISLAND IN THE CITY OF CHENNAI. </w:t>
      </w:r>
      <w:r w:rsidRPr="00423024">
        <w:rPr>
          <w:rFonts w:cs="Times New Roman"/>
          <w:i/>
          <w:iCs/>
          <w:noProof/>
          <w:szCs w:val="24"/>
          <w:lang w:val="en-US"/>
        </w:rPr>
        <w:t>The Seventh International Conference on Urban Climate (Vol. 29).</w:t>
      </w:r>
      <w:r w:rsidRPr="00423024">
        <w:rPr>
          <w:rFonts w:cs="Times New Roman"/>
          <w:noProof/>
          <w:szCs w:val="24"/>
          <w:lang w:val="en-US"/>
        </w:rPr>
        <w:t xml:space="preserve">, </w:t>
      </w:r>
      <w:r w:rsidRPr="00423024">
        <w:rPr>
          <w:rFonts w:cs="Times New Roman"/>
          <w:i/>
          <w:iCs/>
          <w:noProof/>
          <w:szCs w:val="24"/>
          <w:lang w:val="en-US"/>
        </w:rPr>
        <w:t>July</w:t>
      </w:r>
      <w:r w:rsidRPr="00423024">
        <w:rPr>
          <w:rFonts w:cs="Times New Roman"/>
          <w:noProof/>
          <w:szCs w:val="24"/>
          <w:lang w:val="en-US"/>
        </w:rPr>
        <w:t>, 3–6.</w:t>
      </w:r>
    </w:p>
    <w:p w14:paraId="46762D48" w14:textId="77777777" w:rsidR="00C631E8" w:rsidRPr="00C631E8" w:rsidRDefault="00C631E8" w:rsidP="00C631E8">
      <w:pPr>
        <w:widowControl w:val="0"/>
        <w:autoSpaceDE w:val="0"/>
        <w:autoSpaceDN w:val="0"/>
        <w:adjustRightInd w:val="0"/>
        <w:spacing w:before="160" w:after="160" w:line="240" w:lineRule="auto"/>
        <w:ind w:left="480" w:hanging="480"/>
        <w:rPr>
          <w:rFonts w:cs="Times New Roman"/>
          <w:noProof/>
          <w:szCs w:val="24"/>
        </w:rPr>
      </w:pPr>
      <w:r w:rsidRPr="00423024">
        <w:rPr>
          <w:rFonts w:cs="Times New Roman"/>
          <w:noProof/>
          <w:szCs w:val="24"/>
          <w:lang w:val="en-US"/>
        </w:rPr>
        <w:t xml:space="preserve">Gaona, G., Balcázar, L., &amp; Jaime, I. (2015). </w:t>
      </w:r>
      <w:r w:rsidRPr="00C631E8">
        <w:rPr>
          <w:rFonts w:cs="Times New Roman"/>
          <w:noProof/>
          <w:szCs w:val="24"/>
        </w:rPr>
        <w:t xml:space="preserve">Estimación de longitud de rugosidad aerodinámica a partir de imágenes modis y landsat. </w:t>
      </w:r>
      <w:r w:rsidRPr="00C631E8">
        <w:rPr>
          <w:rFonts w:cs="Times New Roman"/>
          <w:i/>
          <w:iCs/>
          <w:noProof/>
          <w:szCs w:val="24"/>
        </w:rPr>
        <w:t>En Conference: XV Encuentro de Geografos de América Latina.</w:t>
      </w:r>
      <w:r w:rsidRPr="00C631E8">
        <w:rPr>
          <w:rFonts w:cs="Times New Roman"/>
          <w:noProof/>
          <w:szCs w:val="24"/>
        </w:rPr>
        <w:t xml:space="preserve">, </w:t>
      </w:r>
      <w:r w:rsidRPr="00C631E8">
        <w:rPr>
          <w:rFonts w:cs="Times New Roman"/>
          <w:i/>
          <w:iCs/>
          <w:noProof/>
          <w:szCs w:val="24"/>
        </w:rPr>
        <w:t>1993</w:t>
      </w:r>
      <w:r w:rsidRPr="00C631E8">
        <w:rPr>
          <w:rFonts w:cs="Times New Roman"/>
          <w:noProof/>
          <w:szCs w:val="24"/>
        </w:rPr>
        <w:t>, 1–19.</w:t>
      </w:r>
    </w:p>
    <w:p w14:paraId="3EB3EB03" w14:textId="77777777" w:rsidR="00C631E8" w:rsidRPr="00C631E8" w:rsidRDefault="00C631E8" w:rsidP="00C631E8">
      <w:pPr>
        <w:widowControl w:val="0"/>
        <w:autoSpaceDE w:val="0"/>
        <w:autoSpaceDN w:val="0"/>
        <w:adjustRightInd w:val="0"/>
        <w:spacing w:before="160" w:after="160" w:line="240" w:lineRule="auto"/>
        <w:ind w:left="480" w:hanging="480"/>
        <w:rPr>
          <w:rFonts w:cs="Times New Roman"/>
          <w:noProof/>
          <w:szCs w:val="24"/>
        </w:rPr>
      </w:pPr>
      <w:r w:rsidRPr="00C631E8">
        <w:rPr>
          <w:rFonts w:cs="Times New Roman"/>
          <w:noProof/>
          <w:szCs w:val="24"/>
        </w:rPr>
        <w:lastRenderedPageBreak/>
        <w:t xml:space="preserve">Garcia-Valcia, C. (2007). </w:t>
      </w:r>
      <w:r w:rsidRPr="00C631E8">
        <w:rPr>
          <w:rFonts w:cs="Times New Roman"/>
          <w:i/>
          <w:iCs/>
          <w:noProof/>
          <w:szCs w:val="24"/>
        </w:rPr>
        <w:t>Atlas del golfo de Urabá: una mirada al Caribe de Antioquia y Chocó.</w:t>
      </w:r>
      <w:r w:rsidRPr="00C631E8">
        <w:rPr>
          <w:rFonts w:cs="Times New Roman"/>
          <w:noProof/>
          <w:szCs w:val="24"/>
        </w:rPr>
        <w:t xml:space="preserve"> Instituto de Investigaciones Marinas y Costeras –Invemar– y Gobernación de Antioquia.</w:t>
      </w:r>
    </w:p>
    <w:p w14:paraId="174BB359" w14:textId="77777777" w:rsidR="00C631E8" w:rsidRPr="00C631E8" w:rsidRDefault="00C631E8" w:rsidP="00C631E8">
      <w:pPr>
        <w:widowControl w:val="0"/>
        <w:autoSpaceDE w:val="0"/>
        <w:autoSpaceDN w:val="0"/>
        <w:adjustRightInd w:val="0"/>
        <w:spacing w:before="160" w:after="160" w:line="240" w:lineRule="auto"/>
        <w:ind w:left="480" w:hanging="480"/>
        <w:rPr>
          <w:rFonts w:cs="Times New Roman"/>
          <w:noProof/>
          <w:szCs w:val="24"/>
        </w:rPr>
      </w:pPr>
      <w:r w:rsidRPr="00C631E8">
        <w:rPr>
          <w:rFonts w:cs="Times New Roman"/>
          <w:noProof/>
          <w:szCs w:val="24"/>
        </w:rPr>
        <w:t xml:space="preserve">GEOTEC. (2003). Geología de los Cinturones Sinú - San Jacinto-Memoria Explicativa. </w:t>
      </w:r>
      <w:r w:rsidRPr="00C631E8">
        <w:rPr>
          <w:rFonts w:cs="Times New Roman"/>
          <w:i/>
          <w:iCs/>
          <w:noProof/>
          <w:szCs w:val="24"/>
        </w:rPr>
        <w:t>Ingeominas</w:t>
      </w:r>
      <w:r w:rsidRPr="00C631E8">
        <w:rPr>
          <w:rFonts w:cs="Times New Roman"/>
          <w:noProof/>
          <w:szCs w:val="24"/>
        </w:rPr>
        <w:t>, 225.</w:t>
      </w:r>
    </w:p>
    <w:p w14:paraId="4E2C2E54" w14:textId="77777777" w:rsidR="00C631E8" w:rsidRPr="00C631E8" w:rsidRDefault="00C631E8" w:rsidP="00C631E8">
      <w:pPr>
        <w:widowControl w:val="0"/>
        <w:autoSpaceDE w:val="0"/>
        <w:autoSpaceDN w:val="0"/>
        <w:adjustRightInd w:val="0"/>
        <w:spacing w:before="160" w:after="160" w:line="240" w:lineRule="auto"/>
        <w:ind w:left="480" w:hanging="480"/>
        <w:rPr>
          <w:rFonts w:cs="Times New Roman"/>
          <w:noProof/>
          <w:szCs w:val="24"/>
        </w:rPr>
      </w:pPr>
      <w:r w:rsidRPr="00C631E8">
        <w:rPr>
          <w:rFonts w:cs="Times New Roman"/>
          <w:noProof/>
          <w:szCs w:val="24"/>
        </w:rPr>
        <w:t xml:space="preserve">Goerlich Gisbert, F. J., &amp; Cantarino Martí, I. (2010a). Rugosidad del terreno. Una característica del paisaje poco estudiada. In </w:t>
      </w:r>
      <w:r w:rsidRPr="00C631E8">
        <w:rPr>
          <w:rFonts w:cs="Times New Roman"/>
          <w:i/>
          <w:iCs/>
          <w:noProof/>
          <w:szCs w:val="24"/>
        </w:rPr>
        <w:t>Fbbva</w:t>
      </w:r>
      <w:r w:rsidRPr="00C631E8">
        <w:rPr>
          <w:rFonts w:cs="Times New Roman"/>
          <w:noProof/>
          <w:szCs w:val="24"/>
        </w:rPr>
        <w:t xml:space="preserve"> (No. 10). http://www.fbbva.es/TLFU/dat/dt10_2010.pdf</w:t>
      </w:r>
    </w:p>
    <w:p w14:paraId="0FFA33EC" w14:textId="77777777" w:rsidR="00C631E8" w:rsidRPr="00C631E8" w:rsidRDefault="00C631E8" w:rsidP="00C631E8">
      <w:pPr>
        <w:widowControl w:val="0"/>
        <w:autoSpaceDE w:val="0"/>
        <w:autoSpaceDN w:val="0"/>
        <w:adjustRightInd w:val="0"/>
        <w:spacing w:before="160" w:after="160" w:line="240" w:lineRule="auto"/>
        <w:ind w:left="480" w:hanging="480"/>
        <w:rPr>
          <w:rFonts w:cs="Times New Roman"/>
          <w:noProof/>
          <w:szCs w:val="24"/>
        </w:rPr>
      </w:pPr>
      <w:r w:rsidRPr="00423024">
        <w:rPr>
          <w:rFonts w:cs="Times New Roman"/>
          <w:noProof/>
          <w:szCs w:val="24"/>
          <w:lang w:val="en-US"/>
        </w:rPr>
        <w:t xml:space="preserve">Goerlich Gisbert, F. J., &amp; Cantarino Martí, I. (2010b). </w:t>
      </w:r>
      <w:r w:rsidRPr="00C631E8">
        <w:rPr>
          <w:rFonts w:cs="Times New Roman"/>
          <w:i/>
          <w:iCs/>
          <w:noProof/>
          <w:szCs w:val="24"/>
        </w:rPr>
        <w:t>Un índice de rugosidad del terreno a escala municipal a partir de modelos de elevación digital de acceso público</w:t>
      </w:r>
      <w:r w:rsidRPr="00C631E8">
        <w:rPr>
          <w:rFonts w:cs="Times New Roman"/>
          <w:noProof/>
          <w:szCs w:val="24"/>
        </w:rPr>
        <w:t xml:space="preserve"> (No. 7).</w:t>
      </w:r>
    </w:p>
    <w:p w14:paraId="0CA68B53" w14:textId="77777777" w:rsidR="00C631E8" w:rsidRPr="00C631E8" w:rsidRDefault="00C631E8" w:rsidP="00C631E8">
      <w:pPr>
        <w:widowControl w:val="0"/>
        <w:autoSpaceDE w:val="0"/>
        <w:autoSpaceDN w:val="0"/>
        <w:adjustRightInd w:val="0"/>
        <w:spacing w:before="160" w:after="160" w:line="240" w:lineRule="auto"/>
        <w:ind w:left="480" w:hanging="480"/>
        <w:rPr>
          <w:rFonts w:cs="Times New Roman"/>
          <w:noProof/>
          <w:szCs w:val="24"/>
        </w:rPr>
      </w:pPr>
      <w:r w:rsidRPr="00C631E8">
        <w:rPr>
          <w:rFonts w:cs="Times New Roman"/>
          <w:noProof/>
          <w:szCs w:val="24"/>
        </w:rPr>
        <w:t xml:space="preserve">Gracía Chávez, J., &amp; Fuentes, V. (1985). </w:t>
      </w:r>
      <w:r w:rsidRPr="00C631E8">
        <w:rPr>
          <w:rFonts w:cs="Times New Roman"/>
          <w:i/>
          <w:iCs/>
          <w:noProof/>
          <w:szCs w:val="24"/>
        </w:rPr>
        <w:t>Arquitectura Bioclimática y Energía Solar : Viento y Arquitectura</w:t>
      </w:r>
      <w:r w:rsidRPr="00C631E8">
        <w:rPr>
          <w:rFonts w:cs="Times New Roman"/>
          <w:noProof/>
          <w:szCs w:val="24"/>
        </w:rPr>
        <w:t xml:space="preserve"> (AZCAPOTZALC O (ed.); Issue November). https://bit.ly/3OHYnpP</w:t>
      </w:r>
    </w:p>
    <w:p w14:paraId="6C3BB788" w14:textId="77777777" w:rsidR="00C631E8" w:rsidRPr="00C631E8" w:rsidRDefault="00C631E8" w:rsidP="00C631E8">
      <w:pPr>
        <w:widowControl w:val="0"/>
        <w:autoSpaceDE w:val="0"/>
        <w:autoSpaceDN w:val="0"/>
        <w:adjustRightInd w:val="0"/>
        <w:spacing w:before="160" w:after="160" w:line="240" w:lineRule="auto"/>
        <w:ind w:left="480" w:hanging="480"/>
        <w:rPr>
          <w:rFonts w:cs="Times New Roman"/>
          <w:noProof/>
          <w:szCs w:val="24"/>
        </w:rPr>
      </w:pPr>
      <w:r w:rsidRPr="00C631E8">
        <w:rPr>
          <w:rFonts w:cs="Times New Roman"/>
          <w:noProof/>
          <w:szCs w:val="24"/>
        </w:rPr>
        <w:t xml:space="preserve">Guzmán, D., Ruíz, J. F., &amp; Cadena, M. (2014). </w:t>
      </w:r>
      <w:r w:rsidRPr="00C631E8">
        <w:rPr>
          <w:rFonts w:cs="Times New Roman"/>
          <w:i/>
          <w:iCs/>
          <w:noProof/>
          <w:szCs w:val="24"/>
        </w:rPr>
        <w:t>REGIONALIZACIÓN DE COLOMBIA SEGÚN LA ESTACIONALIDAD DE LA PRECIPITACIÓN MEDIA MENSUAL, A TRAVÉS ANÁLISIS DE COMPONENTES PRINCIPALES (ACP)</w:t>
      </w:r>
      <w:r w:rsidRPr="00C631E8">
        <w:rPr>
          <w:rFonts w:cs="Times New Roman"/>
          <w:noProof/>
          <w:szCs w:val="24"/>
        </w:rPr>
        <w:t xml:space="preserve"> (Issue August). https://bit.ly/3WYZhTI</w:t>
      </w:r>
    </w:p>
    <w:p w14:paraId="49FCC814" w14:textId="77777777" w:rsidR="00C631E8" w:rsidRPr="00C631E8" w:rsidRDefault="00C631E8" w:rsidP="00C631E8">
      <w:pPr>
        <w:widowControl w:val="0"/>
        <w:autoSpaceDE w:val="0"/>
        <w:autoSpaceDN w:val="0"/>
        <w:adjustRightInd w:val="0"/>
        <w:spacing w:before="160" w:after="160" w:line="240" w:lineRule="auto"/>
        <w:ind w:left="480" w:hanging="480"/>
        <w:rPr>
          <w:rFonts w:cs="Times New Roman"/>
          <w:noProof/>
          <w:szCs w:val="24"/>
        </w:rPr>
      </w:pPr>
      <w:r w:rsidRPr="00C631E8">
        <w:rPr>
          <w:rFonts w:cs="Times New Roman"/>
          <w:noProof/>
          <w:szCs w:val="24"/>
        </w:rPr>
        <w:t xml:space="preserve">Higueras, E. (1998). Urbanismo bioclimático. Criterios medioambientales en la ordenación de asentamientos. </w:t>
      </w:r>
      <w:r w:rsidRPr="00C631E8">
        <w:rPr>
          <w:rFonts w:cs="Times New Roman"/>
          <w:i/>
          <w:iCs/>
          <w:noProof/>
          <w:szCs w:val="24"/>
        </w:rPr>
        <w:t>Cuadernos de Investigación Urbanística</w:t>
      </w:r>
      <w:r w:rsidRPr="00C631E8">
        <w:rPr>
          <w:rFonts w:cs="Times New Roman"/>
          <w:noProof/>
          <w:szCs w:val="24"/>
        </w:rPr>
        <w:t xml:space="preserve">, </w:t>
      </w:r>
      <w:r w:rsidRPr="00C631E8">
        <w:rPr>
          <w:rFonts w:cs="Times New Roman"/>
          <w:i/>
          <w:iCs/>
          <w:noProof/>
          <w:szCs w:val="24"/>
        </w:rPr>
        <w:t>24</w:t>
      </w:r>
      <w:r w:rsidRPr="00C631E8">
        <w:rPr>
          <w:rFonts w:cs="Times New Roman"/>
          <w:noProof/>
          <w:szCs w:val="24"/>
        </w:rPr>
        <w:t>(August), 80.</w:t>
      </w:r>
    </w:p>
    <w:p w14:paraId="019481DC" w14:textId="77777777" w:rsidR="00C631E8" w:rsidRPr="00423024" w:rsidRDefault="00C631E8" w:rsidP="00C631E8">
      <w:pPr>
        <w:widowControl w:val="0"/>
        <w:autoSpaceDE w:val="0"/>
        <w:autoSpaceDN w:val="0"/>
        <w:adjustRightInd w:val="0"/>
        <w:spacing w:before="160" w:after="160" w:line="240" w:lineRule="auto"/>
        <w:ind w:left="480" w:hanging="480"/>
        <w:rPr>
          <w:rFonts w:cs="Times New Roman"/>
          <w:noProof/>
          <w:szCs w:val="24"/>
          <w:lang w:val="en-US"/>
        </w:rPr>
      </w:pPr>
      <w:r w:rsidRPr="00C631E8">
        <w:rPr>
          <w:rFonts w:cs="Times New Roman"/>
          <w:noProof/>
          <w:szCs w:val="24"/>
        </w:rPr>
        <w:t xml:space="preserve">IDEAM. (2014). </w:t>
      </w:r>
      <w:r w:rsidRPr="00C631E8">
        <w:rPr>
          <w:rFonts w:cs="Times New Roman"/>
          <w:i/>
          <w:iCs/>
          <w:noProof/>
          <w:szCs w:val="24"/>
        </w:rPr>
        <w:t>Marco conceptual de viento</w:t>
      </w:r>
      <w:r w:rsidRPr="00C631E8">
        <w:rPr>
          <w:rFonts w:cs="Times New Roman"/>
          <w:noProof/>
          <w:szCs w:val="24"/>
        </w:rPr>
        <w:t xml:space="preserve">. </w:t>
      </w:r>
      <w:r w:rsidRPr="00423024">
        <w:rPr>
          <w:rFonts w:cs="Times New Roman"/>
          <w:noProof/>
          <w:szCs w:val="24"/>
          <w:lang w:val="en-US"/>
        </w:rPr>
        <w:t>IDEAM. http://bart.ideam.gov.co/wrfideam/ATLAS/documentos/Marco Conceptual_ Viento.pdf</w:t>
      </w:r>
    </w:p>
    <w:p w14:paraId="39467930" w14:textId="77777777" w:rsidR="00C631E8" w:rsidRPr="00423024" w:rsidRDefault="00C631E8" w:rsidP="00C631E8">
      <w:pPr>
        <w:widowControl w:val="0"/>
        <w:autoSpaceDE w:val="0"/>
        <w:autoSpaceDN w:val="0"/>
        <w:adjustRightInd w:val="0"/>
        <w:spacing w:before="160" w:after="160" w:line="240" w:lineRule="auto"/>
        <w:ind w:left="480" w:hanging="480"/>
        <w:rPr>
          <w:rFonts w:cs="Times New Roman"/>
          <w:noProof/>
          <w:szCs w:val="24"/>
          <w:lang w:val="en-US"/>
        </w:rPr>
      </w:pPr>
      <w:r w:rsidRPr="00423024">
        <w:rPr>
          <w:rFonts w:cs="Times New Roman"/>
          <w:noProof/>
          <w:szCs w:val="24"/>
          <w:lang w:val="en-US"/>
        </w:rPr>
        <w:t xml:space="preserve">Kossmann, M., Sturman, A. P., Zawar-Reza, P., Mcgowan, H. A., Oliphant, A. J., Owens, I. F., &amp; Spronken-Smith, R. A. (2002). Analysis of the wind ®eld and heat budget in an alpine lake basin during summertime fair weather conditions. In </w:t>
      </w:r>
      <w:r w:rsidRPr="00423024">
        <w:rPr>
          <w:rFonts w:cs="Times New Roman"/>
          <w:i/>
          <w:iCs/>
          <w:noProof/>
          <w:szCs w:val="24"/>
          <w:lang w:val="en-US"/>
        </w:rPr>
        <w:t>Meteorol Atmos Phys</w:t>
      </w:r>
      <w:r w:rsidRPr="00423024">
        <w:rPr>
          <w:rFonts w:cs="Times New Roman"/>
          <w:noProof/>
          <w:szCs w:val="24"/>
          <w:lang w:val="en-US"/>
        </w:rPr>
        <w:t xml:space="preserve"> (Vol. 81).</w:t>
      </w:r>
    </w:p>
    <w:p w14:paraId="5FA3FCFB" w14:textId="77777777" w:rsidR="00C631E8" w:rsidRPr="00423024" w:rsidRDefault="00C631E8" w:rsidP="00C631E8">
      <w:pPr>
        <w:widowControl w:val="0"/>
        <w:autoSpaceDE w:val="0"/>
        <w:autoSpaceDN w:val="0"/>
        <w:adjustRightInd w:val="0"/>
        <w:spacing w:before="160" w:after="160" w:line="240" w:lineRule="auto"/>
        <w:ind w:left="480" w:hanging="480"/>
        <w:rPr>
          <w:rFonts w:cs="Times New Roman"/>
          <w:noProof/>
          <w:szCs w:val="24"/>
          <w:lang w:val="en-US"/>
        </w:rPr>
      </w:pPr>
      <w:r w:rsidRPr="00423024">
        <w:rPr>
          <w:rFonts w:cs="Times New Roman"/>
          <w:noProof/>
          <w:szCs w:val="24"/>
          <w:lang w:val="en-US"/>
        </w:rPr>
        <w:t xml:space="preserve">Lettau, H. (1969). Note on Aerodynamic Roughness-Parameter Estimation on the Basis of Roughness-Element Description. </w:t>
      </w:r>
      <w:r w:rsidRPr="00423024">
        <w:rPr>
          <w:rFonts w:cs="Times New Roman"/>
          <w:i/>
          <w:iCs/>
          <w:noProof/>
          <w:szCs w:val="24"/>
          <w:lang w:val="en-US"/>
        </w:rPr>
        <w:t>Journal of Applied Meteorology</w:t>
      </w:r>
      <w:r w:rsidRPr="00423024">
        <w:rPr>
          <w:rFonts w:cs="Times New Roman"/>
          <w:noProof/>
          <w:szCs w:val="24"/>
          <w:lang w:val="en-US"/>
        </w:rPr>
        <w:t xml:space="preserve">, </w:t>
      </w:r>
      <w:r w:rsidRPr="00423024">
        <w:rPr>
          <w:rFonts w:cs="Times New Roman"/>
          <w:i/>
          <w:iCs/>
          <w:noProof/>
          <w:szCs w:val="24"/>
          <w:lang w:val="en-US"/>
        </w:rPr>
        <w:t>828</w:t>
      </w:r>
      <w:r w:rsidRPr="00423024">
        <w:rPr>
          <w:rFonts w:cs="Times New Roman"/>
          <w:noProof/>
          <w:szCs w:val="24"/>
          <w:lang w:val="en-US"/>
        </w:rPr>
        <w:t>–</w:t>
      </w:r>
      <w:r w:rsidRPr="00423024">
        <w:rPr>
          <w:rFonts w:cs="Times New Roman"/>
          <w:i/>
          <w:iCs/>
          <w:noProof/>
          <w:szCs w:val="24"/>
          <w:lang w:val="en-US"/>
        </w:rPr>
        <w:t>832</w:t>
      </w:r>
      <w:r w:rsidRPr="00423024">
        <w:rPr>
          <w:rFonts w:cs="Times New Roman"/>
          <w:noProof/>
          <w:szCs w:val="24"/>
          <w:lang w:val="en-US"/>
        </w:rPr>
        <w:t>, 8 (5).</w:t>
      </w:r>
    </w:p>
    <w:p w14:paraId="312D069F" w14:textId="77777777" w:rsidR="00C631E8" w:rsidRPr="00423024" w:rsidRDefault="00C631E8" w:rsidP="00C631E8">
      <w:pPr>
        <w:widowControl w:val="0"/>
        <w:autoSpaceDE w:val="0"/>
        <w:autoSpaceDN w:val="0"/>
        <w:adjustRightInd w:val="0"/>
        <w:spacing w:before="160" w:after="160" w:line="240" w:lineRule="auto"/>
        <w:ind w:left="480" w:hanging="480"/>
        <w:rPr>
          <w:rFonts w:cs="Times New Roman"/>
          <w:noProof/>
          <w:szCs w:val="24"/>
          <w:lang w:val="en-US"/>
        </w:rPr>
      </w:pPr>
      <w:r w:rsidRPr="00423024">
        <w:rPr>
          <w:rFonts w:cs="Times New Roman"/>
          <w:noProof/>
          <w:szCs w:val="24"/>
          <w:lang w:val="en-US"/>
        </w:rPr>
        <w:t xml:space="preserve">Li, H., Meier, F., Lee, X., Chakraborty, T., Liu, J., Schaap, M., &amp; Sodoudi, S. (2018). Interaction between urban heat island and urban pollution island during summer in Berlin. </w:t>
      </w:r>
      <w:r w:rsidRPr="00423024">
        <w:rPr>
          <w:rFonts w:cs="Times New Roman"/>
          <w:i/>
          <w:iCs/>
          <w:noProof/>
          <w:szCs w:val="24"/>
          <w:lang w:val="en-US"/>
        </w:rPr>
        <w:t>Science of the Total Environment</w:t>
      </w:r>
      <w:r w:rsidRPr="00423024">
        <w:rPr>
          <w:rFonts w:cs="Times New Roman"/>
          <w:noProof/>
          <w:szCs w:val="24"/>
          <w:lang w:val="en-US"/>
        </w:rPr>
        <w:t xml:space="preserve">, </w:t>
      </w:r>
      <w:r w:rsidRPr="00423024">
        <w:rPr>
          <w:rFonts w:cs="Times New Roman"/>
          <w:i/>
          <w:iCs/>
          <w:noProof/>
          <w:szCs w:val="24"/>
          <w:lang w:val="en-US"/>
        </w:rPr>
        <w:t>636</w:t>
      </w:r>
      <w:r w:rsidRPr="00423024">
        <w:rPr>
          <w:rFonts w:cs="Times New Roman"/>
          <w:noProof/>
          <w:szCs w:val="24"/>
          <w:lang w:val="en-US"/>
        </w:rPr>
        <w:t>(September), 818–828. https://doi.org/10.1016/j.scitotenv.2018.04.254</w:t>
      </w:r>
    </w:p>
    <w:p w14:paraId="2763C8A5" w14:textId="77777777" w:rsidR="00C631E8" w:rsidRPr="00423024" w:rsidRDefault="00C631E8" w:rsidP="00C631E8">
      <w:pPr>
        <w:widowControl w:val="0"/>
        <w:autoSpaceDE w:val="0"/>
        <w:autoSpaceDN w:val="0"/>
        <w:adjustRightInd w:val="0"/>
        <w:spacing w:before="160" w:after="160" w:line="240" w:lineRule="auto"/>
        <w:ind w:left="480" w:hanging="480"/>
        <w:rPr>
          <w:rFonts w:cs="Times New Roman"/>
          <w:noProof/>
          <w:szCs w:val="24"/>
          <w:lang w:val="en-US"/>
        </w:rPr>
      </w:pPr>
      <w:r w:rsidRPr="00423024">
        <w:rPr>
          <w:rFonts w:cs="Times New Roman"/>
          <w:noProof/>
          <w:szCs w:val="24"/>
          <w:lang w:val="en-US"/>
        </w:rPr>
        <w:t xml:space="preserve">Manwell, J. F., McGowan, J. G., &amp; Rogers, A. L. (2009). Wind Energy Explained. In </w:t>
      </w:r>
      <w:r w:rsidRPr="00423024">
        <w:rPr>
          <w:rFonts w:cs="Times New Roman"/>
          <w:i/>
          <w:iCs/>
          <w:noProof/>
          <w:szCs w:val="24"/>
          <w:lang w:val="en-US"/>
        </w:rPr>
        <w:t>Syria Studies</w:t>
      </w:r>
      <w:r w:rsidRPr="00423024">
        <w:rPr>
          <w:rFonts w:cs="Times New Roman"/>
          <w:noProof/>
          <w:szCs w:val="24"/>
          <w:lang w:val="en-US"/>
        </w:rPr>
        <w:t xml:space="preserve"> (Vol. 7, Issue 1). https://bit.ly/3un5mxJ</w:t>
      </w:r>
    </w:p>
    <w:p w14:paraId="3A153556" w14:textId="77777777" w:rsidR="00C631E8" w:rsidRPr="00C631E8" w:rsidRDefault="00C631E8" w:rsidP="00C631E8">
      <w:pPr>
        <w:widowControl w:val="0"/>
        <w:autoSpaceDE w:val="0"/>
        <w:autoSpaceDN w:val="0"/>
        <w:adjustRightInd w:val="0"/>
        <w:spacing w:before="160" w:after="160" w:line="240" w:lineRule="auto"/>
        <w:ind w:left="480" w:hanging="480"/>
        <w:rPr>
          <w:rFonts w:cs="Times New Roman"/>
          <w:noProof/>
          <w:szCs w:val="24"/>
        </w:rPr>
      </w:pPr>
      <w:r w:rsidRPr="00C631E8">
        <w:rPr>
          <w:rFonts w:cs="Times New Roman"/>
          <w:noProof/>
          <w:szCs w:val="24"/>
        </w:rPr>
        <w:t xml:space="preserve">Marreno Santana, M. (2011). </w:t>
      </w:r>
      <w:r w:rsidRPr="00C631E8">
        <w:rPr>
          <w:rFonts w:cs="Times New Roman"/>
          <w:i/>
          <w:iCs/>
          <w:noProof/>
          <w:szCs w:val="24"/>
        </w:rPr>
        <w:t>Parámetros De Rugosidad Representativos De Terrenos Naturales</w:t>
      </w:r>
      <w:r w:rsidRPr="00C631E8">
        <w:rPr>
          <w:rFonts w:cs="Times New Roman"/>
          <w:noProof/>
          <w:szCs w:val="24"/>
        </w:rPr>
        <w:t>. 57. http://www.ugr.es/~andyk/Theses/TesinaMaria.pdf</w:t>
      </w:r>
    </w:p>
    <w:p w14:paraId="5AAC0473" w14:textId="77777777" w:rsidR="00C631E8" w:rsidRPr="00C631E8" w:rsidRDefault="00C631E8" w:rsidP="00C631E8">
      <w:pPr>
        <w:widowControl w:val="0"/>
        <w:autoSpaceDE w:val="0"/>
        <w:autoSpaceDN w:val="0"/>
        <w:adjustRightInd w:val="0"/>
        <w:spacing w:before="160" w:after="160" w:line="240" w:lineRule="auto"/>
        <w:ind w:left="480" w:hanging="480"/>
        <w:rPr>
          <w:rFonts w:cs="Times New Roman"/>
          <w:noProof/>
          <w:szCs w:val="24"/>
        </w:rPr>
      </w:pPr>
      <w:r w:rsidRPr="00C631E8">
        <w:rPr>
          <w:rFonts w:cs="Times New Roman"/>
          <w:noProof/>
          <w:szCs w:val="24"/>
        </w:rPr>
        <w:t xml:space="preserve">Ochoa de la Torre, J. M. (1999). Evaluación Y Aprovechamiento De Los Efectos Microclimáticos De La Vegetación [Universidad Politécnica de Cataluña]. In </w:t>
      </w:r>
      <w:r w:rsidRPr="00C631E8">
        <w:rPr>
          <w:rFonts w:cs="Times New Roman"/>
          <w:i/>
          <w:iCs/>
          <w:noProof/>
          <w:szCs w:val="24"/>
        </w:rPr>
        <w:t>La vegetación como instrumento para el control microclimático.</w:t>
      </w:r>
      <w:r w:rsidRPr="00C631E8">
        <w:rPr>
          <w:rFonts w:cs="Times New Roman"/>
          <w:noProof/>
          <w:szCs w:val="24"/>
        </w:rPr>
        <w:t xml:space="preserve"> https://bit.ly/4bNhKIf</w:t>
      </w:r>
    </w:p>
    <w:p w14:paraId="14339250" w14:textId="77777777" w:rsidR="00C631E8" w:rsidRPr="00423024" w:rsidRDefault="00C631E8" w:rsidP="00C631E8">
      <w:pPr>
        <w:widowControl w:val="0"/>
        <w:autoSpaceDE w:val="0"/>
        <w:autoSpaceDN w:val="0"/>
        <w:adjustRightInd w:val="0"/>
        <w:spacing w:before="160" w:after="160" w:line="240" w:lineRule="auto"/>
        <w:ind w:left="480" w:hanging="480"/>
        <w:rPr>
          <w:rFonts w:cs="Times New Roman"/>
          <w:noProof/>
          <w:szCs w:val="24"/>
          <w:lang w:val="en-US"/>
        </w:rPr>
      </w:pPr>
      <w:r w:rsidRPr="00423024">
        <w:rPr>
          <w:rFonts w:cs="Times New Roman"/>
          <w:noProof/>
          <w:szCs w:val="24"/>
          <w:lang w:val="en-US"/>
        </w:rPr>
        <w:t xml:space="preserve">Oke, T. R. (1987). </w:t>
      </w:r>
      <w:r w:rsidRPr="00423024">
        <w:rPr>
          <w:rFonts w:cs="Times New Roman"/>
          <w:i/>
          <w:iCs/>
          <w:noProof/>
          <w:szCs w:val="24"/>
          <w:lang w:val="en-US"/>
        </w:rPr>
        <w:t>Boundary Layer Climates</w:t>
      </w:r>
      <w:r w:rsidRPr="00423024">
        <w:rPr>
          <w:rFonts w:cs="Times New Roman"/>
          <w:noProof/>
          <w:szCs w:val="24"/>
          <w:lang w:val="en-US"/>
        </w:rPr>
        <w:t xml:space="preserve"> (Second ed.). Methuen &amp; Co. Ltd. https://repositorio.tec.mx/handle/11285/567493</w:t>
      </w:r>
    </w:p>
    <w:p w14:paraId="1980B512" w14:textId="77777777" w:rsidR="00C631E8" w:rsidRPr="00C631E8" w:rsidRDefault="00C631E8" w:rsidP="00C631E8">
      <w:pPr>
        <w:widowControl w:val="0"/>
        <w:autoSpaceDE w:val="0"/>
        <w:autoSpaceDN w:val="0"/>
        <w:adjustRightInd w:val="0"/>
        <w:spacing w:before="160" w:after="160" w:line="240" w:lineRule="auto"/>
        <w:ind w:left="480" w:hanging="480"/>
        <w:rPr>
          <w:rFonts w:cs="Times New Roman"/>
          <w:noProof/>
          <w:szCs w:val="24"/>
        </w:rPr>
      </w:pPr>
      <w:r w:rsidRPr="00C631E8">
        <w:rPr>
          <w:rFonts w:cs="Times New Roman"/>
          <w:noProof/>
          <w:szCs w:val="24"/>
        </w:rPr>
        <w:t xml:space="preserve">Pabón-caicedo, J. D., Eslava-ramírez, J. A., &amp; Gómez-torres, R. E. (2001). Generalidades de la distribución espacial y temporal de la temperatura del aire y de la precipitación en Colombia. </w:t>
      </w:r>
      <w:r w:rsidRPr="00C631E8">
        <w:rPr>
          <w:rFonts w:cs="Times New Roman"/>
          <w:i/>
          <w:iCs/>
          <w:noProof/>
          <w:szCs w:val="24"/>
        </w:rPr>
        <w:lastRenderedPageBreak/>
        <w:t>Meteorología Colombiana</w:t>
      </w:r>
      <w:r w:rsidRPr="00C631E8">
        <w:rPr>
          <w:rFonts w:cs="Times New Roman"/>
          <w:noProof/>
          <w:szCs w:val="24"/>
        </w:rPr>
        <w:t xml:space="preserve">, </w:t>
      </w:r>
      <w:r w:rsidRPr="00C631E8">
        <w:rPr>
          <w:rFonts w:cs="Times New Roman"/>
          <w:i/>
          <w:iCs/>
          <w:noProof/>
          <w:szCs w:val="24"/>
        </w:rPr>
        <w:t>4</w:t>
      </w:r>
      <w:r w:rsidRPr="00C631E8">
        <w:rPr>
          <w:rFonts w:cs="Times New Roman"/>
          <w:noProof/>
          <w:szCs w:val="24"/>
        </w:rPr>
        <w:t>, 47–59.</w:t>
      </w:r>
    </w:p>
    <w:p w14:paraId="79AF3B3E" w14:textId="77777777" w:rsidR="00C631E8" w:rsidRPr="00C631E8" w:rsidRDefault="00C631E8" w:rsidP="00C631E8">
      <w:pPr>
        <w:widowControl w:val="0"/>
        <w:autoSpaceDE w:val="0"/>
        <w:autoSpaceDN w:val="0"/>
        <w:adjustRightInd w:val="0"/>
        <w:spacing w:before="160" w:after="160" w:line="240" w:lineRule="auto"/>
        <w:ind w:left="480" w:hanging="480"/>
        <w:rPr>
          <w:rFonts w:cs="Times New Roman"/>
          <w:noProof/>
          <w:szCs w:val="24"/>
        </w:rPr>
      </w:pPr>
      <w:r w:rsidRPr="00C631E8">
        <w:rPr>
          <w:rFonts w:cs="Times New Roman"/>
          <w:noProof/>
          <w:szCs w:val="24"/>
        </w:rPr>
        <w:t xml:space="preserve">Palese, C., Apcarian, A., &amp; Lassing, J. L. (2008). mapa de rugosidad aerodinámica superficial de la ciudad de neuquén. </w:t>
      </w:r>
      <w:r w:rsidRPr="00C631E8">
        <w:rPr>
          <w:rFonts w:cs="Times New Roman"/>
          <w:i/>
          <w:iCs/>
          <w:noProof/>
          <w:szCs w:val="24"/>
        </w:rPr>
        <w:t>Actas Primer Congreso Latinoamericano de Ingeniería Del Viento (Vol. 8).</w:t>
      </w:r>
      <w:r w:rsidRPr="00C631E8">
        <w:rPr>
          <w:rFonts w:cs="Times New Roman"/>
          <w:noProof/>
          <w:szCs w:val="24"/>
        </w:rPr>
        <w:t xml:space="preserve">, </w:t>
      </w:r>
      <w:r w:rsidRPr="00C631E8">
        <w:rPr>
          <w:rFonts w:cs="Times New Roman"/>
          <w:i/>
          <w:iCs/>
          <w:noProof/>
          <w:szCs w:val="24"/>
        </w:rPr>
        <w:t>March</w:t>
      </w:r>
      <w:r w:rsidRPr="00C631E8">
        <w:rPr>
          <w:rFonts w:cs="Times New Roman"/>
          <w:noProof/>
          <w:szCs w:val="24"/>
        </w:rPr>
        <w:t>, 8. https://doi.org/10.13140/RG.2.1.2454.4800</w:t>
      </w:r>
    </w:p>
    <w:p w14:paraId="5280B335" w14:textId="77777777" w:rsidR="00C631E8" w:rsidRPr="00C631E8" w:rsidRDefault="00C631E8" w:rsidP="00C631E8">
      <w:pPr>
        <w:widowControl w:val="0"/>
        <w:autoSpaceDE w:val="0"/>
        <w:autoSpaceDN w:val="0"/>
        <w:adjustRightInd w:val="0"/>
        <w:spacing w:before="160" w:after="160" w:line="240" w:lineRule="auto"/>
        <w:ind w:left="480" w:hanging="480"/>
        <w:rPr>
          <w:rFonts w:cs="Times New Roman"/>
          <w:noProof/>
          <w:szCs w:val="24"/>
        </w:rPr>
      </w:pPr>
      <w:r w:rsidRPr="00C631E8">
        <w:rPr>
          <w:rFonts w:cs="Times New Roman"/>
          <w:noProof/>
          <w:szCs w:val="24"/>
        </w:rPr>
        <w:t xml:space="preserve">Pastrana, E., &amp; Sánchez, D. (2015). </w:t>
      </w:r>
      <w:r w:rsidRPr="00C631E8">
        <w:rPr>
          <w:rFonts w:cs="Times New Roman"/>
          <w:i/>
          <w:iCs/>
          <w:noProof/>
          <w:szCs w:val="24"/>
        </w:rPr>
        <w:t>Viento y ventilación natural en la arquitectura</w:t>
      </w:r>
      <w:r w:rsidRPr="00C631E8">
        <w:rPr>
          <w:rFonts w:cs="Times New Roman"/>
          <w:noProof/>
          <w:szCs w:val="24"/>
        </w:rPr>
        <w:t>. http://repository.unipiloto.edu.co/bitstream/handle/20.500.12277/9662/Car_Ambientalmente2.pdf?sequence=1</w:t>
      </w:r>
    </w:p>
    <w:p w14:paraId="2E67D17F" w14:textId="77777777" w:rsidR="00C631E8" w:rsidRPr="00C631E8" w:rsidRDefault="00C631E8" w:rsidP="00C631E8">
      <w:pPr>
        <w:widowControl w:val="0"/>
        <w:autoSpaceDE w:val="0"/>
        <w:autoSpaceDN w:val="0"/>
        <w:adjustRightInd w:val="0"/>
        <w:spacing w:before="160" w:after="160" w:line="240" w:lineRule="auto"/>
        <w:ind w:left="480" w:hanging="480"/>
        <w:rPr>
          <w:rFonts w:cs="Times New Roman"/>
          <w:noProof/>
          <w:szCs w:val="24"/>
        </w:rPr>
      </w:pPr>
      <w:r w:rsidRPr="00C631E8">
        <w:rPr>
          <w:rFonts w:cs="Times New Roman"/>
          <w:noProof/>
          <w:szCs w:val="24"/>
        </w:rPr>
        <w:t xml:space="preserve">Peri, P. L. (2003). </w:t>
      </w:r>
      <w:r w:rsidRPr="00C631E8">
        <w:rPr>
          <w:rFonts w:cs="Times New Roman"/>
          <w:i/>
          <w:iCs/>
          <w:noProof/>
          <w:szCs w:val="24"/>
        </w:rPr>
        <w:t>Cortinas forestales corta viento.</w:t>
      </w:r>
    </w:p>
    <w:p w14:paraId="5FDCB56C" w14:textId="77777777" w:rsidR="00C631E8" w:rsidRPr="00C631E8" w:rsidRDefault="00C631E8" w:rsidP="00C631E8">
      <w:pPr>
        <w:widowControl w:val="0"/>
        <w:autoSpaceDE w:val="0"/>
        <w:autoSpaceDN w:val="0"/>
        <w:adjustRightInd w:val="0"/>
        <w:spacing w:before="160" w:after="160" w:line="240" w:lineRule="auto"/>
        <w:ind w:left="480" w:hanging="480"/>
        <w:rPr>
          <w:rFonts w:cs="Times New Roman"/>
          <w:noProof/>
          <w:szCs w:val="24"/>
        </w:rPr>
      </w:pPr>
      <w:r w:rsidRPr="00C631E8">
        <w:rPr>
          <w:rFonts w:cs="Times New Roman"/>
          <w:noProof/>
          <w:szCs w:val="24"/>
        </w:rPr>
        <w:t xml:space="preserve">Posada Mira, L. E. (2011). Efecto del cambio de las coberturas del suelo sobre la geomorfología costera en las cuencas de los ríos Acandí y Turbo del golfo de Urabá. In </w:t>
      </w:r>
      <w:r w:rsidRPr="00C631E8">
        <w:rPr>
          <w:rFonts w:cs="Times New Roman"/>
          <w:i/>
          <w:iCs/>
          <w:noProof/>
          <w:szCs w:val="24"/>
        </w:rPr>
        <w:t>Universidad Nacional de Colombia</w:t>
      </w:r>
      <w:r w:rsidRPr="00C631E8">
        <w:rPr>
          <w:rFonts w:cs="Times New Roman"/>
          <w:noProof/>
          <w:szCs w:val="24"/>
        </w:rPr>
        <w:t>. Universidad Nacional de Colombia.</w:t>
      </w:r>
    </w:p>
    <w:p w14:paraId="3128EA98" w14:textId="77777777" w:rsidR="00C631E8" w:rsidRPr="00C631E8" w:rsidRDefault="00C631E8" w:rsidP="00C631E8">
      <w:pPr>
        <w:widowControl w:val="0"/>
        <w:autoSpaceDE w:val="0"/>
        <w:autoSpaceDN w:val="0"/>
        <w:adjustRightInd w:val="0"/>
        <w:spacing w:before="160" w:after="160" w:line="240" w:lineRule="auto"/>
        <w:ind w:left="480" w:hanging="480"/>
        <w:rPr>
          <w:rFonts w:cs="Times New Roman"/>
          <w:noProof/>
          <w:szCs w:val="24"/>
        </w:rPr>
      </w:pPr>
      <w:r w:rsidRPr="00C631E8">
        <w:rPr>
          <w:rFonts w:cs="Times New Roman"/>
          <w:noProof/>
          <w:szCs w:val="24"/>
        </w:rPr>
        <w:t xml:space="preserve">R. Murcia, J. F., S. Cuenca, J., &amp; Z. Lesmes, H. J. (2017). </w:t>
      </w:r>
      <w:r w:rsidRPr="00C631E8">
        <w:rPr>
          <w:rFonts w:cs="Times New Roman"/>
          <w:i/>
          <w:iCs/>
          <w:noProof/>
          <w:szCs w:val="24"/>
        </w:rPr>
        <w:t>Atlas de viento de Colombia</w:t>
      </w:r>
      <w:r w:rsidRPr="00C631E8">
        <w:rPr>
          <w:rFonts w:cs="Times New Roman"/>
          <w:noProof/>
          <w:szCs w:val="24"/>
        </w:rPr>
        <w:t>. IDEAM, UPME.</w:t>
      </w:r>
    </w:p>
    <w:p w14:paraId="09BC9473" w14:textId="77777777" w:rsidR="00C631E8" w:rsidRPr="00C631E8" w:rsidRDefault="00C631E8" w:rsidP="00C631E8">
      <w:pPr>
        <w:widowControl w:val="0"/>
        <w:autoSpaceDE w:val="0"/>
        <w:autoSpaceDN w:val="0"/>
        <w:adjustRightInd w:val="0"/>
        <w:spacing w:before="160" w:after="160" w:line="240" w:lineRule="auto"/>
        <w:ind w:left="480" w:hanging="480"/>
        <w:rPr>
          <w:rFonts w:cs="Times New Roman"/>
          <w:noProof/>
          <w:szCs w:val="24"/>
        </w:rPr>
      </w:pPr>
      <w:r w:rsidRPr="00C631E8">
        <w:rPr>
          <w:rFonts w:cs="Times New Roman"/>
          <w:noProof/>
          <w:szCs w:val="24"/>
        </w:rPr>
        <w:t xml:space="preserve">R Barriga, B. (2006). </w:t>
      </w:r>
      <w:r w:rsidRPr="00C631E8">
        <w:rPr>
          <w:rFonts w:cs="Times New Roman"/>
          <w:i/>
          <w:iCs/>
          <w:noProof/>
          <w:szCs w:val="24"/>
        </w:rPr>
        <w:t>Evaluación de ráfagas de viento para la obtención de longitudes de rugosidad</w:t>
      </w:r>
      <w:r w:rsidRPr="00C631E8">
        <w:rPr>
          <w:rFonts w:cs="Times New Roman"/>
          <w:noProof/>
          <w:szCs w:val="24"/>
        </w:rPr>
        <w:t xml:space="preserve"> [Instituto Tecnológico de Estudios Superiores de Monterrey]. https://repositorio.tec.mx/handle/11285/567493</w:t>
      </w:r>
    </w:p>
    <w:p w14:paraId="2297C157" w14:textId="77777777" w:rsidR="00C631E8" w:rsidRPr="00423024" w:rsidRDefault="00C631E8" w:rsidP="00C631E8">
      <w:pPr>
        <w:widowControl w:val="0"/>
        <w:autoSpaceDE w:val="0"/>
        <w:autoSpaceDN w:val="0"/>
        <w:adjustRightInd w:val="0"/>
        <w:spacing w:before="160" w:after="160" w:line="240" w:lineRule="auto"/>
        <w:ind w:left="480" w:hanging="480"/>
        <w:rPr>
          <w:rFonts w:cs="Times New Roman"/>
          <w:noProof/>
          <w:szCs w:val="24"/>
          <w:lang w:val="en-US"/>
        </w:rPr>
      </w:pPr>
      <w:r w:rsidRPr="00423024">
        <w:rPr>
          <w:rFonts w:cs="Times New Roman"/>
          <w:noProof/>
          <w:szCs w:val="24"/>
          <w:lang w:val="en-US"/>
        </w:rPr>
        <w:t xml:space="preserve">Robinette, G. O. (1977). </w:t>
      </w:r>
      <w:r w:rsidRPr="00423024">
        <w:rPr>
          <w:rFonts w:cs="Times New Roman"/>
          <w:i/>
          <w:iCs/>
          <w:noProof/>
          <w:szCs w:val="24"/>
          <w:lang w:val="en-US"/>
        </w:rPr>
        <w:t>Landscape Planning for Energy Conservation</w:t>
      </w:r>
      <w:r w:rsidRPr="00423024">
        <w:rPr>
          <w:rFonts w:cs="Times New Roman"/>
          <w:noProof/>
          <w:szCs w:val="24"/>
          <w:lang w:val="en-US"/>
        </w:rPr>
        <w:t>. Van Nostrand Reinhold Company.</w:t>
      </w:r>
    </w:p>
    <w:p w14:paraId="32E0FDF9" w14:textId="77777777" w:rsidR="00C631E8" w:rsidRPr="00C631E8" w:rsidRDefault="00C631E8" w:rsidP="00C631E8">
      <w:pPr>
        <w:widowControl w:val="0"/>
        <w:autoSpaceDE w:val="0"/>
        <w:autoSpaceDN w:val="0"/>
        <w:adjustRightInd w:val="0"/>
        <w:spacing w:before="160" w:after="160" w:line="240" w:lineRule="auto"/>
        <w:ind w:left="480" w:hanging="480"/>
        <w:rPr>
          <w:rFonts w:cs="Times New Roman"/>
          <w:noProof/>
          <w:szCs w:val="24"/>
        </w:rPr>
      </w:pPr>
      <w:r w:rsidRPr="00423024">
        <w:rPr>
          <w:rFonts w:cs="Times New Roman"/>
          <w:noProof/>
          <w:szCs w:val="24"/>
          <w:lang w:val="en-US"/>
        </w:rPr>
        <w:t xml:space="preserve">Ruiz-Ochoa, M. A., &amp; Bernal, G. (2009). Seasonal and interannual wind variability into the NCEP / NCAR reanalysis data on the Colombian basin, Caribbean sea. </w:t>
      </w:r>
      <w:r w:rsidRPr="00C631E8">
        <w:rPr>
          <w:rFonts w:cs="Times New Roman"/>
          <w:i/>
          <w:iCs/>
          <w:noProof/>
          <w:szCs w:val="24"/>
        </w:rPr>
        <w:t>Avances En Recursos Hidráulicos</w:t>
      </w:r>
      <w:r w:rsidRPr="00C631E8">
        <w:rPr>
          <w:rFonts w:cs="Times New Roman"/>
          <w:noProof/>
          <w:szCs w:val="24"/>
        </w:rPr>
        <w:t xml:space="preserve">, </w:t>
      </w:r>
      <w:r w:rsidRPr="00C631E8">
        <w:rPr>
          <w:rFonts w:cs="Times New Roman"/>
          <w:i/>
          <w:iCs/>
          <w:noProof/>
          <w:szCs w:val="24"/>
        </w:rPr>
        <w:t>20</w:t>
      </w:r>
      <w:r w:rsidRPr="00C631E8">
        <w:rPr>
          <w:rFonts w:cs="Times New Roman"/>
          <w:noProof/>
          <w:szCs w:val="24"/>
        </w:rPr>
        <w:t>, 7–20. https://revistas.unal.edu.co/index.php/arh/article/view/14328</w:t>
      </w:r>
    </w:p>
    <w:p w14:paraId="7C7C0B5A" w14:textId="77777777" w:rsidR="00C631E8" w:rsidRPr="00C631E8" w:rsidRDefault="00C631E8" w:rsidP="00C631E8">
      <w:pPr>
        <w:widowControl w:val="0"/>
        <w:autoSpaceDE w:val="0"/>
        <w:autoSpaceDN w:val="0"/>
        <w:adjustRightInd w:val="0"/>
        <w:spacing w:before="160" w:after="160" w:line="240" w:lineRule="auto"/>
        <w:ind w:left="480" w:hanging="480"/>
        <w:rPr>
          <w:rFonts w:cs="Times New Roman"/>
          <w:noProof/>
          <w:szCs w:val="24"/>
        </w:rPr>
      </w:pPr>
      <w:r w:rsidRPr="00C631E8">
        <w:rPr>
          <w:rFonts w:cs="Times New Roman"/>
          <w:noProof/>
          <w:szCs w:val="24"/>
        </w:rPr>
        <w:t xml:space="preserve">Ruíz, J., Serna, J., &amp; Zapata, H. (2017). </w:t>
      </w:r>
      <w:r w:rsidRPr="00C631E8">
        <w:rPr>
          <w:rFonts w:cs="Times New Roman"/>
          <w:i/>
          <w:iCs/>
          <w:noProof/>
          <w:szCs w:val="24"/>
        </w:rPr>
        <w:t>Atlas de Viento de Colombia</w:t>
      </w:r>
      <w:r w:rsidRPr="00C631E8">
        <w:rPr>
          <w:rFonts w:cs="Times New Roman"/>
          <w:noProof/>
          <w:szCs w:val="24"/>
        </w:rPr>
        <w:t>.</w:t>
      </w:r>
    </w:p>
    <w:p w14:paraId="3DCC69FD" w14:textId="77777777" w:rsidR="00C631E8" w:rsidRPr="00C631E8" w:rsidRDefault="00C631E8" w:rsidP="00C631E8">
      <w:pPr>
        <w:widowControl w:val="0"/>
        <w:autoSpaceDE w:val="0"/>
        <w:autoSpaceDN w:val="0"/>
        <w:adjustRightInd w:val="0"/>
        <w:spacing w:before="160" w:after="160" w:line="240" w:lineRule="auto"/>
        <w:ind w:left="480" w:hanging="480"/>
        <w:rPr>
          <w:rFonts w:cs="Times New Roman"/>
          <w:noProof/>
          <w:szCs w:val="24"/>
        </w:rPr>
      </w:pPr>
      <w:r w:rsidRPr="00C631E8">
        <w:rPr>
          <w:rFonts w:cs="Times New Roman"/>
          <w:noProof/>
          <w:szCs w:val="24"/>
        </w:rPr>
        <w:t xml:space="preserve">Sánchez, C. A., Álvarez, J. B., Lorenzo, I. F., &amp; Parnás, V. B. E. (2021). Comparación de métodos para determinar la longitud de rugosidad. </w:t>
      </w:r>
      <w:r w:rsidRPr="00C631E8">
        <w:rPr>
          <w:rFonts w:cs="Times New Roman"/>
          <w:i/>
          <w:iCs/>
          <w:noProof/>
          <w:szCs w:val="24"/>
        </w:rPr>
        <w:t>Revista de Arquitectura e Ingeniería</w:t>
      </w:r>
      <w:r w:rsidRPr="00C631E8">
        <w:rPr>
          <w:rFonts w:cs="Times New Roman"/>
          <w:noProof/>
          <w:szCs w:val="24"/>
        </w:rPr>
        <w:t xml:space="preserve">, </w:t>
      </w:r>
      <w:r w:rsidRPr="00C631E8">
        <w:rPr>
          <w:rFonts w:cs="Times New Roman"/>
          <w:i/>
          <w:iCs/>
          <w:noProof/>
          <w:szCs w:val="24"/>
        </w:rPr>
        <w:t>3</w:t>
      </w:r>
      <w:r w:rsidRPr="00C631E8">
        <w:rPr>
          <w:rFonts w:cs="Times New Roman"/>
          <w:noProof/>
          <w:szCs w:val="24"/>
        </w:rPr>
        <w:t>, 1–8.</w:t>
      </w:r>
    </w:p>
    <w:p w14:paraId="660AF722" w14:textId="77777777" w:rsidR="00C631E8" w:rsidRPr="00C631E8" w:rsidRDefault="00C631E8" w:rsidP="00C631E8">
      <w:pPr>
        <w:widowControl w:val="0"/>
        <w:autoSpaceDE w:val="0"/>
        <w:autoSpaceDN w:val="0"/>
        <w:adjustRightInd w:val="0"/>
        <w:spacing w:before="160" w:after="160" w:line="240" w:lineRule="auto"/>
        <w:ind w:left="480" w:hanging="480"/>
        <w:rPr>
          <w:rFonts w:cs="Times New Roman"/>
          <w:noProof/>
          <w:szCs w:val="24"/>
        </w:rPr>
      </w:pPr>
      <w:r w:rsidRPr="00C631E8">
        <w:rPr>
          <w:rFonts w:cs="Times New Roman"/>
          <w:noProof/>
          <w:szCs w:val="24"/>
        </w:rPr>
        <w:t xml:space="preserve">Secretaría Distrital de Salud, Maturana G., F., Quintos P., J., &amp; Mosquera, M. (2020). </w:t>
      </w:r>
      <w:r w:rsidRPr="00C631E8">
        <w:rPr>
          <w:rFonts w:cs="Times New Roman"/>
          <w:i/>
          <w:iCs/>
          <w:noProof/>
          <w:szCs w:val="24"/>
        </w:rPr>
        <w:t>Análisis de situación de salud con el modelo de los determinantes sociales de salud, actualización 2020</w:t>
      </w:r>
      <w:r w:rsidRPr="00C631E8">
        <w:rPr>
          <w:rFonts w:cs="Times New Roman"/>
          <w:noProof/>
          <w:szCs w:val="24"/>
        </w:rPr>
        <w:t>. https://www.minsalud.gov.co/sites/rid/Lists/BibliotecaDigital/RIDE/VS/ED/PSP/asis-distrito-turbo-2020.pdf</w:t>
      </w:r>
    </w:p>
    <w:p w14:paraId="4DB7C697" w14:textId="77777777" w:rsidR="00C631E8" w:rsidRPr="00423024" w:rsidRDefault="00C631E8" w:rsidP="00C631E8">
      <w:pPr>
        <w:widowControl w:val="0"/>
        <w:autoSpaceDE w:val="0"/>
        <w:autoSpaceDN w:val="0"/>
        <w:adjustRightInd w:val="0"/>
        <w:spacing w:before="160" w:after="160" w:line="240" w:lineRule="auto"/>
        <w:ind w:left="480" w:hanging="480"/>
        <w:rPr>
          <w:rFonts w:cs="Times New Roman"/>
          <w:noProof/>
          <w:szCs w:val="24"/>
          <w:lang w:val="en-US"/>
        </w:rPr>
      </w:pPr>
      <w:r w:rsidRPr="00423024">
        <w:rPr>
          <w:rFonts w:cs="Times New Roman"/>
          <w:noProof/>
          <w:szCs w:val="24"/>
          <w:lang w:val="en-US"/>
        </w:rPr>
        <w:t xml:space="preserve">Stull, R. B. (1988). An introduction to boundary layer meteorology. In </w:t>
      </w:r>
      <w:r w:rsidRPr="00423024">
        <w:rPr>
          <w:rFonts w:cs="Times New Roman"/>
          <w:i/>
          <w:iCs/>
          <w:noProof/>
          <w:szCs w:val="24"/>
          <w:lang w:val="en-US"/>
        </w:rPr>
        <w:t>An introduction to boundary layer meteorology</w:t>
      </w:r>
      <w:r w:rsidRPr="00423024">
        <w:rPr>
          <w:rFonts w:cs="Times New Roman"/>
          <w:noProof/>
          <w:szCs w:val="24"/>
          <w:lang w:val="en-US"/>
        </w:rPr>
        <w:t>. https://doi.org/10.1007/978-94-009-3027-8</w:t>
      </w:r>
    </w:p>
    <w:p w14:paraId="1E4A76A2" w14:textId="77777777" w:rsidR="00C631E8" w:rsidRPr="00423024" w:rsidRDefault="00C631E8" w:rsidP="00C631E8">
      <w:pPr>
        <w:widowControl w:val="0"/>
        <w:autoSpaceDE w:val="0"/>
        <w:autoSpaceDN w:val="0"/>
        <w:adjustRightInd w:val="0"/>
        <w:spacing w:before="160" w:after="160" w:line="240" w:lineRule="auto"/>
        <w:ind w:left="480" w:hanging="480"/>
        <w:rPr>
          <w:rFonts w:cs="Times New Roman"/>
          <w:noProof/>
          <w:szCs w:val="24"/>
          <w:lang w:val="en-US"/>
        </w:rPr>
      </w:pPr>
      <w:r w:rsidRPr="00423024">
        <w:rPr>
          <w:rFonts w:cs="Times New Roman"/>
          <w:noProof/>
          <w:szCs w:val="24"/>
          <w:lang w:val="en-US"/>
        </w:rPr>
        <w:t xml:space="preserve">Stull, R. B. (2012). An Introduction to Boundary Layer Meteorology. In </w:t>
      </w:r>
      <w:r w:rsidRPr="00423024">
        <w:rPr>
          <w:rFonts w:cs="Times New Roman"/>
          <w:i/>
          <w:iCs/>
          <w:noProof/>
          <w:szCs w:val="24"/>
          <w:lang w:val="en-US"/>
        </w:rPr>
        <w:t>An Introduction to Boundary Layer Meteorology (Vol 13)</w:t>
      </w:r>
      <w:r w:rsidRPr="00423024">
        <w:rPr>
          <w:rFonts w:cs="Times New Roman"/>
          <w:noProof/>
          <w:szCs w:val="24"/>
          <w:lang w:val="en-US"/>
        </w:rPr>
        <w:t>. Springer Science &amp; Business Media.</w:t>
      </w:r>
    </w:p>
    <w:p w14:paraId="29B5EE48" w14:textId="77777777" w:rsidR="00C631E8" w:rsidRPr="00C631E8" w:rsidRDefault="00C631E8" w:rsidP="00C631E8">
      <w:pPr>
        <w:widowControl w:val="0"/>
        <w:autoSpaceDE w:val="0"/>
        <w:autoSpaceDN w:val="0"/>
        <w:adjustRightInd w:val="0"/>
        <w:spacing w:before="160" w:after="160" w:line="240" w:lineRule="auto"/>
        <w:ind w:left="480" w:hanging="480"/>
        <w:rPr>
          <w:rFonts w:cs="Times New Roman"/>
          <w:noProof/>
          <w:szCs w:val="24"/>
        </w:rPr>
      </w:pPr>
      <w:r w:rsidRPr="00C631E8">
        <w:rPr>
          <w:rFonts w:cs="Times New Roman"/>
          <w:noProof/>
          <w:szCs w:val="24"/>
        </w:rPr>
        <w:t xml:space="preserve">Terán, F. (1963). La ciudad y el viento: Estudio del problema del viento en relación con la disposición de los núcleos urbanos. </w:t>
      </w:r>
      <w:r w:rsidRPr="00C631E8">
        <w:rPr>
          <w:rFonts w:cs="Times New Roman"/>
          <w:i/>
          <w:iCs/>
          <w:noProof/>
          <w:szCs w:val="24"/>
        </w:rPr>
        <w:t>Arquitectura: Revista Del Colegio Oficial de Arquitectos de Madrid</w:t>
      </w:r>
      <w:r w:rsidRPr="00C631E8">
        <w:rPr>
          <w:rFonts w:cs="Times New Roman"/>
          <w:noProof/>
          <w:szCs w:val="24"/>
        </w:rPr>
        <w:t xml:space="preserve">, </w:t>
      </w:r>
      <w:r w:rsidRPr="00C631E8">
        <w:rPr>
          <w:rFonts w:cs="Times New Roman"/>
          <w:i/>
          <w:iCs/>
          <w:noProof/>
          <w:szCs w:val="24"/>
        </w:rPr>
        <w:t>48</w:t>
      </w:r>
      <w:r w:rsidRPr="00C631E8">
        <w:rPr>
          <w:rFonts w:cs="Times New Roman"/>
          <w:noProof/>
          <w:szCs w:val="24"/>
        </w:rPr>
        <w:t>, 39–52. https://www.divulgameteo.es/fotos/meteoroteca/Ciudad-viento.pdf</w:t>
      </w:r>
    </w:p>
    <w:p w14:paraId="43831A4C" w14:textId="77777777" w:rsidR="00C631E8" w:rsidRPr="00C631E8" w:rsidRDefault="00C631E8" w:rsidP="00C631E8">
      <w:pPr>
        <w:widowControl w:val="0"/>
        <w:autoSpaceDE w:val="0"/>
        <w:autoSpaceDN w:val="0"/>
        <w:adjustRightInd w:val="0"/>
        <w:spacing w:before="160" w:after="160" w:line="240" w:lineRule="auto"/>
        <w:ind w:left="480" w:hanging="480"/>
        <w:rPr>
          <w:rFonts w:cs="Times New Roman"/>
          <w:noProof/>
          <w:szCs w:val="24"/>
        </w:rPr>
      </w:pPr>
      <w:r w:rsidRPr="00C631E8">
        <w:rPr>
          <w:rFonts w:cs="Times New Roman"/>
          <w:noProof/>
          <w:szCs w:val="24"/>
        </w:rPr>
        <w:t xml:space="preserve">Toro, V. G., Mosquera, W., Barrientos, N., &amp; Bedoya, Y. (2019). Circulación Oceánica Del Golfo De Urabá Usando Campos De Viento De Alta Resolución Temporal. </w:t>
      </w:r>
      <w:r w:rsidRPr="00C631E8">
        <w:rPr>
          <w:rFonts w:cs="Times New Roman"/>
          <w:i/>
          <w:iCs/>
          <w:noProof/>
          <w:szCs w:val="24"/>
        </w:rPr>
        <w:t>Boletín Científico CIOH</w:t>
      </w:r>
      <w:r w:rsidRPr="00C631E8">
        <w:rPr>
          <w:rFonts w:cs="Times New Roman"/>
          <w:noProof/>
          <w:szCs w:val="24"/>
        </w:rPr>
        <w:t xml:space="preserve">, </w:t>
      </w:r>
      <w:r w:rsidRPr="00C631E8">
        <w:rPr>
          <w:rFonts w:cs="Times New Roman"/>
          <w:i/>
          <w:iCs/>
          <w:noProof/>
          <w:szCs w:val="24"/>
        </w:rPr>
        <w:lastRenderedPageBreak/>
        <w:t>38</w:t>
      </w:r>
      <w:r w:rsidRPr="00C631E8">
        <w:rPr>
          <w:rFonts w:cs="Times New Roman"/>
          <w:noProof/>
          <w:szCs w:val="24"/>
        </w:rPr>
        <w:t>(2), 41–56. https://doi.org/10.26640/22159045.2019.516</w:t>
      </w:r>
    </w:p>
    <w:p w14:paraId="17949CCB" w14:textId="77777777" w:rsidR="00C631E8" w:rsidRPr="00C631E8" w:rsidRDefault="00C631E8" w:rsidP="00C631E8">
      <w:pPr>
        <w:widowControl w:val="0"/>
        <w:autoSpaceDE w:val="0"/>
        <w:autoSpaceDN w:val="0"/>
        <w:adjustRightInd w:val="0"/>
        <w:spacing w:before="160" w:after="160" w:line="240" w:lineRule="auto"/>
        <w:ind w:left="480" w:hanging="480"/>
        <w:rPr>
          <w:rFonts w:cs="Times New Roman"/>
          <w:noProof/>
          <w:szCs w:val="24"/>
        </w:rPr>
      </w:pPr>
      <w:r w:rsidRPr="00C631E8">
        <w:rPr>
          <w:rFonts w:cs="Times New Roman"/>
          <w:noProof/>
          <w:szCs w:val="24"/>
        </w:rPr>
        <w:t xml:space="preserve">Uribe, I. M. (2018). Valoración del viento como fuente de energía eólica en el estado de Guerrero Valuation of the wind as a source of wind energy in the state of Guerrero. </w:t>
      </w:r>
      <w:r w:rsidRPr="00C631E8">
        <w:rPr>
          <w:rFonts w:cs="Times New Roman"/>
          <w:i/>
          <w:iCs/>
          <w:noProof/>
          <w:szCs w:val="24"/>
        </w:rPr>
        <w:t>Ingeniería - Revista</w:t>
      </w:r>
      <w:r w:rsidRPr="00C631E8">
        <w:rPr>
          <w:rFonts w:cs="Times New Roman"/>
          <w:noProof/>
          <w:szCs w:val="24"/>
        </w:rPr>
        <w:t xml:space="preserve">, </w:t>
      </w:r>
      <w:r w:rsidRPr="00C631E8">
        <w:rPr>
          <w:rFonts w:cs="Times New Roman"/>
          <w:i/>
          <w:iCs/>
          <w:noProof/>
          <w:szCs w:val="24"/>
        </w:rPr>
        <w:t>22</w:t>
      </w:r>
      <w:r w:rsidRPr="00C631E8">
        <w:rPr>
          <w:rFonts w:cs="Times New Roman"/>
          <w:noProof/>
          <w:szCs w:val="24"/>
        </w:rPr>
        <w:t>(3). http://www.nco.ncep.noaa.gov/pmb/products/</w:t>
      </w:r>
    </w:p>
    <w:p w14:paraId="3B4FE0A7" w14:textId="77777777" w:rsidR="00C631E8" w:rsidRPr="00C631E8" w:rsidRDefault="00C631E8" w:rsidP="00C631E8">
      <w:pPr>
        <w:widowControl w:val="0"/>
        <w:autoSpaceDE w:val="0"/>
        <w:autoSpaceDN w:val="0"/>
        <w:adjustRightInd w:val="0"/>
        <w:spacing w:before="160" w:after="160" w:line="240" w:lineRule="auto"/>
        <w:ind w:left="480" w:hanging="480"/>
        <w:rPr>
          <w:rFonts w:cs="Times New Roman"/>
          <w:noProof/>
          <w:szCs w:val="24"/>
        </w:rPr>
      </w:pPr>
      <w:r w:rsidRPr="00C631E8">
        <w:rPr>
          <w:rFonts w:cs="Times New Roman"/>
          <w:noProof/>
          <w:szCs w:val="24"/>
        </w:rPr>
        <w:t xml:space="preserve">Vergara Bautista, L. C., &amp; Bayona Avella, N. P. (2014). </w:t>
      </w:r>
      <w:r w:rsidRPr="00C631E8">
        <w:rPr>
          <w:rFonts w:cs="Times New Roman"/>
          <w:i/>
          <w:iCs/>
          <w:noProof/>
          <w:szCs w:val="24"/>
        </w:rPr>
        <w:t>Influencia del crecimiento urbano en el componente viento en la ciudad de Bogotá</w:t>
      </w:r>
      <w:r w:rsidRPr="00C631E8">
        <w:rPr>
          <w:rFonts w:cs="Times New Roman"/>
          <w:noProof/>
          <w:szCs w:val="24"/>
        </w:rPr>
        <w:t xml:space="preserve"> [Universidad de la Salle]. %0Aviento en la ciudad de Bogotá. Retrieved from</w:t>
      </w:r>
    </w:p>
    <w:p w14:paraId="026A3665" w14:textId="77777777" w:rsidR="00C631E8" w:rsidRPr="00423024" w:rsidRDefault="00C631E8" w:rsidP="00C631E8">
      <w:pPr>
        <w:widowControl w:val="0"/>
        <w:autoSpaceDE w:val="0"/>
        <w:autoSpaceDN w:val="0"/>
        <w:adjustRightInd w:val="0"/>
        <w:spacing w:before="160" w:after="160" w:line="240" w:lineRule="auto"/>
        <w:ind w:left="480" w:hanging="480"/>
        <w:rPr>
          <w:rFonts w:cs="Times New Roman"/>
          <w:noProof/>
          <w:szCs w:val="24"/>
          <w:lang w:val="en-US"/>
        </w:rPr>
      </w:pPr>
      <w:r w:rsidRPr="00C631E8">
        <w:rPr>
          <w:rFonts w:cs="Times New Roman"/>
          <w:noProof/>
          <w:szCs w:val="24"/>
        </w:rPr>
        <w:t xml:space="preserve">W. Deardorff, J. (1972). </w:t>
      </w:r>
      <w:r w:rsidRPr="00423024">
        <w:rPr>
          <w:rFonts w:cs="Times New Roman"/>
          <w:noProof/>
          <w:szCs w:val="24"/>
          <w:lang w:val="en-US"/>
        </w:rPr>
        <w:t xml:space="preserve">Numerical Investigation of neutral and unstable planetary baundury layers. </w:t>
      </w:r>
      <w:r w:rsidRPr="00423024">
        <w:rPr>
          <w:rFonts w:cs="Times New Roman"/>
          <w:i/>
          <w:iCs/>
          <w:noProof/>
          <w:szCs w:val="24"/>
          <w:lang w:val="en-US"/>
        </w:rPr>
        <w:t>Journal of Atmospheric Sciences</w:t>
      </w:r>
      <w:r w:rsidRPr="00423024">
        <w:rPr>
          <w:rFonts w:cs="Times New Roman"/>
          <w:noProof/>
          <w:szCs w:val="24"/>
          <w:lang w:val="en-US"/>
        </w:rPr>
        <w:t xml:space="preserve">, </w:t>
      </w:r>
      <w:r w:rsidRPr="00423024">
        <w:rPr>
          <w:rFonts w:cs="Times New Roman"/>
          <w:i/>
          <w:iCs/>
          <w:noProof/>
          <w:szCs w:val="24"/>
          <w:lang w:val="en-US"/>
        </w:rPr>
        <w:t>29</w:t>
      </w:r>
      <w:r w:rsidRPr="00423024">
        <w:rPr>
          <w:rFonts w:cs="Times New Roman"/>
          <w:noProof/>
          <w:szCs w:val="24"/>
          <w:lang w:val="en-US"/>
        </w:rPr>
        <w:t>, 91–115. https://doi.org/https://doi.org/10.1175/1520-0469(1972)029%3C0091:NIONAU%3E2.0.CO;2</w:t>
      </w:r>
    </w:p>
    <w:p w14:paraId="3FB57E5C" w14:textId="77777777" w:rsidR="00C631E8" w:rsidRPr="00423024" w:rsidRDefault="00C631E8" w:rsidP="00C631E8">
      <w:pPr>
        <w:widowControl w:val="0"/>
        <w:autoSpaceDE w:val="0"/>
        <w:autoSpaceDN w:val="0"/>
        <w:adjustRightInd w:val="0"/>
        <w:spacing w:before="160" w:after="160" w:line="240" w:lineRule="auto"/>
        <w:ind w:left="480" w:hanging="480"/>
        <w:rPr>
          <w:rFonts w:cs="Times New Roman"/>
          <w:noProof/>
          <w:szCs w:val="24"/>
          <w:lang w:val="en-US"/>
        </w:rPr>
      </w:pPr>
      <w:r w:rsidRPr="00423024">
        <w:rPr>
          <w:rFonts w:cs="Times New Roman"/>
          <w:noProof/>
          <w:szCs w:val="24"/>
          <w:lang w:val="en-US"/>
        </w:rPr>
        <w:t xml:space="preserve">WMO. (1986). </w:t>
      </w:r>
      <w:r w:rsidRPr="00423024">
        <w:rPr>
          <w:rFonts w:cs="Times New Roman"/>
          <w:i/>
          <w:iCs/>
          <w:noProof/>
          <w:szCs w:val="24"/>
          <w:lang w:val="en-US"/>
        </w:rPr>
        <w:t>Guidelines on Surface Station Data Quality Control and Quality Assurance for Climate Applications 2021</w:t>
      </w:r>
      <w:r w:rsidRPr="00423024">
        <w:rPr>
          <w:rFonts w:cs="Times New Roman"/>
          <w:noProof/>
          <w:szCs w:val="24"/>
          <w:lang w:val="en-US"/>
        </w:rPr>
        <w:t>. https://bit.ly/3x5kFvD</w:t>
      </w:r>
    </w:p>
    <w:p w14:paraId="30BD55B5" w14:textId="77777777" w:rsidR="00C631E8" w:rsidRPr="00C631E8" w:rsidRDefault="00C631E8" w:rsidP="00C631E8">
      <w:pPr>
        <w:widowControl w:val="0"/>
        <w:autoSpaceDE w:val="0"/>
        <w:autoSpaceDN w:val="0"/>
        <w:adjustRightInd w:val="0"/>
        <w:spacing w:before="160" w:after="160" w:line="240" w:lineRule="auto"/>
        <w:ind w:left="480" w:hanging="480"/>
        <w:rPr>
          <w:rFonts w:cs="Times New Roman"/>
          <w:noProof/>
          <w:szCs w:val="24"/>
        </w:rPr>
      </w:pPr>
      <w:r w:rsidRPr="00C631E8">
        <w:rPr>
          <w:rFonts w:cs="Times New Roman"/>
          <w:noProof/>
          <w:szCs w:val="24"/>
        </w:rPr>
        <w:t xml:space="preserve">Wong Gonzáles, I. A. (2022). </w:t>
      </w:r>
      <w:r w:rsidRPr="00C631E8">
        <w:rPr>
          <w:rFonts w:cs="Times New Roman"/>
          <w:i/>
          <w:iCs/>
          <w:noProof/>
          <w:szCs w:val="24"/>
        </w:rPr>
        <w:t>Análisisdel comportamiento del viento en la morfología urbana del centro histórico de la ciudad de Chetumal</w:t>
      </w:r>
      <w:r w:rsidRPr="00C631E8">
        <w:rPr>
          <w:rFonts w:cs="Times New Roman"/>
          <w:noProof/>
          <w:szCs w:val="24"/>
        </w:rPr>
        <w:t xml:space="preserve"> [Tecnológico Nacional de México]. https://rinacional.tecnm.mx/handle/TecNM/6304?mode=full</w:t>
      </w:r>
    </w:p>
    <w:p w14:paraId="6A8DD9C4" w14:textId="77777777" w:rsidR="00C631E8" w:rsidRPr="00C631E8" w:rsidRDefault="00C631E8" w:rsidP="00C631E8">
      <w:pPr>
        <w:widowControl w:val="0"/>
        <w:autoSpaceDE w:val="0"/>
        <w:autoSpaceDN w:val="0"/>
        <w:adjustRightInd w:val="0"/>
        <w:spacing w:before="160" w:after="160" w:line="240" w:lineRule="auto"/>
        <w:ind w:left="480" w:hanging="480"/>
        <w:rPr>
          <w:rFonts w:cs="Times New Roman"/>
          <w:noProof/>
          <w:szCs w:val="24"/>
        </w:rPr>
      </w:pPr>
      <w:r w:rsidRPr="00423024">
        <w:rPr>
          <w:rFonts w:cs="Times New Roman"/>
          <w:noProof/>
          <w:szCs w:val="24"/>
          <w:lang w:val="en-US"/>
        </w:rPr>
        <w:t xml:space="preserve">Wypych, G. (2013). </w:t>
      </w:r>
      <w:r w:rsidRPr="00423024">
        <w:rPr>
          <w:rFonts w:cs="Times New Roman"/>
          <w:i/>
          <w:iCs/>
          <w:noProof/>
          <w:szCs w:val="24"/>
          <w:lang w:val="en-US"/>
        </w:rPr>
        <w:t>Handbook of Material Weathering Handbook of Material Weathering</w:t>
      </w:r>
      <w:r w:rsidRPr="00423024">
        <w:rPr>
          <w:rFonts w:cs="Times New Roman"/>
          <w:noProof/>
          <w:szCs w:val="24"/>
          <w:lang w:val="en-US"/>
        </w:rPr>
        <w:t xml:space="preserve"> (5th ed.). </w:t>
      </w:r>
      <w:r w:rsidRPr="00C631E8">
        <w:rPr>
          <w:rFonts w:cs="Times New Roman"/>
          <w:noProof/>
          <w:szCs w:val="24"/>
        </w:rPr>
        <w:t>ChemTec Publishing. https://doi.org/https://doi.org/10.1016/B978-1-895198-62-1.50001-9</w:t>
      </w:r>
    </w:p>
    <w:p w14:paraId="5EE82C50" w14:textId="77777777" w:rsidR="00C631E8" w:rsidRPr="00C631E8" w:rsidRDefault="00C631E8" w:rsidP="00C631E8">
      <w:pPr>
        <w:widowControl w:val="0"/>
        <w:autoSpaceDE w:val="0"/>
        <w:autoSpaceDN w:val="0"/>
        <w:adjustRightInd w:val="0"/>
        <w:spacing w:before="160" w:after="160" w:line="240" w:lineRule="auto"/>
        <w:ind w:left="480" w:hanging="480"/>
        <w:rPr>
          <w:rFonts w:cs="Times New Roman"/>
          <w:noProof/>
        </w:rPr>
      </w:pPr>
      <w:r w:rsidRPr="00C631E8">
        <w:rPr>
          <w:rFonts w:cs="Times New Roman"/>
          <w:noProof/>
          <w:szCs w:val="24"/>
        </w:rPr>
        <w:t xml:space="preserve">Zapata Pardo, V. L., Salazar Ortiz, E. A., &amp; Garzon Varon, F. (2009). </w:t>
      </w:r>
      <w:r w:rsidRPr="00C631E8">
        <w:rPr>
          <w:rFonts w:cs="Times New Roman"/>
          <w:i/>
          <w:iCs/>
          <w:noProof/>
          <w:szCs w:val="24"/>
        </w:rPr>
        <w:t>CARTOGRAFÍA GEOLÓGICA Y MODELAMIENTO ESTRUCTURAL DE LAS CUENCAS DE URABÁ Y SINÚ-SAN JACINTO A PARTIR DE LA INTERPRETACIÓN DE IMÁGENES DE SENSORES REMOTOS Y MONITOREO SÍSMICO</w:t>
      </w:r>
      <w:r w:rsidRPr="00C631E8">
        <w:rPr>
          <w:rFonts w:cs="Times New Roman"/>
          <w:noProof/>
          <w:szCs w:val="24"/>
        </w:rPr>
        <w:t xml:space="preserve"> (Issue 070). https://www.anh.gov.co/documents/2730/2_Geologia.pdf</w:t>
      </w:r>
    </w:p>
    <w:p w14:paraId="1E447C4A" w14:textId="44B4B10F" w:rsidR="000F2962" w:rsidRPr="00547E6C" w:rsidRDefault="004D70B8" w:rsidP="00547E6C">
      <w:pPr>
        <w:pStyle w:val="NormalWeb"/>
        <w:spacing w:before="160" w:beforeAutospacing="0" w:after="160" w:afterAutospacing="0"/>
        <w:jc w:val="both"/>
      </w:pPr>
      <w:r>
        <w:fldChar w:fldCharType="end"/>
      </w:r>
    </w:p>
    <w:sectPr w:rsidR="000F2962" w:rsidRPr="00547E6C" w:rsidSect="00F32309">
      <w:pgSz w:w="12240" w:h="15840"/>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3BD417B" w14:textId="77777777" w:rsidR="00533077" w:rsidRDefault="00533077">
      <w:pPr>
        <w:spacing w:line="240" w:lineRule="auto"/>
      </w:pPr>
      <w:r>
        <w:separator/>
      </w:r>
    </w:p>
  </w:endnote>
  <w:endnote w:type="continuationSeparator" w:id="0">
    <w:p w14:paraId="719AD929" w14:textId="77777777" w:rsidR="00533077" w:rsidRDefault="00533077">
      <w:pPr>
        <w:spacing w:line="240" w:lineRule="auto"/>
      </w:pPr>
      <w:r>
        <w:continuationSeparator/>
      </w:r>
    </w:p>
  </w:endnote>
  <w:endnote w:type="continuationNotice" w:id="1">
    <w:p w14:paraId="31610474" w14:textId="77777777" w:rsidR="00533077" w:rsidRDefault="00533077">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ystem-ui">
    <w:altName w:val="Times New Roman"/>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D1E2A8F" w14:textId="77777777" w:rsidR="00533077" w:rsidRDefault="00533077">
      <w:pPr>
        <w:spacing w:line="240" w:lineRule="auto"/>
      </w:pPr>
      <w:r>
        <w:separator/>
      </w:r>
    </w:p>
  </w:footnote>
  <w:footnote w:type="continuationSeparator" w:id="0">
    <w:p w14:paraId="6DB2CE6F" w14:textId="77777777" w:rsidR="00533077" w:rsidRDefault="00533077">
      <w:pPr>
        <w:spacing w:line="240" w:lineRule="auto"/>
      </w:pPr>
      <w:r>
        <w:continuationSeparator/>
      </w:r>
    </w:p>
  </w:footnote>
  <w:footnote w:type="continuationNotice" w:id="1">
    <w:p w14:paraId="2D0F2B62" w14:textId="77777777" w:rsidR="00533077" w:rsidRDefault="00533077">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64277E" w14:textId="4E32E288" w:rsidR="00AB557A" w:rsidRDefault="00AB557A" w:rsidP="00FB4833">
    <w:pPr>
      <w:pStyle w:val="Encabezado"/>
      <w:jc w:val="left"/>
      <w:rPr>
        <w:sz w:val="20"/>
        <w:szCs w:val="20"/>
      </w:rPr>
    </w:pPr>
    <w:r w:rsidRPr="009A02FD">
      <w:rPr>
        <w:sz w:val="20"/>
        <w:szCs w:val="20"/>
      </w:rPr>
      <w:t>PATRONES DE DISTRIBUCIÓN DE LA VELOCIDAD Y DIRECCIÓN DEL VIENTO SUPERFICIAL</w:t>
    </w:r>
    <w:r>
      <w:rPr>
        <w:sz w:val="20"/>
        <w:szCs w:val="20"/>
      </w:rPr>
      <w:t>….</w:t>
    </w:r>
    <w:r>
      <w:tab/>
    </w:r>
    <w:r>
      <w:tab/>
    </w:r>
    <w:sdt>
      <w:sdtPr>
        <w:rPr>
          <w:sz w:val="20"/>
          <w:szCs w:val="20"/>
        </w:rPr>
        <w:id w:val="-737634807"/>
        <w:docPartObj>
          <w:docPartGallery w:val="Page Numbers (Top of Page)"/>
          <w:docPartUnique/>
        </w:docPartObj>
      </w:sdtPr>
      <w:sdtEndPr>
        <w:rPr>
          <w:sz w:val="24"/>
          <w:szCs w:val="22"/>
        </w:rPr>
      </w:sdtEndPr>
      <w:sdtContent>
        <w:r w:rsidRPr="0008236F">
          <w:rPr>
            <w:sz w:val="20"/>
            <w:szCs w:val="20"/>
          </w:rPr>
          <w:fldChar w:fldCharType="begin"/>
        </w:r>
        <w:r w:rsidRPr="0005625F">
          <w:rPr>
            <w:sz w:val="20"/>
            <w:szCs w:val="20"/>
          </w:rPr>
          <w:instrText>PAGE   \* MERGEFORMAT</w:instrText>
        </w:r>
        <w:r w:rsidRPr="0008236F">
          <w:rPr>
            <w:sz w:val="20"/>
            <w:szCs w:val="20"/>
          </w:rPr>
          <w:fldChar w:fldCharType="separate"/>
        </w:r>
        <w:r w:rsidR="005F68A9" w:rsidRPr="005F68A9">
          <w:rPr>
            <w:noProof/>
            <w:sz w:val="20"/>
            <w:szCs w:val="20"/>
            <w:lang w:val="es-ES"/>
          </w:rPr>
          <w:t>53</w:t>
        </w:r>
        <w:r w:rsidRPr="0008236F">
          <w:rPr>
            <w:sz w:val="20"/>
            <w:szCs w:val="20"/>
          </w:rPr>
          <w:fldChar w:fldCharType="end"/>
        </w:r>
      </w:sdtContent>
    </w:sdt>
  </w:p>
  <w:p w14:paraId="26096CA9" w14:textId="417DB9BF" w:rsidR="00AB557A" w:rsidRPr="002A5855" w:rsidRDefault="00533077" w:rsidP="00FB4833">
    <w:pPr>
      <w:pStyle w:val="Encabezado"/>
      <w:jc w:val="left"/>
      <w:rPr>
        <w:sz w:val="20"/>
        <w:szCs w:val="20"/>
      </w:rPr>
    </w:pPr>
    <w:bookmarkStart w:id="23" w:name="_Hlk125105673"/>
    <w:r>
      <w:rPr>
        <w:sz w:val="20"/>
        <w:szCs w:val="20"/>
      </w:rPr>
      <w:pict w14:anchorId="12E29E18">
        <v:rect id="_x0000_i1025" style="width:470.2pt;height:1pt" o:hralign="center" o:hrstd="t" o:hrnoshade="t" o:hr="t" fillcolor="#538135 [2409]" stroked="f"/>
      </w:pict>
    </w:r>
    <w:bookmarkEnd w:id="23"/>
  </w:p>
  <w:p w14:paraId="21A3D53C" w14:textId="25EEBD37" w:rsidR="00AB557A" w:rsidRDefault="00AB557A" w:rsidP="00F06DAB">
    <w:pPr>
      <w:tabs>
        <w:tab w:val="left" w:pos="6437"/>
      </w:tabs>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2C5391"/>
    <w:multiLevelType w:val="multilevel"/>
    <w:tmpl w:val="780A8F76"/>
    <w:lvl w:ilvl="0">
      <w:start w:val="6"/>
      <w:numFmt w:val="decimal"/>
      <w:lvlText w:val="%1."/>
      <w:lvlJc w:val="left"/>
      <w:pPr>
        <w:ind w:left="720" w:hanging="360"/>
      </w:pPr>
      <w:rPr>
        <w:rFonts w:hint="default"/>
      </w:rPr>
    </w:lvl>
    <w:lvl w:ilvl="1">
      <w:start w:val="1"/>
      <w:numFmt w:val="bullet"/>
      <w:lvlText w:val=""/>
      <w:lvlJc w:val="left"/>
      <w:pPr>
        <w:ind w:left="900" w:hanging="540"/>
      </w:pPr>
      <w:rPr>
        <w:rFonts w:ascii="Symbol" w:hAnsi="Symbol"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1B120D15"/>
    <w:multiLevelType w:val="hybridMultilevel"/>
    <w:tmpl w:val="15189170"/>
    <w:lvl w:ilvl="0" w:tplc="075A5848">
      <w:start w:val="1"/>
      <w:numFmt w:val="bullet"/>
      <w:lvlText w:val="·"/>
      <w:lvlJc w:val="left"/>
      <w:pPr>
        <w:ind w:left="720" w:hanging="360"/>
      </w:pPr>
      <w:rPr>
        <w:rFonts w:ascii="Symbol" w:hAnsi="Symbol" w:hint="default"/>
      </w:rPr>
    </w:lvl>
    <w:lvl w:ilvl="1" w:tplc="3006C49A">
      <w:start w:val="1"/>
      <w:numFmt w:val="bullet"/>
      <w:lvlText w:val="o"/>
      <w:lvlJc w:val="left"/>
      <w:pPr>
        <w:ind w:left="1440" w:hanging="360"/>
      </w:pPr>
      <w:rPr>
        <w:rFonts w:ascii="Courier New" w:hAnsi="Courier New" w:hint="default"/>
      </w:rPr>
    </w:lvl>
    <w:lvl w:ilvl="2" w:tplc="E306D7A2">
      <w:start w:val="1"/>
      <w:numFmt w:val="bullet"/>
      <w:lvlText w:val=""/>
      <w:lvlJc w:val="left"/>
      <w:pPr>
        <w:ind w:left="2160" w:hanging="360"/>
      </w:pPr>
      <w:rPr>
        <w:rFonts w:ascii="Wingdings" w:hAnsi="Wingdings" w:hint="default"/>
      </w:rPr>
    </w:lvl>
    <w:lvl w:ilvl="3" w:tplc="0804D31A">
      <w:start w:val="1"/>
      <w:numFmt w:val="bullet"/>
      <w:lvlText w:val=""/>
      <w:lvlJc w:val="left"/>
      <w:pPr>
        <w:ind w:left="2880" w:hanging="360"/>
      </w:pPr>
      <w:rPr>
        <w:rFonts w:ascii="Symbol" w:hAnsi="Symbol" w:hint="default"/>
      </w:rPr>
    </w:lvl>
    <w:lvl w:ilvl="4" w:tplc="4DE822D2">
      <w:start w:val="1"/>
      <w:numFmt w:val="bullet"/>
      <w:lvlText w:val="o"/>
      <w:lvlJc w:val="left"/>
      <w:pPr>
        <w:ind w:left="3600" w:hanging="360"/>
      </w:pPr>
      <w:rPr>
        <w:rFonts w:ascii="Courier New" w:hAnsi="Courier New" w:hint="default"/>
      </w:rPr>
    </w:lvl>
    <w:lvl w:ilvl="5" w:tplc="4AD8A676">
      <w:start w:val="1"/>
      <w:numFmt w:val="bullet"/>
      <w:lvlText w:val=""/>
      <w:lvlJc w:val="left"/>
      <w:pPr>
        <w:ind w:left="4320" w:hanging="360"/>
      </w:pPr>
      <w:rPr>
        <w:rFonts w:ascii="Wingdings" w:hAnsi="Wingdings" w:hint="default"/>
      </w:rPr>
    </w:lvl>
    <w:lvl w:ilvl="6" w:tplc="AD46DA06">
      <w:start w:val="1"/>
      <w:numFmt w:val="bullet"/>
      <w:lvlText w:val=""/>
      <w:lvlJc w:val="left"/>
      <w:pPr>
        <w:ind w:left="5040" w:hanging="360"/>
      </w:pPr>
      <w:rPr>
        <w:rFonts w:ascii="Symbol" w:hAnsi="Symbol" w:hint="default"/>
      </w:rPr>
    </w:lvl>
    <w:lvl w:ilvl="7" w:tplc="C4429F7E">
      <w:start w:val="1"/>
      <w:numFmt w:val="bullet"/>
      <w:lvlText w:val="o"/>
      <w:lvlJc w:val="left"/>
      <w:pPr>
        <w:ind w:left="5760" w:hanging="360"/>
      </w:pPr>
      <w:rPr>
        <w:rFonts w:ascii="Courier New" w:hAnsi="Courier New" w:hint="default"/>
      </w:rPr>
    </w:lvl>
    <w:lvl w:ilvl="8" w:tplc="465C9B60">
      <w:start w:val="1"/>
      <w:numFmt w:val="bullet"/>
      <w:lvlText w:val=""/>
      <w:lvlJc w:val="left"/>
      <w:pPr>
        <w:ind w:left="6480" w:hanging="360"/>
      </w:pPr>
      <w:rPr>
        <w:rFonts w:ascii="Wingdings" w:hAnsi="Wingdings" w:hint="default"/>
      </w:rPr>
    </w:lvl>
  </w:abstractNum>
  <w:abstractNum w:abstractNumId="2" w15:restartNumberingAfterBreak="0">
    <w:nsid w:val="20341347"/>
    <w:multiLevelType w:val="multilevel"/>
    <w:tmpl w:val="6FF0AAE4"/>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20570AFE"/>
    <w:multiLevelType w:val="hybridMultilevel"/>
    <w:tmpl w:val="F744A552"/>
    <w:lvl w:ilvl="0" w:tplc="BCB4EEC0">
      <w:start w:val="1"/>
      <w:numFmt w:val="bullet"/>
      <w:lvlText w:val=""/>
      <w:lvlJc w:val="left"/>
      <w:pPr>
        <w:ind w:left="720" w:hanging="360"/>
      </w:pPr>
      <w:rPr>
        <w:rFonts w:ascii="Symbol" w:hAnsi="Symbol" w:hint="default"/>
      </w:rPr>
    </w:lvl>
    <w:lvl w:ilvl="1" w:tplc="E1F64BBE">
      <w:start w:val="1"/>
      <w:numFmt w:val="bullet"/>
      <w:lvlText w:val="o"/>
      <w:lvlJc w:val="left"/>
      <w:pPr>
        <w:ind w:left="1440" w:hanging="360"/>
      </w:pPr>
      <w:rPr>
        <w:rFonts w:ascii="Courier New" w:hAnsi="Courier New" w:hint="default"/>
      </w:rPr>
    </w:lvl>
    <w:lvl w:ilvl="2" w:tplc="3F3A1B62">
      <w:start w:val="1"/>
      <w:numFmt w:val="bullet"/>
      <w:lvlText w:val=""/>
      <w:lvlJc w:val="left"/>
      <w:pPr>
        <w:ind w:left="2160" w:hanging="360"/>
      </w:pPr>
      <w:rPr>
        <w:rFonts w:ascii="Wingdings" w:hAnsi="Wingdings" w:hint="default"/>
      </w:rPr>
    </w:lvl>
    <w:lvl w:ilvl="3" w:tplc="D96A35C6">
      <w:start w:val="1"/>
      <w:numFmt w:val="bullet"/>
      <w:lvlText w:val=""/>
      <w:lvlJc w:val="left"/>
      <w:pPr>
        <w:ind w:left="2880" w:hanging="360"/>
      </w:pPr>
      <w:rPr>
        <w:rFonts w:ascii="Symbol" w:hAnsi="Symbol" w:hint="default"/>
      </w:rPr>
    </w:lvl>
    <w:lvl w:ilvl="4" w:tplc="4C421936">
      <w:start w:val="1"/>
      <w:numFmt w:val="bullet"/>
      <w:lvlText w:val="o"/>
      <w:lvlJc w:val="left"/>
      <w:pPr>
        <w:ind w:left="3600" w:hanging="360"/>
      </w:pPr>
      <w:rPr>
        <w:rFonts w:ascii="Courier New" w:hAnsi="Courier New" w:hint="default"/>
      </w:rPr>
    </w:lvl>
    <w:lvl w:ilvl="5" w:tplc="A0822CDE">
      <w:start w:val="1"/>
      <w:numFmt w:val="bullet"/>
      <w:lvlText w:val=""/>
      <w:lvlJc w:val="left"/>
      <w:pPr>
        <w:ind w:left="4320" w:hanging="360"/>
      </w:pPr>
      <w:rPr>
        <w:rFonts w:ascii="Wingdings" w:hAnsi="Wingdings" w:hint="default"/>
      </w:rPr>
    </w:lvl>
    <w:lvl w:ilvl="6" w:tplc="BC4C53E2">
      <w:start w:val="1"/>
      <w:numFmt w:val="bullet"/>
      <w:lvlText w:val=""/>
      <w:lvlJc w:val="left"/>
      <w:pPr>
        <w:ind w:left="5040" w:hanging="360"/>
      </w:pPr>
      <w:rPr>
        <w:rFonts w:ascii="Symbol" w:hAnsi="Symbol" w:hint="default"/>
      </w:rPr>
    </w:lvl>
    <w:lvl w:ilvl="7" w:tplc="A0C898EC">
      <w:start w:val="1"/>
      <w:numFmt w:val="bullet"/>
      <w:lvlText w:val="o"/>
      <w:lvlJc w:val="left"/>
      <w:pPr>
        <w:ind w:left="5760" w:hanging="360"/>
      </w:pPr>
      <w:rPr>
        <w:rFonts w:ascii="Courier New" w:hAnsi="Courier New" w:hint="default"/>
      </w:rPr>
    </w:lvl>
    <w:lvl w:ilvl="8" w:tplc="2FD203C2">
      <w:start w:val="1"/>
      <w:numFmt w:val="bullet"/>
      <w:lvlText w:val=""/>
      <w:lvlJc w:val="left"/>
      <w:pPr>
        <w:ind w:left="6480" w:hanging="360"/>
      </w:pPr>
      <w:rPr>
        <w:rFonts w:ascii="Wingdings" w:hAnsi="Wingdings" w:hint="default"/>
      </w:rPr>
    </w:lvl>
  </w:abstractNum>
  <w:abstractNum w:abstractNumId="4" w15:restartNumberingAfterBreak="0">
    <w:nsid w:val="31C45C24"/>
    <w:multiLevelType w:val="multilevel"/>
    <w:tmpl w:val="30E884FA"/>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3D367F0C"/>
    <w:multiLevelType w:val="hybridMultilevel"/>
    <w:tmpl w:val="9DC8A664"/>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15:restartNumberingAfterBreak="0">
    <w:nsid w:val="4D57926C"/>
    <w:multiLevelType w:val="hybridMultilevel"/>
    <w:tmpl w:val="53FC6296"/>
    <w:lvl w:ilvl="0" w:tplc="8E20C6A4">
      <w:start w:val="1"/>
      <w:numFmt w:val="bullet"/>
      <w:lvlText w:val=""/>
      <w:lvlJc w:val="left"/>
      <w:pPr>
        <w:ind w:left="720" w:hanging="360"/>
      </w:pPr>
      <w:rPr>
        <w:rFonts w:ascii="Symbol" w:hAnsi="Symbol" w:hint="default"/>
      </w:rPr>
    </w:lvl>
    <w:lvl w:ilvl="1" w:tplc="2BE6A49C">
      <w:start w:val="1"/>
      <w:numFmt w:val="bullet"/>
      <w:lvlText w:val="o"/>
      <w:lvlJc w:val="left"/>
      <w:pPr>
        <w:ind w:left="1440" w:hanging="360"/>
      </w:pPr>
      <w:rPr>
        <w:rFonts w:ascii="Courier New" w:hAnsi="Courier New" w:hint="default"/>
      </w:rPr>
    </w:lvl>
    <w:lvl w:ilvl="2" w:tplc="7F6251E8">
      <w:start w:val="1"/>
      <w:numFmt w:val="bullet"/>
      <w:lvlText w:val=""/>
      <w:lvlJc w:val="left"/>
      <w:pPr>
        <w:ind w:left="2160" w:hanging="360"/>
      </w:pPr>
      <w:rPr>
        <w:rFonts w:ascii="Wingdings" w:hAnsi="Wingdings" w:hint="default"/>
      </w:rPr>
    </w:lvl>
    <w:lvl w:ilvl="3" w:tplc="927AED78">
      <w:start w:val="1"/>
      <w:numFmt w:val="bullet"/>
      <w:lvlText w:val=""/>
      <w:lvlJc w:val="left"/>
      <w:pPr>
        <w:ind w:left="2880" w:hanging="360"/>
      </w:pPr>
      <w:rPr>
        <w:rFonts w:ascii="Symbol" w:hAnsi="Symbol" w:hint="default"/>
      </w:rPr>
    </w:lvl>
    <w:lvl w:ilvl="4" w:tplc="C752072E">
      <w:start w:val="1"/>
      <w:numFmt w:val="bullet"/>
      <w:lvlText w:val="o"/>
      <w:lvlJc w:val="left"/>
      <w:pPr>
        <w:ind w:left="3600" w:hanging="360"/>
      </w:pPr>
      <w:rPr>
        <w:rFonts w:ascii="Courier New" w:hAnsi="Courier New" w:hint="default"/>
      </w:rPr>
    </w:lvl>
    <w:lvl w:ilvl="5" w:tplc="E38E5220">
      <w:start w:val="1"/>
      <w:numFmt w:val="bullet"/>
      <w:lvlText w:val=""/>
      <w:lvlJc w:val="left"/>
      <w:pPr>
        <w:ind w:left="4320" w:hanging="360"/>
      </w:pPr>
      <w:rPr>
        <w:rFonts w:ascii="Wingdings" w:hAnsi="Wingdings" w:hint="default"/>
      </w:rPr>
    </w:lvl>
    <w:lvl w:ilvl="6" w:tplc="1FB85E00">
      <w:start w:val="1"/>
      <w:numFmt w:val="bullet"/>
      <w:lvlText w:val=""/>
      <w:lvlJc w:val="left"/>
      <w:pPr>
        <w:ind w:left="5040" w:hanging="360"/>
      </w:pPr>
      <w:rPr>
        <w:rFonts w:ascii="Symbol" w:hAnsi="Symbol" w:hint="default"/>
      </w:rPr>
    </w:lvl>
    <w:lvl w:ilvl="7" w:tplc="C2FE36DA">
      <w:start w:val="1"/>
      <w:numFmt w:val="bullet"/>
      <w:lvlText w:val="o"/>
      <w:lvlJc w:val="left"/>
      <w:pPr>
        <w:ind w:left="5760" w:hanging="360"/>
      </w:pPr>
      <w:rPr>
        <w:rFonts w:ascii="Courier New" w:hAnsi="Courier New" w:hint="default"/>
      </w:rPr>
    </w:lvl>
    <w:lvl w:ilvl="8" w:tplc="D2DCCF66">
      <w:start w:val="1"/>
      <w:numFmt w:val="bullet"/>
      <w:lvlText w:val=""/>
      <w:lvlJc w:val="left"/>
      <w:pPr>
        <w:ind w:left="6480" w:hanging="360"/>
      </w:pPr>
      <w:rPr>
        <w:rFonts w:ascii="Wingdings" w:hAnsi="Wingdings" w:hint="default"/>
      </w:rPr>
    </w:lvl>
  </w:abstractNum>
  <w:abstractNum w:abstractNumId="7" w15:restartNumberingAfterBreak="0">
    <w:nsid w:val="6E230BC7"/>
    <w:multiLevelType w:val="hybridMultilevel"/>
    <w:tmpl w:val="E9B0AF3A"/>
    <w:lvl w:ilvl="0" w:tplc="FFFFFFFF">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77F36994"/>
    <w:multiLevelType w:val="multilevel"/>
    <w:tmpl w:val="1D78C844"/>
    <w:lvl w:ilvl="0">
      <w:start w:val="1"/>
      <w:numFmt w:val="decimal"/>
      <w:lvlText w:val="%1."/>
      <w:lvlJc w:val="left"/>
      <w:pPr>
        <w:ind w:left="720" w:hanging="360"/>
      </w:pPr>
      <w:rPr>
        <w:rFonts w:hint="default"/>
      </w:rPr>
    </w:lvl>
    <w:lvl w:ilvl="1">
      <w:start w:val="1"/>
      <w:numFmt w:val="decimal"/>
      <w:lvlText w:val="%1.%2"/>
      <w:lvlJc w:val="left"/>
      <w:pPr>
        <w:ind w:left="720" w:hanging="360"/>
      </w:p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6"/>
  </w:num>
  <w:num w:numId="2">
    <w:abstractNumId w:val="3"/>
  </w:num>
  <w:num w:numId="3">
    <w:abstractNumId w:val="7"/>
  </w:num>
  <w:num w:numId="4">
    <w:abstractNumId w:val="8"/>
  </w:num>
  <w:num w:numId="5">
    <w:abstractNumId w:val="2"/>
  </w:num>
  <w:num w:numId="6">
    <w:abstractNumId w:val="4"/>
  </w:num>
  <w:num w:numId="7">
    <w:abstractNumId w:val="0"/>
  </w:num>
  <w:num w:numId="8">
    <w:abstractNumId w:val="1"/>
  </w:num>
  <w:num w:numId="9">
    <w:abstractNumId w:val="5"/>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511AB"/>
    <w:rsid w:val="00000EB6"/>
    <w:rsid w:val="00004292"/>
    <w:rsid w:val="00004767"/>
    <w:rsid w:val="00005807"/>
    <w:rsid w:val="00006F1C"/>
    <w:rsid w:val="00011772"/>
    <w:rsid w:val="000121C4"/>
    <w:rsid w:val="0001245C"/>
    <w:rsid w:val="00012945"/>
    <w:rsid w:val="00013854"/>
    <w:rsid w:val="00013939"/>
    <w:rsid w:val="000159CF"/>
    <w:rsid w:val="0001719F"/>
    <w:rsid w:val="00021EAC"/>
    <w:rsid w:val="000225D7"/>
    <w:rsid w:val="00022A38"/>
    <w:rsid w:val="00022FF2"/>
    <w:rsid w:val="00023F68"/>
    <w:rsid w:val="00026489"/>
    <w:rsid w:val="00026946"/>
    <w:rsid w:val="000269F2"/>
    <w:rsid w:val="000276B8"/>
    <w:rsid w:val="00027AAD"/>
    <w:rsid w:val="0003009A"/>
    <w:rsid w:val="000300D0"/>
    <w:rsid w:val="00032346"/>
    <w:rsid w:val="00034D14"/>
    <w:rsid w:val="0003707B"/>
    <w:rsid w:val="00037510"/>
    <w:rsid w:val="00040218"/>
    <w:rsid w:val="00042C24"/>
    <w:rsid w:val="0004371A"/>
    <w:rsid w:val="00043C63"/>
    <w:rsid w:val="00044512"/>
    <w:rsid w:val="00044AD7"/>
    <w:rsid w:val="000511AB"/>
    <w:rsid w:val="000559D7"/>
    <w:rsid w:val="0005625F"/>
    <w:rsid w:val="000618DF"/>
    <w:rsid w:val="00061DA6"/>
    <w:rsid w:val="000633E2"/>
    <w:rsid w:val="00063439"/>
    <w:rsid w:val="0006464B"/>
    <w:rsid w:val="000662AD"/>
    <w:rsid w:val="00066FA8"/>
    <w:rsid w:val="000673E5"/>
    <w:rsid w:val="0006796E"/>
    <w:rsid w:val="00070375"/>
    <w:rsid w:val="000705D0"/>
    <w:rsid w:val="000716AE"/>
    <w:rsid w:val="00075A4C"/>
    <w:rsid w:val="000779BA"/>
    <w:rsid w:val="00077AEC"/>
    <w:rsid w:val="00081F42"/>
    <w:rsid w:val="0008236F"/>
    <w:rsid w:val="00082F5C"/>
    <w:rsid w:val="00082FBA"/>
    <w:rsid w:val="00084C4F"/>
    <w:rsid w:val="00085C23"/>
    <w:rsid w:val="000865BF"/>
    <w:rsid w:val="00086D22"/>
    <w:rsid w:val="000878D1"/>
    <w:rsid w:val="00090EB0"/>
    <w:rsid w:val="000920E4"/>
    <w:rsid w:val="00092140"/>
    <w:rsid w:val="0009215E"/>
    <w:rsid w:val="00092219"/>
    <w:rsid w:val="00092C73"/>
    <w:rsid w:val="00094DE8"/>
    <w:rsid w:val="00097E78"/>
    <w:rsid w:val="000A1F65"/>
    <w:rsid w:val="000A4798"/>
    <w:rsid w:val="000A55C9"/>
    <w:rsid w:val="000A6043"/>
    <w:rsid w:val="000A66DB"/>
    <w:rsid w:val="000A759F"/>
    <w:rsid w:val="000A7650"/>
    <w:rsid w:val="000B08E6"/>
    <w:rsid w:val="000B2A29"/>
    <w:rsid w:val="000B2BE1"/>
    <w:rsid w:val="000B36D2"/>
    <w:rsid w:val="000B4174"/>
    <w:rsid w:val="000B42C5"/>
    <w:rsid w:val="000B4D9C"/>
    <w:rsid w:val="000B6263"/>
    <w:rsid w:val="000B6285"/>
    <w:rsid w:val="000B7FA2"/>
    <w:rsid w:val="000C06E0"/>
    <w:rsid w:val="000C0D01"/>
    <w:rsid w:val="000C1A6E"/>
    <w:rsid w:val="000C21DD"/>
    <w:rsid w:val="000C2D99"/>
    <w:rsid w:val="000C34FC"/>
    <w:rsid w:val="000C3608"/>
    <w:rsid w:val="000C3E45"/>
    <w:rsid w:val="000C3FEF"/>
    <w:rsid w:val="000C43B6"/>
    <w:rsid w:val="000C47E2"/>
    <w:rsid w:val="000C4F35"/>
    <w:rsid w:val="000C619C"/>
    <w:rsid w:val="000C7C3E"/>
    <w:rsid w:val="000D3AFF"/>
    <w:rsid w:val="000D6A5F"/>
    <w:rsid w:val="000D6CF9"/>
    <w:rsid w:val="000D7AB4"/>
    <w:rsid w:val="000D7E93"/>
    <w:rsid w:val="000E041E"/>
    <w:rsid w:val="000E0B00"/>
    <w:rsid w:val="000E0B9D"/>
    <w:rsid w:val="000E23B8"/>
    <w:rsid w:val="000E5E76"/>
    <w:rsid w:val="000E6497"/>
    <w:rsid w:val="000E795B"/>
    <w:rsid w:val="000F16D7"/>
    <w:rsid w:val="000F2962"/>
    <w:rsid w:val="000F53C1"/>
    <w:rsid w:val="000F68C2"/>
    <w:rsid w:val="00100DA4"/>
    <w:rsid w:val="00101C37"/>
    <w:rsid w:val="001049DD"/>
    <w:rsid w:val="001076D0"/>
    <w:rsid w:val="001079F3"/>
    <w:rsid w:val="001132B1"/>
    <w:rsid w:val="00115036"/>
    <w:rsid w:val="00115F36"/>
    <w:rsid w:val="001161A3"/>
    <w:rsid w:val="001174C4"/>
    <w:rsid w:val="001203CE"/>
    <w:rsid w:val="00120DE9"/>
    <w:rsid w:val="00125BE7"/>
    <w:rsid w:val="00131EA0"/>
    <w:rsid w:val="00132F61"/>
    <w:rsid w:val="001340A3"/>
    <w:rsid w:val="00141270"/>
    <w:rsid w:val="00143717"/>
    <w:rsid w:val="00144028"/>
    <w:rsid w:val="00146FA9"/>
    <w:rsid w:val="0014DFCD"/>
    <w:rsid w:val="001509FE"/>
    <w:rsid w:val="00152DA7"/>
    <w:rsid w:val="0015345A"/>
    <w:rsid w:val="001535F0"/>
    <w:rsid w:val="00155CB5"/>
    <w:rsid w:val="001572E0"/>
    <w:rsid w:val="001605DC"/>
    <w:rsid w:val="0016138A"/>
    <w:rsid w:val="001619F7"/>
    <w:rsid w:val="00163E6E"/>
    <w:rsid w:val="00167E35"/>
    <w:rsid w:val="00170370"/>
    <w:rsid w:val="00173180"/>
    <w:rsid w:val="00174CC9"/>
    <w:rsid w:val="00175ADA"/>
    <w:rsid w:val="001814D8"/>
    <w:rsid w:val="00181C5A"/>
    <w:rsid w:val="0018265E"/>
    <w:rsid w:val="00184AD2"/>
    <w:rsid w:val="00184D86"/>
    <w:rsid w:val="001874E0"/>
    <w:rsid w:val="0019002D"/>
    <w:rsid w:val="0019035D"/>
    <w:rsid w:val="001906E3"/>
    <w:rsid w:val="001913F2"/>
    <w:rsid w:val="00191941"/>
    <w:rsid w:val="001935DD"/>
    <w:rsid w:val="00193975"/>
    <w:rsid w:val="001941B5"/>
    <w:rsid w:val="00194C3C"/>
    <w:rsid w:val="00194E0B"/>
    <w:rsid w:val="00196297"/>
    <w:rsid w:val="001A3EC0"/>
    <w:rsid w:val="001A413C"/>
    <w:rsid w:val="001A5143"/>
    <w:rsid w:val="001A5390"/>
    <w:rsid w:val="001A731E"/>
    <w:rsid w:val="001A79BB"/>
    <w:rsid w:val="001A7CF3"/>
    <w:rsid w:val="001B051A"/>
    <w:rsid w:val="001B310A"/>
    <w:rsid w:val="001B3AF7"/>
    <w:rsid w:val="001B3DC7"/>
    <w:rsid w:val="001B4765"/>
    <w:rsid w:val="001B49EA"/>
    <w:rsid w:val="001B4AE3"/>
    <w:rsid w:val="001B6232"/>
    <w:rsid w:val="001B7E85"/>
    <w:rsid w:val="001C10DF"/>
    <w:rsid w:val="001C1905"/>
    <w:rsid w:val="001C6000"/>
    <w:rsid w:val="001C6FD5"/>
    <w:rsid w:val="001C725C"/>
    <w:rsid w:val="001C7615"/>
    <w:rsid w:val="001C76EF"/>
    <w:rsid w:val="001CB335"/>
    <w:rsid w:val="001D010E"/>
    <w:rsid w:val="001D1679"/>
    <w:rsid w:val="001D1A33"/>
    <w:rsid w:val="001D1DB8"/>
    <w:rsid w:val="001D1E0C"/>
    <w:rsid w:val="001D35C2"/>
    <w:rsid w:val="001D36A9"/>
    <w:rsid w:val="001D3A0A"/>
    <w:rsid w:val="001D49A4"/>
    <w:rsid w:val="001D569C"/>
    <w:rsid w:val="001D6BB7"/>
    <w:rsid w:val="001D70CF"/>
    <w:rsid w:val="001D7266"/>
    <w:rsid w:val="001D7993"/>
    <w:rsid w:val="001E1D60"/>
    <w:rsid w:val="001E1DD5"/>
    <w:rsid w:val="001E2AE1"/>
    <w:rsid w:val="001E3007"/>
    <w:rsid w:val="001E34BE"/>
    <w:rsid w:val="001E41C5"/>
    <w:rsid w:val="001E59B5"/>
    <w:rsid w:val="001E74E3"/>
    <w:rsid w:val="001F10DC"/>
    <w:rsid w:val="001F2745"/>
    <w:rsid w:val="001F3212"/>
    <w:rsid w:val="001F3238"/>
    <w:rsid w:val="001F389C"/>
    <w:rsid w:val="001F3B38"/>
    <w:rsid w:val="001F3D50"/>
    <w:rsid w:val="001F6065"/>
    <w:rsid w:val="001F6D5A"/>
    <w:rsid w:val="001F7371"/>
    <w:rsid w:val="001FE808"/>
    <w:rsid w:val="00201685"/>
    <w:rsid w:val="00201A2F"/>
    <w:rsid w:val="002022B2"/>
    <w:rsid w:val="00202C90"/>
    <w:rsid w:val="0020421A"/>
    <w:rsid w:val="00205C0C"/>
    <w:rsid w:val="00205CF7"/>
    <w:rsid w:val="00205DA9"/>
    <w:rsid w:val="00207005"/>
    <w:rsid w:val="00207007"/>
    <w:rsid w:val="0021000C"/>
    <w:rsid w:val="0021115B"/>
    <w:rsid w:val="00213BB3"/>
    <w:rsid w:val="00215999"/>
    <w:rsid w:val="00215AB6"/>
    <w:rsid w:val="002172D4"/>
    <w:rsid w:val="00217731"/>
    <w:rsid w:val="002179E1"/>
    <w:rsid w:val="00222275"/>
    <w:rsid w:val="002225AA"/>
    <w:rsid w:val="0022289C"/>
    <w:rsid w:val="002244E6"/>
    <w:rsid w:val="002245B6"/>
    <w:rsid w:val="002247C4"/>
    <w:rsid w:val="00225844"/>
    <w:rsid w:val="002260BA"/>
    <w:rsid w:val="00226C91"/>
    <w:rsid w:val="00231A7D"/>
    <w:rsid w:val="00232F60"/>
    <w:rsid w:val="00234395"/>
    <w:rsid w:val="00234912"/>
    <w:rsid w:val="0023515A"/>
    <w:rsid w:val="00235D1B"/>
    <w:rsid w:val="00235F2D"/>
    <w:rsid w:val="00237B4C"/>
    <w:rsid w:val="002407C5"/>
    <w:rsid w:val="002412E2"/>
    <w:rsid w:val="002421AA"/>
    <w:rsid w:val="00243402"/>
    <w:rsid w:val="00243EEE"/>
    <w:rsid w:val="00244A6F"/>
    <w:rsid w:val="00245629"/>
    <w:rsid w:val="00245F79"/>
    <w:rsid w:val="0024CB20"/>
    <w:rsid w:val="00250B6E"/>
    <w:rsid w:val="0025150E"/>
    <w:rsid w:val="00251AE4"/>
    <w:rsid w:val="00251EDF"/>
    <w:rsid w:val="002527CF"/>
    <w:rsid w:val="0025421F"/>
    <w:rsid w:val="00254CA0"/>
    <w:rsid w:val="002557AD"/>
    <w:rsid w:val="00255E83"/>
    <w:rsid w:val="00255E8A"/>
    <w:rsid w:val="002566B9"/>
    <w:rsid w:val="00256A41"/>
    <w:rsid w:val="0025727F"/>
    <w:rsid w:val="002572A5"/>
    <w:rsid w:val="00257918"/>
    <w:rsid w:val="002620DD"/>
    <w:rsid w:val="00263DD2"/>
    <w:rsid w:val="002649F5"/>
    <w:rsid w:val="00267630"/>
    <w:rsid w:val="00267F5F"/>
    <w:rsid w:val="00271C03"/>
    <w:rsid w:val="002724BA"/>
    <w:rsid w:val="00272CC8"/>
    <w:rsid w:val="002731AF"/>
    <w:rsid w:val="00274904"/>
    <w:rsid w:val="002758E9"/>
    <w:rsid w:val="0027653F"/>
    <w:rsid w:val="00276D14"/>
    <w:rsid w:val="002800BE"/>
    <w:rsid w:val="00281507"/>
    <w:rsid w:val="00285913"/>
    <w:rsid w:val="002865CD"/>
    <w:rsid w:val="00286DC7"/>
    <w:rsid w:val="00291DDA"/>
    <w:rsid w:val="002952D1"/>
    <w:rsid w:val="00297430"/>
    <w:rsid w:val="0029761A"/>
    <w:rsid w:val="00297CD0"/>
    <w:rsid w:val="00297DA0"/>
    <w:rsid w:val="002A0385"/>
    <w:rsid w:val="002A07F7"/>
    <w:rsid w:val="002A0F02"/>
    <w:rsid w:val="002A14D7"/>
    <w:rsid w:val="002A1EE1"/>
    <w:rsid w:val="002A375D"/>
    <w:rsid w:val="002A52ED"/>
    <w:rsid w:val="002A5855"/>
    <w:rsid w:val="002A6F49"/>
    <w:rsid w:val="002B1DF5"/>
    <w:rsid w:val="002B2DB3"/>
    <w:rsid w:val="002B2DCC"/>
    <w:rsid w:val="002B3245"/>
    <w:rsid w:val="002B5A90"/>
    <w:rsid w:val="002B61FF"/>
    <w:rsid w:val="002C41B7"/>
    <w:rsid w:val="002C4C75"/>
    <w:rsid w:val="002C5815"/>
    <w:rsid w:val="002C62B3"/>
    <w:rsid w:val="002C6822"/>
    <w:rsid w:val="002C7088"/>
    <w:rsid w:val="002C71F7"/>
    <w:rsid w:val="002C77E6"/>
    <w:rsid w:val="002D066F"/>
    <w:rsid w:val="002D1B4C"/>
    <w:rsid w:val="002D1D55"/>
    <w:rsid w:val="002D2CDB"/>
    <w:rsid w:val="002D3281"/>
    <w:rsid w:val="002D3ABC"/>
    <w:rsid w:val="002D3B55"/>
    <w:rsid w:val="002D4108"/>
    <w:rsid w:val="002D4872"/>
    <w:rsid w:val="002D6BAE"/>
    <w:rsid w:val="002D77E4"/>
    <w:rsid w:val="002D7A73"/>
    <w:rsid w:val="002E0627"/>
    <w:rsid w:val="002E1DB6"/>
    <w:rsid w:val="002E610B"/>
    <w:rsid w:val="002F3187"/>
    <w:rsid w:val="002F362F"/>
    <w:rsid w:val="002F3DE8"/>
    <w:rsid w:val="002F4089"/>
    <w:rsid w:val="002F552B"/>
    <w:rsid w:val="002F7768"/>
    <w:rsid w:val="002F7EDF"/>
    <w:rsid w:val="00301EF0"/>
    <w:rsid w:val="003027EE"/>
    <w:rsid w:val="003028E4"/>
    <w:rsid w:val="0030296E"/>
    <w:rsid w:val="00303701"/>
    <w:rsid w:val="003040E2"/>
    <w:rsid w:val="00304CA5"/>
    <w:rsid w:val="00305906"/>
    <w:rsid w:val="0030664D"/>
    <w:rsid w:val="00311644"/>
    <w:rsid w:val="0031226B"/>
    <w:rsid w:val="0031579B"/>
    <w:rsid w:val="0031679A"/>
    <w:rsid w:val="00317330"/>
    <w:rsid w:val="003200C2"/>
    <w:rsid w:val="003205EF"/>
    <w:rsid w:val="00320738"/>
    <w:rsid w:val="0032090A"/>
    <w:rsid w:val="00320AE8"/>
    <w:rsid w:val="00320F6C"/>
    <w:rsid w:val="00321EEA"/>
    <w:rsid w:val="00322C7E"/>
    <w:rsid w:val="0032511D"/>
    <w:rsid w:val="00325B0E"/>
    <w:rsid w:val="0032640F"/>
    <w:rsid w:val="00327019"/>
    <w:rsid w:val="00327D09"/>
    <w:rsid w:val="00330431"/>
    <w:rsid w:val="003309E1"/>
    <w:rsid w:val="00334937"/>
    <w:rsid w:val="003352C4"/>
    <w:rsid w:val="00336510"/>
    <w:rsid w:val="00337679"/>
    <w:rsid w:val="003455B1"/>
    <w:rsid w:val="00346753"/>
    <w:rsid w:val="00346A66"/>
    <w:rsid w:val="00346E16"/>
    <w:rsid w:val="0034710F"/>
    <w:rsid w:val="00347726"/>
    <w:rsid w:val="00347F56"/>
    <w:rsid w:val="0035079C"/>
    <w:rsid w:val="00350EA1"/>
    <w:rsid w:val="003530A0"/>
    <w:rsid w:val="003536EC"/>
    <w:rsid w:val="003539E0"/>
    <w:rsid w:val="00357581"/>
    <w:rsid w:val="00360BF1"/>
    <w:rsid w:val="00360CB7"/>
    <w:rsid w:val="00361755"/>
    <w:rsid w:val="00366655"/>
    <w:rsid w:val="0037277A"/>
    <w:rsid w:val="00377F9C"/>
    <w:rsid w:val="0038182A"/>
    <w:rsid w:val="00381870"/>
    <w:rsid w:val="00381F51"/>
    <w:rsid w:val="00382EAD"/>
    <w:rsid w:val="0038592A"/>
    <w:rsid w:val="0038757B"/>
    <w:rsid w:val="0039102D"/>
    <w:rsid w:val="00391917"/>
    <w:rsid w:val="00391D38"/>
    <w:rsid w:val="00393008"/>
    <w:rsid w:val="00393512"/>
    <w:rsid w:val="0039411E"/>
    <w:rsid w:val="00395854"/>
    <w:rsid w:val="00397063"/>
    <w:rsid w:val="003973C8"/>
    <w:rsid w:val="003975DF"/>
    <w:rsid w:val="003A1C15"/>
    <w:rsid w:val="003A1C8F"/>
    <w:rsid w:val="003A32B0"/>
    <w:rsid w:val="003A3EA0"/>
    <w:rsid w:val="003A48D6"/>
    <w:rsid w:val="003A5313"/>
    <w:rsid w:val="003B012B"/>
    <w:rsid w:val="003B1800"/>
    <w:rsid w:val="003B2BBF"/>
    <w:rsid w:val="003B4693"/>
    <w:rsid w:val="003B59EE"/>
    <w:rsid w:val="003B5D55"/>
    <w:rsid w:val="003B5DB3"/>
    <w:rsid w:val="003B61D1"/>
    <w:rsid w:val="003B629D"/>
    <w:rsid w:val="003B6E46"/>
    <w:rsid w:val="003C04D9"/>
    <w:rsid w:val="003C132A"/>
    <w:rsid w:val="003C248C"/>
    <w:rsid w:val="003C2C0F"/>
    <w:rsid w:val="003C48DC"/>
    <w:rsid w:val="003C5EC0"/>
    <w:rsid w:val="003C6434"/>
    <w:rsid w:val="003D1806"/>
    <w:rsid w:val="003D2E5C"/>
    <w:rsid w:val="003D3A0C"/>
    <w:rsid w:val="003D4984"/>
    <w:rsid w:val="003D6F42"/>
    <w:rsid w:val="003E02D6"/>
    <w:rsid w:val="003E0D83"/>
    <w:rsid w:val="003E4161"/>
    <w:rsid w:val="003E5C87"/>
    <w:rsid w:val="003E6D56"/>
    <w:rsid w:val="003E7254"/>
    <w:rsid w:val="003E7702"/>
    <w:rsid w:val="003E7A8D"/>
    <w:rsid w:val="003F2B39"/>
    <w:rsid w:val="003F3506"/>
    <w:rsid w:val="003F3A38"/>
    <w:rsid w:val="003F50EB"/>
    <w:rsid w:val="003F5664"/>
    <w:rsid w:val="003F71BC"/>
    <w:rsid w:val="003F73B2"/>
    <w:rsid w:val="00400308"/>
    <w:rsid w:val="0040101F"/>
    <w:rsid w:val="004012C8"/>
    <w:rsid w:val="00402080"/>
    <w:rsid w:val="00403BD6"/>
    <w:rsid w:val="004040AA"/>
    <w:rsid w:val="00404E74"/>
    <w:rsid w:val="0040611D"/>
    <w:rsid w:val="0040655E"/>
    <w:rsid w:val="00406A72"/>
    <w:rsid w:val="0041001D"/>
    <w:rsid w:val="004103CC"/>
    <w:rsid w:val="00410431"/>
    <w:rsid w:val="004107B0"/>
    <w:rsid w:val="00414047"/>
    <w:rsid w:val="004143EE"/>
    <w:rsid w:val="00415100"/>
    <w:rsid w:val="0042048F"/>
    <w:rsid w:val="00422526"/>
    <w:rsid w:val="00423024"/>
    <w:rsid w:val="00423228"/>
    <w:rsid w:val="004251EC"/>
    <w:rsid w:val="004278F4"/>
    <w:rsid w:val="004310EB"/>
    <w:rsid w:val="00431B5B"/>
    <w:rsid w:val="004331E4"/>
    <w:rsid w:val="00433342"/>
    <w:rsid w:val="00433CA4"/>
    <w:rsid w:val="004341C0"/>
    <w:rsid w:val="0043458C"/>
    <w:rsid w:val="00435836"/>
    <w:rsid w:val="00436FA1"/>
    <w:rsid w:val="004370FE"/>
    <w:rsid w:val="004379A2"/>
    <w:rsid w:val="00437C16"/>
    <w:rsid w:val="004400C8"/>
    <w:rsid w:val="0044014A"/>
    <w:rsid w:val="004401B1"/>
    <w:rsid w:val="00440DD0"/>
    <w:rsid w:val="0044176A"/>
    <w:rsid w:val="004418DE"/>
    <w:rsid w:val="00441F33"/>
    <w:rsid w:val="004428CD"/>
    <w:rsid w:val="00442948"/>
    <w:rsid w:val="0044344E"/>
    <w:rsid w:val="00443C40"/>
    <w:rsid w:val="00444464"/>
    <w:rsid w:val="0044A991"/>
    <w:rsid w:val="00452A4C"/>
    <w:rsid w:val="00453721"/>
    <w:rsid w:val="00453A4B"/>
    <w:rsid w:val="004546DE"/>
    <w:rsid w:val="00456415"/>
    <w:rsid w:val="00457E32"/>
    <w:rsid w:val="00460774"/>
    <w:rsid w:val="00461F23"/>
    <w:rsid w:val="00463622"/>
    <w:rsid w:val="004645DA"/>
    <w:rsid w:val="00467378"/>
    <w:rsid w:val="00471C5D"/>
    <w:rsid w:val="004720C6"/>
    <w:rsid w:val="0047262E"/>
    <w:rsid w:val="00472694"/>
    <w:rsid w:val="00473CEC"/>
    <w:rsid w:val="0047427B"/>
    <w:rsid w:val="00475ED8"/>
    <w:rsid w:val="004806AC"/>
    <w:rsid w:val="00480B41"/>
    <w:rsid w:val="0048121C"/>
    <w:rsid w:val="004821D1"/>
    <w:rsid w:val="00482D21"/>
    <w:rsid w:val="00483280"/>
    <w:rsid w:val="00484182"/>
    <w:rsid w:val="00484503"/>
    <w:rsid w:val="00493193"/>
    <w:rsid w:val="004A0F6E"/>
    <w:rsid w:val="004A1C6C"/>
    <w:rsid w:val="004A2149"/>
    <w:rsid w:val="004A3061"/>
    <w:rsid w:val="004A3702"/>
    <w:rsid w:val="004A3AEE"/>
    <w:rsid w:val="004A79BA"/>
    <w:rsid w:val="004B1555"/>
    <w:rsid w:val="004B3744"/>
    <w:rsid w:val="004B404B"/>
    <w:rsid w:val="004B49E7"/>
    <w:rsid w:val="004B532C"/>
    <w:rsid w:val="004B5BF7"/>
    <w:rsid w:val="004B603B"/>
    <w:rsid w:val="004B6B9A"/>
    <w:rsid w:val="004B7045"/>
    <w:rsid w:val="004B7A71"/>
    <w:rsid w:val="004C0805"/>
    <w:rsid w:val="004C14DB"/>
    <w:rsid w:val="004C1942"/>
    <w:rsid w:val="004C2530"/>
    <w:rsid w:val="004C27C4"/>
    <w:rsid w:val="004C5DBB"/>
    <w:rsid w:val="004C5EE3"/>
    <w:rsid w:val="004C6A52"/>
    <w:rsid w:val="004D0656"/>
    <w:rsid w:val="004D2F21"/>
    <w:rsid w:val="004D70B8"/>
    <w:rsid w:val="004E0AA6"/>
    <w:rsid w:val="004E0C6F"/>
    <w:rsid w:val="004E1C99"/>
    <w:rsid w:val="004E26F9"/>
    <w:rsid w:val="004E4F1A"/>
    <w:rsid w:val="004E537D"/>
    <w:rsid w:val="004E7040"/>
    <w:rsid w:val="004E717F"/>
    <w:rsid w:val="004E7641"/>
    <w:rsid w:val="004F1A58"/>
    <w:rsid w:val="004F2494"/>
    <w:rsid w:val="004F368C"/>
    <w:rsid w:val="004F5A5F"/>
    <w:rsid w:val="004F5DE7"/>
    <w:rsid w:val="004F6C1A"/>
    <w:rsid w:val="004F7EFC"/>
    <w:rsid w:val="00500C4A"/>
    <w:rsid w:val="0050106C"/>
    <w:rsid w:val="005035D0"/>
    <w:rsid w:val="00505532"/>
    <w:rsid w:val="00510280"/>
    <w:rsid w:val="00510645"/>
    <w:rsid w:val="00511D06"/>
    <w:rsid w:val="00515F88"/>
    <w:rsid w:val="0051660D"/>
    <w:rsid w:val="005171D8"/>
    <w:rsid w:val="00517D23"/>
    <w:rsid w:val="005211A6"/>
    <w:rsid w:val="005214E7"/>
    <w:rsid w:val="00522E71"/>
    <w:rsid w:val="005230FE"/>
    <w:rsid w:val="00524D3C"/>
    <w:rsid w:val="005255C2"/>
    <w:rsid w:val="00525649"/>
    <w:rsid w:val="0052585E"/>
    <w:rsid w:val="0052600E"/>
    <w:rsid w:val="00526C6C"/>
    <w:rsid w:val="0052F715"/>
    <w:rsid w:val="00532D46"/>
    <w:rsid w:val="00533077"/>
    <w:rsid w:val="00535988"/>
    <w:rsid w:val="005359A7"/>
    <w:rsid w:val="005379E4"/>
    <w:rsid w:val="0054028A"/>
    <w:rsid w:val="0054121A"/>
    <w:rsid w:val="00541A23"/>
    <w:rsid w:val="005424C5"/>
    <w:rsid w:val="00542867"/>
    <w:rsid w:val="00542DDE"/>
    <w:rsid w:val="00545F25"/>
    <w:rsid w:val="0054704E"/>
    <w:rsid w:val="00547593"/>
    <w:rsid w:val="00547E6C"/>
    <w:rsid w:val="00551DE8"/>
    <w:rsid w:val="00553A44"/>
    <w:rsid w:val="00553F88"/>
    <w:rsid w:val="00555B82"/>
    <w:rsid w:val="005578B3"/>
    <w:rsid w:val="0055A1D3"/>
    <w:rsid w:val="0056100C"/>
    <w:rsid w:val="0056222C"/>
    <w:rsid w:val="005648FE"/>
    <w:rsid w:val="005651F2"/>
    <w:rsid w:val="0056797C"/>
    <w:rsid w:val="005716A2"/>
    <w:rsid w:val="00571977"/>
    <w:rsid w:val="00572C56"/>
    <w:rsid w:val="005734AF"/>
    <w:rsid w:val="00573C21"/>
    <w:rsid w:val="00575CB3"/>
    <w:rsid w:val="005760E5"/>
    <w:rsid w:val="00576DAC"/>
    <w:rsid w:val="00584238"/>
    <w:rsid w:val="00584913"/>
    <w:rsid w:val="00584C08"/>
    <w:rsid w:val="00585045"/>
    <w:rsid w:val="00586020"/>
    <w:rsid w:val="00587206"/>
    <w:rsid w:val="00587BC1"/>
    <w:rsid w:val="005903BB"/>
    <w:rsid w:val="00590932"/>
    <w:rsid w:val="00590C39"/>
    <w:rsid w:val="00592D11"/>
    <w:rsid w:val="005932BD"/>
    <w:rsid w:val="005933A6"/>
    <w:rsid w:val="005949E5"/>
    <w:rsid w:val="005A0B99"/>
    <w:rsid w:val="005A1D1B"/>
    <w:rsid w:val="005A2D04"/>
    <w:rsid w:val="005A3D02"/>
    <w:rsid w:val="005A5807"/>
    <w:rsid w:val="005A61A4"/>
    <w:rsid w:val="005A6748"/>
    <w:rsid w:val="005A765A"/>
    <w:rsid w:val="005B066E"/>
    <w:rsid w:val="005B177F"/>
    <w:rsid w:val="005B17DF"/>
    <w:rsid w:val="005B2645"/>
    <w:rsid w:val="005B3D57"/>
    <w:rsid w:val="005B4401"/>
    <w:rsid w:val="005B46B6"/>
    <w:rsid w:val="005B56E3"/>
    <w:rsid w:val="005B5B5A"/>
    <w:rsid w:val="005C06C8"/>
    <w:rsid w:val="005C231D"/>
    <w:rsid w:val="005C3EA1"/>
    <w:rsid w:val="005D02D5"/>
    <w:rsid w:val="005D1A45"/>
    <w:rsid w:val="005D2AA9"/>
    <w:rsid w:val="005D39CA"/>
    <w:rsid w:val="005D4AC1"/>
    <w:rsid w:val="005D4FF9"/>
    <w:rsid w:val="005D5455"/>
    <w:rsid w:val="005D6116"/>
    <w:rsid w:val="005D6CE2"/>
    <w:rsid w:val="005D71B9"/>
    <w:rsid w:val="005D71FE"/>
    <w:rsid w:val="005D7317"/>
    <w:rsid w:val="005D73D9"/>
    <w:rsid w:val="005D799B"/>
    <w:rsid w:val="005D7A8D"/>
    <w:rsid w:val="005E2C25"/>
    <w:rsid w:val="005E32AC"/>
    <w:rsid w:val="005E33D5"/>
    <w:rsid w:val="005E40F3"/>
    <w:rsid w:val="005E4B9F"/>
    <w:rsid w:val="005E4F8E"/>
    <w:rsid w:val="005E57D4"/>
    <w:rsid w:val="005E6F55"/>
    <w:rsid w:val="005F2FBC"/>
    <w:rsid w:val="005F38F9"/>
    <w:rsid w:val="005F5EFA"/>
    <w:rsid w:val="005F68A9"/>
    <w:rsid w:val="005F771B"/>
    <w:rsid w:val="0060175E"/>
    <w:rsid w:val="00603B4E"/>
    <w:rsid w:val="006052B0"/>
    <w:rsid w:val="00605BD5"/>
    <w:rsid w:val="00605E8E"/>
    <w:rsid w:val="00610C0C"/>
    <w:rsid w:val="00611283"/>
    <w:rsid w:val="0061128C"/>
    <w:rsid w:val="00611D76"/>
    <w:rsid w:val="00612A45"/>
    <w:rsid w:val="00614436"/>
    <w:rsid w:val="0061551E"/>
    <w:rsid w:val="0061680E"/>
    <w:rsid w:val="00616C3C"/>
    <w:rsid w:val="00617F77"/>
    <w:rsid w:val="006212BE"/>
    <w:rsid w:val="00622AF5"/>
    <w:rsid w:val="00622CC4"/>
    <w:rsid w:val="00625635"/>
    <w:rsid w:val="00627200"/>
    <w:rsid w:val="00627829"/>
    <w:rsid w:val="0063314C"/>
    <w:rsid w:val="00633408"/>
    <w:rsid w:val="00634F78"/>
    <w:rsid w:val="00635D48"/>
    <w:rsid w:val="0063601D"/>
    <w:rsid w:val="006361CD"/>
    <w:rsid w:val="006364E3"/>
    <w:rsid w:val="00636E0D"/>
    <w:rsid w:val="00637944"/>
    <w:rsid w:val="006408C1"/>
    <w:rsid w:val="00640C92"/>
    <w:rsid w:val="00642BC5"/>
    <w:rsid w:val="0064331C"/>
    <w:rsid w:val="0064387A"/>
    <w:rsid w:val="00646BF3"/>
    <w:rsid w:val="0064753A"/>
    <w:rsid w:val="00647D76"/>
    <w:rsid w:val="00647E6E"/>
    <w:rsid w:val="0065103A"/>
    <w:rsid w:val="006528F7"/>
    <w:rsid w:val="00652CDE"/>
    <w:rsid w:val="00653849"/>
    <w:rsid w:val="006539AA"/>
    <w:rsid w:val="0065676B"/>
    <w:rsid w:val="00656FC7"/>
    <w:rsid w:val="00657226"/>
    <w:rsid w:val="00657A5D"/>
    <w:rsid w:val="00660532"/>
    <w:rsid w:val="00662BEF"/>
    <w:rsid w:val="00663D68"/>
    <w:rsid w:val="00664518"/>
    <w:rsid w:val="00665475"/>
    <w:rsid w:val="00666D80"/>
    <w:rsid w:val="00666E78"/>
    <w:rsid w:val="0066778F"/>
    <w:rsid w:val="00667BBE"/>
    <w:rsid w:val="00670427"/>
    <w:rsid w:val="006707E8"/>
    <w:rsid w:val="00671FB5"/>
    <w:rsid w:val="00672B85"/>
    <w:rsid w:val="00673F33"/>
    <w:rsid w:val="006757EB"/>
    <w:rsid w:val="006759C0"/>
    <w:rsid w:val="006764CF"/>
    <w:rsid w:val="006767CD"/>
    <w:rsid w:val="006771CD"/>
    <w:rsid w:val="0068185A"/>
    <w:rsid w:val="00683651"/>
    <w:rsid w:val="00683861"/>
    <w:rsid w:val="00686857"/>
    <w:rsid w:val="006878B1"/>
    <w:rsid w:val="006906C6"/>
    <w:rsid w:val="00691DBA"/>
    <w:rsid w:val="0069303C"/>
    <w:rsid w:val="006930D7"/>
    <w:rsid w:val="0069453A"/>
    <w:rsid w:val="006A0000"/>
    <w:rsid w:val="006A0BCC"/>
    <w:rsid w:val="006A323A"/>
    <w:rsid w:val="006A39AB"/>
    <w:rsid w:val="006A47FF"/>
    <w:rsid w:val="006A4AB2"/>
    <w:rsid w:val="006B13CA"/>
    <w:rsid w:val="006B3758"/>
    <w:rsid w:val="006B4445"/>
    <w:rsid w:val="006B495A"/>
    <w:rsid w:val="006B6D2A"/>
    <w:rsid w:val="006C007E"/>
    <w:rsid w:val="006C1E23"/>
    <w:rsid w:val="006C272F"/>
    <w:rsid w:val="006C2EBF"/>
    <w:rsid w:val="006C3758"/>
    <w:rsid w:val="006C5501"/>
    <w:rsid w:val="006C5961"/>
    <w:rsid w:val="006C5D7D"/>
    <w:rsid w:val="006C66BF"/>
    <w:rsid w:val="006C7359"/>
    <w:rsid w:val="006C7442"/>
    <w:rsid w:val="006C7F0F"/>
    <w:rsid w:val="006D1A26"/>
    <w:rsid w:val="006E004A"/>
    <w:rsid w:val="006E20C9"/>
    <w:rsid w:val="006E42FB"/>
    <w:rsid w:val="006E580D"/>
    <w:rsid w:val="006E7B1D"/>
    <w:rsid w:val="006F005C"/>
    <w:rsid w:val="006F1138"/>
    <w:rsid w:val="006F1659"/>
    <w:rsid w:val="006F367C"/>
    <w:rsid w:val="006F4822"/>
    <w:rsid w:val="006F5763"/>
    <w:rsid w:val="006F68F1"/>
    <w:rsid w:val="006F7EAF"/>
    <w:rsid w:val="00703A8C"/>
    <w:rsid w:val="007040B0"/>
    <w:rsid w:val="00706B96"/>
    <w:rsid w:val="00707A7C"/>
    <w:rsid w:val="00710EB4"/>
    <w:rsid w:val="00711795"/>
    <w:rsid w:val="007118CE"/>
    <w:rsid w:val="00712128"/>
    <w:rsid w:val="0071314A"/>
    <w:rsid w:val="00713326"/>
    <w:rsid w:val="00713D8D"/>
    <w:rsid w:val="00716230"/>
    <w:rsid w:val="00716C55"/>
    <w:rsid w:val="00720EAA"/>
    <w:rsid w:val="00721034"/>
    <w:rsid w:val="007220E7"/>
    <w:rsid w:val="0072274E"/>
    <w:rsid w:val="007238C7"/>
    <w:rsid w:val="00723EB4"/>
    <w:rsid w:val="00724E43"/>
    <w:rsid w:val="00726BC4"/>
    <w:rsid w:val="00727856"/>
    <w:rsid w:val="00727C5F"/>
    <w:rsid w:val="00730679"/>
    <w:rsid w:val="00731062"/>
    <w:rsid w:val="00732E6B"/>
    <w:rsid w:val="007356C4"/>
    <w:rsid w:val="00735D94"/>
    <w:rsid w:val="007367BF"/>
    <w:rsid w:val="0074184E"/>
    <w:rsid w:val="00743E36"/>
    <w:rsid w:val="007440E3"/>
    <w:rsid w:val="00747122"/>
    <w:rsid w:val="00751FB1"/>
    <w:rsid w:val="00752059"/>
    <w:rsid w:val="00752770"/>
    <w:rsid w:val="00754551"/>
    <w:rsid w:val="00754648"/>
    <w:rsid w:val="007557F8"/>
    <w:rsid w:val="007566A0"/>
    <w:rsid w:val="00760F0C"/>
    <w:rsid w:val="00761997"/>
    <w:rsid w:val="00762643"/>
    <w:rsid w:val="00762931"/>
    <w:rsid w:val="0076608F"/>
    <w:rsid w:val="00766D81"/>
    <w:rsid w:val="007676DC"/>
    <w:rsid w:val="00773528"/>
    <w:rsid w:val="00774113"/>
    <w:rsid w:val="00775BB8"/>
    <w:rsid w:val="00776CBF"/>
    <w:rsid w:val="007774B4"/>
    <w:rsid w:val="007801F8"/>
    <w:rsid w:val="00780C4E"/>
    <w:rsid w:val="00781195"/>
    <w:rsid w:val="00782E25"/>
    <w:rsid w:val="0078515B"/>
    <w:rsid w:val="007869FE"/>
    <w:rsid w:val="00787469"/>
    <w:rsid w:val="00787A23"/>
    <w:rsid w:val="007901F5"/>
    <w:rsid w:val="00790B30"/>
    <w:rsid w:val="00791556"/>
    <w:rsid w:val="007928D4"/>
    <w:rsid w:val="00792AF6"/>
    <w:rsid w:val="0079334A"/>
    <w:rsid w:val="007934CB"/>
    <w:rsid w:val="00793FA4"/>
    <w:rsid w:val="007964C1"/>
    <w:rsid w:val="0079697D"/>
    <w:rsid w:val="00796A0D"/>
    <w:rsid w:val="007975CE"/>
    <w:rsid w:val="00797E03"/>
    <w:rsid w:val="007A1607"/>
    <w:rsid w:val="007A31BF"/>
    <w:rsid w:val="007A3D27"/>
    <w:rsid w:val="007A5786"/>
    <w:rsid w:val="007A5A83"/>
    <w:rsid w:val="007A6E9D"/>
    <w:rsid w:val="007B2C7C"/>
    <w:rsid w:val="007B3F60"/>
    <w:rsid w:val="007B582D"/>
    <w:rsid w:val="007B5A46"/>
    <w:rsid w:val="007B5E42"/>
    <w:rsid w:val="007B5ED5"/>
    <w:rsid w:val="007B6B29"/>
    <w:rsid w:val="007B6C03"/>
    <w:rsid w:val="007C0912"/>
    <w:rsid w:val="007C0ADC"/>
    <w:rsid w:val="007C1F6F"/>
    <w:rsid w:val="007C3503"/>
    <w:rsid w:val="007C491D"/>
    <w:rsid w:val="007C5909"/>
    <w:rsid w:val="007C6590"/>
    <w:rsid w:val="007C6804"/>
    <w:rsid w:val="007C7714"/>
    <w:rsid w:val="007D09C9"/>
    <w:rsid w:val="007D14D8"/>
    <w:rsid w:val="007D569D"/>
    <w:rsid w:val="007D6BEA"/>
    <w:rsid w:val="007E0287"/>
    <w:rsid w:val="007E1272"/>
    <w:rsid w:val="007E239E"/>
    <w:rsid w:val="007E2424"/>
    <w:rsid w:val="007E283D"/>
    <w:rsid w:val="007E3C4D"/>
    <w:rsid w:val="007E41B2"/>
    <w:rsid w:val="007E58CE"/>
    <w:rsid w:val="007E77D7"/>
    <w:rsid w:val="007F0C54"/>
    <w:rsid w:val="007F16AA"/>
    <w:rsid w:val="007F21CF"/>
    <w:rsid w:val="007F3E06"/>
    <w:rsid w:val="007F556B"/>
    <w:rsid w:val="007F5CF5"/>
    <w:rsid w:val="007F6752"/>
    <w:rsid w:val="007F6761"/>
    <w:rsid w:val="007F6EFB"/>
    <w:rsid w:val="00800C14"/>
    <w:rsid w:val="0080124B"/>
    <w:rsid w:val="00801362"/>
    <w:rsid w:val="00801FEA"/>
    <w:rsid w:val="00802FDD"/>
    <w:rsid w:val="008056A0"/>
    <w:rsid w:val="00806753"/>
    <w:rsid w:val="00806D04"/>
    <w:rsid w:val="008124BC"/>
    <w:rsid w:val="00816368"/>
    <w:rsid w:val="00820293"/>
    <w:rsid w:val="008203A8"/>
    <w:rsid w:val="0082189C"/>
    <w:rsid w:val="00822825"/>
    <w:rsid w:val="00823401"/>
    <w:rsid w:val="00824D5A"/>
    <w:rsid w:val="00825DAA"/>
    <w:rsid w:val="0082607F"/>
    <w:rsid w:val="00827623"/>
    <w:rsid w:val="00827879"/>
    <w:rsid w:val="00833F71"/>
    <w:rsid w:val="0083450F"/>
    <w:rsid w:val="0083569B"/>
    <w:rsid w:val="008369DB"/>
    <w:rsid w:val="00840579"/>
    <w:rsid w:val="00840940"/>
    <w:rsid w:val="008409AE"/>
    <w:rsid w:val="00841590"/>
    <w:rsid w:val="00842104"/>
    <w:rsid w:val="00844936"/>
    <w:rsid w:val="008471B5"/>
    <w:rsid w:val="008507EE"/>
    <w:rsid w:val="00850FB1"/>
    <w:rsid w:val="00851B16"/>
    <w:rsid w:val="008525F6"/>
    <w:rsid w:val="00852808"/>
    <w:rsid w:val="00855BA6"/>
    <w:rsid w:val="00855C3F"/>
    <w:rsid w:val="00861636"/>
    <w:rsid w:val="00862105"/>
    <w:rsid w:val="0086231C"/>
    <w:rsid w:val="00862D44"/>
    <w:rsid w:val="00864422"/>
    <w:rsid w:val="00864B2A"/>
    <w:rsid w:val="00864C14"/>
    <w:rsid w:val="008658B2"/>
    <w:rsid w:val="00865A69"/>
    <w:rsid w:val="008663AF"/>
    <w:rsid w:val="008668C9"/>
    <w:rsid w:val="00866C5D"/>
    <w:rsid w:val="00870D81"/>
    <w:rsid w:val="00871643"/>
    <w:rsid w:val="008741B0"/>
    <w:rsid w:val="008745BA"/>
    <w:rsid w:val="008756D6"/>
    <w:rsid w:val="00880247"/>
    <w:rsid w:val="00882109"/>
    <w:rsid w:val="0088212F"/>
    <w:rsid w:val="00883622"/>
    <w:rsid w:val="0088375C"/>
    <w:rsid w:val="00883AF0"/>
    <w:rsid w:val="008876CF"/>
    <w:rsid w:val="00890356"/>
    <w:rsid w:val="008921A3"/>
    <w:rsid w:val="0089254A"/>
    <w:rsid w:val="00892860"/>
    <w:rsid w:val="00893819"/>
    <w:rsid w:val="008949AF"/>
    <w:rsid w:val="00894F6C"/>
    <w:rsid w:val="0089645B"/>
    <w:rsid w:val="00897488"/>
    <w:rsid w:val="00897A85"/>
    <w:rsid w:val="00897AFF"/>
    <w:rsid w:val="00897B61"/>
    <w:rsid w:val="008A4A45"/>
    <w:rsid w:val="008A4B69"/>
    <w:rsid w:val="008A760A"/>
    <w:rsid w:val="008A7B50"/>
    <w:rsid w:val="008B00A6"/>
    <w:rsid w:val="008B18BE"/>
    <w:rsid w:val="008B2380"/>
    <w:rsid w:val="008B4B15"/>
    <w:rsid w:val="008B4C43"/>
    <w:rsid w:val="008B53C1"/>
    <w:rsid w:val="008B67FC"/>
    <w:rsid w:val="008B7D3D"/>
    <w:rsid w:val="008B7F55"/>
    <w:rsid w:val="008C0DCF"/>
    <w:rsid w:val="008C3997"/>
    <w:rsid w:val="008C5667"/>
    <w:rsid w:val="008C7985"/>
    <w:rsid w:val="008C7B30"/>
    <w:rsid w:val="008D1B10"/>
    <w:rsid w:val="008D235B"/>
    <w:rsid w:val="008D2633"/>
    <w:rsid w:val="008D2C54"/>
    <w:rsid w:val="008D46D9"/>
    <w:rsid w:val="008D6246"/>
    <w:rsid w:val="008D65B8"/>
    <w:rsid w:val="008D66A7"/>
    <w:rsid w:val="008D7902"/>
    <w:rsid w:val="008E10F2"/>
    <w:rsid w:val="008E13AB"/>
    <w:rsid w:val="008E2B60"/>
    <w:rsid w:val="008E2F44"/>
    <w:rsid w:val="008E3161"/>
    <w:rsid w:val="008E58CB"/>
    <w:rsid w:val="008E66F0"/>
    <w:rsid w:val="008E68D5"/>
    <w:rsid w:val="008F00A8"/>
    <w:rsid w:val="008F01C8"/>
    <w:rsid w:val="008F2529"/>
    <w:rsid w:val="008F3E19"/>
    <w:rsid w:val="008F3F8C"/>
    <w:rsid w:val="008F45EA"/>
    <w:rsid w:val="008F7AA0"/>
    <w:rsid w:val="009001A7"/>
    <w:rsid w:val="0090074C"/>
    <w:rsid w:val="00900DED"/>
    <w:rsid w:val="00900E69"/>
    <w:rsid w:val="0090148F"/>
    <w:rsid w:val="009018C3"/>
    <w:rsid w:val="00901B90"/>
    <w:rsid w:val="009047E4"/>
    <w:rsid w:val="009052C0"/>
    <w:rsid w:val="00905516"/>
    <w:rsid w:val="00905E70"/>
    <w:rsid w:val="00910070"/>
    <w:rsid w:val="009144AD"/>
    <w:rsid w:val="00915ABA"/>
    <w:rsid w:val="009175A8"/>
    <w:rsid w:val="00920E3D"/>
    <w:rsid w:val="00921501"/>
    <w:rsid w:val="00922FB3"/>
    <w:rsid w:val="0092417F"/>
    <w:rsid w:val="00924AD1"/>
    <w:rsid w:val="00926357"/>
    <w:rsid w:val="009274F3"/>
    <w:rsid w:val="00930D47"/>
    <w:rsid w:val="00931931"/>
    <w:rsid w:val="00932C75"/>
    <w:rsid w:val="00940290"/>
    <w:rsid w:val="00940DEB"/>
    <w:rsid w:val="009418B8"/>
    <w:rsid w:val="009419CE"/>
    <w:rsid w:val="00943921"/>
    <w:rsid w:val="0094654F"/>
    <w:rsid w:val="009500FC"/>
    <w:rsid w:val="0095033F"/>
    <w:rsid w:val="00950C28"/>
    <w:rsid w:val="00950D14"/>
    <w:rsid w:val="00951CC0"/>
    <w:rsid w:val="00954B79"/>
    <w:rsid w:val="00954F6C"/>
    <w:rsid w:val="009567F1"/>
    <w:rsid w:val="00957278"/>
    <w:rsid w:val="0095CD17"/>
    <w:rsid w:val="00960A82"/>
    <w:rsid w:val="00960DB6"/>
    <w:rsid w:val="00964D1E"/>
    <w:rsid w:val="00964EE7"/>
    <w:rsid w:val="0097056F"/>
    <w:rsid w:val="00970DCE"/>
    <w:rsid w:val="00972E0F"/>
    <w:rsid w:val="00973658"/>
    <w:rsid w:val="00973F69"/>
    <w:rsid w:val="009759E3"/>
    <w:rsid w:val="0098025A"/>
    <w:rsid w:val="00980E54"/>
    <w:rsid w:val="009814AF"/>
    <w:rsid w:val="009818F7"/>
    <w:rsid w:val="00982818"/>
    <w:rsid w:val="00982CEA"/>
    <w:rsid w:val="009845E6"/>
    <w:rsid w:val="009920BC"/>
    <w:rsid w:val="00994628"/>
    <w:rsid w:val="00996D30"/>
    <w:rsid w:val="00996E74"/>
    <w:rsid w:val="0099751C"/>
    <w:rsid w:val="00997563"/>
    <w:rsid w:val="00997690"/>
    <w:rsid w:val="009A02FD"/>
    <w:rsid w:val="009A0486"/>
    <w:rsid w:val="009A0901"/>
    <w:rsid w:val="009A0DE2"/>
    <w:rsid w:val="009A2197"/>
    <w:rsid w:val="009A6290"/>
    <w:rsid w:val="009A66CE"/>
    <w:rsid w:val="009A7DC8"/>
    <w:rsid w:val="009B1391"/>
    <w:rsid w:val="009B35C3"/>
    <w:rsid w:val="009B520B"/>
    <w:rsid w:val="009B535F"/>
    <w:rsid w:val="009B5F51"/>
    <w:rsid w:val="009B6B0D"/>
    <w:rsid w:val="009B6D8E"/>
    <w:rsid w:val="009B72B1"/>
    <w:rsid w:val="009C07B7"/>
    <w:rsid w:val="009C2885"/>
    <w:rsid w:val="009C5403"/>
    <w:rsid w:val="009C674D"/>
    <w:rsid w:val="009C6E32"/>
    <w:rsid w:val="009D04F0"/>
    <w:rsid w:val="009D06FD"/>
    <w:rsid w:val="009D2153"/>
    <w:rsid w:val="009D21E8"/>
    <w:rsid w:val="009D2EF5"/>
    <w:rsid w:val="009D4017"/>
    <w:rsid w:val="009D506E"/>
    <w:rsid w:val="009D52B4"/>
    <w:rsid w:val="009D542C"/>
    <w:rsid w:val="009D6254"/>
    <w:rsid w:val="009E0595"/>
    <w:rsid w:val="009E2416"/>
    <w:rsid w:val="009E27D2"/>
    <w:rsid w:val="009E33DB"/>
    <w:rsid w:val="009E34B1"/>
    <w:rsid w:val="009E7ABC"/>
    <w:rsid w:val="009E7FA9"/>
    <w:rsid w:val="009F18D8"/>
    <w:rsid w:val="009F2193"/>
    <w:rsid w:val="009F2482"/>
    <w:rsid w:val="009F44EB"/>
    <w:rsid w:val="009F75BE"/>
    <w:rsid w:val="00A00422"/>
    <w:rsid w:val="00A00489"/>
    <w:rsid w:val="00A0108D"/>
    <w:rsid w:val="00A01DE7"/>
    <w:rsid w:val="00A04484"/>
    <w:rsid w:val="00A0794E"/>
    <w:rsid w:val="00A1173A"/>
    <w:rsid w:val="00A12557"/>
    <w:rsid w:val="00A17E9A"/>
    <w:rsid w:val="00A20F96"/>
    <w:rsid w:val="00A20FF0"/>
    <w:rsid w:val="00A21467"/>
    <w:rsid w:val="00A217F7"/>
    <w:rsid w:val="00A2232C"/>
    <w:rsid w:val="00A2389C"/>
    <w:rsid w:val="00A24847"/>
    <w:rsid w:val="00A275FA"/>
    <w:rsid w:val="00A2768E"/>
    <w:rsid w:val="00A27781"/>
    <w:rsid w:val="00A328ED"/>
    <w:rsid w:val="00A3513B"/>
    <w:rsid w:val="00A35FD4"/>
    <w:rsid w:val="00A371A7"/>
    <w:rsid w:val="00A40199"/>
    <w:rsid w:val="00A43D7C"/>
    <w:rsid w:val="00A460FC"/>
    <w:rsid w:val="00A46BA2"/>
    <w:rsid w:val="00A5184F"/>
    <w:rsid w:val="00A5249F"/>
    <w:rsid w:val="00A5308D"/>
    <w:rsid w:val="00A5330F"/>
    <w:rsid w:val="00A547C9"/>
    <w:rsid w:val="00A5604F"/>
    <w:rsid w:val="00A611F7"/>
    <w:rsid w:val="00A63C2A"/>
    <w:rsid w:val="00A64077"/>
    <w:rsid w:val="00A6499A"/>
    <w:rsid w:val="00A64CD7"/>
    <w:rsid w:val="00A659BA"/>
    <w:rsid w:val="00A67FA8"/>
    <w:rsid w:val="00A71B2F"/>
    <w:rsid w:val="00A71F14"/>
    <w:rsid w:val="00A73403"/>
    <w:rsid w:val="00A739E8"/>
    <w:rsid w:val="00A75437"/>
    <w:rsid w:val="00A75CFD"/>
    <w:rsid w:val="00A76A40"/>
    <w:rsid w:val="00A76D33"/>
    <w:rsid w:val="00A77606"/>
    <w:rsid w:val="00A80514"/>
    <w:rsid w:val="00A80985"/>
    <w:rsid w:val="00A81276"/>
    <w:rsid w:val="00A848DB"/>
    <w:rsid w:val="00A866E1"/>
    <w:rsid w:val="00A870E2"/>
    <w:rsid w:val="00A903A5"/>
    <w:rsid w:val="00A91C9E"/>
    <w:rsid w:val="00A92637"/>
    <w:rsid w:val="00A92EAD"/>
    <w:rsid w:val="00A93B5C"/>
    <w:rsid w:val="00A96CDF"/>
    <w:rsid w:val="00A97A13"/>
    <w:rsid w:val="00AA00E1"/>
    <w:rsid w:val="00AA1087"/>
    <w:rsid w:val="00AA3667"/>
    <w:rsid w:val="00AA514E"/>
    <w:rsid w:val="00AA53A1"/>
    <w:rsid w:val="00AA54DF"/>
    <w:rsid w:val="00AA7648"/>
    <w:rsid w:val="00AA7F51"/>
    <w:rsid w:val="00AB050B"/>
    <w:rsid w:val="00AB2056"/>
    <w:rsid w:val="00AB2D4B"/>
    <w:rsid w:val="00AB2DEB"/>
    <w:rsid w:val="00AB3DD5"/>
    <w:rsid w:val="00AB557A"/>
    <w:rsid w:val="00AC0A59"/>
    <w:rsid w:val="00AC1085"/>
    <w:rsid w:val="00AC1519"/>
    <w:rsid w:val="00AC3D97"/>
    <w:rsid w:val="00AC6D4B"/>
    <w:rsid w:val="00AD10F3"/>
    <w:rsid w:val="00AD3BBA"/>
    <w:rsid w:val="00AD41AA"/>
    <w:rsid w:val="00AD629E"/>
    <w:rsid w:val="00AD69AF"/>
    <w:rsid w:val="00AD6E05"/>
    <w:rsid w:val="00ADC3E7"/>
    <w:rsid w:val="00AE298A"/>
    <w:rsid w:val="00AE38AD"/>
    <w:rsid w:val="00AE3A75"/>
    <w:rsid w:val="00AE5205"/>
    <w:rsid w:val="00AE550C"/>
    <w:rsid w:val="00AE6481"/>
    <w:rsid w:val="00AE7CAC"/>
    <w:rsid w:val="00AF0BDD"/>
    <w:rsid w:val="00AF2720"/>
    <w:rsid w:val="00AF4136"/>
    <w:rsid w:val="00AF4E2C"/>
    <w:rsid w:val="00AF5A27"/>
    <w:rsid w:val="00AF5FD4"/>
    <w:rsid w:val="00B0001E"/>
    <w:rsid w:val="00B01685"/>
    <w:rsid w:val="00B03097"/>
    <w:rsid w:val="00B05A61"/>
    <w:rsid w:val="00B068FC"/>
    <w:rsid w:val="00B06E1D"/>
    <w:rsid w:val="00B10CDC"/>
    <w:rsid w:val="00B10F1C"/>
    <w:rsid w:val="00B1238A"/>
    <w:rsid w:val="00B1243B"/>
    <w:rsid w:val="00B156A9"/>
    <w:rsid w:val="00B16F44"/>
    <w:rsid w:val="00B17D2A"/>
    <w:rsid w:val="00B2034D"/>
    <w:rsid w:val="00B2193A"/>
    <w:rsid w:val="00B22567"/>
    <w:rsid w:val="00B226DE"/>
    <w:rsid w:val="00B242FE"/>
    <w:rsid w:val="00B261A2"/>
    <w:rsid w:val="00B279AC"/>
    <w:rsid w:val="00B316D2"/>
    <w:rsid w:val="00B31AA8"/>
    <w:rsid w:val="00B326C7"/>
    <w:rsid w:val="00B364F0"/>
    <w:rsid w:val="00B36A30"/>
    <w:rsid w:val="00B36ABC"/>
    <w:rsid w:val="00B37996"/>
    <w:rsid w:val="00B407EF"/>
    <w:rsid w:val="00B41170"/>
    <w:rsid w:val="00B42815"/>
    <w:rsid w:val="00B42E24"/>
    <w:rsid w:val="00B45404"/>
    <w:rsid w:val="00B46ECA"/>
    <w:rsid w:val="00B473EA"/>
    <w:rsid w:val="00B5130D"/>
    <w:rsid w:val="00B5184D"/>
    <w:rsid w:val="00B51DAD"/>
    <w:rsid w:val="00B52CDA"/>
    <w:rsid w:val="00B52F37"/>
    <w:rsid w:val="00B53BDF"/>
    <w:rsid w:val="00B54918"/>
    <w:rsid w:val="00B55807"/>
    <w:rsid w:val="00B632FC"/>
    <w:rsid w:val="00B63854"/>
    <w:rsid w:val="00B650DB"/>
    <w:rsid w:val="00B65C5E"/>
    <w:rsid w:val="00B70F6E"/>
    <w:rsid w:val="00B73FFB"/>
    <w:rsid w:val="00B76493"/>
    <w:rsid w:val="00B77A66"/>
    <w:rsid w:val="00B77F22"/>
    <w:rsid w:val="00B8057E"/>
    <w:rsid w:val="00B81BEE"/>
    <w:rsid w:val="00B81C19"/>
    <w:rsid w:val="00B82452"/>
    <w:rsid w:val="00B830BA"/>
    <w:rsid w:val="00B83E68"/>
    <w:rsid w:val="00B8406D"/>
    <w:rsid w:val="00B84CDD"/>
    <w:rsid w:val="00B8555E"/>
    <w:rsid w:val="00B90286"/>
    <w:rsid w:val="00B91423"/>
    <w:rsid w:val="00B93DDB"/>
    <w:rsid w:val="00B95275"/>
    <w:rsid w:val="00B954DB"/>
    <w:rsid w:val="00B95C52"/>
    <w:rsid w:val="00B96BF4"/>
    <w:rsid w:val="00B97F1B"/>
    <w:rsid w:val="00BA01C2"/>
    <w:rsid w:val="00BA2197"/>
    <w:rsid w:val="00BA2F2B"/>
    <w:rsid w:val="00BA3277"/>
    <w:rsid w:val="00BA4117"/>
    <w:rsid w:val="00BA5406"/>
    <w:rsid w:val="00BA6FFA"/>
    <w:rsid w:val="00BA7001"/>
    <w:rsid w:val="00BA7EEA"/>
    <w:rsid w:val="00BB17E8"/>
    <w:rsid w:val="00BB1960"/>
    <w:rsid w:val="00BB25F0"/>
    <w:rsid w:val="00BB2E91"/>
    <w:rsid w:val="00BB5313"/>
    <w:rsid w:val="00BB8594"/>
    <w:rsid w:val="00BBF217"/>
    <w:rsid w:val="00BC10A9"/>
    <w:rsid w:val="00BC1551"/>
    <w:rsid w:val="00BC16FD"/>
    <w:rsid w:val="00BC589F"/>
    <w:rsid w:val="00BC5FA7"/>
    <w:rsid w:val="00BC60AF"/>
    <w:rsid w:val="00BC742A"/>
    <w:rsid w:val="00BD0166"/>
    <w:rsid w:val="00BD07CF"/>
    <w:rsid w:val="00BD31CF"/>
    <w:rsid w:val="00BD38C1"/>
    <w:rsid w:val="00BD43E5"/>
    <w:rsid w:val="00BD46F8"/>
    <w:rsid w:val="00BD4CE2"/>
    <w:rsid w:val="00BD4E0A"/>
    <w:rsid w:val="00BD5840"/>
    <w:rsid w:val="00BD5CF4"/>
    <w:rsid w:val="00BD5D09"/>
    <w:rsid w:val="00BD79EE"/>
    <w:rsid w:val="00BE05C3"/>
    <w:rsid w:val="00BE1291"/>
    <w:rsid w:val="00BE1D19"/>
    <w:rsid w:val="00BE2523"/>
    <w:rsid w:val="00BE277B"/>
    <w:rsid w:val="00BE3563"/>
    <w:rsid w:val="00BE513C"/>
    <w:rsid w:val="00BE5F99"/>
    <w:rsid w:val="00BE6D6B"/>
    <w:rsid w:val="00BF1B59"/>
    <w:rsid w:val="00BF1D35"/>
    <w:rsid w:val="00BF1F57"/>
    <w:rsid w:val="00BF3D28"/>
    <w:rsid w:val="00BF5174"/>
    <w:rsid w:val="00BF51BC"/>
    <w:rsid w:val="00BF7D84"/>
    <w:rsid w:val="00C0234C"/>
    <w:rsid w:val="00C02DEC"/>
    <w:rsid w:val="00C035D8"/>
    <w:rsid w:val="00C04F43"/>
    <w:rsid w:val="00C07CAC"/>
    <w:rsid w:val="00C10405"/>
    <w:rsid w:val="00C106DC"/>
    <w:rsid w:val="00C118A3"/>
    <w:rsid w:val="00C12444"/>
    <w:rsid w:val="00C12DAC"/>
    <w:rsid w:val="00C13377"/>
    <w:rsid w:val="00C1348C"/>
    <w:rsid w:val="00C139B9"/>
    <w:rsid w:val="00C14C40"/>
    <w:rsid w:val="00C16744"/>
    <w:rsid w:val="00C1715D"/>
    <w:rsid w:val="00C207BD"/>
    <w:rsid w:val="00C20999"/>
    <w:rsid w:val="00C2172A"/>
    <w:rsid w:val="00C22420"/>
    <w:rsid w:val="00C224BC"/>
    <w:rsid w:val="00C249A9"/>
    <w:rsid w:val="00C25910"/>
    <w:rsid w:val="00C3249C"/>
    <w:rsid w:val="00C32AE7"/>
    <w:rsid w:val="00C332FE"/>
    <w:rsid w:val="00C34127"/>
    <w:rsid w:val="00C347FE"/>
    <w:rsid w:val="00C34D6A"/>
    <w:rsid w:val="00C35208"/>
    <w:rsid w:val="00C35B18"/>
    <w:rsid w:val="00C37D71"/>
    <w:rsid w:val="00C40105"/>
    <w:rsid w:val="00C40709"/>
    <w:rsid w:val="00C42196"/>
    <w:rsid w:val="00C4365E"/>
    <w:rsid w:val="00C44375"/>
    <w:rsid w:val="00C44C0E"/>
    <w:rsid w:val="00C450E9"/>
    <w:rsid w:val="00C45251"/>
    <w:rsid w:val="00C45529"/>
    <w:rsid w:val="00C4616F"/>
    <w:rsid w:val="00C462F8"/>
    <w:rsid w:val="00C50BEE"/>
    <w:rsid w:val="00C50EEC"/>
    <w:rsid w:val="00C51917"/>
    <w:rsid w:val="00C52751"/>
    <w:rsid w:val="00C54E25"/>
    <w:rsid w:val="00C5741D"/>
    <w:rsid w:val="00C62D10"/>
    <w:rsid w:val="00C631E8"/>
    <w:rsid w:val="00C63517"/>
    <w:rsid w:val="00C63A60"/>
    <w:rsid w:val="00C63C19"/>
    <w:rsid w:val="00C64421"/>
    <w:rsid w:val="00C64EAE"/>
    <w:rsid w:val="00C66A19"/>
    <w:rsid w:val="00C66D40"/>
    <w:rsid w:val="00C67047"/>
    <w:rsid w:val="00C70AFB"/>
    <w:rsid w:val="00C77DD3"/>
    <w:rsid w:val="00C80061"/>
    <w:rsid w:val="00C805C2"/>
    <w:rsid w:val="00C83239"/>
    <w:rsid w:val="00C85CFA"/>
    <w:rsid w:val="00C8782A"/>
    <w:rsid w:val="00C90084"/>
    <w:rsid w:val="00C904C8"/>
    <w:rsid w:val="00C909C4"/>
    <w:rsid w:val="00C92C8F"/>
    <w:rsid w:val="00C92CDF"/>
    <w:rsid w:val="00C9331B"/>
    <w:rsid w:val="00C9341D"/>
    <w:rsid w:val="00C94E10"/>
    <w:rsid w:val="00CA04D2"/>
    <w:rsid w:val="00CA3DDA"/>
    <w:rsid w:val="00CB1436"/>
    <w:rsid w:val="00CB328E"/>
    <w:rsid w:val="00CB345F"/>
    <w:rsid w:val="00CB3AB5"/>
    <w:rsid w:val="00CB4019"/>
    <w:rsid w:val="00CB4C33"/>
    <w:rsid w:val="00CB4CB5"/>
    <w:rsid w:val="00CB5C7E"/>
    <w:rsid w:val="00CB69A1"/>
    <w:rsid w:val="00CB6B9D"/>
    <w:rsid w:val="00CB6E4E"/>
    <w:rsid w:val="00CC076C"/>
    <w:rsid w:val="00CC0AE5"/>
    <w:rsid w:val="00CC1619"/>
    <w:rsid w:val="00CC1A08"/>
    <w:rsid w:val="00CC533B"/>
    <w:rsid w:val="00CD2038"/>
    <w:rsid w:val="00CD21D9"/>
    <w:rsid w:val="00CD508B"/>
    <w:rsid w:val="00CD6413"/>
    <w:rsid w:val="00CD64BE"/>
    <w:rsid w:val="00CD6A27"/>
    <w:rsid w:val="00CD751F"/>
    <w:rsid w:val="00CE1724"/>
    <w:rsid w:val="00CE3666"/>
    <w:rsid w:val="00CE36D6"/>
    <w:rsid w:val="00CE39FC"/>
    <w:rsid w:val="00CE406C"/>
    <w:rsid w:val="00CE4BBA"/>
    <w:rsid w:val="00CE50C7"/>
    <w:rsid w:val="00CE50E4"/>
    <w:rsid w:val="00CE5170"/>
    <w:rsid w:val="00CE55A5"/>
    <w:rsid w:val="00CE5AFD"/>
    <w:rsid w:val="00CE68C1"/>
    <w:rsid w:val="00CE6D60"/>
    <w:rsid w:val="00CE7C3F"/>
    <w:rsid w:val="00CE7CA4"/>
    <w:rsid w:val="00CF2D41"/>
    <w:rsid w:val="00CF375A"/>
    <w:rsid w:val="00CF45DC"/>
    <w:rsid w:val="00CF491E"/>
    <w:rsid w:val="00CF66AD"/>
    <w:rsid w:val="00D0027D"/>
    <w:rsid w:val="00D0206F"/>
    <w:rsid w:val="00D03408"/>
    <w:rsid w:val="00D044E8"/>
    <w:rsid w:val="00D0558D"/>
    <w:rsid w:val="00D05F63"/>
    <w:rsid w:val="00D0614F"/>
    <w:rsid w:val="00D06DFB"/>
    <w:rsid w:val="00D0739C"/>
    <w:rsid w:val="00D07E35"/>
    <w:rsid w:val="00D1065B"/>
    <w:rsid w:val="00D10813"/>
    <w:rsid w:val="00D1085A"/>
    <w:rsid w:val="00D1134D"/>
    <w:rsid w:val="00D11932"/>
    <w:rsid w:val="00D124A7"/>
    <w:rsid w:val="00D13280"/>
    <w:rsid w:val="00D14161"/>
    <w:rsid w:val="00D15233"/>
    <w:rsid w:val="00D20954"/>
    <w:rsid w:val="00D21A39"/>
    <w:rsid w:val="00D24291"/>
    <w:rsid w:val="00D265D3"/>
    <w:rsid w:val="00D27090"/>
    <w:rsid w:val="00D27311"/>
    <w:rsid w:val="00D30C37"/>
    <w:rsid w:val="00D30DFD"/>
    <w:rsid w:val="00D31971"/>
    <w:rsid w:val="00D31ED5"/>
    <w:rsid w:val="00D3430F"/>
    <w:rsid w:val="00D357AB"/>
    <w:rsid w:val="00D36150"/>
    <w:rsid w:val="00D37338"/>
    <w:rsid w:val="00D42645"/>
    <w:rsid w:val="00D43156"/>
    <w:rsid w:val="00D43C16"/>
    <w:rsid w:val="00D43CB1"/>
    <w:rsid w:val="00D43DB6"/>
    <w:rsid w:val="00D4726D"/>
    <w:rsid w:val="00D4774E"/>
    <w:rsid w:val="00D47B7F"/>
    <w:rsid w:val="00D47C00"/>
    <w:rsid w:val="00D52238"/>
    <w:rsid w:val="00D53206"/>
    <w:rsid w:val="00D55FC6"/>
    <w:rsid w:val="00D61631"/>
    <w:rsid w:val="00D63C86"/>
    <w:rsid w:val="00D63CD5"/>
    <w:rsid w:val="00D63F3A"/>
    <w:rsid w:val="00D65D7C"/>
    <w:rsid w:val="00D670CD"/>
    <w:rsid w:val="00D67A91"/>
    <w:rsid w:val="00D7021C"/>
    <w:rsid w:val="00D718E3"/>
    <w:rsid w:val="00D724E6"/>
    <w:rsid w:val="00D733C6"/>
    <w:rsid w:val="00D74C92"/>
    <w:rsid w:val="00D74E86"/>
    <w:rsid w:val="00D759AA"/>
    <w:rsid w:val="00D761F0"/>
    <w:rsid w:val="00D764BC"/>
    <w:rsid w:val="00D7668C"/>
    <w:rsid w:val="00D76C14"/>
    <w:rsid w:val="00D8049E"/>
    <w:rsid w:val="00D80CEA"/>
    <w:rsid w:val="00D827F0"/>
    <w:rsid w:val="00D842B4"/>
    <w:rsid w:val="00D86179"/>
    <w:rsid w:val="00D919DE"/>
    <w:rsid w:val="00D94937"/>
    <w:rsid w:val="00D95437"/>
    <w:rsid w:val="00D96BC2"/>
    <w:rsid w:val="00DA1525"/>
    <w:rsid w:val="00DA277B"/>
    <w:rsid w:val="00DA6F10"/>
    <w:rsid w:val="00DA6F96"/>
    <w:rsid w:val="00DA7ADD"/>
    <w:rsid w:val="00DA7B3D"/>
    <w:rsid w:val="00DB2257"/>
    <w:rsid w:val="00DB23C8"/>
    <w:rsid w:val="00DB2BFA"/>
    <w:rsid w:val="00DB3254"/>
    <w:rsid w:val="00DB5029"/>
    <w:rsid w:val="00DB5087"/>
    <w:rsid w:val="00DB56E6"/>
    <w:rsid w:val="00DB69CB"/>
    <w:rsid w:val="00DB76B4"/>
    <w:rsid w:val="00DB7AF2"/>
    <w:rsid w:val="00DC01E4"/>
    <w:rsid w:val="00DC090E"/>
    <w:rsid w:val="00DC0BAF"/>
    <w:rsid w:val="00DC2359"/>
    <w:rsid w:val="00DC25CD"/>
    <w:rsid w:val="00DC27E2"/>
    <w:rsid w:val="00DC3B9A"/>
    <w:rsid w:val="00DC5E9F"/>
    <w:rsid w:val="00DC6876"/>
    <w:rsid w:val="00DC752B"/>
    <w:rsid w:val="00DC7D09"/>
    <w:rsid w:val="00DD27B2"/>
    <w:rsid w:val="00DD2B18"/>
    <w:rsid w:val="00DD34C8"/>
    <w:rsid w:val="00DD50D2"/>
    <w:rsid w:val="00DD583A"/>
    <w:rsid w:val="00DD5DB9"/>
    <w:rsid w:val="00DD6B8A"/>
    <w:rsid w:val="00DE0996"/>
    <w:rsid w:val="00DE1B7D"/>
    <w:rsid w:val="00DE4AD3"/>
    <w:rsid w:val="00DE53ED"/>
    <w:rsid w:val="00DE62DC"/>
    <w:rsid w:val="00DE6336"/>
    <w:rsid w:val="00DE6605"/>
    <w:rsid w:val="00DE685A"/>
    <w:rsid w:val="00DF07DE"/>
    <w:rsid w:val="00DF082C"/>
    <w:rsid w:val="00DF1BBB"/>
    <w:rsid w:val="00DF22A5"/>
    <w:rsid w:val="00DF2A27"/>
    <w:rsid w:val="00DF4B48"/>
    <w:rsid w:val="00DF652D"/>
    <w:rsid w:val="00DF6C7A"/>
    <w:rsid w:val="00DF7723"/>
    <w:rsid w:val="00E023DB"/>
    <w:rsid w:val="00E02F9F"/>
    <w:rsid w:val="00E03E01"/>
    <w:rsid w:val="00E1168B"/>
    <w:rsid w:val="00E13C23"/>
    <w:rsid w:val="00E14269"/>
    <w:rsid w:val="00E14661"/>
    <w:rsid w:val="00E15AFC"/>
    <w:rsid w:val="00E21F5E"/>
    <w:rsid w:val="00E220E4"/>
    <w:rsid w:val="00E22248"/>
    <w:rsid w:val="00E2391F"/>
    <w:rsid w:val="00E2580C"/>
    <w:rsid w:val="00E26E5B"/>
    <w:rsid w:val="00E31C1A"/>
    <w:rsid w:val="00E33C37"/>
    <w:rsid w:val="00E36FC1"/>
    <w:rsid w:val="00E371E1"/>
    <w:rsid w:val="00E40ABA"/>
    <w:rsid w:val="00E41C47"/>
    <w:rsid w:val="00E43383"/>
    <w:rsid w:val="00E438D0"/>
    <w:rsid w:val="00E46514"/>
    <w:rsid w:val="00E46777"/>
    <w:rsid w:val="00E469E5"/>
    <w:rsid w:val="00E46C6C"/>
    <w:rsid w:val="00E47B6B"/>
    <w:rsid w:val="00E4DC26"/>
    <w:rsid w:val="00E5127B"/>
    <w:rsid w:val="00E52649"/>
    <w:rsid w:val="00E53CFB"/>
    <w:rsid w:val="00E53E1F"/>
    <w:rsid w:val="00E5510F"/>
    <w:rsid w:val="00E55D17"/>
    <w:rsid w:val="00E56F6C"/>
    <w:rsid w:val="00E60D7C"/>
    <w:rsid w:val="00E648FE"/>
    <w:rsid w:val="00E65857"/>
    <w:rsid w:val="00E70ABF"/>
    <w:rsid w:val="00E72954"/>
    <w:rsid w:val="00E748C8"/>
    <w:rsid w:val="00E74C87"/>
    <w:rsid w:val="00E8086A"/>
    <w:rsid w:val="00E8095A"/>
    <w:rsid w:val="00E810CF"/>
    <w:rsid w:val="00E830BE"/>
    <w:rsid w:val="00E83AA7"/>
    <w:rsid w:val="00E8475B"/>
    <w:rsid w:val="00E85805"/>
    <w:rsid w:val="00E85D37"/>
    <w:rsid w:val="00E871E7"/>
    <w:rsid w:val="00E8850E"/>
    <w:rsid w:val="00E90D39"/>
    <w:rsid w:val="00E9159E"/>
    <w:rsid w:val="00E928FC"/>
    <w:rsid w:val="00E93104"/>
    <w:rsid w:val="00E93385"/>
    <w:rsid w:val="00E9375F"/>
    <w:rsid w:val="00E93F55"/>
    <w:rsid w:val="00E9421A"/>
    <w:rsid w:val="00E968BB"/>
    <w:rsid w:val="00EA2210"/>
    <w:rsid w:val="00EA390A"/>
    <w:rsid w:val="00EA3935"/>
    <w:rsid w:val="00EB27B2"/>
    <w:rsid w:val="00EB33B4"/>
    <w:rsid w:val="00EB364D"/>
    <w:rsid w:val="00EB41AF"/>
    <w:rsid w:val="00EB42A0"/>
    <w:rsid w:val="00EB464A"/>
    <w:rsid w:val="00EB548C"/>
    <w:rsid w:val="00EB62FB"/>
    <w:rsid w:val="00EB6396"/>
    <w:rsid w:val="00EB6E2A"/>
    <w:rsid w:val="00EB7434"/>
    <w:rsid w:val="00EB7465"/>
    <w:rsid w:val="00EB750B"/>
    <w:rsid w:val="00EC04E9"/>
    <w:rsid w:val="00EC0A26"/>
    <w:rsid w:val="00EC247D"/>
    <w:rsid w:val="00EC2C7A"/>
    <w:rsid w:val="00EC3702"/>
    <w:rsid w:val="00EC456C"/>
    <w:rsid w:val="00EC4616"/>
    <w:rsid w:val="00EC5403"/>
    <w:rsid w:val="00EC5A39"/>
    <w:rsid w:val="00EC6AE9"/>
    <w:rsid w:val="00EC75D0"/>
    <w:rsid w:val="00ED141A"/>
    <w:rsid w:val="00ED5D6F"/>
    <w:rsid w:val="00EE023B"/>
    <w:rsid w:val="00EE120D"/>
    <w:rsid w:val="00EE1BEF"/>
    <w:rsid w:val="00EE1EAB"/>
    <w:rsid w:val="00EE45AE"/>
    <w:rsid w:val="00EE694B"/>
    <w:rsid w:val="00EE73C0"/>
    <w:rsid w:val="00EF2223"/>
    <w:rsid w:val="00EF2B11"/>
    <w:rsid w:val="00EF3E95"/>
    <w:rsid w:val="00F01ADA"/>
    <w:rsid w:val="00F029CA"/>
    <w:rsid w:val="00F02C47"/>
    <w:rsid w:val="00F02ED4"/>
    <w:rsid w:val="00F04002"/>
    <w:rsid w:val="00F06DAB"/>
    <w:rsid w:val="00F0754A"/>
    <w:rsid w:val="00F1251F"/>
    <w:rsid w:val="00F12CF4"/>
    <w:rsid w:val="00F13C32"/>
    <w:rsid w:val="00F15413"/>
    <w:rsid w:val="00F1739C"/>
    <w:rsid w:val="00F2509E"/>
    <w:rsid w:val="00F25464"/>
    <w:rsid w:val="00F255F2"/>
    <w:rsid w:val="00F26F5F"/>
    <w:rsid w:val="00F27019"/>
    <w:rsid w:val="00F32309"/>
    <w:rsid w:val="00F372E6"/>
    <w:rsid w:val="00F416B4"/>
    <w:rsid w:val="00F41F6E"/>
    <w:rsid w:val="00F4208B"/>
    <w:rsid w:val="00F42C35"/>
    <w:rsid w:val="00F42FE5"/>
    <w:rsid w:val="00F44B36"/>
    <w:rsid w:val="00F45221"/>
    <w:rsid w:val="00F45BB7"/>
    <w:rsid w:val="00F4806D"/>
    <w:rsid w:val="00F5248B"/>
    <w:rsid w:val="00F53A1F"/>
    <w:rsid w:val="00F53ED9"/>
    <w:rsid w:val="00F60133"/>
    <w:rsid w:val="00F630C7"/>
    <w:rsid w:val="00F63C7F"/>
    <w:rsid w:val="00F65B71"/>
    <w:rsid w:val="00F65DAF"/>
    <w:rsid w:val="00F66546"/>
    <w:rsid w:val="00F668E6"/>
    <w:rsid w:val="00F66C03"/>
    <w:rsid w:val="00F676AE"/>
    <w:rsid w:val="00F67757"/>
    <w:rsid w:val="00F7057B"/>
    <w:rsid w:val="00F736F2"/>
    <w:rsid w:val="00F74A10"/>
    <w:rsid w:val="00F75E3E"/>
    <w:rsid w:val="00F77793"/>
    <w:rsid w:val="00F77F8B"/>
    <w:rsid w:val="00F783C3"/>
    <w:rsid w:val="00F81AA2"/>
    <w:rsid w:val="00F81B0C"/>
    <w:rsid w:val="00F81E5E"/>
    <w:rsid w:val="00F829FC"/>
    <w:rsid w:val="00F835F4"/>
    <w:rsid w:val="00F84255"/>
    <w:rsid w:val="00F84456"/>
    <w:rsid w:val="00F85CB3"/>
    <w:rsid w:val="00F86473"/>
    <w:rsid w:val="00F8791F"/>
    <w:rsid w:val="00F89814"/>
    <w:rsid w:val="00F90F36"/>
    <w:rsid w:val="00F91F6A"/>
    <w:rsid w:val="00F9258C"/>
    <w:rsid w:val="00F92972"/>
    <w:rsid w:val="00F93088"/>
    <w:rsid w:val="00F938E7"/>
    <w:rsid w:val="00F9511B"/>
    <w:rsid w:val="00F958B3"/>
    <w:rsid w:val="00F978C6"/>
    <w:rsid w:val="00FA0817"/>
    <w:rsid w:val="00FA0AD6"/>
    <w:rsid w:val="00FA1F46"/>
    <w:rsid w:val="00FA3EF5"/>
    <w:rsid w:val="00FA468B"/>
    <w:rsid w:val="00FA49E5"/>
    <w:rsid w:val="00FA52CA"/>
    <w:rsid w:val="00FA709D"/>
    <w:rsid w:val="00FB019D"/>
    <w:rsid w:val="00FB1C28"/>
    <w:rsid w:val="00FB1F47"/>
    <w:rsid w:val="00FB356F"/>
    <w:rsid w:val="00FB4833"/>
    <w:rsid w:val="00FB7965"/>
    <w:rsid w:val="00FC0F66"/>
    <w:rsid w:val="00FC12B9"/>
    <w:rsid w:val="00FC19B5"/>
    <w:rsid w:val="00FC2107"/>
    <w:rsid w:val="00FC3192"/>
    <w:rsid w:val="00FC33B8"/>
    <w:rsid w:val="00FC3700"/>
    <w:rsid w:val="00FC3EF7"/>
    <w:rsid w:val="00FC4783"/>
    <w:rsid w:val="00FC56F2"/>
    <w:rsid w:val="00FC693D"/>
    <w:rsid w:val="00FC69B4"/>
    <w:rsid w:val="00FC6A45"/>
    <w:rsid w:val="00FC7518"/>
    <w:rsid w:val="00FC7CE4"/>
    <w:rsid w:val="00FD0974"/>
    <w:rsid w:val="00FD1124"/>
    <w:rsid w:val="00FD127F"/>
    <w:rsid w:val="00FD1675"/>
    <w:rsid w:val="00FD433F"/>
    <w:rsid w:val="00FD454E"/>
    <w:rsid w:val="00FE1959"/>
    <w:rsid w:val="00FF045B"/>
    <w:rsid w:val="00FF08FE"/>
    <w:rsid w:val="00FF17BD"/>
    <w:rsid w:val="00FF4107"/>
    <w:rsid w:val="00FF411E"/>
    <w:rsid w:val="00FF731A"/>
    <w:rsid w:val="0110651D"/>
    <w:rsid w:val="011CE81F"/>
    <w:rsid w:val="012D8DEF"/>
    <w:rsid w:val="012FBBA5"/>
    <w:rsid w:val="0144C75A"/>
    <w:rsid w:val="01570AC7"/>
    <w:rsid w:val="016E1766"/>
    <w:rsid w:val="017C3699"/>
    <w:rsid w:val="0193FA18"/>
    <w:rsid w:val="01983613"/>
    <w:rsid w:val="01A511CD"/>
    <w:rsid w:val="01AB2C1B"/>
    <w:rsid w:val="01ABA042"/>
    <w:rsid w:val="01B31E35"/>
    <w:rsid w:val="01B3CA36"/>
    <w:rsid w:val="01B91CA3"/>
    <w:rsid w:val="01BF2779"/>
    <w:rsid w:val="01C56EF2"/>
    <w:rsid w:val="01C6CA6A"/>
    <w:rsid w:val="01C87F95"/>
    <w:rsid w:val="01D1DD4D"/>
    <w:rsid w:val="01D26DD0"/>
    <w:rsid w:val="01D88C6C"/>
    <w:rsid w:val="01E0758F"/>
    <w:rsid w:val="01E079F2"/>
    <w:rsid w:val="01E7CFA4"/>
    <w:rsid w:val="01F61C60"/>
    <w:rsid w:val="01F697D8"/>
    <w:rsid w:val="01F8CDAC"/>
    <w:rsid w:val="0209BEC3"/>
    <w:rsid w:val="0210A3F7"/>
    <w:rsid w:val="024C8C35"/>
    <w:rsid w:val="02537472"/>
    <w:rsid w:val="026B4BA7"/>
    <w:rsid w:val="027527C5"/>
    <w:rsid w:val="0284556F"/>
    <w:rsid w:val="02863AD8"/>
    <w:rsid w:val="0286CA49"/>
    <w:rsid w:val="028B8D59"/>
    <w:rsid w:val="028C958E"/>
    <w:rsid w:val="0290998C"/>
    <w:rsid w:val="02980C99"/>
    <w:rsid w:val="02AB9525"/>
    <w:rsid w:val="02B504CB"/>
    <w:rsid w:val="02C5994B"/>
    <w:rsid w:val="02C78AE3"/>
    <w:rsid w:val="02CC60DF"/>
    <w:rsid w:val="02DEA4A8"/>
    <w:rsid w:val="02EDB4CA"/>
    <w:rsid w:val="02EE0657"/>
    <w:rsid w:val="02FCE7B3"/>
    <w:rsid w:val="0317AF35"/>
    <w:rsid w:val="031A8ADF"/>
    <w:rsid w:val="031D5AD9"/>
    <w:rsid w:val="0328EA0C"/>
    <w:rsid w:val="032ED139"/>
    <w:rsid w:val="03307D83"/>
    <w:rsid w:val="033FB306"/>
    <w:rsid w:val="034A2844"/>
    <w:rsid w:val="03558724"/>
    <w:rsid w:val="035E555C"/>
    <w:rsid w:val="03617178"/>
    <w:rsid w:val="03780144"/>
    <w:rsid w:val="03871717"/>
    <w:rsid w:val="03894484"/>
    <w:rsid w:val="03916E78"/>
    <w:rsid w:val="0392C322"/>
    <w:rsid w:val="03AAB53F"/>
    <w:rsid w:val="03AF973D"/>
    <w:rsid w:val="03B42F51"/>
    <w:rsid w:val="03C7B140"/>
    <w:rsid w:val="03D97749"/>
    <w:rsid w:val="03E6E68A"/>
    <w:rsid w:val="03E7E5AB"/>
    <w:rsid w:val="03E88AEC"/>
    <w:rsid w:val="03EF7E11"/>
    <w:rsid w:val="03F51FA4"/>
    <w:rsid w:val="03F6D677"/>
    <w:rsid w:val="04006CFA"/>
    <w:rsid w:val="04007BEF"/>
    <w:rsid w:val="0401C08B"/>
    <w:rsid w:val="040D7276"/>
    <w:rsid w:val="040FE59C"/>
    <w:rsid w:val="0419FA1A"/>
    <w:rsid w:val="041AA6A6"/>
    <w:rsid w:val="041D3F48"/>
    <w:rsid w:val="04244D03"/>
    <w:rsid w:val="043D3223"/>
    <w:rsid w:val="04422432"/>
    <w:rsid w:val="04502ED5"/>
    <w:rsid w:val="04558A18"/>
    <w:rsid w:val="0455AEAB"/>
    <w:rsid w:val="045EEA22"/>
    <w:rsid w:val="046044E7"/>
    <w:rsid w:val="0469313B"/>
    <w:rsid w:val="046CD5F8"/>
    <w:rsid w:val="046DE80E"/>
    <w:rsid w:val="046E5678"/>
    <w:rsid w:val="04743ACC"/>
    <w:rsid w:val="0478F6FC"/>
    <w:rsid w:val="047B1304"/>
    <w:rsid w:val="048076A6"/>
    <w:rsid w:val="0487F094"/>
    <w:rsid w:val="04900AE5"/>
    <w:rsid w:val="0492A2E8"/>
    <w:rsid w:val="049B0471"/>
    <w:rsid w:val="049C99FD"/>
    <w:rsid w:val="04ACCB3E"/>
    <w:rsid w:val="04B52559"/>
    <w:rsid w:val="04C4CB7C"/>
    <w:rsid w:val="04C8F54A"/>
    <w:rsid w:val="04CC23C2"/>
    <w:rsid w:val="04CC4DE4"/>
    <w:rsid w:val="04D161A6"/>
    <w:rsid w:val="04D82BE6"/>
    <w:rsid w:val="04E73978"/>
    <w:rsid w:val="04EDD3D7"/>
    <w:rsid w:val="04FDB7C1"/>
    <w:rsid w:val="05022B0D"/>
    <w:rsid w:val="050A0E92"/>
    <w:rsid w:val="050FEBBF"/>
    <w:rsid w:val="05133AB3"/>
    <w:rsid w:val="0519F4C1"/>
    <w:rsid w:val="051AE1D6"/>
    <w:rsid w:val="051D275F"/>
    <w:rsid w:val="051F03D6"/>
    <w:rsid w:val="0521FEB3"/>
    <w:rsid w:val="0527DC5C"/>
    <w:rsid w:val="05362B49"/>
    <w:rsid w:val="0541FB44"/>
    <w:rsid w:val="054728B1"/>
    <w:rsid w:val="054C03FF"/>
    <w:rsid w:val="054E4236"/>
    <w:rsid w:val="055B113C"/>
    <w:rsid w:val="055C8945"/>
    <w:rsid w:val="05716DDA"/>
    <w:rsid w:val="05743DB6"/>
    <w:rsid w:val="059048F0"/>
    <w:rsid w:val="059AADEC"/>
    <w:rsid w:val="05A01929"/>
    <w:rsid w:val="05ACC5F1"/>
    <w:rsid w:val="05B54D6F"/>
    <w:rsid w:val="05B7334D"/>
    <w:rsid w:val="05C82D4F"/>
    <w:rsid w:val="05CA68D2"/>
    <w:rsid w:val="05CC39D2"/>
    <w:rsid w:val="05D771D1"/>
    <w:rsid w:val="05D9567B"/>
    <w:rsid w:val="05E3228F"/>
    <w:rsid w:val="05F06A17"/>
    <w:rsid w:val="05F7C21B"/>
    <w:rsid w:val="06128486"/>
    <w:rsid w:val="06148AF9"/>
    <w:rsid w:val="06188E91"/>
    <w:rsid w:val="062E7349"/>
    <w:rsid w:val="06333F70"/>
    <w:rsid w:val="06402460"/>
    <w:rsid w:val="065F224C"/>
    <w:rsid w:val="066BB8A5"/>
    <w:rsid w:val="066FCDB5"/>
    <w:rsid w:val="066FD577"/>
    <w:rsid w:val="067AE447"/>
    <w:rsid w:val="06925C76"/>
    <w:rsid w:val="0694E54A"/>
    <w:rsid w:val="0696E11A"/>
    <w:rsid w:val="069E1A86"/>
    <w:rsid w:val="06C171AF"/>
    <w:rsid w:val="06CA6B43"/>
    <w:rsid w:val="06CBE828"/>
    <w:rsid w:val="06CD2AE1"/>
    <w:rsid w:val="06D6BBEC"/>
    <w:rsid w:val="06DA3188"/>
    <w:rsid w:val="06DAAAC8"/>
    <w:rsid w:val="06DF8673"/>
    <w:rsid w:val="06E438DB"/>
    <w:rsid w:val="06F17B90"/>
    <w:rsid w:val="06FF398F"/>
    <w:rsid w:val="0707B248"/>
    <w:rsid w:val="0714908D"/>
    <w:rsid w:val="0715BEDF"/>
    <w:rsid w:val="071F2A93"/>
    <w:rsid w:val="07240C8E"/>
    <w:rsid w:val="0750F130"/>
    <w:rsid w:val="07540D8D"/>
    <w:rsid w:val="0767E06A"/>
    <w:rsid w:val="076EA73A"/>
    <w:rsid w:val="07734C28"/>
    <w:rsid w:val="0779C4F4"/>
    <w:rsid w:val="077A0D56"/>
    <w:rsid w:val="0786E83F"/>
    <w:rsid w:val="078C0B0A"/>
    <w:rsid w:val="078E95A4"/>
    <w:rsid w:val="07961D82"/>
    <w:rsid w:val="0796BDB4"/>
    <w:rsid w:val="07A0D1FD"/>
    <w:rsid w:val="07C61F7E"/>
    <w:rsid w:val="07C6215C"/>
    <w:rsid w:val="07D25A1A"/>
    <w:rsid w:val="07D4B7D3"/>
    <w:rsid w:val="07E01B2A"/>
    <w:rsid w:val="07E9E270"/>
    <w:rsid w:val="07EB8277"/>
    <w:rsid w:val="07ECD145"/>
    <w:rsid w:val="07FA3347"/>
    <w:rsid w:val="0802FF3A"/>
    <w:rsid w:val="081876D7"/>
    <w:rsid w:val="08230BBA"/>
    <w:rsid w:val="0823FE0B"/>
    <w:rsid w:val="0831189D"/>
    <w:rsid w:val="08418447"/>
    <w:rsid w:val="084BB73E"/>
    <w:rsid w:val="084FD988"/>
    <w:rsid w:val="0859B8E1"/>
    <w:rsid w:val="0869E003"/>
    <w:rsid w:val="08894BC5"/>
    <w:rsid w:val="08ACFB8B"/>
    <w:rsid w:val="08ADBD4D"/>
    <w:rsid w:val="08B4188C"/>
    <w:rsid w:val="08C2EF34"/>
    <w:rsid w:val="08C7A161"/>
    <w:rsid w:val="08CF11E9"/>
    <w:rsid w:val="08D2AFA0"/>
    <w:rsid w:val="08F069E3"/>
    <w:rsid w:val="090A05CF"/>
    <w:rsid w:val="090E3FBB"/>
    <w:rsid w:val="090F38DB"/>
    <w:rsid w:val="091F1012"/>
    <w:rsid w:val="0927F4BA"/>
    <w:rsid w:val="0931559F"/>
    <w:rsid w:val="0936BCE2"/>
    <w:rsid w:val="093C33FF"/>
    <w:rsid w:val="093FD404"/>
    <w:rsid w:val="0968903D"/>
    <w:rsid w:val="096C966D"/>
    <w:rsid w:val="097061F7"/>
    <w:rsid w:val="0972070D"/>
    <w:rsid w:val="097CFB77"/>
    <w:rsid w:val="0983E806"/>
    <w:rsid w:val="0986F0B9"/>
    <w:rsid w:val="0990DFC0"/>
    <w:rsid w:val="099EEA22"/>
    <w:rsid w:val="099F8FFA"/>
    <w:rsid w:val="09A10C10"/>
    <w:rsid w:val="09A76441"/>
    <w:rsid w:val="09AB9D09"/>
    <w:rsid w:val="09ADD6A3"/>
    <w:rsid w:val="09B08B39"/>
    <w:rsid w:val="09D126CA"/>
    <w:rsid w:val="09D4D741"/>
    <w:rsid w:val="09D4E080"/>
    <w:rsid w:val="09D8FA03"/>
    <w:rsid w:val="09E523F0"/>
    <w:rsid w:val="09ED4A28"/>
    <w:rsid w:val="09F09882"/>
    <w:rsid w:val="09F88608"/>
    <w:rsid w:val="0A0C10AF"/>
    <w:rsid w:val="0A0CF368"/>
    <w:rsid w:val="0A151AAD"/>
    <w:rsid w:val="0A1ABA9D"/>
    <w:rsid w:val="0A1C0C80"/>
    <w:rsid w:val="0A1FBB8E"/>
    <w:rsid w:val="0A3769A6"/>
    <w:rsid w:val="0A4A664F"/>
    <w:rsid w:val="0A4C9BF6"/>
    <w:rsid w:val="0A55AEB2"/>
    <w:rsid w:val="0A5BB92D"/>
    <w:rsid w:val="0A691EC6"/>
    <w:rsid w:val="0A7C56F9"/>
    <w:rsid w:val="0A883BDA"/>
    <w:rsid w:val="0A88BE92"/>
    <w:rsid w:val="0A8D9059"/>
    <w:rsid w:val="0A9E6609"/>
    <w:rsid w:val="0AA98963"/>
    <w:rsid w:val="0AB1CE4D"/>
    <w:rsid w:val="0AB3B947"/>
    <w:rsid w:val="0ABBD7C1"/>
    <w:rsid w:val="0AC44CAD"/>
    <w:rsid w:val="0ACF5B1E"/>
    <w:rsid w:val="0AD01266"/>
    <w:rsid w:val="0AD4EC1B"/>
    <w:rsid w:val="0AEC5452"/>
    <w:rsid w:val="0B021A24"/>
    <w:rsid w:val="0B068115"/>
    <w:rsid w:val="0B09FADC"/>
    <w:rsid w:val="0B0ECED6"/>
    <w:rsid w:val="0B1A385B"/>
    <w:rsid w:val="0B1C20BF"/>
    <w:rsid w:val="0B20BAC1"/>
    <w:rsid w:val="0B27B8DA"/>
    <w:rsid w:val="0B2BBDE6"/>
    <w:rsid w:val="0B2E450D"/>
    <w:rsid w:val="0B33FBF1"/>
    <w:rsid w:val="0B39C083"/>
    <w:rsid w:val="0B40A32A"/>
    <w:rsid w:val="0B487C71"/>
    <w:rsid w:val="0B4C5B9A"/>
    <w:rsid w:val="0B5DB8C6"/>
    <w:rsid w:val="0B5E2B92"/>
    <w:rsid w:val="0B733052"/>
    <w:rsid w:val="0B8A1504"/>
    <w:rsid w:val="0B8FC30F"/>
    <w:rsid w:val="0B9579C6"/>
    <w:rsid w:val="0BA0DF81"/>
    <w:rsid w:val="0BA4003E"/>
    <w:rsid w:val="0BA96E4B"/>
    <w:rsid w:val="0BB361FB"/>
    <w:rsid w:val="0BB7E3E1"/>
    <w:rsid w:val="0BD237DD"/>
    <w:rsid w:val="0BE0AF5E"/>
    <w:rsid w:val="0BE37F3A"/>
    <w:rsid w:val="0BF27E66"/>
    <w:rsid w:val="0BF9D7BB"/>
    <w:rsid w:val="0BFB5557"/>
    <w:rsid w:val="0C018526"/>
    <w:rsid w:val="0C01CF24"/>
    <w:rsid w:val="0C064770"/>
    <w:rsid w:val="0C0986D8"/>
    <w:rsid w:val="0C0C6F47"/>
    <w:rsid w:val="0C0EA399"/>
    <w:rsid w:val="0C16E62C"/>
    <w:rsid w:val="0C1DC9B1"/>
    <w:rsid w:val="0C1FEF69"/>
    <w:rsid w:val="0C237AAB"/>
    <w:rsid w:val="0C273AB3"/>
    <w:rsid w:val="0C2E62EF"/>
    <w:rsid w:val="0C33FE39"/>
    <w:rsid w:val="0C56CB4F"/>
    <w:rsid w:val="0C67480C"/>
    <w:rsid w:val="0C6AE53D"/>
    <w:rsid w:val="0C992FC0"/>
    <w:rsid w:val="0CA53424"/>
    <w:rsid w:val="0CA7FF17"/>
    <w:rsid w:val="0CBC8B22"/>
    <w:rsid w:val="0CC8E370"/>
    <w:rsid w:val="0CD75DD8"/>
    <w:rsid w:val="0CD951E1"/>
    <w:rsid w:val="0CF0B814"/>
    <w:rsid w:val="0CF67CDD"/>
    <w:rsid w:val="0CF74CB4"/>
    <w:rsid w:val="0D019042"/>
    <w:rsid w:val="0D106C7A"/>
    <w:rsid w:val="0D1134F3"/>
    <w:rsid w:val="0D1FFBB0"/>
    <w:rsid w:val="0D2C164F"/>
    <w:rsid w:val="0D3850BE"/>
    <w:rsid w:val="0D3B029E"/>
    <w:rsid w:val="0D536179"/>
    <w:rsid w:val="0D60A774"/>
    <w:rsid w:val="0D621497"/>
    <w:rsid w:val="0D6E181D"/>
    <w:rsid w:val="0D9C020B"/>
    <w:rsid w:val="0DAA6EF8"/>
    <w:rsid w:val="0DD9CA2A"/>
    <w:rsid w:val="0DE46208"/>
    <w:rsid w:val="0DE8B554"/>
    <w:rsid w:val="0DED9F55"/>
    <w:rsid w:val="0DEDF279"/>
    <w:rsid w:val="0DF6211B"/>
    <w:rsid w:val="0DFE3670"/>
    <w:rsid w:val="0E1973BA"/>
    <w:rsid w:val="0E1AF566"/>
    <w:rsid w:val="0E1E69C2"/>
    <w:rsid w:val="0E311E0F"/>
    <w:rsid w:val="0E346351"/>
    <w:rsid w:val="0E3D8388"/>
    <w:rsid w:val="0E3FC5B5"/>
    <w:rsid w:val="0E4245B5"/>
    <w:rsid w:val="0E4FAA9A"/>
    <w:rsid w:val="0E506C9A"/>
    <w:rsid w:val="0E59DDAB"/>
    <w:rsid w:val="0E5EC745"/>
    <w:rsid w:val="0E6450E3"/>
    <w:rsid w:val="0E728E64"/>
    <w:rsid w:val="0E75FB11"/>
    <w:rsid w:val="0E85F62C"/>
    <w:rsid w:val="0E88FC97"/>
    <w:rsid w:val="0E9173A1"/>
    <w:rsid w:val="0E98CD89"/>
    <w:rsid w:val="0EADBDC0"/>
    <w:rsid w:val="0EAE5F90"/>
    <w:rsid w:val="0EB07D65"/>
    <w:rsid w:val="0EB50275"/>
    <w:rsid w:val="0EBAA165"/>
    <w:rsid w:val="0EBC8AC7"/>
    <w:rsid w:val="0ED31179"/>
    <w:rsid w:val="0ED4C04D"/>
    <w:rsid w:val="0ED8B550"/>
    <w:rsid w:val="0EE24DBE"/>
    <w:rsid w:val="0EEE868B"/>
    <w:rsid w:val="0EF3A3E9"/>
    <w:rsid w:val="0EFDE4F8"/>
    <w:rsid w:val="0EFE9E9B"/>
    <w:rsid w:val="0F096EE9"/>
    <w:rsid w:val="0F0D902B"/>
    <w:rsid w:val="0F15E0C3"/>
    <w:rsid w:val="0F277C63"/>
    <w:rsid w:val="0F44ED43"/>
    <w:rsid w:val="0F4A866E"/>
    <w:rsid w:val="0F4AEBF9"/>
    <w:rsid w:val="0F4D30A7"/>
    <w:rsid w:val="0F540162"/>
    <w:rsid w:val="0F64A20B"/>
    <w:rsid w:val="0F770742"/>
    <w:rsid w:val="0FB866D9"/>
    <w:rsid w:val="0FC3294D"/>
    <w:rsid w:val="0FC5A57E"/>
    <w:rsid w:val="0FCFAE6A"/>
    <w:rsid w:val="0FD162C9"/>
    <w:rsid w:val="0FD392F3"/>
    <w:rsid w:val="0FD3DB72"/>
    <w:rsid w:val="0FD4020B"/>
    <w:rsid w:val="0FD46424"/>
    <w:rsid w:val="0FE195F6"/>
    <w:rsid w:val="0FE45254"/>
    <w:rsid w:val="0FE72EA2"/>
    <w:rsid w:val="0FF54E29"/>
    <w:rsid w:val="0FFD5D2E"/>
    <w:rsid w:val="1002A83A"/>
    <w:rsid w:val="10160EA2"/>
    <w:rsid w:val="101A0233"/>
    <w:rsid w:val="101D0283"/>
    <w:rsid w:val="101FCCBD"/>
    <w:rsid w:val="1021460C"/>
    <w:rsid w:val="102842C0"/>
    <w:rsid w:val="1039715D"/>
    <w:rsid w:val="1039760B"/>
    <w:rsid w:val="104C71C2"/>
    <w:rsid w:val="1051424A"/>
    <w:rsid w:val="1057CADE"/>
    <w:rsid w:val="105CA859"/>
    <w:rsid w:val="105FDA06"/>
    <w:rsid w:val="10623588"/>
    <w:rsid w:val="107B80C3"/>
    <w:rsid w:val="1088E31C"/>
    <w:rsid w:val="10945DAA"/>
    <w:rsid w:val="109A6EFC"/>
    <w:rsid w:val="109ABC26"/>
    <w:rsid w:val="10B1466E"/>
    <w:rsid w:val="10B4A0FD"/>
    <w:rsid w:val="10C1EAAD"/>
    <w:rsid w:val="10C74CA6"/>
    <w:rsid w:val="10E00151"/>
    <w:rsid w:val="10E2E70C"/>
    <w:rsid w:val="10E53CFA"/>
    <w:rsid w:val="10E57317"/>
    <w:rsid w:val="10E823BD"/>
    <w:rsid w:val="10F0DC99"/>
    <w:rsid w:val="10F7ADD4"/>
    <w:rsid w:val="10F8A0BB"/>
    <w:rsid w:val="11008E41"/>
    <w:rsid w:val="110F40DF"/>
    <w:rsid w:val="11109329"/>
    <w:rsid w:val="112A6515"/>
    <w:rsid w:val="112FC41C"/>
    <w:rsid w:val="112FF45F"/>
    <w:rsid w:val="11426222"/>
    <w:rsid w:val="114FB9A1"/>
    <w:rsid w:val="1162CDD7"/>
    <w:rsid w:val="1172BA8B"/>
    <w:rsid w:val="1177959B"/>
    <w:rsid w:val="117DBF14"/>
    <w:rsid w:val="1185517A"/>
    <w:rsid w:val="118E1208"/>
    <w:rsid w:val="119753B5"/>
    <w:rsid w:val="11AC3B61"/>
    <w:rsid w:val="11ACD0DE"/>
    <w:rsid w:val="11B2FAE0"/>
    <w:rsid w:val="11B7925A"/>
    <w:rsid w:val="11C29405"/>
    <w:rsid w:val="11CAAD26"/>
    <w:rsid w:val="11CEC17E"/>
    <w:rsid w:val="11D16527"/>
    <w:rsid w:val="11D21915"/>
    <w:rsid w:val="11E0A9FB"/>
    <w:rsid w:val="11F09129"/>
    <w:rsid w:val="11F5E88C"/>
    <w:rsid w:val="11F69DBC"/>
    <w:rsid w:val="11FBAA67"/>
    <w:rsid w:val="11FCDFA0"/>
    <w:rsid w:val="11FEBDBD"/>
    <w:rsid w:val="12096CB0"/>
    <w:rsid w:val="120A24A5"/>
    <w:rsid w:val="1217CD9B"/>
    <w:rsid w:val="122A4748"/>
    <w:rsid w:val="122ACED2"/>
    <w:rsid w:val="12302F26"/>
    <w:rsid w:val="123493AA"/>
    <w:rsid w:val="12363F5D"/>
    <w:rsid w:val="12417961"/>
    <w:rsid w:val="124B6791"/>
    <w:rsid w:val="124EAE17"/>
    <w:rsid w:val="12516DA1"/>
    <w:rsid w:val="1261F835"/>
    <w:rsid w:val="1265E8DC"/>
    <w:rsid w:val="12670F24"/>
    <w:rsid w:val="1297FCBA"/>
    <w:rsid w:val="129DA473"/>
    <w:rsid w:val="12A3EF50"/>
    <w:rsid w:val="12A6F10A"/>
    <w:rsid w:val="12AA16D7"/>
    <w:rsid w:val="12B8FBF8"/>
    <w:rsid w:val="12B9031D"/>
    <w:rsid w:val="12C1599E"/>
    <w:rsid w:val="12E78AC6"/>
    <w:rsid w:val="12E98F38"/>
    <w:rsid w:val="12EF7D7A"/>
    <w:rsid w:val="12F5A9B1"/>
    <w:rsid w:val="12F76E29"/>
    <w:rsid w:val="12F97C5B"/>
    <w:rsid w:val="13149B24"/>
    <w:rsid w:val="132000B2"/>
    <w:rsid w:val="1323D6F9"/>
    <w:rsid w:val="132CBE0A"/>
    <w:rsid w:val="1334353E"/>
    <w:rsid w:val="133A9272"/>
    <w:rsid w:val="1342F2A8"/>
    <w:rsid w:val="13435B31"/>
    <w:rsid w:val="13485BD7"/>
    <w:rsid w:val="13554C9F"/>
    <w:rsid w:val="135BAAED"/>
    <w:rsid w:val="135D0526"/>
    <w:rsid w:val="13602994"/>
    <w:rsid w:val="13612D28"/>
    <w:rsid w:val="13667D87"/>
    <w:rsid w:val="136AFAA3"/>
    <w:rsid w:val="136C9F9B"/>
    <w:rsid w:val="13705183"/>
    <w:rsid w:val="13749178"/>
    <w:rsid w:val="13944F71"/>
    <w:rsid w:val="1395132F"/>
    <w:rsid w:val="139B57D3"/>
    <w:rsid w:val="139F5F46"/>
    <w:rsid w:val="13A0A0A0"/>
    <w:rsid w:val="13A17E91"/>
    <w:rsid w:val="13A7AF68"/>
    <w:rsid w:val="13AC92AA"/>
    <w:rsid w:val="13BC3C48"/>
    <w:rsid w:val="13BC810B"/>
    <w:rsid w:val="13C6970B"/>
    <w:rsid w:val="13CA055B"/>
    <w:rsid w:val="13CE5B43"/>
    <w:rsid w:val="13D2FE2E"/>
    <w:rsid w:val="13D3ABB9"/>
    <w:rsid w:val="13DC01F2"/>
    <w:rsid w:val="13DC9CC2"/>
    <w:rsid w:val="13E2664B"/>
    <w:rsid w:val="13E3BC8C"/>
    <w:rsid w:val="13E58A86"/>
    <w:rsid w:val="13FE21B6"/>
    <w:rsid w:val="1401B665"/>
    <w:rsid w:val="140564E2"/>
    <w:rsid w:val="140DAB3C"/>
    <w:rsid w:val="141255AA"/>
    <w:rsid w:val="14143196"/>
    <w:rsid w:val="14187B9D"/>
    <w:rsid w:val="1421F1D6"/>
    <w:rsid w:val="143668CB"/>
    <w:rsid w:val="145DCC4F"/>
    <w:rsid w:val="1464CCD4"/>
    <w:rsid w:val="1467BE9D"/>
    <w:rsid w:val="1468C80D"/>
    <w:rsid w:val="1477D577"/>
    <w:rsid w:val="14855F99"/>
    <w:rsid w:val="1496D710"/>
    <w:rsid w:val="14AC4A96"/>
    <w:rsid w:val="14AE7B54"/>
    <w:rsid w:val="14B50EF4"/>
    <w:rsid w:val="14BA68D7"/>
    <w:rsid w:val="14C5ED69"/>
    <w:rsid w:val="14CE585B"/>
    <w:rsid w:val="14D91AF6"/>
    <w:rsid w:val="14DC9175"/>
    <w:rsid w:val="14EA28E0"/>
    <w:rsid w:val="14EA2B54"/>
    <w:rsid w:val="14F14734"/>
    <w:rsid w:val="1502B058"/>
    <w:rsid w:val="151367D2"/>
    <w:rsid w:val="15151621"/>
    <w:rsid w:val="151D2237"/>
    <w:rsid w:val="151F138C"/>
    <w:rsid w:val="152530C1"/>
    <w:rsid w:val="153C19A4"/>
    <w:rsid w:val="154C7386"/>
    <w:rsid w:val="15549D7A"/>
    <w:rsid w:val="1557F5E7"/>
    <w:rsid w:val="15580CA9"/>
    <w:rsid w:val="1568E65F"/>
    <w:rsid w:val="156FA24E"/>
    <w:rsid w:val="15732EF4"/>
    <w:rsid w:val="15804C7C"/>
    <w:rsid w:val="15A23E47"/>
    <w:rsid w:val="15AA9509"/>
    <w:rsid w:val="15B6B1FB"/>
    <w:rsid w:val="15B6B57C"/>
    <w:rsid w:val="15BC1CD8"/>
    <w:rsid w:val="15C52F73"/>
    <w:rsid w:val="15C69DED"/>
    <w:rsid w:val="15CCD510"/>
    <w:rsid w:val="15D95971"/>
    <w:rsid w:val="15DE4774"/>
    <w:rsid w:val="15DFF506"/>
    <w:rsid w:val="15E315A7"/>
    <w:rsid w:val="15F5ED31"/>
    <w:rsid w:val="1605E805"/>
    <w:rsid w:val="160DE5BF"/>
    <w:rsid w:val="16104141"/>
    <w:rsid w:val="1615D345"/>
    <w:rsid w:val="161766C0"/>
    <w:rsid w:val="16188346"/>
    <w:rsid w:val="1618C3B2"/>
    <w:rsid w:val="16212FFA"/>
    <w:rsid w:val="1626733A"/>
    <w:rsid w:val="1629699E"/>
    <w:rsid w:val="163D752C"/>
    <w:rsid w:val="163DB772"/>
    <w:rsid w:val="164415B9"/>
    <w:rsid w:val="164C8499"/>
    <w:rsid w:val="165CA047"/>
    <w:rsid w:val="16676330"/>
    <w:rsid w:val="1668F825"/>
    <w:rsid w:val="167E17ED"/>
    <w:rsid w:val="16804201"/>
    <w:rsid w:val="1685F941"/>
    <w:rsid w:val="1696CDF5"/>
    <w:rsid w:val="169D5F23"/>
    <w:rsid w:val="16A55A4C"/>
    <w:rsid w:val="16C208B9"/>
    <w:rsid w:val="16C7D759"/>
    <w:rsid w:val="16D39EF4"/>
    <w:rsid w:val="16F3C648"/>
    <w:rsid w:val="16F5A008"/>
    <w:rsid w:val="17032027"/>
    <w:rsid w:val="1703817D"/>
    <w:rsid w:val="170B1FC9"/>
    <w:rsid w:val="17242CDD"/>
    <w:rsid w:val="1728721D"/>
    <w:rsid w:val="1729EA74"/>
    <w:rsid w:val="17303CF5"/>
    <w:rsid w:val="17303EB9"/>
    <w:rsid w:val="17363979"/>
    <w:rsid w:val="17408C50"/>
    <w:rsid w:val="175ABD89"/>
    <w:rsid w:val="17612A3B"/>
    <w:rsid w:val="17648C8F"/>
    <w:rsid w:val="177A8621"/>
    <w:rsid w:val="1783E162"/>
    <w:rsid w:val="178D2F4F"/>
    <w:rsid w:val="179331BB"/>
    <w:rsid w:val="17982962"/>
    <w:rsid w:val="179D5A97"/>
    <w:rsid w:val="17A4A512"/>
    <w:rsid w:val="17C08A9E"/>
    <w:rsid w:val="17C539FF"/>
    <w:rsid w:val="17CDFF0B"/>
    <w:rsid w:val="17CE4F5C"/>
    <w:rsid w:val="17D032CF"/>
    <w:rsid w:val="17DC407D"/>
    <w:rsid w:val="17E3EB58"/>
    <w:rsid w:val="17ECEBBF"/>
    <w:rsid w:val="17F6CA84"/>
    <w:rsid w:val="17F9D5CB"/>
    <w:rsid w:val="17FC6513"/>
    <w:rsid w:val="180DBFDF"/>
    <w:rsid w:val="1810BBB8"/>
    <w:rsid w:val="181644ED"/>
    <w:rsid w:val="1816B9D6"/>
    <w:rsid w:val="18392F84"/>
    <w:rsid w:val="183A250F"/>
    <w:rsid w:val="183BE3A6"/>
    <w:rsid w:val="1844C5B5"/>
    <w:rsid w:val="1847D6E2"/>
    <w:rsid w:val="184CB6E3"/>
    <w:rsid w:val="185783A7"/>
    <w:rsid w:val="1885EBC0"/>
    <w:rsid w:val="188A32F2"/>
    <w:rsid w:val="188EBB4D"/>
    <w:rsid w:val="189B4A14"/>
    <w:rsid w:val="18A1EF53"/>
    <w:rsid w:val="18A8D714"/>
    <w:rsid w:val="18B74081"/>
    <w:rsid w:val="18B86A07"/>
    <w:rsid w:val="18C90C27"/>
    <w:rsid w:val="18D126CB"/>
    <w:rsid w:val="18D5D331"/>
    <w:rsid w:val="18E13CF2"/>
    <w:rsid w:val="18E44F20"/>
    <w:rsid w:val="18E535B3"/>
    <w:rsid w:val="18E580D1"/>
    <w:rsid w:val="18FC70B8"/>
    <w:rsid w:val="1914136D"/>
    <w:rsid w:val="1923F7C2"/>
    <w:rsid w:val="19303A74"/>
    <w:rsid w:val="19313D72"/>
    <w:rsid w:val="193C2EC5"/>
    <w:rsid w:val="193FED22"/>
    <w:rsid w:val="19407573"/>
    <w:rsid w:val="194BA0BD"/>
    <w:rsid w:val="19559DFB"/>
    <w:rsid w:val="1958D0BC"/>
    <w:rsid w:val="19628BE9"/>
    <w:rsid w:val="1977B828"/>
    <w:rsid w:val="197B873C"/>
    <w:rsid w:val="19A0917F"/>
    <w:rsid w:val="19A32080"/>
    <w:rsid w:val="19B04798"/>
    <w:rsid w:val="19B3AD94"/>
    <w:rsid w:val="19B98A72"/>
    <w:rsid w:val="19BDB482"/>
    <w:rsid w:val="19C3C50E"/>
    <w:rsid w:val="19CDC290"/>
    <w:rsid w:val="19D4FFE5"/>
    <w:rsid w:val="19E09B85"/>
    <w:rsid w:val="19EFED43"/>
    <w:rsid w:val="19F815BB"/>
    <w:rsid w:val="1A01AFA1"/>
    <w:rsid w:val="1A043230"/>
    <w:rsid w:val="1A066C3E"/>
    <w:rsid w:val="1A06BC4C"/>
    <w:rsid w:val="1A1286DD"/>
    <w:rsid w:val="1A36AF0A"/>
    <w:rsid w:val="1A371DF2"/>
    <w:rsid w:val="1A3B25EB"/>
    <w:rsid w:val="1A3B61DF"/>
    <w:rsid w:val="1A43F63E"/>
    <w:rsid w:val="1A462491"/>
    <w:rsid w:val="1A47AE2D"/>
    <w:rsid w:val="1A5C21E3"/>
    <w:rsid w:val="1A797740"/>
    <w:rsid w:val="1A85D248"/>
    <w:rsid w:val="1A8803FC"/>
    <w:rsid w:val="1A95A483"/>
    <w:rsid w:val="1A96B138"/>
    <w:rsid w:val="1A974B94"/>
    <w:rsid w:val="1A9955EA"/>
    <w:rsid w:val="1A9D6A70"/>
    <w:rsid w:val="1AA8FF96"/>
    <w:rsid w:val="1AAFDA34"/>
    <w:rsid w:val="1ABBF276"/>
    <w:rsid w:val="1ABFE57C"/>
    <w:rsid w:val="1AC63352"/>
    <w:rsid w:val="1ACB25DA"/>
    <w:rsid w:val="1ADFF80E"/>
    <w:rsid w:val="1AF03AA8"/>
    <w:rsid w:val="1AF85040"/>
    <w:rsid w:val="1B0256D2"/>
    <w:rsid w:val="1B10B7F0"/>
    <w:rsid w:val="1B13FE52"/>
    <w:rsid w:val="1B15C081"/>
    <w:rsid w:val="1B1BC8CB"/>
    <w:rsid w:val="1B1C131E"/>
    <w:rsid w:val="1B26E8F9"/>
    <w:rsid w:val="1B310BAA"/>
    <w:rsid w:val="1B386D39"/>
    <w:rsid w:val="1B3961B9"/>
    <w:rsid w:val="1B41277C"/>
    <w:rsid w:val="1B481962"/>
    <w:rsid w:val="1B48CD50"/>
    <w:rsid w:val="1B5459AE"/>
    <w:rsid w:val="1B55B3CB"/>
    <w:rsid w:val="1B587F58"/>
    <w:rsid w:val="1B591F3B"/>
    <w:rsid w:val="1B7A51A0"/>
    <w:rsid w:val="1B7AA68A"/>
    <w:rsid w:val="1B89541C"/>
    <w:rsid w:val="1B923F99"/>
    <w:rsid w:val="1B95E828"/>
    <w:rsid w:val="1B9A89D0"/>
    <w:rsid w:val="1BA21495"/>
    <w:rsid w:val="1BAEDACD"/>
    <w:rsid w:val="1BC74E2D"/>
    <w:rsid w:val="1BCEA11C"/>
    <w:rsid w:val="1C0016B0"/>
    <w:rsid w:val="1C02AF49"/>
    <w:rsid w:val="1C02E2CE"/>
    <w:rsid w:val="1C082EC3"/>
    <w:rsid w:val="1C09D19F"/>
    <w:rsid w:val="1C0A4DFA"/>
    <w:rsid w:val="1C11E055"/>
    <w:rsid w:val="1C127A58"/>
    <w:rsid w:val="1C19F1B7"/>
    <w:rsid w:val="1C1BC9B1"/>
    <w:rsid w:val="1C23379E"/>
    <w:rsid w:val="1C2E01A5"/>
    <w:rsid w:val="1C709875"/>
    <w:rsid w:val="1C781635"/>
    <w:rsid w:val="1C851EA7"/>
    <w:rsid w:val="1C865E3E"/>
    <w:rsid w:val="1C88F1D4"/>
    <w:rsid w:val="1C8C6EF4"/>
    <w:rsid w:val="1CA0AD25"/>
    <w:rsid w:val="1CAAD3BF"/>
    <w:rsid w:val="1CAC47CB"/>
    <w:rsid w:val="1CB55414"/>
    <w:rsid w:val="1CBA299A"/>
    <w:rsid w:val="1CBB153D"/>
    <w:rsid w:val="1CC64B80"/>
    <w:rsid w:val="1CD19DBA"/>
    <w:rsid w:val="1CD7FAEE"/>
    <w:rsid w:val="1CE35B8F"/>
    <w:rsid w:val="1CE3E9C3"/>
    <w:rsid w:val="1CE691D2"/>
    <w:rsid w:val="1CEA00B6"/>
    <w:rsid w:val="1CF012F7"/>
    <w:rsid w:val="1D0718E7"/>
    <w:rsid w:val="1D08371B"/>
    <w:rsid w:val="1D0CEDB5"/>
    <w:rsid w:val="1D1C02B1"/>
    <w:rsid w:val="1D206ACA"/>
    <w:rsid w:val="1D240137"/>
    <w:rsid w:val="1D3D2166"/>
    <w:rsid w:val="1D445218"/>
    <w:rsid w:val="1D4AAB2E"/>
    <w:rsid w:val="1D4EA988"/>
    <w:rsid w:val="1D5639A0"/>
    <w:rsid w:val="1D6C3D5F"/>
    <w:rsid w:val="1D71F0C0"/>
    <w:rsid w:val="1D848A9E"/>
    <w:rsid w:val="1D8769B9"/>
    <w:rsid w:val="1D92A968"/>
    <w:rsid w:val="1D95CFCB"/>
    <w:rsid w:val="1D9D1CA8"/>
    <w:rsid w:val="1DA96E06"/>
    <w:rsid w:val="1DB8A6D6"/>
    <w:rsid w:val="1DC64F44"/>
    <w:rsid w:val="1DCBF109"/>
    <w:rsid w:val="1DCF122E"/>
    <w:rsid w:val="1DF791DD"/>
    <w:rsid w:val="1E0F5280"/>
    <w:rsid w:val="1E13AC3E"/>
    <w:rsid w:val="1E1B5326"/>
    <w:rsid w:val="1E1C32B1"/>
    <w:rsid w:val="1E1E53E2"/>
    <w:rsid w:val="1E2C41DF"/>
    <w:rsid w:val="1E358F30"/>
    <w:rsid w:val="1E375406"/>
    <w:rsid w:val="1E4A84E9"/>
    <w:rsid w:val="1E57EF92"/>
    <w:rsid w:val="1E58CDA8"/>
    <w:rsid w:val="1E5CE2B1"/>
    <w:rsid w:val="1E63CCAE"/>
    <w:rsid w:val="1E661D29"/>
    <w:rsid w:val="1E73CB4F"/>
    <w:rsid w:val="1E769D9F"/>
    <w:rsid w:val="1E7A190F"/>
    <w:rsid w:val="1E871EB7"/>
    <w:rsid w:val="1E98020D"/>
    <w:rsid w:val="1E99AFF6"/>
    <w:rsid w:val="1E99E760"/>
    <w:rsid w:val="1EA7C8AD"/>
    <w:rsid w:val="1EAD4E52"/>
    <w:rsid w:val="1EB5F7EA"/>
    <w:rsid w:val="1EC08CFA"/>
    <w:rsid w:val="1EC4D29B"/>
    <w:rsid w:val="1ECACF0F"/>
    <w:rsid w:val="1ECDE012"/>
    <w:rsid w:val="1ECEA71E"/>
    <w:rsid w:val="1ED9DD61"/>
    <w:rsid w:val="1EDAB27B"/>
    <w:rsid w:val="1EDEB0D9"/>
    <w:rsid w:val="1EF60A62"/>
    <w:rsid w:val="1EF8E510"/>
    <w:rsid w:val="1F0E3629"/>
    <w:rsid w:val="1F110DEA"/>
    <w:rsid w:val="1F133761"/>
    <w:rsid w:val="1F15D851"/>
    <w:rsid w:val="1F1A9590"/>
    <w:rsid w:val="1F2125D1"/>
    <w:rsid w:val="1F28A5A1"/>
    <w:rsid w:val="1F2CF6AA"/>
    <w:rsid w:val="1F2D5146"/>
    <w:rsid w:val="1F33C77A"/>
    <w:rsid w:val="1F564E13"/>
    <w:rsid w:val="1F56E2C2"/>
    <w:rsid w:val="1F5C5B13"/>
    <w:rsid w:val="1F607138"/>
    <w:rsid w:val="1F67C16A"/>
    <w:rsid w:val="1F69A6D3"/>
    <w:rsid w:val="1F6C015D"/>
    <w:rsid w:val="1F77672E"/>
    <w:rsid w:val="1F82BDBD"/>
    <w:rsid w:val="1F8F441F"/>
    <w:rsid w:val="1FAA5476"/>
    <w:rsid w:val="1FAB724B"/>
    <w:rsid w:val="1FAE1F03"/>
    <w:rsid w:val="1FB75331"/>
    <w:rsid w:val="1FD5A063"/>
    <w:rsid w:val="1FDEACEC"/>
    <w:rsid w:val="1FF01602"/>
    <w:rsid w:val="1FFC3A7A"/>
    <w:rsid w:val="200175B9"/>
    <w:rsid w:val="20086153"/>
    <w:rsid w:val="2012FA12"/>
    <w:rsid w:val="2033F0A3"/>
    <w:rsid w:val="2036E60A"/>
    <w:rsid w:val="204CEE15"/>
    <w:rsid w:val="2057CA87"/>
    <w:rsid w:val="2065FF62"/>
    <w:rsid w:val="20671CEB"/>
    <w:rsid w:val="2079AFD6"/>
    <w:rsid w:val="2079B886"/>
    <w:rsid w:val="2089CBA4"/>
    <w:rsid w:val="209193B8"/>
    <w:rsid w:val="2099A008"/>
    <w:rsid w:val="209BC15B"/>
    <w:rsid w:val="209BF538"/>
    <w:rsid w:val="20AAE67A"/>
    <w:rsid w:val="20ABD379"/>
    <w:rsid w:val="20B0E0D5"/>
    <w:rsid w:val="20B469D9"/>
    <w:rsid w:val="20E2CEE5"/>
    <w:rsid w:val="20FE12A1"/>
    <w:rsid w:val="20FFEF21"/>
    <w:rsid w:val="2107C3BC"/>
    <w:rsid w:val="210C6627"/>
    <w:rsid w:val="2120C35A"/>
    <w:rsid w:val="21290A7F"/>
    <w:rsid w:val="2155AD26"/>
    <w:rsid w:val="2159883A"/>
    <w:rsid w:val="216CD244"/>
    <w:rsid w:val="217A2106"/>
    <w:rsid w:val="217C85E7"/>
    <w:rsid w:val="217F7506"/>
    <w:rsid w:val="218ABE86"/>
    <w:rsid w:val="21930CD7"/>
    <w:rsid w:val="219E5A36"/>
    <w:rsid w:val="21CB9C24"/>
    <w:rsid w:val="21CBEADB"/>
    <w:rsid w:val="21D033D4"/>
    <w:rsid w:val="21DC1D05"/>
    <w:rsid w:val="21DE0ACF"/>
    <w:rsid w:val="21E7B9CC"/>
    <w:rsid w:val="21EBB563"/>
    <w:rsid w:val="21F03112"/>
    <w:rsid w:val="21F133B9"/>
    <w:rsid w:val="21F3572A"/>
    <w:rsid w:val="21F877AE"/>
    <w:rsid w:val="21F8867C"/>
    <w:rsid w:val="21F91855"/>
    <w:rsid w:val="22001B07"/>
    <w:rsid w:val="22071CB0"/>
    <w:rsid w:val="220CCC3E"/>
    <w:rsid w:val="220F3521"/>
    <w:rsid w:val="2215DED9"/>
    <w:rsid w:val="2218BD3A"/>
    <w:rsid w:val="2227976B"/>
    <w:rsid w:val="22332082"/>
    <w:rsid w:val="22337103"/>
    <w:rsid w:val="223516FE"/>
    <w:rsid w:val="22483864"/>
    <w:rsid w:val="224CB136"/>
    <w:rsid w:val="224D410E"/>
    <w:rsid w:val="225954AF"/>
    <w:rsid w:val="2299794A"/>
    <w:rsid w:val="229FD6EF"/>
    <w:rsid w:val="22A3144C"/>
    <w:rsid w:val="22BC7E19"/>
    <w:rsid w:val="22C0E279"/>
    <w:rsid w:val="22D68119"/>
    <w:rsid w:val="22E5366D"/>
    <w:rsid w:val="22E66B34"/>
    <w:rsid w:val="22F3B9D3"/>
    <w:rsid w:val="22FC8041"/>
    <w:rsid w:val="230BDCBB"/>
    <w:rsid w:val="2310445F"/>
    <w:rsid w:val="2328330C"/>
    <w:rsid w:val="232FE573"/>
    <w:rsid w:val="2348E0DC"/>
    <w:rsid w:val="2361E42F"/>
    <w:rsid w:val="236E9590"/>
    <w:rsid w:val="238032CD"/>
    <w:rsid w:val="2399DBAE"/>
    <w:rsid w:val="239E0AB4"/>
    <w:rsid w:val="239ED5BF"/>
    <w:rsid w:val="23A15125"/>
    <w:rsid w:val="23AC8DF6"/>
    <w:rsid w:val="23B48D9B"/>
    <w:rsid w:val="23B9A0E2"/>
    <w:rsid w:val="23BF05A3"/>
    <w:rsid w:val="23C579C7"/>
    <w:rsid w:val="23D0AE45"/>
    <w:rsid w:val="23D15CD3"/>
    <w:rsid w:val="23DAB9E2"/>
    <w:rsid w:val="23E034B2"/>
    <w:rsid w:val="23E0B445"/>
    <w:rsid w:val="23E9FDDE"/>
    <w:rsid w:val="23EF19E5"/>
    <w:rsid w:val="23F39EE1"/>
    <w:rsid w:val="2403C9DD"/>
    <w:rsid w:val="240B81F0"/>
    <w:rsid w:val="24115E94"/>
    <w:rsid w:val="24183FDC"/>
    <w:rsid w:val="241C91B0"/>
    <w:rsid w:val="24203EB0"/>
    <w:rsid w:val="2421F240"/>
    <w:rsid w:val="24340713"/>
    <w:rsid w:val="2434D5EC"/>
    <w:rsid w:val="24371816"/>
    <w:rsid w:val="243D17F6"/>
    <w:rsid w:val="24476F51"/>
    <w:rsid w:val="244AC445"/>
    <w:rsid w:val="24517BD6"/>
    <w:rsid w:val="2462B542"/>
    <w:rsid w:val="24634E0C"/>
    <w:rsid w:val="246D7A3F"/>
    <w:rsid w:val="24761E80"/>
    <w:rsid w:val="248010B5"/>
    <w:rsid w:val="248A5496"/>
    <w:rsid w:val="248E4CD5"/>
    <w:rsid w:val="249963CB"/>
    <w:rsid w:val="249AF029"/>
    <w:rsid w:val="249B7CAD"/>
    <w:rsid w:val="249D3F35"/>
    <w:rsid w:val="24A3C520"/>
    <w:rsid w:val="24A91186"/>
    <w:rsid w:val="24C301DB"/>
    <w:rsid w:val="24C482AB"/>
    <w:rsid w:val="24C6F019"/>
    <w:rsid w:val="24CB1740"/>
    <w:rsid w:val="24CD4E6B"/>
    <w:rsid w:val="24D5CB24"/>
    <w:rsid w:val="24D82DDA"/>
    <w:rsid w:val="24DB3CD8"/>
    <w:rsid w:val="24F09F2F"/>
    <w:rsid w:val="24F0DC6C"/>
    <w:rsid w:val="24F1D5DD"/>
    <w:rsid w:val="250B9FFA"/>
    <w:rsid w:val="2516E5E6"/>
    <w:rsid w:val="251EC7EC"/>
    <w:rsid w:val="2522A696"/>
    <w:rsid w:val="252AF627"/>
    <w:rsid w:val="2534CA00"/>
    <w:rsid w:val="2535F87F"/>
    <w:rsid w:val="254571E2"/>
    <w:rsid w:val="254BD84A"/>
    <w:rsid w:val="2557D669"/>
    <w:rsid w:val="25629750"/>
    <w:rsid w:val="2566745B"/>
    <w:rsid w:val="25679626"/>
    <w:rsid w:val="256F9E76"/>
    <w:rsid w:val="256FFB6C"/>
    <w:rsid w:val="2572EB38"/>
    <w:rsid w:val="2580DB69"/>
    <w:rsid w:val="2581E5FD"/>
    <w:rsid w:val="25830FB1"/>
    <w:rsid w:val="2590B564"/>
    <w:rsid w:val="259113FD"/>
    <w:rsid w:val="259B8CC6"/>
    <w:rsid w:val="25AABCB4"/>
    <w:rsid w:val="25AC8B94"/>
    <w:rsid w:val="25B074BB"/>
    <w:rsid w:val="25B86211"/>
    <w:rsid w:val="25BFFEE0"/>
    <w:rsid w:val="25CB1759"/>
    <w:rsid w:val="25CC0594"/>
    <w:rsid w:val="25CFD774"/>
    <w:rsid w:val="25D6F073"/>
    <w:rsid w:val="25D8E857"/>
    <w:rsid w:val="25DA309A"/>
    <w:rsid w:val="25DF1254"/>
    <w:rsid w:val="25EACF9F"/>
    <w:rsid w:val="25F33FAD"/>
    <w:rsid w:val="25F6756E"/>
    <w:rsid w:val="25F6787E"/>
    <w:rsid w:val="25F8CD6D"/>
    <w:rsid w:val="26087CD9"/>
    <w:rsid w:val="260C769D"/>
    <w:rsid w:val="260D5CDA"/>
    <w:rsid w:val="26143DAC"/>
    <w:rsid w:val="2620A5F7"/>
    <w:rsid w:val="26240989"/>
    <w:rsid w:val="262DDEBC"/>
    <w:rsid w:val="2634F20B"/>
    <w:rsid w:val="263604C4"/>
    <w:rsid w:val="2641AB48"/>
    <w:rsid w:val="2647F118"/>
    <w:rsid w:val="264D46CD"/>
    <w:rsid w:val="264D8537"/>
    <w:rsid w:val="26527B8D"/>
    <w:rsid w:val="2657261C"/>
    <w:rsid w:val="2661893A"/>
    <w:rsid w:val="2668E8EA"/>
    <w:rsid w:val="2671B58A"/>
    <w:rsid w:val="268029FF"/>
    <w:rsid w:val="2692309C"/>
    <w:rsid w:val="269461D8"/>
    <w:rsid w:val="26994D61"/>
    <w:rsid w:val="26A06ED4"/>
    <w:rsid w:val="26A88D6E"/>
    <w:rsid w:val="26B7900F"/>
    <w:rsid w:val="26B8458E"/>
    <w:rsid w:val="26BB01FB"/>
    <w:rsid w:val="26C48C48"/>
    <w:rsid w:val="26CE7579"/>
    <w:rsid w:val="26D1D710"/>
    <w:rsid w:val="26D8BD32"/>
    <w:rsid w:val="26E42EB8"/>
    <w:rsid w:val="26F089AA"/>
    <w:rsid w:val="26F9060E"/>
    <w:rsid w:val="2704B5C9"/>
    <w:rsid w:val="270996A8"/>
    <w:rsid w:val="27214D7D"/>
    <w:rsid w:val="27280EFA"/>
    <w:rsid w:val="2744E3B1"/>
    <w:rsid w:val="2744E446"/>
    <w:rsid w:val="27527F78"/>
    <w:rsid w:val="27543272"/>
    <w:rsid w:val="2755F3AB"/>
    <w:rsid w:val="2757081D"/>
    <w:rsid w:val="27617568"/>
    <w:rsid w:val="276EE2D3"/>
    <w:rsid w:val="27732CF1"/>
    <w:rsid w:val="2781D78C"/>
    <w:rsid w:val="278FA1C9"/>
    <w:rsid w:val="279A1305"/>
    <w:rsid w:val="279AEECE"/>
    <w:rsid w:val="27AC0DCB"/>
    <w:rsid w:val="27B490EC"/>
    <w:rsid w:val="27BB77FD"/>
    <w:rsid w:val="27C5ED97"/>
    <w:rsid w:val="27C789EB"/>
    <w:rsid w:val="27CD1CEF"/>
    <w:rsid w:val="27DCDF52"/>
    <w:rsid w:val="2807FCC0"/>
    <w:rsid w:val="281474D4"/>
    <w:rsid w:val="2814D346"/>
    <w:rsid w:val="2820FB55"/>
    <w:rsid w:val="2826B295"/>
    <w:rsid w:val="28368C4A"/>
    <w:rsid w:val="283A23B2"/>
    <w:rsid w:val="284FA6E5"/>
    <w:rsid w:val="286062CA"/>
    <w:rsid w:val="2869AB62"/>
    <w:rsid w:val="286BF800"/>
    <w:rsid w:val="2876A4FF"/>
    <w:rsid w:val="2877DFE7"/>
    <w:rsid w:val="28848CD2"/>
    <w:rsid w:val="2888FD3B"/>
    <w:rsid w:val="288F14E1"/>
    <w:rsid w:val="2898B906"/>
    <w:rsid w:val="28AE850B"/>
    <w:rsid w:val="28BD66DA"/>
    <w:rsid w:val="28C3B037"/>
    <w:rsid w:val="28C602F4"/>
    <w:rsid w:val="28C834DD"/>
    <w:rsid w:val="28C9276B"/>
    <w:rsid w:val="28CF7686"/>
    <w:rsid w:val="28D125D4"/>
    <w:rsid w:val="28E7E860"/>
    <w:rsid w:val="28E99DC3"/>
    <w:rsid w:val="28F7CE56"/>
    <w:rsid w:val="28FA669F"/>
    <w:rsid w:val="29066D53"/>
    <w:rsid w:val="290BD634"/>
    <w:rsid w:val="290EE42A"/>
    <w:rsid w:val="29154515"/>
    <w:rsid w:val="29299BC6"/>
    <w:rsid w:val="292FB7AD"/>
    <w:rsid w:val="29304804"/>
    <w:rsid w:val="293CB1EA"/>
    <w:rsid w:val="2940F858"/>
    <w:rsid w:val="29444871"/>
    <w:rsid w:val="2947D50A"/>
    <w:rsid w:val="29579FCA"/>
    <w:rsid w:val="2973AF4B"/>
    <w:rsid w:val="297AFAB2"/>
    <w:rsid w:val="2980F13D"/>
    <w:rsid w:val="29850D70"/>
    <w:rsid w:val="298A7FFA"/>
    <w:rsid w:val="299013EA"/>
    <w:rsid w:val="2996B193"/>
    <w:rsid w:val="299ED72E"/>
    <w:rsid w:val="29AAE7F5"/>
    <w:rsid w:val="29AB3CDB"/>
    <w:rsid w:val="29B0BAF3"/>
    <w:rsid w:val="29B80F14"/>
    <w:rsid w:val="29BC607B"/>
    <w:rsid w:val="29C4141B"/>
    <w:rsid w:val="29CA401E"/>
    <w:rsid w:val="29D30E9C"/>
    <w:rsid w:val="2A003891"/>
    <w:rsid w:val="2A03A785"/>
    <w:rsid w:val="2A0D7A52"/>
    <w:rsid w:val="2A146030"/>
    <w:rsid w:val="2A1BCF7A"/>
    <w:rsid w:val="2A1CE016"/>
    <w:rsid w:val="2A22EA61"/>
    <w:rsid w:val="2A24CD9C"/>
    <w:rsid w:val="2A2DFBD8"/>
    <w:rsid w:val="2A3285A4"/>
    <w:rsid w:val="2A38A063"/>
    <w:rsid w:val="2A3B242F"/>
    <w:rsid w:val="2A5D22AA"/>
    <w:rsid w:val="2A5D44A6"/>
    <w:rsid w:val="2A730B61"/>
    <w:rsid w:val="2A80535E"/>
    <w:rsid w:val="2AA98FE3"/>
    <w:rsid w:val="2AAE2631"/>
    <w:rsid w:val="2AB33A95"/>
    <w:rsid w:val="2AB5BB62"/>
    <w:rsid w:val="2ABA343D"/>
    <w:rsid w:val="2AC5BF9A"/>
    <w:rsid w:val="2ACB53D8"/>
    <w:rsid w:val="2AD1C53D"/>
    <w:rsid w:val="2AD67C11"/>
    <w:rsid w:val="2AE054C7"/>
    <w:rsid w:val="2AE0CDFD"/>
    <w:rsid w:val="2AE9B9E7"/>
    <w:rsid w:val="2AF33D50"/>
    <w:rsid w:val="2AFC4F2A"/>
    <w:rsid w:val="2B03577B"/>
    <w:rsid w:val="2B0455AC"/>
    <w:rsid w:val="2B079226"/>
    <w:rsid w:val="2B10A309"/>
    <w:rsid w:val="2B180393"/>
    <w:rsid w:val="2B182214"/>
    <w:rsid w:val="2B20F65A"/>
    <w:rsid w:val="2B219CC7"/>
    <w:rsid w:val="2B238C61"/>
    <w:rsid w:val="2B2818A9"/>
    <w:rsid w:val="2B2A07D4"/>
    <w:rsid w:val="2B2C18E5"/>
    <w:rsid w:val="2B2CDFA1"/>
    <w:rsid w:val="2B2EF9F4"/>
    <w:rsid w:val="2B3E2FF6"/>
    <w:rsid w:val="2B462A9C"/>
    <w:rsid w:val="2B4D9A02"/>
    <w:rsid w:val="2B51E8AF"/>
    <w:rsid w:val="2B565C71"/>
    <w:rsid w:val="2B5B6B50"/>
    <w:rsid w:val="2B60C3DC"/>
    <w:rsid w:val="2B715C87"/>
    <w:rsid w:val="2B75B939"/>
    <w:rsid w:val="2B77A84B"/>
    <w:rsid w:val="2B77D894"/>
    <w:rsid w:val="2B8814C0"/>
    <w:rsid w:val="2B92D0AD"/>
    <w:rsid w:val="2BAC0BF2"/>
    <w:rsid w:val="2BAD2A26"/>
    <w:rsid w:val="2BAD35B9"/>
    <w:rsid w:val="2BB8B077"/>
    <w:rsid w:val="2BBC2D94"/>
    <w:rsid w:val="2BBC9BBB"/>
    <w:rsid w:val="2BC7A302"/>
    <w:rsid w:val="2BD5951E"/>
    <w:rsid w:val="2BDA147D"/>
    <w:rsid w:val="2BDD07CB"/>
    <w:rsid w:val="2BDE3770"/>
    <w:rsid w:val="2BE77201"/>
    <w:rsid w:val="2BF31D84"/>
    <w:rsid w:val="2BFA7E0E"/>
    <w:rsid w:val="2C0971C8"/>
    <w:rsid w:val="2C153019"/>
    <w:rsid w:val="2C1562AD"/>
    <w:rsid w:val="2C1EEFB9"/>
    <w:rsid w:val="2C23C16F"/>
    <w:rsid w:val="2C24EEE3"/>
    <w:rsid w:val="2C25ED4D"/>
    <w:rsid w:val="2C294935"/>
    <w:rsid w:val="2C33E7AE"/>
    <w:rsid w:val="2C42CBA1"/>
    <w:rsid w:val="2C4829DB"/>
    <w:rsid w:val="2C666224"/>
    <w:rsid w:val="2C6E5FF1"/>
    <w:rsid w:val="2C72C97D"/>
    <w:rsid w:val="2C74981F"/>
    <w:rsid w:val="2C821036"/>
    <w:rsid w:val="2C890512"/>
    <w:rsid w:val="2C8976A8"/>
    <w:rsid w:val="2C907EEE"/>
    <w:rsid w:val="2C9E97CC"/>
    <w:rsid w:val="2CA6485C"/>
    <w:rsid w:val="2CAE0627"/>
    <w:rsid w:val="2CB570AD"/>
    <w:rsid w:val="2CBE7C60"/>
    <w:rsid w:val="2CC81053"/>
    <w:rsid w:val="2CC978D2"/>
    <w:rsid w:val="2CCEF8AB"/>
    <w:rsid w:val="2CD99E38"/>
    <w:rsid w:val="2CDAD66B"/>
    <w:rsid w:val="2CDE9027"/>
    <w:rsid w:val="2CE360FC"/>
    <w:rsid w:val="2CE488F8"/>
    <w:rsid w:val="2CE71A0B"/>
    <w:rsid w:val="2CF184FD"/>
    <w:rsid w:val="2D017220"/>
    <w:rsid w:val="2D062EBE"/>
    <w:rsid w:val="2D08DDC1"/>
    <w:rsid w:val="2D1A9535"/>
    <w:rsid w:val="2D22D4DB"/>
    <w:rsid w:val="2D354519"/>
    <w:rsid w:val="2D382BCD"/>
    <w:rsid w:val="2D3B46EA"/>
    <w:rsid w:val="2D3FD3E2"/>
    <w:rsid w:val="2D449C88"/>
    <w:rsid w:val="2D4756F3"/>
    <w:rsid w:val="2D4D1825"/>
    <w:rsid w:val="2D57BC9F"/>
    <w:rsid w:val="2D604B69"/>
    <w:rsid w:val="2D648FE9"/>
    <w:rsid w:val="2D64CD52"/>
    <w:rsid w:val="2D80A7B7"/>
    <w:rsid w:val="2DA164E9"/>
    <w:rsid w:val="2DA23126"/>
    <w:rsid w:val="2DB333AC"/>
    <w:rsid w:val="2DB5A243"/>
    <w:rsid w:val="2DB6B041"/>
    <w:rsid w:val="2DC5F2B8"/>
    <w:rsid w:val="2DC70634"/>
    <w:rsid w:val="2DCA57AB"/>
    <w:rsid w:val="2DDC7021"/>
    <w:rsid w:val="2DDE9C02"/>
    <w:rsid w:val="2DE01DC5"/>
    <w:rsid w:val="2DE31039"/>
    <w:rsid w:val="2DEB9E26"/>
    <w:rsid w:val="2E037791"/>
    <w:rsid w:val="2E11AC0C"/>
    <w:rsid w:val="2E171AEF"/>
    <w:rsid w:val="2E1E1D33"/>
    <w:rsid w:val="2E4019D7"/>
    <w:rsid w:val="2E544938"/>
    <w:rsid w:val="2E8809A1"/>
    <w:rsid w:val="2E8FD19E"/>
    <w:rsid w:val="2E9E6F16"/>
    <w:rsid w:val="2EB51255"/>
    <w:rsid w:val="2EB6E2EB"/>
    <w:rsid w:val="2EBE94D2"/>
    <w:rsid w:val="2EBF07A2"/>
    <w:rsid w:val="2EC48F8E"/>
    <w:rsid w:val="2EC7F500"/>
    <w:rsid w:val="2EC8E60F"/>
    <w:rsid w:val="2EE07099"/>
    <w:rsid w:val="2EF4D4A3"/>
    <w:rsid w:val="2EF846AE"/>
    <w:rsid w:val="2F097996"/>
    <w:rsid w:val="2F128DAF"/>
    <w:rsid w:val="2F14A88D"/>
    <w:rsid w:val="2F1AA0CD"/>
    <w:rsid w:val="2F1E6F4D"/>
    <w:rsid w:val="2F2E4C44"/>
    <w:rsid w:val="2F31F5E4"/>
    <w:rsid w:val="2F329678"/>
    <w:rsid w:val="2F406758"/>
    <w:rsid w:val="2F467C84"/>
    <w:rsid w:val="2F4A52F4"/>
    <w:rsid w:val="2F6113EF"/>
    <w:rsid w:val="2F682ECC"/>
    <w:rsid w:val="2F6B63A5"/>
    <w:rsid w:val="2F6DAB65"/>
    <w:rsid w:val="2F6E5054"/>
    <w:rsid w:val="2F774683"/>
    <w:rsid w:val="2F79CABD"/>
    <w:rsid w:val="2F8328E9"/>
    <w:rsid w:val="2F8EAB7F"/>
    <w:rsid w:val="2F91221F"/>
    <w:rsid w:val="2F91C470"/>
    <w:rsid w:val="2FA36CE0"/>
    <w:rsid w:val="2FB257C5"/>
    <w:rsid w:val="2FB9B0F8"/>
    <w:rsid w:val="2FBFF201"/>
    <w:rsid w:val="2FD0B74C"/>
    <w:rsid w:val="2FD3FCB2"/>
    <w:rsid w:val="2FD6F60B"/>
    <w:rsid w:val="2FDDC871"/>
    <w:rsid w:val="2FE0C1E7"/>
    <w:rsid w:val="2FE5004D"/>
    <w:rsid w:val="2FE92FE8"/>
    <w:rsid w:val="2FF3C624"/>
    <w:rsid w:val="2FFCF2C0"/>
    <w:rsid w:val="30006642"/>
    <w:rsid w:val="3006D564"/>
    <w:rsid w:val="300C496B"/>
    <w:rsid w:val="301A2589"/>
    <w:rsid w:val="301EFC87"/>
    <w:rsid w:val="3021B11D"/>
    <w:rsid w:val="302297DC"/>
    <w:rsid w:val="3023F760"/>
    <w:rsid w:val="30240980"/>
    <w:rsid w:val="302A0CAA"/>
    <w:rsid w:val="3031C47A"/>
    <w:rsid w:val="30374813"/>
    <w:rsid w:val="303A6AAC"/>
    <w:rsid w:val="305A6533"/>
    <w:rsid w:val="306E2F56"/>
    <w:rsid w:val="3072E909"/>
    <w:rsid w:val="3073C9FE"/>
    <w:rsid w:val="307E4946"/>
    <w:rsid w:val="3082CB41"/>
    <w:rsid w:val="3083E406"/>
    <w:rsid w:val="308BD18C"/>
    <w:rsid w:val="309599FC"/>
    <w:rsid w:val="3095EF8B"/>
    <w:rsid w:val="30A7507D"/>
    <w:rsid w:val="30A7E1E7"/>
    <w:rsid w:val="30B4F8BE"/>
    <w:rsid w:val="30BDE179"/>
    <w:rsid w:val="30C878BF"/>
    <w:rsid w:val="30CAB390"/>
    <w:rsid w:val="30E43D56"/>
    <w:rsid w:val="30F137CA"/>
    <w:rsid w:val="30FC9036"/>
    <w:rsid w:val="30FDA6B0"/>
    <w:rsid w:val="30FF2018"/>
    <w:rsid w:val="3105640C"/>
    <w:rsid w:val="3119826D"/>
    <w:rsid w:val="311F33F9"/>
    <w:rsid w:val="31257142"/>
    <w:rsid w:val="31393CCA"/>
    <w:rsid w:val="3140A02F"/>
    <w:rsid w:val="31525F05"/>
    <w:rsid w:val="3153A780"/>
    <w:rsid w:val="3159A95F"/>
    <w:rsid w:val="315E983A"/>
    <w:rsid w:val="316503FC"/>
    <w:rsid w:val="317373C0"/>
    <w:rsid w:val="31745E3C"/>
    <w:rsid w:val="3183F535"/>
    <w:rsid w:val="318476DD"/>
    <w:rsid w:val="3188E1D0"/>
    <w:rsid w:val="3193C5CC"/>
    <w:rsid w:val="319BD484"/>
    <w:rsid w:val="31A19FA2"/>
    <w:rsid w:val="31AA06A8"/>
    <w:rsid w:val="31ACE77D"/>
    <w:rsid w:val="31B44E2C"/>
    <w:rsid w:val="31B70807"/>
    <w:rsid w:val="31B992F6"/>
    <w:rsid w:val="31B9969F"/>
    <w:rsid w:val="31B9BFE0"/>
    <w:rsid w:val="31C1A949"/>
    <w:rsid w:val="31D3BFE6"/>
    <w:rsid w:val="31D5FEEA"/>
    <w:rsid w:val="31DCE250"/>
    <w:rsid w:val="31EB3647"/>
    <w:rsid w:val="31F7BA36"/>
    <w:rsid w:val="3207015C"/>
    <w:rsid w:val="320B00A9"/>
    <w:rsid w:val="3215B8A7"/>
    <w:rsid w:val="32200B51"/>
    <w:rsid w:val="32222314"/>
    <w:rsid w:val="32263336"/>
    <w:rsid w:val="322EE78C"/>
    <w:rsid w:val="3238010C"/>
    <w:rsid w:val="3239590C"/>
    <w:rsid w:val="324ABF03"/>
    <w:rsid w:val="324D2157"/>
    <w:rsid w:val="3250BD5D"/>
    <w:rsid w:val="32528F55"/>
    <w:rsid w:val="3269FB35"/>
    <w:rsid w:val="32754C40"/>
    <w:rsid w:val="327FB62D"/>
    <w:rsid w:val="3286E8DD"/>
    <w:rsid w:val="32906A69"/>
    <w:rsid w:val="329302F3"/>
    <w:rsid w:val="32AEE282"/>
    <w:rsid w:val="32B9904B"/>
    <w:rsid w:val="32C3D259"/>
    <w:rsid w:val="32CF8373"/>
    <w:rsid w:val="32D3E258"/>
    <w:rsid w:val="32DB47A5"/>
    <w:rsid w:val="32DE38ED"/>
    <w:rsid w:val="32E23557"/>
    <w:rsid w:val="32E95400"/>
    <w:rsid w:val="32F5E80C"/>
    <w:rsid w:val="33027C5D"/>
    <w:rsid w:val="3304AB8E"/>
    <w:rsid w:val="3320D0AA"/>
    <w:rsid w:val="33269FBB"/>
    <w:rsid w:val="3327BA5B"/>
    <w:rsid w:val="332C0168"/>
    <w:rsid w:val="33485B8B"/>
    <w:rsid w:val="334948BB"/>
    <w:rsid w:val="33500AAD"/>
    <w:rsid w:val="335673C2"/>
    <w:rsid w:val="3359F158"/>
    <w:rsid w:val="33644DCD"/>
    <w:rsid w:val="33696B2C"/>
    <w:rsid w:val="336A2E8A"/>
    <w:rsid w:val="336F98B1"/>
    <w:rsid w:val="336FC967"/>
    <w:rsid w:val="337319ED"/>
    <w:rsid w:val="3380CB1E"/>
    <w:rsid w:val="3381BA7C"/>
    <w:rsid w:val="3382B279"/>
    <w:rsid w:val="3389A2B5"/>
    <w:rsid w:val="3395824C"/>
    <w:rsid w:val="33AD9FFD"/>
    <w:rsid w:val="33B18908"/>
    <w:rsid w:val="33B5054E"/>
    <w:rsid w:val="33BCFD23"/>
    <w:rsid w:val="33C3724E"/>
    <w:rsid w:val="33CBAFE2"/>
    <w:rsid w:val="33EBD086"/>
    <w:rsid w:val="33ED4D5E"/>
    <w:rsid w:val="33EF7C01"/>
    <w:rsid w:val="33F5FF76"/>
    <w:rsid w:val="33FA8093"/>
    <w:rsid w:val="3407B1D3"/>
    <w:rsid w:val="341EEE97"/>
    <w:rsid w:val="34283405"/>
    <w:rsid w:val="342D9C98"/>
    <w:rsid w:val="342F4594"/>
    <w:rsid w:val="34310280"/>
    <w:rsid w:val="345942C2"/>
    <w:rsid w:val="346B7FBC"/>
    <w:rsid w:val="346BB5C5"/>
    <w:rsid w:val="3494EC1A"/>
    <w:rsid w:val="34950FA1"/>
    <w:rsid w:val="349BDF24"/>
    <w:rsid w:val="34AD4F7D"/>
    <w:rsid w:val="34B52031"/>
    <w:rsid w:val="34B5285F"/>
    <w:rsid w:val="34BE8A54"/>
    <w:rsid w:val="34C9E89B"/>
    <w:rsid w:val="34CDA1C6"/>
    <w:rsid w:val="34E00AEF"/>
    <w:rsid w:val="34EBEEEE"/>
    <w:rsid w:val="34F3D2A1"/>
    <w:rsid w:val="34FAD947"/>
    <w:rsid w:val="34FEFCFB"/>
    <w:rsid w:val="35009C8A"/>
    <w:rsid w:val="3502CC59"/>
    <w:rsid w:val="350FFE65"/>
    <w:rsid w:val="3510EB40"/>
    <w:rsid w:val="3518A6BA"/>
    <w:rsid w:val="35284805"/>
    <w:rsid w:val="3534D916"/>
    <w:rsid w:val="353CF89C"/>
    <w:rsid w:val="353DEDD0"/>
    <w:rsid w:val="353F112D"/>
    <w:rsid w:val="3545194A"/>
    <w:rsid w:val="355ADBBE"/>
    <w:rsid w:val="35615E0E"/>
    <w:rsid w:val="357A8166"/>
    <w:rsid w:val="357E5FE2"/>
    <w:rsid w:val="357F0B69"/>
    <w:rsid w:val="358D1EC7"/>
    <w:rsid w:val="3595FCF0"/>
    <w:rsid w:val="35A2333F"/>
    <w:rsid w:val="35A78F8F"/>
    <w:rsid w:val="35B1F3B1"/>
    <w:rsid w:val="35B2B07F"/>
    <w:rsid w:val="35BF7396"/>
    <w:rsid w:val="35C0B428"/>
    <w:rsid w:val="35C5A726"/>
    <w:rsid w:val="35CF7CA3"/>
    <w:rsid w:val="35D1D2B5"/>
    <w:rsid w:val="35D2913B"/>
    <w:rsid w:val="35E66660"/>
    <w:rsid w:val="35E71C0B"/>
    <w:rsid w:val="35ECF390"/>
    <w:rsid w:val="360386DF"/>
    <w:rsid w:val="36067B3C"/>
    <w:rsid w:val="360EA2A2"/>
    <w:rsid w:val="3632E860"/>
    <w:rsid w:val="3635CB6F"/>
    <w:rsid w:val="36421AD9"/>
    <w:rsid w:val="3654ACAB"/>
    <w:rsid w:val="3657D91A"/>
    <w:rsid w:val="3667A96D"/>
    <w:rsid w:val="366FA7C6"/>
    <w:rsid w:val="36751058"/>
    <w:rsid w:val="36803195"/>
    <w:rsid w:val="3681B444"/>
    <w:rsid w:val="3683BAF3"/>
    <w:rsid w:val="36AB3905"/>
    <w:rsid w:val="36AB823F"/>
    <w:rsid w:val="36B64DF7"/>
    <w:rsid w:val="36BE66A8"/>
    <w:rsid w:val="36C17EF7"/>
    <w:rsid w:val="36C6FE27"/>
    <w:rsid w:val="36CA223F"/>
    <w:rsid w:val="36E0E9AB"/>
    <w:rsid w:val="36E84562"/>
    <w:rsid w:val="36EDAA37"/>
    <w:rsid w:val="36F2B862"/>
    <w:rsid w:val="36F2E338"/>
    <w:rsid w:val="36F5DD42"/>
    <w:rsid w:val="36FB631E"/>
    <w:rsid w:val="36FC306A"/>
    <w:rsid w:val="370350A4"/>
    <w:rsid w:val="370B726C"/>
    <w:rsid w:val="371555E0"/>
    <w:rsid w:val="3728794B"/>
    <w:rsid w:val="372B9C67"/>
    <w:rsid w:val="372C78B0"/>
    <w:rsid w:val="373B15DC"/>
    <w:rsid w:val="37610241"/>
    <w:rsid w:val="3774C16A"/>
    <w:rsid w:val="377906F3"/>
    <w:rsid w:val="377A2364"/>
    <w:rsid w:val="37862327"/>
    <w:rsid w:val="378E2B1E"/>
    <w:rsid w:val="3790E08D"/>
    <w:rsid w:val="379C1759"/>
    <w:rsid w:val="37A347FF"/>
    <w:rsid w:val="37AC88B6"/>
    <w:rsid w:val="37B1AA10"/>
    <w:rsid w:val="37B83DD6"/>
    <w:rsid w:val="37BC2257"/>
    <w:rsid w:val="37BD69AA"/>
    <w:rsid w:val="37BF1B56"/>
    <w:rsid w:val="37BFB632"/>
    <w:rsid w:val="37CB81A1"/>
    <w:rsid w:val="37CEB8C1"/>
    <w:rsid w:val="37D813B5"/>
    <w:rsid w:val="37E4C58E"/>
    <w:rsid w:val="37E58297"/>
    <w:rsid w:val="37E733AC"/>
    <w:rsid w:val="37EBBBF5"/>
    <w:rsid w:val="37FC5651"/>
    <w:rsid w:val="37FDF432"/>
    <w:rsid w:val="3802B0D7"/>
    <w:rsid w:val="3804E452"/>
    <w:rsid w:val="380B7827"/>
    <w:rsid w:val="380E12C5"/>
    <w:rsid w:val="381254D9"/>
    <w:rsid w:val="38139E4C"/>
    <w:rsid w:val="381EF50D"/>
    <w:rsid w:val="38431F0B"/>
    <w:rsid w:val="3847E52F"/>
    <w:rsid w:val="384CFEEC"/>
    <w:rsid w:val="385FBECF"/>
    <w:rsid w:val="3865D9D2"/>
    <w:rsid w:val="38701333"/>
    <w:rsid w:val="38823870"/>
    <w:rsid w:val="38A03C55"/>
    <w:rsid w:val="38AFA58B"/>
    <w:rsid w:val="38B29F45"/>
    <w:rsid w:val="38B925B9"/>
    <w:rsid w:val="38BB99C8"/>
    <w:rsid w:val="38BE6FB2"/>
    <w:rsid w:val="38CBC7A2"/>
    <w:rsid w:val="38CF80C0"/>
    <w:rsid w:val="38F3BEFA"/>
    <w:rsid w:val="38F52111"/>
    <w:rsid w:val="38FBBCA1"/>
    <w:rsid w:val="38FE310A"/>
    <w:rsid w:val="390E0AC5"/>
    <w:rsid w:val="39207A6B"/>
    <w:rsid w:val="39249452"/>
    <w:rsid w:val="3926ACE3"/>
    <w:rsid w:val="39291E8E"/>
    <w:rsid w:val="3937D9FF"/>
    <w:rsid w:val="393C8B0F"/>
    <w:rsid w:val="393CEAB0"/>
    <w:rsid w:val="3941F909"/>
    <w:rsid w:val="3949E7F2"/>
    <w:rsid w:val="394CEB00"/>
    <w:rsid w:val="395C3FC1"/>
    <w:rsid w:val="39685C51"/>
    <w:rsid w:val="396D6B23"/>
    <w:rsid w:val="3976FDC7"/>
    <w:rsid w:val="399516E2"/>
    <w:rsid w:val="399A07D2"/>
    <w:rsid w:val="39A637B4"/>
    <w:rsid w:val="39A73F56"/>
    <w:rsid w:val="39A75941"/>
    <w:rsid w:val="39ABA968"/>
    <w:rsid w:val="39B23636"/>
    <w:rsid w:val="39B3C25F"/>
    <w:rsid w:val="39B79D0F"/>
    <w:rsid w:val="39BB8796"/>
    <w:rsid w:val="39DAF184"/>
    <w:rsid w:val="39DBEEB1"/>
    <w:rsid w:val="39DEDB99"/>
    <w:rsid w:val="39E0AE32"/>
    <w:rsid w:val="39EA802F"/>
    <w:rsid w:val="3A014779"/>
    <w:rsid w:val="3A0152D9"/>
    <w:rsid w:val="3A08B91E"/>
    <w:rsid w:val="3A11B18F"/>
    <w:rsid w:val="3A162621"/>
    <w:rsid w:val="3A1A6D07"/>
    <w:rsid w:val="3A1F3AA2"/>
    <w:rsid w:val="3A28C882"/>
    <w:rsid w:val="3A2EF949"/>
    <w:rsid w:val="3A34772C"/>
    <w:rsid w:val="3A36D71F"/>
    <w:rsid w:val="3A453A85"/>
    <w:rsid w:val="3A61F9FD"/>
    <w:rsid w:val="3A656C95"/>
    <w:rsid w:val="3A68C16B"/>
    <w:rsid w:val="3A727CDA"/>
    <w:rsid w:val="3A85E5A8"/>
    <w:rsid w:val="3A8ADC2D"/>
    <w:rsid w:val="3A8D3602"/>
    <w:rsid w:val="3A90B57D"/>
    <w:rsid w:val="3A98E4B3"/>
    <w:rsid w:val="3A9E5785"/>
    <w:rsid w:val="3AA19365"/>
    <w:rsid w:val="3AA4233F"/>
    <w:rsid w:val="3AAABEFC"/>
    <w:rsid w:val="3ABC5656"/>
    <w:rsid w:val="3ABE2F28"/>
    <w:rsid w:val="3AC05B42"/>
    <w:rsid w:val="3ACB2EA7"/>
    <w:rsid w:val="3ACC5A1A"/>
    <w:rsid w:val="3ACEF6D1"/>
    <w:rsid w:val="3AFAFD10"/>
    <w:rsid w:val="3AFC3F2C"/>
    <w:rsid w:val="3B042CB2"/>
    <w:rsid w:val="3B1D2FE2"/>
    <w:rsid w:val="3B1D3BFD"/>
    <w:rsid w:val="3B2EEDFC"/>
    <w:rsid w:val="3B3B488F"/>
    <w:rsid w:val="3B3C3457"/>
    <w:rsid w:val="3B3C8EDD"/>
    <w:rsid w:val="3B420815"/>
    <w:rsid w:val="3B448D64"/>
    <w:rsid w:val="3B4609F6"/>
    <w:rsid w:val="3B487A84"/>
    <w:rsid w:val="3B498380"/>
    <w:rsid w:val="3B4B1E27"/>
    <w:rsid w:val="3B5171BD"/>
    <w:rsid w:val="3B5B3072"/>
    <w:rsid w:val="3B5BF03A"/>
    <w:rsid w:val="3B5DAED2"/>
    <w:rsid w:val="3B631641"/>
    <w:rsid w:val="3B64738B"/>
    <w:rsid w:val="3B69D277"/>
    <w:rsid w:val="3B6D4BC0"/>
    <w:rsid w:val="3B76AC4F"/>
    <w:rsid w:val="3B7BF40A"/>
    <w:rsid w:val="3B7E7C0B"/>
    <w:rsid w:val="3B847870"/>
    <w:rsid w:val="3B8CDE21"/>
    <w:rsid w:val="3B91ACA0"/>
    <w:rsid w:val="3B99BA3E"/>
    <w:rsid w:val="3B9B3C42"/>
    <w:rsid w:val="3BAEA79A"/>
    <w:rsid w:val="3BAEC6CA"/>
    <w:rsid w:val="3BB49B48"/>
    <w:rsid w:val="3BC11B5A"/>
    <w:rsid w:val="3BC696AD"/>
    <w:rsid w:val="3BCA1D42"/>
    <w:rsid w:val="3BD33C35"/>
    <w:rsid w:val="3BD35F1F"/>
    <w:rsid w:val="3BDA9306"/>
    <w:rsid w:val="3BDEDF36"/>
    <w:rsid w:val="3BEB1584"/>
    <w:rsid w:val="3C0B62C9"/>
    <w:rsid w:val="3C289E96"/>
    <w:rsid w:val="3C3BF65F"/>
    <w:rsid w:val="3C41D2BF"/>
    <w:rsid w:val="3C481737"/>
    <w:rsid w:val="3C5B9AD5"/>
    <w:rsid w:val="3C789572"/>
    <w:rsid w:val="3C875A7F"/>
    <w:rsid w:val="3C8BD877"/>
    <w:rsid w:val="3C983400"/>
    <w:rsid w:val="3C9A1077"/>
    <w:rsid w:val="3C9D0C05"/>
    <w:rsid w:val="3C9D4D96"/>
    <w:rsid w:val="3CA1FDFD"/>
    <w:rsid w:val="3CBF4502"/>
    <w:rsid w:val="3CC0D86F"/>
    <w:rsid w:val="3CC710A0"/>
    <w:rsid w:val="3CD4037D"/>
    <w:rsid w:val="3CD61DDD"/>
    <w:rsid w:val="3CE2A7F0"/>
    <w:rsid w:val="3CF4FFD7"/>
    <w:rsid w:val="3CF56B60"/>
    <w:rsid w:val="3CF700D3"/>
    <w:rsid w:val="3CFF3998"/>
    <w:rsid w:val="3D06D2E7"/>
    <w:rsid w:val="3D16ABAD"/>
    <w:rsid w:val="3D175C9E"/>
    <w:rsid w:val="3D1C1D74"/>
    <w:rsid w:val="3D22D20C"/>
    <w:rsid w:val="3D23B89F"/>
    <w:rsid w:val="3D24AA7C"/>
    <w:rsid w:val="3D324086"/>
    <w:rsid w:val="3D338A01"/>
    <w:rsid w:val="3D3B39A5"/>
    <w:rsid w:val="3D3C2F7F"/>
    <w:rsid w:val="3D4C9C34"/>
    <w:rsid w:val="3D5B6E25"/>
    <w:rsid w:val="3D5D46D6"/>
    <w:rsid w:val="3D69D118"/>
    <w:rsid w:val="3D6B266C"/>
    <w:rsid w:val="3D6BAD45"/>
    <w:rsid w:val="3D6C54AD"/>
    <w:rsid w:val="3D6C6AEE"/>
    <w:rsid w:val="3D6E082D"/>
    <w:rsid w:val="3D6E21BF"/>
    <w:rsid w:val="3D786B37"/>
    <w:rsid w:val="3D7BF2D3"/>
    <w:rsid w:val="3D7FC268"/>
    <w:rsid w:val="3D8F6E5B"/>
    <w:rsid w:val="3D9083A0"/>
    <w:rsid w:val="3D942B69"/>
    <w:rsid w:val="3D9BBA1A"/>
    <w:rsid w:val="3D9D5796"/>
    <w:rsid w:val="3DA58355"/>
    <w:rsid w:val="3DA9B5A2"/>
    <w:rsid w:val="3DAD851B"/>
    <w:rsid w:val="3DADF6B5"/>
    <w:rsid w:val="3DAE6881"/>
    <w:rsid w:val="3DB132AD"/>
    <w:rsid w:val="3DB2F00B"/>
    <w:rsid w:val="3DB6BADE"/>
    <w:rsid w:val="3DB7E778"/>
    <w:rsid w:val="3DBCB929"/>
    <w:rsid w:val="3DC753E5"/>
    <w:rsid w:val="3DCE738F"/>
    <w:rsid w:val="3DD590BD"/>
    <w:rsid w:val="3DE5222E"/>
    <w:rsid w:val="3DF8F753"/>
    <w:rsid w:val="3DFF8723"/>
    <w:rsid w:val="3E0E2301"/>
    <w:rsid w:val="3E1382D1"/>
    <w:rsid w:val="3E1B9C91"/>
    <w:rsid w:val="3E1E2BBD"/>
    <w:rsid w:val="3E25F434"/>
    <w:rsid w:val="3E2BDF62"/>
    <w:rsid w:val="3E375C18"/>
    <w:rsid w:val="3E3CBF52"/>
    <w:rsid w:val="3E51C310"/>
    <w:rsid w:val="3E58E79F"/>
    <w:rsid w:val="3E5A5CFE"/>
    <w:rsid w:val="3E617387"/>
    <w:rsid w:val="3E688805"/>
    <w:rsid w:val="3E6D0C47"/>
    <w:rsid w:val="3E70C28E"/>
    <w:rsid w:val="3E73C5B9"/>
    <w:rsid w:val="3E75B04E"/>
    <w:rsid w:val="3E781D74"/>
    <w:rsid w:val="3E7BD987"/>
    <w:rsid w:val="3E81E08B"/>
    <w:rsid w:val="3E870811"/>
    <w:rsid w:val="3E95FF4C"/>
    <w:rsid w:val="3E9BE301"/>
    <w:rsid w:val="3E9E154D"/>
    <w:rsid w:val="3EA51F44"/>
    <w:rsid w:val="3EAE4E29"/>
    <w:rsid w:val="3EAE7DB4"/>
    <w:rsid w:val="3EB6D86A"/>
    <w:rsid w:val="3EBD5E77"/>
    <w:rsid w:val="3ED2A00B"/>
    <w:rsid w:val="3ED2D333"/>
    <w:rsid w:val="3EDDAF67"/>
    <w:rsid w:val="3EDE8EE0"/>
    <w:rsid w:val="3EE822BF"/>
    <w:rsid w:val="3EEF7057"/>
    <w:rsid w:val="3EFD6420"/>
    <w:rsid w:val="3EFE6395"/>
    <w:rsid w:val="3F15EF6E"/>
    <w:rsid w:val="3F1B6D23"/>
    <w:rsid w:val="3F1C04B9"/>
    <w:rsid w:val="3F26E956"/>
    <w:rsid w:val="3F2CC5F8"/>
    <w:rsid w:val="3F437EB0"/>
    <w:rsid w:val="3F4B6577"/>
    <w:rsid w:val="3F50C6D5"/>
    <w:rsid w:val="3F586C2F"/>
    <w:rsid w:val="3F5F321F"/>
    <w:rsid w:val="3F62B476"/>
    <w:rsid w:val="3F7D2C62"/>
    <w:rsid w:val="3F7F5556"/>
    <w:rsid w:val="3F8921E4"/>
    <w:rsid w:val="3F8EB231"/>
    <w:rsid w:val="3F9D479A"/>
    <w:rsid w:val="3FA7EE9F"/>
    <w:rsid w:val="3FA9D1CF"/>
    <w:rsid w:val="3FAE686C"/>
    <w:rsid w:val="3FC7972E"/>
    <w:rsid w:val="3FC84777"/>
    <w:rsid w:val="3FD594DB"/>
    <w:rsid w:val="3FE26F12"/>
    <w:rsid w:val="3FE3DCE6"/>
    <w:rsid w:val="3FF176D6"/>
    <w:rsid w:val="3FF22B5B"/>
    <w:rsid w:val="3FF62899"/>
    <w:rsid w:val="3FF76BBE"/>
    <w:rsid w:val="400DB636"/>
    <w:rsid w:val="40383AC9"/>
    <w:rsid w:val="403D439A"/>
    <w:rsid w:val="40455419"/>
    <w:rsid w:val="404A1E8A"/>
    <w:rsid w:val="404BEA35"/>
    <w:rsid w:val="404FFCB7"/>
    <w:rsid w:val="40506341"/>
    <w:rsid w:val="40509F18"/>
    <w:rsid w:val="40548ADB"/>
    <w:rsid w:val="405FAF7F"/>
    <w:rsid w:val="4067684A"/>
    <w:rsid w:val="4076719B"/>
    <w:rsid w:val="407C6F78"/>
    <w:rsid w:val="40868781"/>
    <w:rsid w:val="4087EB22"/>
    <w:rsid w:val="408AD77E"/>
    <w:rsid w:val="4090BA7F"/>
    <w:rsid w:val="4092D36F"/>
    <w:rsid w:val="409F73C1"/>
    <w:rsid w:val="40A2719E"/>
    <w:rsid w:val="40AAF661"/>
    <w:rsid w:val="40B67BB4"/>
    <w:rsid w:val="40D0AE61"/>
    <w:rsid w:val="40D22801"/>
    <w:rsid w:val="40D65896"/>
    <w:rsid w:val="40DC1293"/>
    <w:rsid w:val="40E525DD"/>
    <w:rsid w:val="40E7D2E7"/>
    <w:rsid w:val="40EAD9A1"/>
    <w:rsid w:val="40EEC0AD"/>
    <w:rsid w:val="40FEF4A7"/>
    <w:rsid w:val="4101918F"/>
    <w:rsid w:val="4109F840"/>
    <w:rsid w:val="410AB997"/>
    <w:rsid w:val="4112765E"/>
    <w:rsid w:val="411430FC"/>
    <w:rsid w:val="4118FCC3"/>
    <w:rsid w:val="411E5912"/>
    <w:rsid w:val="412514BE"/>
    <w:rsid w:val="41280480"/>
    <w:rsid w:val="41315124"/>
    <w:rsid w:val="4131BEC8"/>
    <w:rsid w:val="4132239F"/>
    <w:rsid w:val="413A6AAB"/>
    <w:rsid w:val="413AFFA4"/>
    <w:rsid w:val="413F481F"/>
    <w:rsid w:val="41448771"/>
    <w:rsid w:val="41453B21"/>
    <w:rsid w:val="414C87E2"/>
    <w:rsid w:val="414CACC2"/>
    <w:rsid w:val="414DCDF2"/>
    <w:rsid w:val="415C8D20"/>
    <w:rsid w:val="4162A701"/>
    <w:rsid w:val="41644E4E"/>
    <w:rsid w:val="416AA6A6"/>
    <w:rsid w:val="4177BAAF"/>
    <w:rsid w:val="417CCFC6"/>
    <w:rsid w:val="417F51CF"/>
    <w:rsid w:val="4186151E"/>
    <w:rsid w:val="41886708"/>
    <w:rsid w:val="4195B265"/>
    <w:rsid w:val="4196CB0A"/>
    <w:rsid w:val="419A2F8F"/>
    <w:rsid w:val="41A477EF"/>
    <w:rsid w:val="41A85C35"/>
    <w:rsid w:val="41AB71F2"/>
    <w:rsid w:val="41B14999"/>
    <w:rsid w:val="41BFAFA0"/>
    <w:rsid w:val="41C123EC"/>
    <w:rsid w:val="41C85859"/>
    <w:rsid w:val="41C8BCB4"/>
    <w:rsid w:val="41CC1804"/>
    <w:rsid w:val="41CF88B7"/>
    <w:rsid w:val="41D083C0"/>
    <w:rsid w:val="41D30B45"/>
    <w:rsid w:val="41DF8DBB"/>
    <w:rsid w:val="41E583B0"/>
    <w:rsid w:val="41F33101"/>
    <w:rsid w:val="41F4F769"/>
    <w:rsid w:val="420C6D9E"/>
    <w:rsid w:val="420F97A6"/>
    <w:rsid w:val="42133A79"/>
    <w:rsid w:val="422372BD"/>
    <w:rsid w:val="422859E2"/>
    <w:rsid w:val="422D8EF4"/>
    <w:rsid w:val="42328F74"/>
    <w:rsid w:val="423504E2"/>
    <w:rsid w:val="4249128A"/>
    <w:rsid w:val="424C336F"/>
    <w:rsid w:val="4252ACDD"/>
    <w:rsid w:val="42572A82"/>
    <w:rsid w:val="4258B123"/>
    <w:rsid w:val="425CDD07"/>
    <w:rsid w:val="425D8E3D"/>
    <w:rsid w:val="42644764"/>
    <w:rsid w:val="426AC8E8"/>
    <w:rsid w:val="426FE692"/>
    <w:rsid w:val="427C6D7E"/>
    <w:rsid w:val="427EC026"/>
    <w:rsid w:val="4286C4C3"/>
    <w:rsid w:val="42880C85"/>
    <w:rsid w:val="42972D60"/>
    <w:rsid w:val="429A8996"/>
    <w:rsid w:val="42ACFA12"/>
    <w:rsid w:val="42B6D3D3"/>
    <w:rsid w:val="42BA3669"/>
    <w:rsid w:val="42BC75D0"/>
    <w:rsid w:val="42BCDAF9"/>
    <w:rsid w:val="42BEDE67"/>
    <w:rsid w:val="42C2D448"/>
    <w:rsid w:val="42C9620B"/>
    <w:rsid w:val="42CB243A"/>
    <w:rsid w:val="42CDF400"/>
    <w:rsid w:val="42F3FDEF"/>
    <w:rsid w:val="42F748A2"/>
    <w:rsid w:val="42FCF5EB"/>
    <w:rsid w:val="43067707"/>
    <w:rsid w:val="430C0BD6"/>
    <w:rsid w:val="430EF543"/>
    <w:rsid w:val="4311FB96"/>
    <w:rsid w:val="4318A027"/>
    <w:rsid w:val="432A2E99"/>
    <w:rsid w:val="432CBF2A"/>
    <w:rsid w:val="432EE857"/>
    <w:rsid w:val="4330F132"/>
    <w:rsid w:val="43371DFF"/>
    <w:rsid w:val="433B62DB"/>
    <w:rsid w:val="433C167E"/>
    <w:rsid w:val="43471540"/>
    <w:rsid w:val="4349A6F7"/>
    <w:rsid w:val="434ABFFC"/>
    <w:rsid w:val="435582C3"/>
    <w:rsid w:val="4367FD8E"/>
    <w:rsid w:val="4368293F"/>
    <w:rsid w:val="4369915A"/>
    <w:rsid w:val="436E7B1C"/>
    <w:rsid w:val="4370E76D"/>
    <w:rsid w:val="4375F16E"/>
    <w:rsid w:val="437C2D9E"/>
    <w:rsid w:val="438B3F74"/>
    <w:rsid w:val="43979128"/>
    <w:rsid w:val="439AE463"/>
    <w:rsid w:val="439F4800"/>
    <w:rsid w:val="43E21D5F"/>
    <w:rsid w:val="43E35769"/>
    <w:rsid w:val="43E94DBD"/>
    <w:rsid w:val="440068DA"/>
    <w:rsid w:val="44102A5B"/>
    <w:rsid w:val="4422318F"/>
    <w:rsid w:val="44361573"/>
    <w:rsid w:val="4440CA8E"/>
    <w:rsid w:val="4441CFDE"/>
    <w:rsid w:val="444799CF"/>
    <w:rsid w:val="44581490"/>
    <w:rsid w:val="445DFD96"/>
    <w:rsid w:val="44695F8A"/>
    <w:rsid w:val="44700E6A"/>
    <w:rsid w:val="44778DD2"/>
    <w:rsid w:val="448C668F"/>
    <w:rsid w:val="4499740D"/>
    <w:rsid w:val="449A47C3"/>
    <w:rsid w:val="449E393A"/>
    <w:rsid w:val="44AA7CAA"/>
    <w:rsid w:val="44AB0EF8"/>
    <w:rsid w:val="44B9702A"/>
    <w:rsid w:val="44CAE5AF"/>
    <w:rsid w:val="44DDDADB"/>
    <w:rsid w:val="44E43CBE"/>
    <w:rsid w:val="44F9A167"/>
    <w:rsid w:val="44FC95B0"/>
    <w:rsid w:val="4502310A"/>
    <w:rsid w:val="450B7E5E"/>
    <w:rsid w:val="450EA771"/>
    <w:rsid w:val="4514ACDF"/>
    <w:rsid w:val="451A980A"/>
    <w:rsid w:val="451C97A1"/>
    <w:rsid w:val="4520AF5F"/>
    <w:rsid w:val="45282ECA"/>
    <w:rsid w:val="45375433"/>
    <w:rsid w:val="453A0DE7"/>
    <w:rsid w:val="453C5C41"/>
    <w:rsid w:val="453CD642"/>
    <w:rsid w:val="454373BE"/>
    <w:rsid w:val="454E83B6"/>
    <w:rsid w:val="454F597A"/>
    <w:rsid w:val="4568FF1A"/>
    <w:rsid w:val="4573D19F"/>
    <w:rsid w:val="45758D87"/>
    <w:rsid w:val="457B8275"/>
    <w:rsid w:val="4586F15E"/>
    <w:rsid w:val="458F0B1E"/>
    <w:rsid w:val="4591FC5F"/>
    <w:rsid w:val="459BFCB0"/>
    <w:rsid w:val="459CC8F1"/>
    <w:rsid w:val="459E5703"/>
    <w:rsid w:val="45B3A064"/>
    <w:rsid w:val="45B67C6C"/>
    <w:rsid w:val="45B97E86"/>
    <w:rsid w:val="45BAD256"/>
    <w:rsid w:val="45C474B9"/>
    <w:rsid w:val="45CAA5C2"/>
    <w:rsid w:val="45CADA21"/>
    <w:rsid w:val="45CBC71D"/>
    <w:rsid w:val="45E0EAFB"/>
    <w:rsid w:val="45E8B505"/>
    <w:rsid w:val="45F5C1CB"/>
    <w:rsid w:val="45F6DD8F"/>
    <w:rsid w:val="45F6EC8D"/>
    <w:rsid w:val="45FBB632"/>
    <w:rsid w:val="460102CD"/>
    <w:rsid w:val="46026955"/>
    <w:rsid w:val="4605F566"/>
    <w:rsid w:val="4609651A"/>
    <w:rsid w:val="460A9B7A"/>
    <w:rsid w:val="4613AAA0"/>
    <w:rsid w:val="461E94B6"/>
    <w:rsid w:val="4620138D"/>
    <w:rsid w:val="46294A9E"/>
    <w:rsid w:val="462BFD79"/>
    <w:rsid w:val="4634091E"/>
    <w:rsid w:val="4637188C"/>
    <w:rsid w:val="46462541"/>
    <w:rsid w:val="4647D137"/>
    <w:rsid w:val="46494F5C"/>
    <w:rsid w:val="464A8BF1"/>
    <w:rsid w:val="46604093"/>
    <w:rsid w:val="46632009"/>
    <w:rsid w:val="4663C773"/>
    <w:rsid w:val="4672629D"/>
    <w:rsid w:val="4673039D"/>
    <w:rsid w:val="46758079"/>
    <w:rsid w:val="467724DD"/>
    <w:rsid w:val="4690DAFC"/>
    <w:rsid w:val="46B1C4E3"/>
    <w:rsid w:val="46C3C443"/>
    <w:rsid w:val="46CA1A4B"/>
    <w:rsid w:val="46CC2EA4"/>
    <w:rsid w:val="46D32494"/>
    <w:rsid w:val="46D4A1D2"/>
    <w:rsid w:val="46DD9FA2"/>
    <w:rsid w:val="46DF25FA"/>
    <w:rsid w:val="4705392E"/>
    <w:rsid w:val="47166D4C"/>
    <w:rsid w:val="471D3403"/>
    <w:rsid w:val="4721303F"/>
    <w:rsid w:val="472394DE"/>
    <w:rsid w:val="472913E3"/>
    <w:rsid w:val="473BF3F1"/>
    <w:rsid w:val="473CEEFA"/>
    <w:rsid w:val="474A66E5"/>
    <w:rsid w:val="474A6E92"/>
    <w:rsid w:val="47517991"/>
    <w:rsid w:val="475FAFAF"/>
    <w:rsid w:val="476639B0"/>
    <w:rsid w:val="476AFE13"/>
    <w:rsid w:val="476B9F8C"/>
    <w:rsid w:val="476FE6D5"/>
    <w:rsid w:val="4797413C"/>
    <w:rsid w:val="4798DC37"/>
    <w:rsid w:val="479912C6"/>
    <w:rsid w:val="479AD95E"/>
    <w:rsid w:val="47AB2566"/>
    <w:rsid w:val="47AD69C0"/>
    <w:rsid w:val="47BD7745"/>
    <w:rsid w:val="47D0079A"/>
    <w:rsid w:val="47D2E8ED"/>
    <w:rsid w:val="47EFBA39"/>
    <w:rsid w:val="47EFCB6C"/>
    <w:rsid w:val="47F40634"/>
    <w:rsid w:val="480D4F1C"/>
    <w:rsid w:val="48133F4C"/>
    <w:rsid w:val="481829EA"/>
    <w:rsid w:val="4818485D"/>
    <w:rsid w:val="48206359"/>
    <w:rsid w:val="482D92C6"/>
    <w:rsid w:val="482E2AB8"/>
    <w:rsid w:val="4836C779"/>
    <w:rsid w:val="4846119E"/>
    <w:rsid w:val="4847EA5D"/>
    <w:rsid w:val="4848D0C1"/>
    <w:rsid w:val="485016DF"/>
    <w:rsid w:val="4850DAD7"/>
    <w:rsid w:val="4866FF16"/>
    <w:rsid w:val="48724909"/>
    <w:rsid w:val="48740245"/>
    <w:rsid w:val="487A8E8C"/>
    <w:rsid w:val="487AF65B"/>
    <w:rsid w:val="48897B09"/>
    <w:rsid w:val="4896E708"/>
    <w:rsid w:val="489F3F3B"/>
    <w:rsid w:val="48A7C4AE"/>
    <w:rsid w:val="48BA608B"/>
    <w:rsid w:val="48C6ABE0"/>
    <w:rsid w:val="48D6CF6E"/>
    <w:rsid w:val="48D89F7E"/>
    <w:rsid w:val="48DA742B"/>
    <w:rsid w:val="48E7C88F"/>
    <w:rsid w:val="48EC6849"/>
    <w:rsid w:val="48EC9428"/>
    <w:rsid w:val="48ED3B2B"/>
    <w:rsid w:val="48F5A2B2"/>
    <w:rsid w:val="48F611F8"/>
    <w:rsid w:val="490C9794"/>
    <w:rsid w:val="490D608B"/>
    <w:rsid w:val="4910429A"/>
    <w:rsid w:val="4914D78E"/>
    <w:rsid w:val="4914FCC5"/>
    <w:rsid w:val="49217EDD"/>
    <w:rsid w:val="4933BFCA"/>
    <w:rsid w:val="493BEC4C"/>
    <w:rsid w:val="493D5709"/>
    <w:rsid w:val="493F3D15"/>
    <w:rsid w:val="4945D3FC"/>
    <w:rsid w:val="49477FDD"/>
    <w:rsid w:val="49527BD1"/>
    <w:rsid w:val="4955390E"/>
    <w:rsid w:val="4955BC11"/>
    <w:rsid w:val="495C237A"/>
    <w:rsid w:val="4967D6A7"/>
    <w:rsid w:val="4973FA74"/>
    <w:rsid w:val="49757E01"/>
    <w:rsid w:val="49781A94"/>
    <w:rsid w:val="49913983"/>
    <w:rsid w:val="4992D616"/>
    <w:rsid w:val="49980959"/>
    <w:rsid w:val="499BED03"/>
    <w:rsid w:val="499C1D4E"/>
    <w:rsid w:val="49A0C3A8"/>
    <w:rsid w:val="49A7F406"/>
    <w:rsid w:val="49BB01A7"/>
    <w:rsid w:val="49BF7828"/>
    <w:rsid w:val="49DE5901"/>
    <w:rsid w:val="49DFB343"/>
    <w:rsid w:val="49E965A5"/>
    <w:rsid w:val="49F5CD04"/>
    <w:rsid w:val="49F884EB"/>
    <w:rsid w:val="49FBD8AB"/>
    <w:rsid w:val="4A0484BE"/>
    <w:rsid w:val="4A0DAF7A"/>
    <w:rsid w:val="4A14633B"/>
    <w:rsid w:val="4A1D6131"/>
    <w:rsid w:val="4A33E23C"/>
    <w:rsid w:val="4A3750E9"/>
    <w:rsid w:val="4A3752FD"/>
    <w:rsid w:val="4A38BD94"/>
    <w:rsid w:val="4A40A20B"/>
    <w:rsid w:val="4A4955CB"/>
    <w:rsid w:val="4A5B3342"/>
    <w:rsid w:val="4A624FA0"/>
    <w:rsid w:val="4A68A022"/>
    <w:rsid w:val="4A6BDB09"/>
    <w:rsid w:val="4A72A3EF"/>
    <w:rsid w:val="4A79F60D"/>
    <w:rsid w:val="4A7B12AB"/>
    <w:rsid w:val="4A83DE2A"/>
    <w:rsid w:val="4A85DB29"/>
    <w:rsid w:val="4A90088F"/>
    <w:rsid w:val="4A917313"/>
    <w:rsid w:val="4A9EE39A"/>
    <w:rsid w:val="4AA83185"/>
    <w:rsid w:val="4AABAC16"/>
    <w:rsid w:val="4AB0CD26"/>
    <w:rsid w:val="4AB69D2D"/>
    <w:rsid w:val="4AB7184E"/>
    <w:rsid w:val="4AC33CFA"/>
    <w:rsid w:val="4AC6ADFC"/>
    <w:rsid w:val="4AD9341D"/>
    <w:rsid w:val="4AE0CB02"/>
    <w:rsid w:val="4AF205D9"/>
    <w:rsid w:val="4AFEB228"/>
    <w:rsid w:val="4B11525F"/>
    <w:rsid w:val="4B19C061"/>
    <w:rsid w:val="4B28F292"/>
    <w:rsid w:val="4B33D9BA"/>
    <w:rsid w:val="4B417A5E"/>
    <w:rsid w:val="4B49F3DF"/>
    <w:rsid w:val="4B4C62BC"/>
    <w:rsid w:val="4B57DFCF"/>
    <w:rsid w:val="4B58628A"/>
    <w:rsid w:val="4B742CDF"/>
    <w:rsid w:val="4B79D2D6"/>
    <w:rsid w:val="4B807183"/>
    <w:rsid w:val="4B919D65"/>
    <w:rsid w:val="4B947E08"/>
    <w:rsid w:val="4B97FAB6"/>
    <w:rsid w:val="4B986E5E"/>
    <w:rsid w:val="4B9E94D2"/>
    <w:rsid w:val="4BA9CAA3"/>
    <w:rsid w:val="4BB1B060"/>
    <w:rsid w:val="4BBD11E8"/>
    <w:rsid w:val="4BD48DF5"/>
    <w:rsid w:val="4BE26165"/>
    <w:rsid w:val="4BED06F1"/>
    <w:rsid w:val="4BF22D4C"/>
    <w:rsid w:val="4C033593"/>
    <w:rsid w:val="4C041B5D"/>
    <w:rsid w:val="4C1B0250"/>
    <w:rsid w:val="4C234FC4"/>
    <w:rsid w:val="4C238E30"/>
    <w:rsid w:val="4C270977"/>
    <w:rsid w:val="4C290E73"/>
    <w:rsid w:val="4C2EEECB"/>
    <w:rsid w:val="4C34B6B4"/>
    <w:rsid w:val="4C3BDC87"/>
    <w:rsid w:val="4C45EE50"/>
    <w:rsid w:val="4C65172F"/>
    <w:rsid w:val="4C6C53D5"/>
    <w:rsid w:val="4C6E4A81"/>
    <w:rsid w:val="4C747CF3"/>
    <w:rsid w:val="4C79AF1E"/>
    <w:rsid w:val="4C7DCF83"/>
    <w:rsid w:val="4C7F47BF"/>
    <w:rsid w:val="4C8258B2"/>
    <w:rsid w:val="4C82962B"/>
    <w:rsid w:val="4C97265D"/>
    <w:rsid w:val="4C9AEF86"/>
    <w:rsid w:val="4CA1A86D"/>
    <w:rsid w:val="4CA559A8"/>
    <w:rsid w:val="4CB46B77"/>
    <w:rsid w:val="4CBF826D"/>
    <w:rsid w:val="4CC2A7C1"/>
    <w:rsid w:val="4CCACAA3"/>
    <w:rsid w:val="4CD80AC6"/>
    <w:rsid w:val="4CDBD3E4"/>
    <w:rsid w:val="4CEC45C4"/>
    <w:rsid w:val="4CF7DE50"/>
    <w:rsid w:val="4CFBD5E6"/>
    <w:rsid w:val="4CFBE9C6"/>
    <w:rsid w:val="4D056A04"/>
    <w:rsid w:val="4D1132F6"/>
    <w:rsid w:val="4D140A57"/>
    <w:rsid w:val="4D1B5B80"/>
    <w:rsid w:val="4D250A2A"/>
    <w:rsid w:val="4D305557"/>
    <w:rsid w:val="4D3117B7"/>
    <w:rsid w:val="4D31D299"/>
    <w:rsid w:val="4D32911F"/>
    <w:rsid w:val="4D34BCFD"/>
    <w:rsid w:val="4D3A918E"/>
    <w:rsid w:val="4D4C83EB"/>
    <w:rsid w:val="4D58D91A"/>
    <w:rsid w:val="4D59E255"/>
    <w:rsid w:val="4D6A582B"/>
    <w:rsid w:val="4D741D56"/>
    <w:rsid w:val="4D78E47F"/>
    <w:rsid w:val="4D80785E"/>
    <w:rsid w:val="4D84EBB9"/>
    <w:rsid w:val="4D90D94A"/>
    <w:rsid w:val="4D92E844"/>
    <w:rsid w:val="4D9D0E12"/>
    <w:rsid w:val="4DA1F64A"/>
    <w:rsid w:val="4DA4763F"/>
    <w:rsid w:val="4DAFC7FB"/>
    <w:rsid w:val="4DC0EB1A"/>
    <w:rsid w:val="4DC452FF"/>
    <w:rsid w:val="4DC69D84"/>
    <w:rsid w:val="4DCE8477"/>
    <w:rsid w:val="4DDB9088"/>
    <w:rsid w:val="4DDF9A6E"/>
    <w:rsid w:val="4DE608F4"/>
    <w:rsid w:val="4DE7ACD4"/>
    <w:rsid w:val="4DEBBBDA"/>
    <w:rsid w:val="4DF9248E"/>
    <w:rsid w:val="4DFB973D"/>
    <w:rsid w:val="4DFBFC51"/>
    <w:rsid w:val="4E004EF2"/>
    <w:rsid w:val="4E02EE34"/>
    <w:rsid w:val="4E1041D0"/>
    <w:rsid w:val="4E174AF5"/>
    <w:rsid w:val="4E186BC4"/>
    <w:rsid w:val="4E1B7DF2"/>
    <w:rsid w:val="4E1FB8D9"/>
    <w:rsid w:val="4E30EF9A"/>
    <w:rsid w:val="4E3CCF18"/>
    <w:rsid w:val="4E3EBC03"/>
    <w:rsid w:val="4E41EA97"/>
    <w:rsid w:val="4E49B013"/>
    <w:rsid w:val="4E4DC2A0"/>
    <w:rsid w:val="4E4FE844"/>
    <w:rsid w:val="4E6564A7"/>
    <w:rsid w:val="4E74939B"/>
    <w:rsid w:val="4E77F866"/>
    <w:rsid w:val="4E7A782F"/>
    <w:rsid w:val="4E7B9C57"/>
    <w:rsid w:val="4E7EA9F4"/>
    <w:rsid w:val="4E7EABCF"/>
    <w:rsid w:val="4E829EBD"/>
    <w:rsid w:val="4E881208"/>
    <w:rsid w:val="4E8F776E"/>
    <w:rsid w:val="4E99BABB"/>
    <w:rsid w:val="4EAEC43A"/>
    <w:rsid w:val="4EC33A99"/>
    <w:rsid w:val="4EE9B909"/>
    <w:rsid w:val="4EEFFA93"/>
    <w:rsid w:val="4EFECCE3"/>
    <w:rsid w:val="4F03544B"/>
    <w:rsid w:val="4F0DC706"/>
    <w:rsid w:val="4F11A9F4"/>
    <w:rsid w:val="4F121AFC"/>
    <w:rsid w:val="4F13A070"/>
    <w:rsid w:val="4F148199"/>
    <w:rsid w:val="4F1FBC4B"/>
    <w:rsid w:val="4F3BCB30"/>
    <w:rsid w:val="4F415A4D"/>
    <w:rsid w:val="4F573856"/>
    <w:rsid w:val="4F5AC0A6"/>
    <w:rsid w:val="4F5E0A8F"/>
    <w:rsid w:val="4F6FDC09"/>
    <w:rsid w:val="4F7B6ACF"/>
    <w:rsid w:val="4F8E5B42"/>
    <w:rsid w:val="4F99EF9F"/>
    <w:rsid w:val="4F9B5622"/>
    <w:rsid w:val="4FA33A6E"/>
    <w:rsid w:val="4FA90BC9"/>
    <w:rsid w:val="4FB53D43"/>
    <w:rsid w:val="4FBA0BC2"/>
    <w:rsid w:val="4FC63FDE"/>
    <w:rsid w:val="4FDAE92D"/>
    <w:rsid w:val="4FDEE073"/>
    <w:rsid w:val="4FE3C1F3"/>
    <w:rsid w:val="4FF2FC91"/>
    <w:rsid w:val="5000BD86"/>
    <w:rsid w:val="5037C48C"/>
    <w:rsid w:val="5038FC3C"/>
    <w:rsid w:val="503C4E12"/>
    <w:rsid w:val="503F7ECC"/>
    <w:rsid w:val="504D43F9"/>
    <w:rsid w:val="505F59AC"/>
    <w:rsid w:val="506A31E1"/>
    <w:rsid w:val="5071C4A3"/>
    <w:rsid w:val="5078F022"/>
    <w:rsid w:val="5087F298"/>
    <w:rsid w:val="5093C520"/>
    <w:rsid w:val="509EAE71"/>
    <w:rsid w:val="50A104D3"/>
    <w:rsid w:val="50A28A2E"/>
    <w:rsid w:val="50AEFF9F"/>
    <w:rsid w:val="50AF70D1"/>
    <w:rsid w:val="50BA4AD4"/>
    <w:rsid w:val="50BAF9C3"/>
    <w:rsid w:val="50C7D4C4"/>
    <w:rsid w:val="50C880A8"/>
    <w:rsid w:val="50CB2166"/>
    <w:rsid w:val="50CCCFD1"/>
    <w:rsid w:val="50D5037E"/>
    <w:rsid w:val="50DD988A"/>
    <w:rsid w:val="50DE2BE8"/>
    <w:rsid w:val="50E5A1F2"/>
    <w:rsid w:val="50F5559C"/>
    <w:rsid w:val="50F83BB4"/>
    <w:rsid w:val="50FA93DD"/>
    <w:rsid w:val="50FB42D0"/>
    <w:rsid w:val="5101A7C8"/>
    <w:rsid w:val="510CB0FE"/>
    <w:rsid w:val="511A58C9"/>
    <w:rsid w:val="511B9A44"/>
    <w:rsid w:val="51218927"/>
    <w:rsid w:val="5145AD0B"/>
    <w:rsid w:val="5147E292"/>
    <w:rsid w:val="514F21C0"/>
    <w:rsid w:val="516D0443"/>
    <w:rsid w:val="5177F94F"/>
    <w:rsid w:val="51798B59"/>
    <w:rsid w:val="517E9627"/>
    <w:rsid w:val="5180A590"/>
    <w:rsid w:val="51864C57"/>
    <w:rsid w:val="5186A1AA"/>
    <w:rsid w:val="518D213E"/>
    <w:rsid w:val="518FBF59"/>
    <w:rsid w:val="51A64DFF"/>
    <w:rsid w:val="51B5C389"/>
    <w:rsid w:val="51B83320"/>
    <w:rsid w:val="51CA69A9"/>
    <w:rsid w:val="51DD790E"/>
    <w:rsid w:val="51E5FBB5"/>
    <w:rsid w:val="51F97E43"/>
    <w:rsid w:val="5204B1D2"/>
    <w:rsid w:val="52060242"/>
    <w:rsid w:val="520954CB"/>
    <w:rsid w:val="520BE417"/>
    <w:rsid w:val="521215CD"/>
    <w:rsid w:val="5214E3F7"/>
    <w:rsid w:val="522C9899"/>
    <w:rsid w:val="52320444"/>
    <w:rsid w:val="52376642"/>
    <w:rsid w:val="5239F5AB"/>
    <w:rsid w:val="5242FEB8"/>
    <w:rsid w:val="5245B6D4"/>
    <w:rsid w:val="52464934"/>
    <w:rsid w:val="524821AA"/>
    <w:rsid w:val="524A7E8F"/>
    <w:rsid w:val="524ABE93"/>
    <w:rsid w:val="525C2715"/>
    <w:rsid w:val="5261CA59"/>
    <w:rsid w:val="52665967"/>
    <w:rsid w:val="5274209A"/>
    <w:rsid w:val="52758BE0"/>
    <w:rsid w:val="5278FB0F"/>
    <w:rsid w:val="527B4A67"/>
    <w:rsid w:val="527D3BE1"/>
    <w:rsid w:val="528AA3C2"/>
    <w:rsid w:val="528BBE76"/>
    <w:rsid w:val="528DCAA5"/>
    <w:rsid w:val="52907FF2"/>
    <w:rsid w:val="52971331"/>
    <w:rsid w:val="52BEBAB5"/>
    <w:rsid w:val="52BFCE5C"/>
    <w:rsid w:val="52C179B3"/>
    <w:rsid w:val="52C8CFF1"/>
    <w:rsid w:val="52CC09F5"/>
    <w:rsid w:val="52DC9CAC"/>
    <w:rsid w:val="52E3B2F3"/>
    <w:rsid w:val="52E9358A"/>
    <w:rsid w:val="52E9F76E"/>
    <w:rsid w:val="52FC934F"/>
    <w:rsid w:val="52FD758A"/>
    <w:rsid w:val="530C8452"/>
    <w:rsid w:val="530CA3CE"/>
    <w:rsid w:val="5311C455"/>
    <w:rsid w:val="53159B94"/>
    <w:rsid w:val="531B3EBE"/>
    <w:rsid w:val="531C75F1"/>
    <w:rsid w:val="532A1D26"/>
    <w:rsid w:val="5339F0A2"/>
    <w:rsid w:val="533B9A85"/>
    <w:rsid w:val="533FAD19"/>
    <w:rsid w:val="534A3FEB"/>
    <w:rsid w:val="534B1568"/>
    <w:rsid w:val="534F9416"/>
    <w:rsid w:val="534FA8EF"/>
    <w:rsid w:val="5353A088"/>
    <w:rsid w:val="53560C48"/>
    <w:rsid w:val="535AD7B6"/>
    <w:rsid w:val="5362DF95"/>
    <w:rsid w:val="5371AA06"/>
    <w:rsid w:val="5371B49E"/>
    <w:rsid w:val="537F54DC"/>
    <w:rsid w:val="5384C5D5"/>
    <w:rsid w:val="5386D7CA"/>
    <w:rsid w:val="53915D2D"/>
    <w:rsid w:val="53947348"/>
    <w:rsid w:val="53996F93"/>
    <w:rsid w:val="539ADB62"/>
    <w:rsid w:val="539B489F"/>
    <w:rsid w:val="53B33523"/>
    <w:rsid w:val="53B53EB7"/>
    <w:rsid w:val="53BA8F87"/>
    <w:rsid w:val="53C20768"/>
    <w:rsid w:val="53C41D26"/>
    <w:rsid w:val="53CC2911"/>
    <w:rsid w:val="53D11632"/>
    <w:rsid w:val="53D64F33"/>
    <w:rsid w:val="53E0FED5"/>
    <w:rsid w:val="53EEDE2A"/>
    <w:rsid w:val="54020BD8"/>
    <w:rsid w:val="540BEBCC"/>
    <w:rsid w:val="5413B7C3"/>
    <w:rsid w:val="54205651"/>
    <w:rsid w:val="5420D853"/>
    <w:rsid w:val="5426E6D7"/>
    <w:rsid w:val="54271084"/>
    <w:rsid w:val="5428E50F"/>
    <w:rsid w:val="542E9975"/>
    <w:rsid w:val="5438FABE"/>
    <w:rsid w:val="543F4632"/>
    <w:rsid w:val="5440FE16"/>
    <w:rsid w:val="5449B4E6"/>
    <w:rsid w:val="544FB268"/>
    <w:rsid w:val="5453078F"/>
    <w:rsid w:val="54596059"/>
    <w:rsid w:val="545991A8"/>
    <w:rsid w:val="5459D792"/>
    <w:rsid w:val="5469E30E"/>
    <w:rsid w:val="5476D7B4"/>
    <w:rsid w:val="54846000"/>
    <w:rsid w:val="5484864A"/>
    <w:rsid w:val="54858269"/>
    <w:rsid w:val="54912694"/>
    <w:rsid w:val="549B34A7"/>
    <w:rsid w:val="54A4927D"/>
    <w:rsid w:val="54AB18F9"/>
    <w:rsid w:val="54AD1C52"/>
    <w:rsid w:val="54ADE35E"/>
    <w:rsid w:val="54B81FF4"/>
    <w:rsid w:val="54BCD9B2"/>
    <w:rsid w:val="54C0BC53"/>
    <w:rsid w:val="54CAA486"/>
    <w:rsid w:val="54D90043"/>
    <w:rsid w:val="54DBBCCE"/>
    <w:rsid w:val="54E62EBA"/>
    <w:rsid w:val="54E79231"/>
    <w:rsid w:val="54E7F58E"/>
    <w:rsid w:val="54EB6477"/>
    <w:rsid w:val="54F04A2A"/>
    <w:rsid w:val="54F34502"/>
    <w:rsid w:val="55033229"/>
    <w:rsid w:val="55037625"/>
    <w:rsid w:val="550C6D5F"/>
    <w:rsid w:val="551A4FF5"/>
    <w:rsid w:val="551B0E7E"/>
    <w:rsid w:val="552050DF"/>
    <w:rsid w:val="5527FC7C"/>
    <w:rsid w:val="552BA25C"/>
    <w:rsid w:val="552CF026"/>
    <w:rsid w:val="55407C26"/>
    <w:rsid w:val="5540A554"/>
    <w:rsid w:val="5544966D"/>
    <w:rsid w:val="554F08CC"/>
    <w:rsid w:val="5570CC47"/>
    <w:rsid w:val="55763FA3"/>
    <w:rsid w:val="557B703B"/>
    <w:rsid w:val="5587010D"/>
    <w:rsid w:val="559109C0"/>
    <w:rsid w:val="559AEED2"/>
    <w:rsid w:val="559CA490"/>
    <w:rsid w:val="559DFA29"/>
    <w:rsid w:val="55A1848B"/>
    <w:rsid w:val="55AAD8C3"/>
    <w:rsid w:val="55B0544D"/>
    <w:rsid w:val="55B576C2"/>
    <w:rsid w:val="55B8A24D"/>
    <w:rsid w:val="55BD4D6F"/>
    <w:rsid w:val="55BF76CA"/>
    <w:rsid w:val="55C2D96B"/>
    <w:rsid w:val="55CD96B3"/>
    <w:rsid w:val="55D344AD"/>
    <w:rsid w:val="55D3A318"/>
    <w:rsid w:val="55DB3A8A"/>
    <w:rsid w:val="55DC1D58"/>
    <w:rsid w:val="55E19641"/>
    <w:rsid w:val="55F37FCD"/>
    <w:rsid w:val="560107FB"/>
    <w:rsid w:val="560349CB"/>
    <w:rsid w:val="560D09FB"/>
    <w:rsid w:val="560D677A"/>
    <w:rsid w:val="561B53B5"/>
    <w:rsid w:val="562AF680"/>
    <w:rsid w:val="562C6A0B"/>
    <w:rsid w:val="562CEB1A"/>
    <w:rsid w:val="563C1F3D"/>
    <w:rsid w:val="564275A3"/>
    <w:rsid w:val="56429408"/>
    <w:rsid w:val="5649B3BF"/>
    <w:rsid w:val="565AFA29"/>
    <w:rsid w:val="565FE85E"/>
    <w:rsid w:val="56621D14"/>
    <w:rsid w:val="56626A50"/>
    <w:rsid w:val="56715ABC"/>
    <w:rsid w:val="56753A5E"/>
    <w:rsid w:val="56791E01"/>
    <w:rsid w:val="5680BD50"/>
    <w:rsid w:val="568102AD"/>
    <w:rsid w:val="568B11CA"/>
    <w:rsid w:val="568F900B"/>
    <w:rsid w:val="5691A8DC"/>
    <w:rsid w:val="56971C75"/>
    <w:rsid w:val="569A766D"/>
    <w:rsid w:val="569B108B"/>
    <w:rsid w:val="569BAFB5"/>
    <w:rsid w:val="56A3C813"/>
    <w:rsid w:val="56A83DC0"/>
    <w:rsid w:val="56AE40FA"/>
    <w:rsid w:val="56B70329"/>
    <w:rsid w:val="56B7B6F6"/>
    <w:rsid w:val="56BD1982"/>
    <w:rsid w:val="56C0F4F6"/>
    <w:rsid w:val="56C62CDD"/>
    <w:rsid w:val="56DCC5EE"/>
    <w:rsid w:val="56DF553A"/>
    <w:rsid w:val="56DFA789"/>
    <w:rsid w:val="56E2958B"/>
    <w:rsid w:val="56E94441"/>
    <w:rsid w:val="56EB0E2A"/>
    <w:rsid w:val="56ECDD68"/>
    <w:rsid w:val="56F1B58D"/>
    <w:rsid w:val="56F98841"/>
    <w:rsid w:val="56FB8048"/>
    <w:rsid w:val="56FEB369"/>
    <w:rsid w:val="56FFA888"/>
    <w:rsid w:val="5700F211"/>
    <w:rsid w:val="570AE98A"/>
    <w:rsid w:val="571C141A"/>
    <w:rsid w:val="57315E84"/>
    <w:rsid w:val="57379DB9"/>
    <w:rsid w:val="573DAC0E"/>
    <w:rsid w:val="574C84F6"/>
    <w:rsid w:val="57526EA1"/>
    <w:rsid w:val="5756CDBE"/>
    <w:rsid w:val="5758B01E"/>
    <w:rsid w:val="5759147D"/>
    <w:rsid w:val="5766026B"/>
    <w:rsid w:val="57734243"/>
    <w:rsid w:val="577627D1"/>
    <w:rsid w:val="5777EFF8"/>
    <w:rsid w:val="5784C4C0"/>
    <w:rsid w:val="57944A61"/>
    <w:rsid w:val="579D437E"/>
    <w:rsid w:val="579E65E2"/>
    <w:rsid w:val="57A57518"/>
    <w:rsid w:val="57AAB1C2"/>
    <w:rsid w:val="57BC270C"/>
    <w:rsid w:val="57C844BE"/>
    <w:rsid w:val="57D2D569"/>
    <w:rsid w:val="57D38B97"/>
    <w:rsid w:val="57DE4604"/>
    <w:rsid w:val="57E325C3"/>
    <w:rsid w:val="57EFB95B"/>
    <w:rsid w:val="57FAA8A9"/>
    <w:rsid w:val="5805C265"/>
    <w:rsid w:val="580E6160"/>
    <w:rsid w:val="5816EC8B"/>
    <w:rsid w:val="582774A4"/>
    <w:rsid w:val="582A2755"/>
    <w:rsid w:val="582E0AA0"/>
    <w:rsid w:val="5836C36F"/>
    <w:rsid w:val="583DD7E7"/>
    <w:rsid w:val="58563F09"/>
    <w:rsid w:val="5857BDB9"/>
    <w:rsid w:val="5865CB3D"/>
    <w:rsid w:val="58689466"/>
    <w:rsid w:val="58748A56"/>
    <w:rsid w:val="588D110D"/>
    <w:rsid w:val="589460E0"/>
    <w:rsid w:val="589BAB1B"/>
    <w:rsid w:val="589DE161"/>
    <w:rsid w:val="58A6B9EB"/>
    <w:rsid w:val="58A9C056"/>
    <w:rsid w:val="58B2803F"/>
    <w:rsid w:val="58C60228"/>
    <w:rsid w:val="58CE9252"/>
    <w:rsid w:val="58DBBC81"/>
    <w:rsid w:val="58EB6165"/>
    <w:rsid w:val="58F254DA"/>
    <w:rsid w:val="58F8DA03"/>
    <w:rsid w:val="590715F0"/>
    <w:rsid w:val="5907DD15"/>
    <w:rsid w:val="590802F0"/>
    <w:rsid w:val="5911C888"/>
    <w:rsid w:val="5914FD48"/>
    <w:rsid w:val="59193703"/>
    <w:rsid w:val="5930258C"/>
    <w:rsid w:val="59393C75"/>
    <w:rsid w:val="593FC837"/>
    <w:rsid w:val="5953B9D8"/>
    <w:rsid w:val="595B1E6B"/>
    <w:rsid w:val="595DCAC7"/>
    <w:rsid w:val="5960EE08"/>
    <w:rsid w:val="5968F73F"/>
    <w:rsid w:val="596B979D"/>
    <w:rsid w:val="596D54E6"/>
    <w:rsid w:val="59721BE9"/>
    <w:rsid w:val="597231F0"/>
    <w:rsid w:val="59728F18"/>
    <w:rsid w:val="5976AAF7"/>
    <w:rsid w:val="5994A3E5"/>
    <w:rsid w:val="59ACCB6B"/>
    <w:rsid w:val="59AE2D23"/>
    <w:rsid w:val="59B3A60B"/>
    <w:rsid w:val="59B4CD33"/>
    <w:rsid w:val="59B72401"/>
    <w:rsid w:val="59BF67FA"/>
    <w:rsid w:val="59C3BB4D"/>
    <w:rsid w:val="59C44748"/>
    <w:rsid w:val="59CC80ED"/>
    <w:rsid w:val="59D7D3FC"/>
    <w:rsid w:val="59DA6385"/>
    <w:rsid w:val="59EB8699"/>
    <w:rsid w:val="59FC2E7A"/>
    <w:rsid w:val="59FE4B98"/>
    <w:rsid w:val="59FFA159"/>
    <w:rsid w:val="5A10E8FC"/>
    <w:rsid w:val="5A10F3AD"/>
    <w:rsid w:val="5A15036A"/>
    <w:rsid w:val="5A16F5FC"/>
    <w:rsid w:val="5A2A0177"/>
    <w:rsid w:val="5A2C6BB0"/>
    <w:rsid w:val="5A3E8CEB"/>
    <w:rsid w:val="5A4A030A"/>
    <w:rsid w:val="5A4A77D2"/>
    <w:rsid w:val="5A606DBB"/>
    <w:rsid w:val="5A6641EE"/>
    <w:rsid w:val="5A754CD0"/>
    <w:rsid w:val="5A778CE2"/>
    <w:rsid w:val="5A7A263E"/>
    <w:rsid w:val="5A8B5542"/>
    <w:rsid w:val="5A8C1370"/>
    <w:rsid w:val="5A8D219D"/>
    <w:rsid w:val="5A90B53F"/>
    <w:rsid w:val="5A952FD9"/>
    <w:rsid w:val="5A980D96"/>
    <w:rsid w:val="5A9A5219"/>
    <w:rsid w:val="5AA17F79"/>
    <w:rsid w:val="5AA2D6E9"/>
    <w:rsid w:val="5AAE468C"/>
    <w:rsid w:val="5AB52169"/>
    <w:rsid w:val="5ABBABDF"/>
    <w:rsid w:val="5ABED4F5"/>
    <w:rsid w:val="5ACB5F2C"/>
    <w:rsid w:val="5AE0D89D"/>
    <w:rsid w:val="5AE32B90"/>
    <w:rsid w:val="5AE789EB"/>
    <w:rsid w:val="5AEADC3A"/>
    <w:rsid w:val="5AF0863D"/>
    <w:rsid w:val="5AF2087A"/>
    <w:rsid w:val="5AF8CF63"/>
    <w:rsid w:val="5AF8D627"/>
    <w:rsid w:val="5B045632"/>
    <w:rsid w:val="5B0DF356"/>
    <w:rsid w:val="5B19D930"/>
    <w:rsid w:val="5B1E5AE9"/>
    <w:rsid w:val="5B25B385"/>
    <w:rsid w:val="5B433FCD"/>
    <w:rsid w:val="5B5D7C20"/>
    <w:rsid w:val="5B600AE0"/>
    <w:rsid w:val="5B622907"/>
    <w:rsid w:val="5B6FA395"/>
    <w:rsid w:val="5B72DEC5"/>
    <w:rsid w:val="5B7AADF9"/>
    <w:rsid w:val="5B818148"/>
    <w:rsid w:val="5B8ACAF0"/>
    <w:rsid w:val="5B9797A7"/>
    <w:rsid w:val="5B9C3EA7"/>
    <w:rsid w:val="5B9C696E"/>
    <w:rsid w:val="5BA52E09"/>
    <w:rsid w:val="5BBE5D03"/>
    <w:rsid w:val="5BC247F9"/>
    <w:rsid w:val="5BCC8877"/>
    <w:rsid w:val="5BCE0167"/>
    <w:rsid w:val="5BD18962"/>
    <w:rsid w:val="5BD702FD"/>
    <w:rsid w:val="5BE01E12"/>
    <w:rsid w:val="5BE588A3"/>
    <w:rsid w:val="5BF02CFC"/>
    <w:rsid w:val="5C042967"/>
    <w:rsid w:val="5C17617B"/>
    <w:rsid w:val="5C204B31"/>
    <w:rsid w:val="5C20F190"/>
    <w:rsid w:val="5C265675"/>
    <w:rsid w:val="5C27C8C9"/>
    <w:rsid w:val="5C345B26"/>
    <w:rsid w:val="5C39738E"/>
    <w:rsid w:val="5C458432"/>
    <w:rsid w:val="5C4D0C0C"/>
    <w:rsid w:val="5C63315E"/>
    <w:rsid w:val="5C636688"/>
    <w:rsid w:val="5C667A9C"/>
    <w:rsid w:val="5C6A21D8"/>
    <w:rsid w:val="5C702401"/>
    <w:rsid w:val="5C7F29FF"/>
    <w:rsid w:val="5C92BF2D"/>
    <w:rsid w:val="5C9AA86A"/>
    <w:rsid w:val="5CA75642"/>
    <w:rsid w:val="5CA964FA"/>
    <w:rsid w:val="5CB0AE04"/>
    <w:rsid w:val="5CB23010"/>
    <w:rsid w:val="5CBFF8EC"/>
    <w:rsid w:val="5CC7D8BD"/>
    <w:rsid w:val="5CC7F8B1"/>
    <w:rsid w:val="5CE5CDE5"/>
    <w:rsid w:val="5CE9DDBC"/>
    <w:rsid w:val="5CEECE17"/>
    <w:rsid w:val="5CF1AF5D"/>
    <w:rsid w:val="5CF52EE3"/>
    <w:rsid w:val="5CFB5C0F"/>
    <w:rsid w:val="5CFBE80A"/>
    <w:rsid w:val="5CFCD992"/>
    <w:rsid w:val="5CFFEE71"/>
    <w:rsid w:val="5D02698E"/>
    <w:rsid w:val="5D0A4A8E"/>
    <w:rsid w:val="5D0A5714"/>
    <w:rsid w:val="5D15DDC1"/>
    <w:rsid w:val="5D1731F3"/>
    <w:rsid w:val="5D2793DC"/>
    <w:rsid w:val="5D2DD76A"/>
    <w:rsid w:val="5D40E192"/>
    <w:rsid w:val="5D472588"/>
    <w:rsid w:val="5D5A1C38"/>
    <w:rsid w:val="5D63173E"/>
    <w:rsid w:val="5D66E0C4"/>
    <w:rsid w:val="5D67ECE6"/>
    <w:rsid w:val="5D69A9DF"/>
    <w:rsid w:val="5D71D3BB"/>
    <w:rsid w:val="5D7E1B33"/>
    <w:rsid w:val="5D8BFD5D"/>
    <w:rsid w:val="5D8C7798"/>
    <w:rsid w:val="5D940902"/>
    <w:rsid w:val="5D99630C"/>
    <w:rsid w:val="5DA995FA"/>
    <w:rsid w:val="5DAF2DA4"/>
    <w:rsid w:val="5DB23FCA"/>
    <w:rsid w:val="5DBE2ECC"/>
    <w:rsid w:val="5DC11F24"/>
    <w:rsid w:val="5DCDAA6D"/>
    <w:rsid w:val="5DDA370C"/>
    <w:rsid w:val="5DE5E74E"/>
    <w:rsid w:val="5DE97D9C"/>
    <w:rsid w:val="5DF507EE"/>
    <w:rsid w:val="5DF8C03D"/>
    <w:rsid w:val="5DFCC617"/>
    <w:rsid w:val="5E100FB3"/>
    <w:rsid w:val="5E1AFA60"/>
    <w:rsid w:val="5E320664"/>
    <w:rsid w:val="5E38EB68"/>
    <w:rsid w:val="5E4B15EE"/>
    <w:rsid w:val="5E4CE3B1"/>
    <w:rsid w:val="5E4E763C"/>
    <w:rsid w:val="5E67C134"/>
    <w:rsid w:val="5E6E62C8"/>
    <w:rsid w:val="5E79D80D"/>
    <w:rsid w:val="5E7DA561"/>
    <w:rsid w:val="5E819E46"/>
    <w:rsid w:val="5E989A02"/>
    <w:rsid w:val="5EA8064A"/>
    <w:rsid w:val="5EA89BFF"/>
    <w:rsid w:val="5EAD9D09"/>
    <w:rsid w:val="5EC0DE05"/>
    <w:rsid w:val="5EC77337"/>
    <w:rsid w:val="5EE0078A"/>
    <w:rsid w:val="5EF2F23F"/>
    <w:rsid w:val="5EF6CE7E"/>
    <w:rsid w:val="5EFBA1F6"/>
    <w:rsid w:val="5F009BB9"/>
    <w:rsid w:val="5F0B8112"/>
    <w:rsid w:val="5F0C1FAC"/>
    <w:rsid w:val="5F145791"/>
    <w:rsid w:val="5F1A455B"/>
    <w:rsid w:val="5F1C4C56"/>
    <w:rsid w:val="5F205775"/>
    <w:rsid w:val="5F2B723E"/>
    <w:rsid w:val="5F3AD657"/>
    <w:rsid w:val="5F3C35C1"/>
    <w:rsid w:val="5F42AF9E"/>
    <w:rsid w:val="5F45E954"/>
    <w:rsid w:val="5F56A7EF"/>
    <w:rsid w:val="5F7CAAF9"/>
    <w:rsid w:val="5F7E3103"/>
    <w:rsid w:val="5F7F335D"/>
    <w:rsid w:val="5F81B7AF"/>
    <w:rsid w:val="5F83CD45"/>
    <w:rsid w:val="5F9556EA"/>
    <w:rsid w:val="5FA42507"/>
    <w:rsid w:val="5FA60736"/>
    <w:rsid w:val="5FBB86FD"/>
    <w:rsid w:val="5FD60C75"/>
    <w:rsid w:val="5FE77763"/>
    <w:rsid w:val="5FF09605"/>
    <w:rsid w:val="5FFACB40"/>
    <w:rsid w:val="5FFF7638"/>
    <w:rsid w:val="6004F3A0"/>
    <w:rsid w:val="60093DE1"/>
    <w:rsid w:val="60266BEA"/>
    <w:rsid w:val="602CCFA5"/>
    <w:rsid w:val="60303925"/>
    <w:rsid w:val="6030C1AA"/>
    <w:rsid w:val="603EBCD8"/>
    <w:rsid w:val="605DBD4B"/>
    <w:rsid w:val="6060569A"/>
    <w:rsid w:val="60609D6C"/>
    <w:rsid w:val="606F74B7"/>
    <w:rsid w:val="6074FCA9"/>
    <w:rsid w:val="607BF29E"/>
    <w:rsid w:val="607DCE32"/>
    <w:rsid w:val="608B00A0"/>
    <w:rsid w:val="608D6271"/>
    <w:rsid w:val="609AA1FA"/>
    <w:rsid w:val="609F3D75"/>
    <w:rsid w:val="60A105C0"/>
    <w:rsid w:val="60A8F346"/>
    <w:rsid w:val="60C45AA2"/>
    <w:rsid w:val="60C995D0"/>
    <w:rsid w:val="60CD9189"/>
    <w:rsid w:val="60E12F1B"/>
    <w:rsid w:val="60E757FE"/>
    <w:rsid w:val="60E7B539"/>
    <w:rsid w:val="60E8E6D0"/>
    <w:rsid w:val="60E9B350"/>
    <w:rsid w:val="60F1EBA6"/>
    <w:rsid w:val="60F8DC8C"/>
    <w:rsid w:val="610CE4B1"/>
    <w:rsid w:val="610D7D6B"/>
    <w:rsid w:val="61148158"/>
    <w:rsid w:val="61193D02"/>
    <w:rsid w:val="611BE0CB"/>
    <w:rsid w:val="612AA522"/>
    <w:rsid w:val="6130110E"/>
    <w:rsid w:val="6133A328"/>
    <w:rsid w:val="613972C5"/>
    <w:rsid w:val="613BCD1C"/>
    <w:rsid w:val="61460A94"/>
    <w:rsid w:val="615097EE"/>
    <w:rsid w:val="616601FA"/>
    <w:rsid w:val="616DAF5E"/>
    <w:rsid w:val="6183E5FD"/>
    <w:rsid w:val="618F6CD1"/>
    <w:rsid w:val="619804D9"/>
    <w:rsid w:val="619D6F24"/>
    <w:rsid w:val="61A26D1D"/>
    <w:rsid w:val="61B93F08"/>
    <w:rsid w:val="61C41957"/>
    <w:rsid w:val="61C5C205"/>
    <w:rsid w:val="61C8A006"/>
    <w:rsid w:val="61CD672A"/>
    <w:rsid w:val="61D26765"/>
    <w:rsid w:val="61D4CAA4"/>
    <w:rsid w:val="61E329F5"/>
    <w:rsid w:val="61E620F7"/>
    <w:rsid w:val="61EBC810"/>
    <w:rsid w:val="61F00873"/>
    <w:rsid w:val="61F56C0B"/>
    <w:rsid w:val="621A20BF"/>
    <w:rsid w:val="621D8445"/>
    <w:rsid w:val="621F7895"/>
    <w:rsid w:val="622CF492"/>
    <w:rsid w:val="622D289F"/>
    <w:rsid w:val="62377D95"/>
    <w:rsid w:val="623A2761"/>
    <w:rsid w:val="624BE5C3"/>
    <w:rsid w:val="62563DBA"/>
    <w:rsid w:val="62621D37"/>
    <w:rsid w:val="62675C06"/>
    <w:rsid w:val="626903A9"/>
    <w:rsid w:val="6271BC9A"/>
    <w:rsid w:val="6275045E"/>
    <w:rsid w:val="6276E0C9"/>
    <w:rsid w:val="627CD055"/>
    <w:rsid w:val="628BAFAA"/>
    <w:rsid w:val="629F1CA3"/>
    <w:rsid w:val="62A16DEB"/>
    <w:rsid w:val="62A2832D"/>
    <w:rsid w:val="62A674A4"/>
    <w:rsid w:val="62A8B512"/>
    <w:rsid w:val="62A9F3C3"/>
    <w:rsid w:val="62AA6658"/>
    <w:rsid w:val="62ABF017"/>
    <w:rsid w:val="62ADCAA2"/>
    <w:rsid w:val="62B12627"/>
    <w:rsid w:val="62BC0DD3"/>
    <w:rsid w:val="62BC6C5E"/>
    <w:rsid w:val="62C45E6B"/>
    <w:rsid w:val="62D53630"/>
    <w:rsid w:val="62D874EC"/>
    <w:rsid w:val="62D9BB99"/>
    <w:rsid w:val="62E598EB"/>
    <w:rsid w:val="62E66A43"/>
    <w:rsid w:val="62EC3283"/>
    <w:rsid w:val="62FFD858"/>
    <w:rsid w:val="630AAD5D"/>
    <w:rsid w:val="630C305D"/>
    <w:rsid w:val="631BA496"/>
    <w:rsid w:val="6320F8AB"/>
    <w:rsid w:val="632836C7"/>
    <w:rsid w:val="6328425A"/>
    <w:rsid w:val="6340DEA3"/>
    <w:rsid w:val="6346F92C"/>
    <w:rsid w:val="634CE575"/>
    <w:rsid w:val="634EDFC5"/>
    <w:rsid w:val="6375D160"/>
    <w:rsid w:val="63799898"/>
    <w:rsid w:val="639EA2E5"/>
    <w:rsid w:val="63A8B25A"/>
    <w:rsid w:val="63A9171D"/>
    <w:rsid w:val="63A994B8"/>
    <w:rsid w:val="63AFB820"/>
    <w:rsid w:val="63B1FBDA"/>
    <w:rsid w:val="63B45A97"/>
    <w:rsid w:val="63B50472"/>
    <w:rsid w:val="63E06CC2"/>
    <w:rsid w:val="63E6FC4A"/>
    <w:rsid w:val="640651C7"/>
    <w:rsid w:val="6409F12D"/>
    <w:rsid w:val="640D3451"/>
    <w:rsid w:val="64114179"/>
    <w:rsid w:val="64123E8D"/>
    <w:rsid w:val="642D493F"/>
    <w:rsid w:val="643231A8"/>
    <w:rsid w:val="6433DB94"/>
    <w:rsid w:val="6434792E"/>
    <w:rsid w:val="64478820"/>
    <w:rsid w:val="646E786D"/>
    <w:rsid w:val="646E7CA7"/>
    <w:rsid w:val="647F1CAA"/>
    <w:rsid w:val="648CC7A7"/>
    <w:rsid w:val="6496597D"/>
    <w:rsid w:val="649AA554"/>
    <w:rsid w:val="649E5A05"/>
    <w:rsid w:val="64A08B30"/>
    <w:rsid w:val="64A42D16"/>
    <w:rsid w:val="64A5FB06"/>
    <w:rsid w:val="64A67DBE"/>
    <w:rsid w:val="64AF94DC"/>
    <w:rsid w:val="64B298E9"/>
    <w:rsid w:val="64BF4009"/>
    <w:rsid w:val="64C72FBD"/>
    <w:rsid w:val="64E3E136"/>
    <w:rsid w:val="64E91633"/>
    <w:rsid w:val="65030367"/>
    <w:rsid w:val="652D2904"/>
    <w:rsid w:val="654233AA"/>
    <w:rsid w:val="6551C181"/>
    <w:rsid w:val="65539BA3"/>
    <w:rsid w:val="655CDBFE"/>
    <w:rsid w:val="6560D394"/>
    <w:rsid w:val="6566FD91"/>
    <w:rsid w:val="65813F92"/>
    <w:rsid w:val="658CB042"/>
    <w:rsid w:val="6591E350"/>
    <w:rsid w:val="6593FF69"/>
    <w:rsid w:val="65AAD352"/>
    <w:rsid w:val="65AFE828"/>
    <w:rsid w:val="65B7EA58"/>
    <w:rsid w:val="65BAFB4A"/>
    <w:rsid w:val="65BFE650"/>
    <w:rsid w:val="65C22D0F"/>
    <w:rsid w:val="65D1F91D"/>
    <w:rsid w:val="65D43B35"/>
    <w:rsid w:val="65E0E020"/>
    <w:rsid w:val="65E6A2C6"/>
    <w:rsid w:val="65E9C250"/>
    <w:rsid w:val="65E9FA8B"/>
    <w:rsid w:val="65ED8C76"/>
    <w:rsid w:val="65F12071"/>
    <w:rsid w:val="6600D01D"/>
    <w:rsid w:val="6604ACA0"/>
    <w:rsid w:val="6608A632"/>
    <w:rsid w:val="66127A9F"/>
    <w:rsid w:val="6619F50D"/>
    <w:rsid w:val="661A15BA"/>
    <w:rsid w:val="661D39AD"/>
    <w:rsid w:val="661F846D"/>
    <w:rsid w:val="66209DFD"/>
    <w:rsid w:val="6646E785"/>
    <w:rsid w:val="6647AFCF"/>
    <w:rsid w:val="664B653D"/>
    <w:rsid w:val="665B8F90"/>
    <w:rsid w:val="666199B8"/>
    <w:rsid w:val="66683177"/>
    <w:rsid w:val="666AD1C2"/>
    <w:rsid w:val="666EDAF7"/>
    <w:rsid w:val="6671E656"/>
    <w:rsid w:val="667AEC2F"/>
    <w:rsid w:val="66949DB1"/>
    <w:rsid w:val="66A02F31"/>
    <w:rsid w:val="66A1A618"/>
    <w:rsid w:val="66AA271B"/>
    <w:rsid w:val="66B1275A"/>
    <w:rsid w:val="66BAF06A"/>
    <w:rsid w:val="66D0740A"/>
    <w:rsid w:val="66D4DF71"/>
    <w:rsid w:val="66DF75E2"/>
    <w:rsid w:val="66E09E22"/>
    <w:rsid w:val="66E4BC26"/>
    <w:rsid w:val="66EFE1AD"/>
    <w:rsid w:val="66F2317D"/>
    <w:rsid w:val="66F2E9B8"/>
    <w:rsid w:val="66F6FE80"/>
    <w:rsid w:val="66FAF9F0"/>
    <w:rsid w:val="66FF0C6D"/>
    <w:rsid w:val="670AB5EF"/>
    <w:rsid w:val="672616BC"/>
    <w:rsid w:val="67263227"/>
    <w:rsid w:val="6735B73C"/>
    <w:rsid w:val="673ACD29"/>
    <w:rsid w:val="674AD12D"/>
    <w:rsid w:val="67560FEA"/>
    <w:rsid w:val="6756E339"/>
    <w:rsid w:val="67700B96"/>
    <w:rsid w:val="6777AF54"/>
    <w:rsid w:val="677A4E5B"/>
    <w:rsid w:val="6787107D"/>
    <w:rsid w:val="67876C86"/>
    <w:rsid w:val="678BD3F0"/>
    <w:rsid w:val="6797403A"/>
    <w:rsid w:val="679BB043"/>
    <w:rsid w:val="67A549CC"/>
    <w:rsid w:val="67A61C31"/>
    <w:rsid w:val="67A63CD9"/>
    <w:rsid w:val="67A94B50"/>
    <w:rsid w:val="67B62CD2"/>
    <w:rsid w:val="67C18361"/>
    <w:rsid w:val="67CE0D41"/>
    <w:rsid w:val="67D3CEC0"/>
    <w:rsid w:val="67D6FB03"/>
    <w:rsid w:val="67E14E71"/>
    <w:rsid w:val="67E1F605"/>
    <w:rsid w:val="67FEAE55"/>
    <w:rsid w:val="6801FAC5"/>
    <w:rsid w:val="680F3CA5"/>
    <w:rsid w:val="681AF9A7"/>
    <w:rsid w:val="682191B1"/>
    <w:rsid w:val="6826531F"/>
    <w:rsid w:val="68287C43"/>
    <w:rsid w:val="6829055F"/>
    <w:rsid w:val="682B8E9A"/>
    <w:rsid w:val="682C5F21"/>
    <w:rsid w:val="682C7FC5"/>
    <w:rsid w:val="68361ABA"/>
    <w:rsid w:val="683831CD"/>
    <w:rsid w:val="683A7770"/>
    <w:rsid w:val="683D986E"/>
    <w:rsid w:val="683F72AD"/>
    <w:rsid w:val="684BA478"/>
    <w:rsid w:val="685420DC"/>
    <w:rsid w:val="6858657F"/>
    <w:rsid w:val="685C183D"/>
    <w:rsid w:val="686EE039"/>
    <w:rsid w:val="688F8188"/>
    <w:rsid w:val="689457E0"/>
    <w:rsid w:val="68AC43FB"/>
    <w:rsid w:val="68ADDE93"/>
    <w:rsid w:val="68B8C40D"/>
    <w:rsid w:val="68CAB3F5"/>
    <w:rsid w:val="68CDA351"/>
    <w:rsid w:val="68D83419"/>
    <w:rsid w:val="68DE68F3"/>
    <w:rsid w:val="68E0A574"/>
    <w:rsid w:val="68E4B8E9"/>
    <w:rsid w:val="68EF6ADD"/>
    <w:rsid w:val="68F9CDD1"/>
    <w:rsid w:val="6902BA41"/>
    <w:rsid w:val="690D7FD5"/>
    <w:rsid w:val="69161EBC"/>
    <w:rsid w:val="6916E125"/>
    <w:rsid w:val="6917F696"/>
    <w:rsid w:val="69223152"/>
    <w:rsid w:val="69281B68"/>
    <w:rsid w:val="69281BF3"/>
    <w:rsid w:val="694210B1"/>
    <w:rsid w:val="694477B4"/>
    <w:rsid w:val="69511C79"/>
    <w:rsid w:val="69596181"/>
    <w:rsid w:val="695C698E"/>
    <w:rsid w:val="6963BE3B"/>
    <w:rsid w:val="69898631"/>
    <w:rsid w:val="69940B84"/>
    <w:rsid w:val="699D6C41"/>
    <w:rsid w:val="69AE2EA5"/>
    <w:rsid w:val="69B31940"/>
    <w:rsid w:val="69B4F951"/>
    <w:rsid w:val="69B59DBF"/>
    <w:rsid w:val="69B6F18F"/>
    <w:rsid w:val="69BA2042"/>
    <w:rsid w:val="69C8399A"/>
    <w:rsid w:val="69CB38CF"/>
    <w:rsid w:val="69D1BFCD"/>
    <w:rsid w:val="69D5A21B"/>
    <w:rsid w:val="69F0F3FD"/>
    <w:rsid w:val="69FB0241"/>
    <w:rsid w:val="6A00B039"/>
    <w:rsid w:val="6A03FD60"/>
    <w:rsid w:val="6A07F439"/>
    <w:rsid w:val="6A0DE469"/>
    <w:rsid w:val="6A0F6D68"/>
    <w:rsid w:val="6A128E1B"/>
    <w:rsid w:val="6A1379BE"/>
    <w:rsid w:val="6A180CE2"/>
    <w:rsid w:val="6A19D896"/>
    <w:rsid w:val="6A239774"/>
    <w:rsid w:val="6A2994C1"/>
    <w:rsid w:val="6A2F1204"/>
    <w:rsid w:val="6A311CC0"/>
    <w:rsid w:val="6A3476E9"/>
    <w:rsid w:val="6A36AD2F"/>
    <w:rsid w:val="6A3EA9F0"/>
    <w:rsid w:val="6A45796F"/>
    <w:rsid w:val="6A49AEF4"/>
    <w:rsid w:val="6A4A334F"/>
    <w:rsid w:val="6A5260CC"/>
    <w:rsid w:val="6A533FFF"/>
    <w:rsid w:val="6A54B82A"/>
    <w:rsid w:val="6A595279"/>
    <w:rsid w:val="6A595F0B"/>
    <w:rsid w:val="6A63FD6A"/>
    <w:rsid w:val="6A6E3E9F"/>
    <w:rsid w:val="6A726DEB"/>
    <w:rsid w:val="6A72B46E"/>
    <w:rsid w:val="6A72D421"/>
    <w:rsid w:val="6A75D641"/>
    <w:rsid w:val="6A7A8920"/>
    <w:rsid w:val="6A807A0D"/>
    <w:rsid w:val="6A84B0AF"/>
    <w:rsid w:val="6A888BCC"/>
    <w:rsid w:val="6A910FC7"/>
    <w:rsid w:val="6A94F104"/>
    <w:rsid w:val="6A985BEF"/>
    <w:rsid w:val="6A9A9E9A"/>
    <w:rsid w:val="6A9C3F04"/>
    <w:rsid w:val="6A9E8AA2"/>
    <w:rsid w:val="6ABB830F"/>
    <w:rsid w:val="6AC39467"/>
    <w:rsid w:val="6AC43DA9"/>
    <w:rsid w:val="6AC49194"/>
    <w:rsid w:val="6ACD2BC2"/>
    <w:rsid w:val="6AD76062"/>
    <w:rsid w:val="6AD9EDAA"/>
    <w:rsid w:val="6AE2E0CE"/>
    <w:rsid w:val="6AEB9031"/>
    <w:rsid w:val="6B004276"/>
    <w:rsid w:val="6B0CF71C"/>
    <w:rsid w:val="6B138E18"/>
    <w:rsid w:val="6B241014"/>
    <w:rsid w:val="6B364F17"/>
    <w:rsid w:val="6B371153"/>
    <w:rsid w:val="6B3DBE61"/>
    <w:rsid w:val="6B3E7EEF"/>
    <w:rsid w:val="6B55BEEC"/>
    <w:rsid w:val="6B680ED4"/>
    <w:rsid w:val="6B703C49"/>
    <w:rsid w:val="6B71F684"/>
    <w:rsid w:val="6B73749A"/>
    <w:rsid w:val="6B73B7A7"/>
    <w:rsid w:val="6B764CE5"/>
    <w:rsid w:val="6B7B2622"/>
    <w:rsid w:val="6B870211"/>
    <w:rsid w:val="6BA2C336"/>
    <w:rsid w:val="6BAB9C70"/>
    <w:rsid w:val="6BBC003F"/>
    <w:rsid w:val="6BC4424A"/>
    <w:rsid w:val="6BC567F4"/>
    <w:rsid w:val="6BCFD2C3"/>
    <w:rsid w:val="6BD3672B"/>
    <w:rsid w:val="6BDF38AC"/>
    <w:rsid w:val="6BE75C79"/>
    <w:rsid w:val="6BF970F6"/>
    <w:rsid w:val="6C0144CF"/>
    <w:rsid w:val="6C098235"/>
    <w:rsid w:val="6C101C42"/>
    <w:rsid w:val="6C102AF7"/>
    <w:rsid w:val="6C18015F"/>
    <w:rsid w:val="6C1C4A6E"/>
    <w:rsid w:val="6C1D988C"/>
    <w:rsid w:val="6C3721B1"/>
    <w:rsid w:val="6C3ABBE4"/>
    <w:rsid w:val="6C450DAD"/>
    <w:rsid w:val="6C4F1BDE"/>
    <w:rsid w:val="6C504A0E"/>
    <w:rsid w:val="6C560025"/>
    <w:rsid w:val="6C6BEB65"/>
    <w:rsid w:val="6C7011A1"/>
    <w:rsid w:val="6C70F46E"/>
    <w:rsid w:val="6C86CF38"/>
    <w:rsid w:val="6C885CB1"/>
    <w:rsid w:val="6C88BD3B"/>
    <w:rsid w:val="6CAD73C4"/>
    <w:rsid w:val="6CAED0F9"/>
    <w:rsid w:val="6CCBEAA6"/>
    <w:rsid w:val="6CCC31AC"/>
    <w:rsid w:val="6CD12D9A"/>
    <w:rsid w:val="6CD694C7"/>
    <w:rsid w:val="6CDFE99A"/>
    <w:rsid w:val="6CF1717E"/>
    <w:rsid w:val="6CF26D9D"/>
    <w:rsid w:val="6CF3F3F5"/>
    <w:rsid w:val="6CF65FAB"/>
    <w:rsid w:val="6CF8E377"/>
    <w:rsid w:val="6CFD40FF"/>
    <w:rsid w:val="6CFDEE72"/>
    <w:rsid w:val="6CFE0371"/>
    <w:rsid w:val="6D03DF35"/>
    <w:rsid w:val="6D1D753F"/>
    <w:rsid w:val="6D2654E3"/>
    <w:rsid w:val="6D2B88E8"/>
    <w:rsid w:val="6D2DBCAA"/>
    <w:rsid w:val="6D30E0CA"/>
    <w:rsid w:val="6D322110"/>
    <w:rsid w:val="6D3850FB"/>
    <w:rsid w:val="6D4498FC"/>
    <w:rsid w:val="6D495B41"/>
    <w:rsid w:val="6D63ECD3"/>
    <w:rsid w:val="6D646DA2"/>
    <w:rsid w:val="6D69A49B"/>
    <w:rsid w:val="6D6E4DF1"/>
    <w:rsid w:val="6D706159"/>
    <w:rsid w:val="6D7225ED"/>
    <w:rsid w:val="6D7E8F71"/>
    <w:rsid w:val="6D826400"/>
    <w:rsid w:val="6DAA0EAD"/>
    <w:rsid w:val="6DAF4B46"/>
    <w:rsid w:val="6DB78D20"/>
    <w:rsid w:val="6DB844E0"/>
    <w:rsid w:val="6DB92C4A"/>
    <w:rsid w:val="6DC2020C"/>
    <w:rsid w:val="6DCA784D"/>
    <w:rsid w:val="6DCE6251"/>
    <w:rsid w:val="6DD68C45"/>
    <w:rsid w:val="6DD6C4B1"/>
    <w:rsid w:val="6DE1E77F"/>
    <w:rsid w:val="6DEC041A"/>
    <w:rsid w:val="6DED17AD"/>
    <w:rsid w:val="6DF5E255"/>
    <w:rsid w:val="6DF85D08"/>
    <w:rsid w:val="6E242D12"/>
    <w:rsid w:val="6E2C13EE"/>
    <w:rsid w:val="6E36851E"/>
    <w:rsid w:val="6E3B360B"/>
    <w:rsid w:val="6E3E0BA3"/>
    <w:rsid w:val="6E3F551E"/>
    <w:rsid w:val="6E469AB3"/>
    <w:rsid w:val="6E4C9FCB"/>
    <w:rsid w:val="6E6DBFCF"/>
    <w:rsid w:val="6E6E45CB"/>
    <w:rsid w:val="6E72E3E0"/>
    <w:rsid w:val="6E7A1C83"/>
    <w:rsid w:val="6E7A4CCA"/>
    <w:rsid w:val="6E7A58B7"/>
    <w:rsid w:val="6E89FA2E"/>
    <w:rsid w:val="6E925038"/>
    <w:rsid w:val="6E9CA15E"/>
    <w:rsid w:val="6E9DEFBF"/>
    <w:rsid w:val="6EA1602A"/>
    <w:rsid w:val="6EAB5869"/>
    <w:rsid w:val="6EB92722"/>
    <w:rsid w:val="6EB945A0"/>
    <w:rsid w:val="6EBAF822"/>
    <w:rsid w:val="6EBE40AD"/>
    <w:rsid w:val="6EC5F75B"/>
    <w:rsid w:val="6EDCF9BC"/>
    <w:rsid w:val="6EE3659A"/>
    <w:rsid w:val="6EEA184E"/>
    <w:rsid w:val="6F114D90"/>
    <w:rsid w:val="6F18B1CC"/>
    <w:rsid w:val="6F2CC37E"/>
    <w:rsid w:val="6F340CBF"/>
    <w:rsid w:val="6F36193A"/>
    <w:rsid w:val="6F45DF0E"/>
    <w:rsid w:val="6F4923EC"/>
    <w:rsid w:val="6F49C139"/>
    <w:rsid w:val="6F4C3A90"/>
    <w:rsid w:val="6F54FCAB"/>
    <w:rsid w:val="6F558DBF"/>
    <w:rsid w:val="6F60FE07"/>
    <w:rsid w:val="6F63ED5C"/>
    <w:rsid w:val="6F6A32B2"/>
    <w:rsid w:val="6F77422F"/>
    <w:rsid w:val="6F7EAE5F"/>
    <w:rsid w:val="6F850A53"/>
    <w:rsid w:val="6F895C84"/>
    <w:rsid w:val="6F8CA860"/>
    <w:rsid w:val="6F8D617A"/>
    <w:rsid w:val="6F9DEDB6"/>
    <w:rsid w:val="6FA0ACE5"/>
    <w:rsid w:val="6FCA7600"/>
    <w:rsid w:val="6FCF982D"/>
    <w:rsid w:val="6FD724E6"/>
    <w:rsid w:val="6FD77186"/>
    <w:rsid w:val="6FDBCAB6"/>
    <w:rsid w:val="6FE16E15"/>
    <w:rsid w:val="6FE643C0"/>
    <w:rsid w:val="6FEA6DB6"/>
    <w:rsid w:val="6FFD51DE"/>
    <w:rsid w:val="70062594"/>
    <w:rsid w:val="7009D0A8"/>
    <w:rsid w:val="700AD766"/>
    <w:rsid w:val="7019ADEA"/>
    <w:rsid w:val="703113BF"/>
    <w:rsid w:val="70372FFF"/>
    <w:rsid w:val="70376F7C"/>
    <w:rsid w:val="7043E52E"/>
    <w:rsid w:val="70459D44"/>
    <w:rsid w:val="704D56B3"/>
    <w:rsid w:val="70552099"/>
    <w:rsid w:val="705798C1"/>
    <w:rsid w:val="70639685"/>
    <w:rsid w:val="70676F7A"/>
    <w:rsid w:val="706E48F6"/>
    <w:rsid w:val="7079D298"/>
    <w:rsid w:val="7098A8A1"/>
    <w:rsid w:val="70C3499A"/>
    <w:rsid w:val="70C4F330"/>
    <w:rsid w:val="70F6AB9C"/>
    <w:rsid w:val="7105A9E2"/>
    <w:rsid w:val="71095D4E"/>
    <w:rsid w:val="710CE713"/>
    <w:rsid w:val="71113CB2"/>
    <w:rsid w:val="711660D1"/>
    <w:rsid w:val="71294BE0"/>
    <w:rsid w:val="7136BCA4"/>
    <w:rsid w:val="713D268D"/>
    <w:rsid w:val="713F538C"/>
    <w:rsid w:val="714BED61"/>
    <w:rsid w:val="71509D4A"/>
    <w:rsid w:val="715DB656"/>
    <w:rsid w:val="7167247E"/>
    <w:rsid w:val="717A293B"/>
    <w:rsid w:val="7180E4E7"/>
    <w:rsid w:val="71863C3C"/>
    <w:rsid w:val="718D8EF1"/>
    <w:rsid w:val="71935198"/>
    <w:rsid w:val="7193970E"/>
    <w:rsid w:val="7193D788"/>
    <w:rsid w:val="719BCC3A"/>
    <w:rsid w:val="719C8FCA"/>
    <w:rsid w:val="71A0579A"/>
    <w:rsid w:val="71A0D983"/>
    <w:rsid w:val="71A6BDF9"/>
    <w:rsid w:val="71A87106"/>
    <w:rsid w:val="71AFB8B1"/>
    <w:rsid w:val="71B80BDD"/>
    <w:rsid w:val="71BBB28D"/>
    <w:rsid w:val="71D03067"/>
    <w:rsid w:val="71D7ED0D"/>
    <w:rsid w:val="71E4675E"/>
    <w:rsid w:val="71EC1354"/>
    <w:rsid w:val="71F0F0FA"/>
    <w:rsid w:val="71F33A72"/>
    <w:rsid w:val="720005C4"/>
    <w:rsid w:val="7215A2F9"/>
    <w:rsid w:val="721CFB92"/>
    <w:rsid w:val="722248F7"/>
    <w:rsid w:val="722DD83D"/>
    <w:rsid w:val="72347902"/>
    <w:rsid w:val="723F88CE"/>
    <w:rsid w:val="724D55B0"/>
    <w:rsid w:val="725DA187"/>
    <w:rsid w:val="72635D96"/>
    <w:rsid w:val="726A59AC"/>
    <w:rsid w:val="727AC7F7"/>
    <w:rsid w:val="728D5A83"/>
    <w:rsid w:val="72926134"/>
    <w:rsid w:val="729CEBEC"/>
    <w:rsid w:val="72AAB1F3"/>
    <w:rsid w:val="72AF543B"/>
    <w:rsid w:val="72C2213D"/>
    <w:rsid w:val="72C30112"/>
    <w:rsid w:val="72C5023C"/>
    <w:rsid w:val="72D69EF6"/>
    <w:rsid w:val="72DC8A90"/>
    <w:rsid w:val="7300CA56"/>
    <w:rsid w:val="730222ED"/>
    <w:rsid w:val="73165993"/>
    <w:rsid w:val="7320B441"/>
    <w:rsid w:val="732570C6"/>
    <w:rsid w:val="732746C1"/>
    <w:rsid w:val="73306877"/>
    <w:rsid w:val="7332810A"/>
    <w:rsid w:val="7334E5D3"/>
    <w:rsid w:val="733B231C"/>
    <w:rsid w:val="734990D4"/>
    <w:rsid w:val="73598168"/>
    <w:rsid w:val="73614279"/>
    <w:rsid w:val="7362EF3A"/>
    <w:rsid w:val="73633579"/>
    <w:rsid w:val="7364C842"/>
    <w:rsid w:val="736DAFF6"/>
    <w:rsid w:val="73701281"/>
    <w:rsid w:val="738DDC91"/>
    <w:rsid w:val="73954A1D"/>
    <w:rsid w:val="739B69CE"/>
    <w:rsid w:val="739F7EB6"/>
    <w:rsid w:val="73A4A83D"/>
    <w:rsid w:val="73B8C52F"/>
    <w:rsid w:val="73BE1958"/>
    <w:rsid w:val="73CF71BA"/>
    <w:rsid w:val="73DAA017"/>
    <w:rsid w:val="73E0636B"/>
    <w:rsid w:val="73E142E4"/>
    <w:rsid w:val="73F64FE5"/>
    <w:rsid w:val="73FB6BBD"/>
    <w:rsid w:val="7403C243"/>
    <w:rsid w:val="74084D63"/>
    <w:rsid w:val="740964DE"/>
    <w:rsid w:val="74106CFC"/>
    <w:rsid w:val="7415B780"/>
    <w:rsid w:val="7419B792"/>
    <w:rsid w:val="741CC1A2"/>
    <w:rsid w:val="7428FEE2"/>
    <w:rsid w:val="7439993E"/>
    <w:rsid w:val="745FE797"/>
    <w:rsid w:val="7460ECA2"/>
    <w:rsid w:val="746B8231"/>
    <w:rsid w:val="746F19D8"/>
    <w:rsid w:val="7476A3EC"/>
    <w:rsid w:val="747ACB42"/>
    <w:rsid w:val="74859CE3"/>
    <w:rsid w:val="74917F2E"/>
    <w:rsid w:val="7491B84E"/>
    <w:rsid w:val="7492569D"/>
    <w:rsid w:val="7494305D"/>
    <w:rsid w:val="7494E3C5"/>
    <w:rsid w:val="74A30950"/>
    <w:rsid w:val="74AF28EB"/>
    <w:rsid w:val="74AFCFD0"/>
    <w:rsid w:val="74B71BF1"/>
    <w:rsid w:val="74BEFFC5"/>
    <w:rsid w:val="74C31722"/>
    <w:rsid w:val="74C695C8"/>
    <w:rsid w:val="74CCD1EA"/>
    <w:rsid w:val="74D6F37D"/>
    <w:rsid w:val="74DA2AF2"/>
    <w:rsid w:val="74DB6575"/>
    <w:rsid w:val="74E51EE3"/>
    <w:rsid w:val="74F92D2C"/>
    <w:rsid w:val="74FD3389"/>
    <w:rsid w:val="750B2B9A"/>
    <w:rsid w:val="750B8E00"/>
    <w:rsid w:val="750DE84C"/>
    <w:rsid w:val="750EF11A"/>
    <w:rsid w:val="7517BD4D"/>
    <w:rsid w:val="751B80DC"/>
    <w:rsid w:val="752E6C2F"/>
    <w:rsid w:val="7535883F"/>
    <w:rsid w:val="753A55D6"/>
    <w:rsid w:val="7543DCC0"/>
    <w:rsid w:val="75472509"/>
    <w:rsid w:val="754AD09E"/>
    <w:rsid w:val="754F8DFB"/>
    <w:rsid w:val="755AF9F8"/>
    <w:rsid w:val="75630197"/>
    <w:rsid w:val="7565BC87"/>
    <w:rsid w:val="757F1716"/>
    <w:rsid w:val="7588B0FD"/>
    <w:rsid w:val="758ADB6B"/>
    <w:rsid w:val="75939215"/>
    <w:rsid w:val="759DB8AF"/>
    <w:rsid w:val="75A3E90C"/>
    <w:rsid w:val="75A977A3"/>
    <w:rsid w:val="75AB8A59"/>
    <w:rsid w:val="75B8E65E"/>
    <w:rsid w:val="75C24FE0"/>
    <w:rsid w:val="75C72715"/>
    <w:rsid w:val="75CAB670"/>
    <w:rsid w:val="75D91E44"/>
    <w:rsid w:val="75D97436"/>
    <w:rsid w:val="75EE4C3B"/>
    <w:rsid w:val="75F1BDCD"/>
    <w:rsid w:val="75F5F0AA"/>
    <w:rsid w:val="75F639E4"/>
    <w:rsid w:val="75FEA392"/>
    <w:rsid w:val="75FEEFE2"/>
    <w:rsid w:val="7613B1B7"/>
    <w:rsid w:val="7624413A"/>
    <w:rsid w:val="762650A5"/>
    <w:rsid w:val="7629F460"/>
    <w:rsid w:val="76341973"/>
    <w:rsid w:val="763B6368"/>
    <w:rsid w:val="7644852E"/>
    <w:rsid w:val="7649E2D2"/>
    <w:rsid w:val="76519F6B"/>
    <w:rsid w:val="7655B33F"/>
    <w:rsid w:val="766837E6"/>
    <w:rsid w:val="766A0605"/>
    <w:rsid w:val="767C87A8"/>
    <w:rsid w:val="767CD144"/>
    <w:rsid w:val="76849A8A"/>
    <w:rsid w:val="76ABD138"/>
    <w:rsid w:val="76C1BA23"/>
    <w:rsid w:val="76CD0FC5"/>
    <w:rsid w:val="76DD4D11"/>
    <w:rsid w:val="76DF39EB"/>
    <w:rsid w:val="76DFD9B6"/>
    <w:rsid w:val="76E6F564"/>
    <w:rsid w:val="76E9A265"/>
    <w:rsid w:val="76F50A2F"/>
    <w:rsid w:val="76F6BD08"/>
    <w:rsid w:val="77021ABB"/>
    <w:rsid w:val="770ACEEB"/>
    <w:rsid w:val="77152909"/>
    <w:rsid w:val="771670DB"/>
    <w:rsid w:val="7719CE26"/>
    <w:rsid w:val="7721F8E6"/>
    <w:rsid w:val="772205CB"/>
    <w:rsid w:val="77324D59"/>
    <w:rsid w:val="7734CD8D"/>
    <w:rsid w:val="773592E5"/>
    <w:rsid w:val="77372A18"/>
    <w:rsid w:val="773B84AA"/>
    <w:rsid w:val="774AD12F"/>
    <w:rsid w:val="775298C7"/>
    <w:rsid w:val="77629E8F"/>
    <w:rsid w:val="7765445D"/>
    <w:rsid w:val="77685D97"/>
    <w:rsid w:val="7769C9D9"/>
    <w:rsid w:val="776A91FC"/>
    <w:rsid w:val="776D1AA3"/>
    <w:rsid w:val="777A6D13"/>
    <w:rsid w:val="777C6AD1"/>
    <w:rsid w:val="777EA77B"/>
    <w:rsid w:val="777ECE21"/>
    <w:rsid w:val="77805D3A"/>
    <w:rsid w:val="7781740C"/>
    <w:rsid w:val="7785895D"/>
    <w:rsid w:val="7793C689"/>
    <w:rsid w:val="779A73F3"/>
    <w:rsid w:val="779D78CC"/>
    <w:rsid w:val="77B2566A"/>
    <w:rsid w:val="77B2A318"/>
    <w:rsid w:val="77B74DD1"/>
    <w:rsid w:val="77B99D65"/>
    <w:rsid w:val="77BCB259"/>
    <w:rsid w:val="77CB6FE2"/>
    <w:rsid w:val="77CBBA79"/>
    <w:rsid w:val="77D4AF48"/>
    <w:rsid w:val="77DD84C2"/>
    <w:rsid w:val="77E96ABF"/>
    <w:rsid w:val="78081C47"/>
    <w:rsid w:val="780F991E"/>
    <w:rsid w:val="78132CF1"/>
    <w:rsid w:val="7816BE33"/>
    <w:rsid w:val="7817EEEC"/>
    <w:rsid w:val="781938B9"/>
    <w:rsid w:val="783EA456"/>
    <w:rsid w:val="7840AC05"/>
    <w:rsid w:val="7857E400"/>
    <w:rsid w:val="7869A191"/>
    <w:rsid w:val="7869FD6E"/>
    <w:rsid w:val="7873E8CD"/>
    <w:rsid w:val="7878E843"/>
    <w:rsid w:val="787BBE4E"/>
    <w:rsid w:val="788448CC"/>
    <w:rsid w:val="788E67B5"/>
    <w:rsid w:val="78A0D76C"/>
    <w:rsid w:val="78A60A78"/>
    <w:rsid w:val="78B3FBCC"/>
    <w:rsid w:val="78C1F5ED"/>
    <w:rsid w:val="78C6B927"/>
    <w:rsid w:val="78C7D2B2"/>
    <w:rsid w:val="78E3D676"/>
    <w:rsid w:val="78E6B1C4"/>
    <w:rsid w:val="78EAEEFC"/>
    <w:rsid w:val="78F1B0AA"/>
    <w:rsid w:val="78F32BB9"/>
    <w:rsid w:val="78F991D3"/>
    <w:rsid w:val="791358A4"/>
    <w:rsid w:val="7917DB7D"/>
    <w:rsid w:val="79249BA1"/>
    <w:rsid w:val="792FDD27"/>
    <w:rsid w:val="79326795"/>
    <w:rsid w:val="79345DC5"/>
    <w:rsid w:val="793576EF"/>
    <w:rsid w:val="7935D678"/>
    <w:rsid w:val="793DC81B"/>
    <w:rsid w:val="793FE05C"/>
    <w:rsid w:val="794B925A"/>
    <w:rsid w:val="79517988"/>
    <w:rsid w:val="7951FFC9"/>
    <w:rsid w:val="79593A5C"/>
    <w:rsid w:val="79609051"/>
    <w:rsid w:val="7972EBBF"/>
    <w:rsid w:val="79798557"/>
    <w:rsid w:val="7986D98D"/>
    <w:rsid w:val="798765FF"/>
    <w:rsid w:val="79902F2C"/>
    <w:rsid w:val="79913C43"/>
    <w:rsid w:val="79B3CD40"/>
    <w:rsid w:val="79D11DB4"/>
    <w:rsid w:val="79DC040C"/>
    <w:rsid w:val="79E034D0"/>
    <w:rsid w:val="79E3AFA9"/>
    <w:rsid w:val="79F1D32F"/>
    <w:rsid w:val="7A11260B"/>
    <w:rsid w:val="7A176692"/>
    <w:rsid w:val="7A20C7E2"/>
    <w:rsid w:val="7A2E19AC"/>
    <w:rsid w:val="7A2EFA06"/>
    <w:rsid w:val="7A318B0E"/>
    <w:rsid w:val="7A366C1B"/>
    <w:rsid w:val="7A37DF2C"/>
    <w:rsid w:val="7A417A4F"/>
    <w:rsid w:val="7A483753"/>
    <w:rsid w:val="7A50BF73"/>
    <w:rsid w:val="7A510AE1"/>
    <w:rsid w:val="7A56F3BB"/>
    <w:rsid w:val="7A5FB734"/>
    <w:rsid w:val="7A620095"/>
    <w:rsid w:val="7A65F956"/>
    <w:rsid w:val="7A6B3C7E"/>
    <w:rsid w:val="7A733B6C"/>
    <w:rsid w:val="7A738DF0"/>
    <w:rsid w:val="7A7D757A"/>
    <w:rsid w:val="7A845DDF"/>
    <w:rsid w:val="7A8A4B38"/>
    <w:rsid w:val="7A99C5AA"/>
    <w:rsid w:val="7A9B323B"/>
    <w:rsid w:val="7AA35A83"/>
    <w:rsid w:val="7AA4BB65"/>
    <w:rsid w:val="7AACE559"/>
    <w:rsid w:val="7AAF0E8A"/>
    <w:rsid w:val="7AB1CBC4"/>
    <w:rsid w:val="7AB66F7C"/>
    <w:rsid w:val="7ABC12A4"/>
    <w:rsid w:val="7AC2E9A1"/>
    <w:rsid w:val="7ACD6499"/>
    <w:rsid w:val="7AD0E8BB"/>
    <w:rsid w:val="7AD7D082"/>
    <w:rsid w:val="7AD9945F"/>
    <w:rsid w:val="7AE59D78"/>
    <w:rsid w:val="7B1D53F5"/>
    <w:rsid w:val="7B1F1154"/>
    <w:rsid w:val="7B235BFA"/>
    <w:rsid w:val="7B252F34"/>
    <w:rsid w:val="7B2FB4B3"/>
    <w:rsid w:val="7B347137"/>
    <w:rsid w:val="7B46E8C7"/>
    <w:rsid w:val="7B4E8633"/>
    <w:rsid w:val="7B634A6A"/>
    <w:rsid w:val="7B653C75"/>
    <w:rsid w:val="7B6BE1CD"/>
    <w:rsid w:val="7B6E3C49"/>
    <w:rsid w:val="7B727EBD"/>
    <w:rsid w:val="7B7603FD"/>
    <w:rsid w:val="7B7E4153"/>
    <w:rsid w:val="7B8154E1"/>
    <w:rsid w:val="7B90AA49"/>
    <w:rsid w:val="7BB3C7F0"/>
    <w:rsid w:val="7BB6668D"/>
    <w:rsid w:val="7BCD5B6F"/>
    <w:rsid w:val="7BE01ED6"/>
    <w:rsid w:val="7BE30AAF"/>
    <w:rsid w:val="7BE8A15A"/>
    <w:rsid w:val="7BEA8B3D"/>
    <w:rsid w:val="7BECC78B"/>
    <w:rsid w:val="7BEECB5C"/>
    <w:rsid w:val="7BEF0D3D"/>
    <w:rsid w:val="7C060DC7"/>
    <w:rsid w:val="7C16F953"/>
    <w:rsid w:val="7C194974"/>
    <w:rsid w:val="7C1C6440"/>
    <w:rsid w:val="7C26F420"/>
    <w:rsid w:val="7C28E644"/>
    <w:rsid w:val="7C423CC7"/>
    <w:rsid w:val="7C471F65"/>
    <w:rsid w:val="7C4C85BA"/>
    <w:rsid w:val="7C4EBA77"/>
    <w:rsid w:val="7C5043DB"/>
    <w:rsid w:val="7C5BD237"/>
    <w:rsid w:val="7C5EBBEF"/>
    <w:rsid w:val="7C62C45F"/>
    <w:rsid w:val="7C680764"/>
    <w:rsid w:val="7C6839CF"/>
    <w:rsid w:val="7C72B0F2"/>
    <w:rsid w:val="7C7751DF"/>
    <w:rsid w:val="7C8810B3"/>
    <w:rsid w:val="7C8EA6D0"/>
    <w:rsid w:val="7C916F18"/>
    <w:rsid w:val="7C989C4E"/>
    <w:rsid w:val="7C9CCA33"/>
    <w:rsid w:val="7C9EF453"/>
    <w:rsid w:val="7CA0B95F"/>
    <w:rsid w:val="7CAA8C81"/>
    <w:rsid w:val="7CAC4AF2"/>
    <w:rsid w:val="7CB1D90C"/>
    <w:rsid w:val="7CB8C293"/>
    <w:rsid w:val="7CC5082A"/>
    <w:rsid w:val="7CC85505"/>
    <w:rsid w:val="7CCA687E"/>
    <w:rsid w:val="7CCE2907"/>
    <w:rsid w:val="7CDB65E3"/>
    <w:rsid w:val="7CDBD184"/>
    <w:rsid w:val="7CE30A41"/>
    <w:rsid w:val="7CFAC178"/>
    <w:rsid w:val="7D2487D9"/>
    <w:rsid w:val="7D27261B"/>
    <w:rsid w:val="7D385E66"/>
    <w:rsid w:val="7D388EA9"/>
    <w:rsid w:val="7D3A2A47"/>
    <w:rsid w:val="7D4660FC"/>
    <w:rsid w:val="7D592F60"/>
    <w:rsid w:val="7D670F09"/>
    <w:rsid w:val="7D692BD0"/>
    <w:rsid w:val="7D71009E"/>
    <w:rsid w:val="7D7463DC"/>
    <w:rsid w:val="7D7642BB"/>
    <w:rsid w:val="7D78D7F9"/>
    <w:rsid w:val="7D791B11"/>
    <w:rsid w:val="7D7F8451"/>
    <w:rsid w:val="7D840418"/>
    <w:rsid w:val="7D99A157"/>
    <w:rsid w:val="7D9B2A86"/>
    <w:rsid w:val="7DAE6028"/>
    <w:rsid w:val="7DB2DEC7"/>
    <w:rsid w:val="7DBA6AB4"/>
    <w:rsid w:val="7DBC5404"/>
    <w:rsid w:val="7DC91514"/>
    <w:rsid w:val="7DD34B44"/>
    <w:rsid w:val="7DD90B5D"/>
    <w:rsid w:val="7DDB2FC2"/>
    <w:rsid w:val="7DEEA68B"/>
    <w:rsid w:val="7DF26EF2"/>
    <w:rsid w:val="7DF39FE4"/>
    <w:rsid w:val="7DF8790E"/>
    <w:rsid w:val="7DFE473A"/>
    <w:rsid w:val="7DFE6FB9"/>
    <w:rsid w:val="7E07CEE8"/>
    <w:rsid w:val="7E1830F2"/>
    <w:rsid w:val="7E190F96"/>
    <w:rsid w:val="7E1E9C2A"/>
    <w:rsid w:val="7E21287F"/>
    <w:rsid w:val="7E254392"/>
    <w:rsid w:val="7E43F0C3"/>
    <w:rsid w:val="7E4CAC60"/>
    <w:rsid w:val="7E5AEB62"/>
    <w:rsid w:val="7E6037B6"/>
    <w:rsid w:val="7E69F968"/>
    <w:rsid w:val="7E6E4EEA"/>
    <w:rsid w:val="7E6F416F"/>
    <w:rsid w:val="7E73FF7F"/>
    <w:rsid w:val="7E7AF3E5"/>
    <w:rsid w:val="7E88E48A"/>
    <w:rsid w:val="7E8D5727"/>
    <w:rsid w:val="7E95ED4C"/>
    <w:rsid w:val="7EA2E525"/>
    <w:rsid w:val="7EA658A1"/>
    <w:rsid w:val="7EADE5DA"/>
    <w:rsid w:val="7EC52CA7"/>
    <w:rsid w:val="7EC69FBC"/>
    <w:rsid w:val="7EE08D4A"/>
    <w:rsid w:val="7EE2315D"/>
    <w:rsid w:val="7EE47AFB"/>
    <w:rsid w:val="7EE969E0"/>
    <w:rsid w:val="7EEE25D0"/>
    <w:rsid w:val="7EEF61D9"/>
    <w:rsid w:val="7F10723E"/>
    <w:rsid w:val="7F1934EB"/>
    <w:rsid w:val="7F2768D8"/>
    <w:rsid w:val="7F2F0E5C"/>
    <w:rsid w:val="7F32E490"/>
    <w:rsid w:val="7F3883E6"/>
    <w:rsid w:val="7F3BE513"/>
    <w:rsid w:val="7F458932"/>
    <w:rsid w:val="7F4F20AA"/>
    <w:rsid w:val="7F54BFCE"/>
    <w:rsid w:val="7F671DEB"/>
    <w:rsid w:val="7F67FEE0"/>
    <w:rsid w:val="7F6A0EFA"/>
    <w:rsid w:val="7F80F7C4"/>
    <w:rsid w:val="7F8B0B9C"/>
    <w:rsid w:val="7F91BD8D"/>
    <w:rsid w:val="7FA41129"/>
    <w:rsid w:val="7FA67653"/>
    <w:rsid w:val="7FA8F6F8"/>
    <w:rsid w:val="7FB75B8F"/>
    <w:rsid w:val="7FBEA087"/>
    <w:rsid w:val="7FC2CE54"/>
    <w:rsid w:val="7FD3248A"/>
    <w:rsid w:val="7FD4391F"/>
    <w:rsid w:val="7FE2DF84"/>
    <w:rsid w:val="7FEB3C49"/>
    <w:rsid w:val="7FFF1091"/>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04C18B8"/>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CF375A"/>
    <w:pPr>
      <w:spacing w:after="0" w:line="360" w:lineRule="auto"/>
      <w:jc w:val="both"/>
    </w:pPr>
    <w:rPr>
      <w:rFonts w:ascii="Times New Roman" w:hAnsi="Times New Roman"/>
      <w:sz w:val="24"/>
    </w:rPr>
  </w:style>
  <w:style w:type="paragraph" w:styleId="Ttulo1">
    <w:name w:val="heading 1"/>
    <w:aliases w:val="Nivel 1 APA"/>
    <w:basedOn w:val="Normal"/>
    <w:next w:val="Normal"/>
    <w:link w:val="Ttulo1Car"/>
    <w:uiPriority w:val="9"/>
    <w:qFormat/>
    <w:rsid w:val="00883AF0"/>
    <w:pPr>
      <w:keepNext/>
      <w:keepLines/>
      <w:jc w:val="center"/>
      <w:outlineLvl w:val="0"/>
    </w:pPr>
    <w:rPr>
      <w:rFonts w:eastAsiaTheme="majorEastAsia" w:cstheme="majorBidi"/>
      <w:b/>
      <w:szCs w:val="32"/>
    </w:rPr>
  </w:style>
  <w:style w:type="paragraph" w:styleId="Ttulo2">
    <w:name w:val="heading 2"/>
    <w:aliases w:val="Nivel 2 APA"/>
    <w:basedOn w:val="Normal"/>
    <w:next w:val="Normal"/>
    <w:link w:val="Ttulo2Car"/>
    <w:uiPriority w:val="9"/>
    <w:unhideWhenUsed/>
    <w:qFormat/>
    <w:rsid w:val="000A7650"/>
    <w:pPr>
      <w:keepNext/>
      <w:keepLines/>
      <w:jc w:val="left"/>
      <w:outlineLvl w:val="1"/>
    </w:pPr>
    <w:rPr>
      <w:rFonts w:eastAsiaTheme="majorEastAsia" w:cstheme="majorBidi"/>
      <w:b/>
      <w:szCs w:val="26"/>
    </w:rPr>
  </w:style>
  <w:style w:type="paragraph" w:styleId="Ttulo3">
    <w:name w:val="heading 3"/>
    <w:aliases w:val="Nivel 3 APA"/>
    <w:basedOn w:val="Normal"/>
    <w:next w:val="Normal"/>
    <w:link w:val="Ttulo3Car"/>
    <w:uiPriority w:val="9"/>
    <w:unhideWhenUsed/>
    <w:qFormat/>
    <w:rsid w:val="000559D7"/>
    <w:pPr>
      <w:keepNext/>
      <w:keepLines/>
      <w:jc w:val="left"/>
      <w:outlineLvl w:val="2"/>
    </w:pPr>
    <w:rPr>
      <w:rFonts w:eastAsiaTheme="majorEastAsia" w:cstheme="majorBidi"/>
      <w:b/>
      <w:i/>
      <w:szCs w:val="24"/>
    </w:rPr>
  </w:style>
  <w:style w:type="paragraph" w:styleId="Ttulo4">
    <w:name w:val="heading 4"/>
    <w:aliases w:val="Nivel 4 APA"/>
    <w:basedOn w:val="Normal"/>
    <w:next w:val="Normal"/>
    <w:link w:val="Ttulo4Car"/>
    <w:uiPriority w:val="9"/>
    <w:unhideWhenUsed/>
    <w:qFormat/>
    <w:rsid w:val="000A1F65"/>
    <w:pPr>
      <w:keepNext/>
      <w:keepLines/>
      <w:ind w:left="709"/>
      <w:jc w:val="left"/>
      <w:outlineLvl w:val="3"/>
    </w:pPr>
    <w:rPr>
      <w:rFonts w:eastAsiaTheme="majorEastAsia" w:cstheme="majorBidi"/>
      <w:b/>
      <w:iCs/>
    </w:rPr>
  </w:style>
  <w:style w:type="paragraph" w:styleId="Ttulo5">
    <w:name w:val="heading 5"/>
    <w:aliases w:val="Nivel 5 APA"/>
    <w:basedOn w:val="Normal"/>
    <w:next w:val="Normal"/>
    <w:link w:val="Ttulo5Car"/>
    <w:uiPriority w:val="9"/>
    <w:unhideWhenUsed/>
    <w:qFormat/>
    <w:rsid w:val="008203A8"/>
    <w:pPr>
      <w:keepNext/>
      <w:keepLines/>
      <w:ind w:left="709"/>
      <w:jc w:val="left"/>
      <w:outlineLvl w:val="4"/>
    </w:pPr>
    <w:rPr>
      <w:rFonts w:eastAsiaTheme="majorEastAsia" w:cstheme="majorBidi"/>
      <w:b/>
      <w:i/>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0511AB"/>
    <w:rPr>
      <w:color w:val="808080"/>
    </w:rPr>
  </w:style>
  <w:style w:type="character" w:customStyle="1" w:styleId="Estilo1">
    <w:name w:val="Estilo1"/>
    <w:basedOn w:val="Fuentedeprrafopredeter"/>
    <w:uiPriority w:val="1"/>
    <w:rsid w:val="000511AB"/>
    <w:rPr>
      <w:rFonts w:ascii="Times New Roman" w:hAnsi="Times New Roman"/>
      <w:sz w:val="24"/>
    </w:rPr>
  </w:style>
  <w:style w:type="character" w:customStyle="1" w:styleId="Estilo2">
    <w:name w:val="Estilo2"/>
    <w:basedOn w:val="Fuentedeprrafopredeter"/>
    <w:uiPriority w:val="1"/>
    <w:rsid w:val="000511AB"/>
    <w:rPr>
      <w:rFonts w:ascii="Times New Roman" w:hAnsi="Times New Roman"/>
      <w:sz w:val="24"/>
    </w:rPr>
  </w:style>
  <w:style w:type="character" w:customStyle="1" w:styleId="Estilo3">
    <w:name w:val="Estilo3"/>
    <w:basedOn w:val="Fuentedeprrafopredeter"/>
    <w:uiPriority w:val="1"/>
    <w:rsid w:val="00453721"/>
    <w:rPr>
      <w:rFonts w:ascii="Times New Roman" w:hAnsi="Times New Roman"/>
      <w:sz w:val="24"/>
    </w:rPr>
  </w:style>
  <w:style w:type="character" w:customStyle="1" w:styleId="Estilo4">
    <w:name w:val="Estilo4"/>
    <w:basedOn w:val="Fuentedeprrafopredeter"/>
    <w:uiPriority w:val="1"/>
    <w:rsid w:val="00453721"/>
    <w:rPr>
      <w:rFonts w:ascii="Times New Roman" w:hAnsi="Times New Roman"/>
      <w:sz w:val="24"/>
    </w:rPr>
  </w:style>
  <w:style w:type="character" w:customStyle="1" w:styleId="Estilo5">
    <w:name w:val="Estilo5"/>
    <w:basedOn w:val="Fuentedeprrafopredeter"/>
    <w:uiPriority w:val="1"/>
    <w:rsid w:val="00453721"/>
    <w:rPr>
      <w:rFonts w:ascii="Times New Roman" w:hAnsi="Times New Roman"/>
      <w:sz w:val="24"/>
    </w:rPr>
  </w:style>
  <w:style w:type="character" w:customStyle="1" w:styleId="Estilo6">
    <w:name w:val="Estilo6"/>
    <w:basedOn w:val="Fuentedeprrafopredeter"/>
    <w:uiPriority w:val="1"/>
    <w:rsid w:val="00573C21"/>
    <w:rPr>
      <w:rFonts w:ascii="Times New Roman" w:hAnsi="Times New Roman"/>
      <w:sz w:val="24"/>
    </w:rPr>
  </w:style>
  <w:style w:type="character" w:customStyle="1" w:styleId="Estilo7">
    <w:name w:val="Estilo7"/>
    <w:basedOn w:val="Fuentedeprrafopredeter"/>
    <w:uiPriority w:val="1"/>
    <w:rsid w:val="00573C21"/>
    <w:rPr>
      <w:rFonts w:ascii="Times New Roman" w:hAnsi="Times New Roman"/>
      <w:sz w:val="24"/>
    </w:rPr>
  </w:style>
  <w:style w:type="character" w:customStyle="1" w:styleId="Estilo9">
    <w:name w:val="Estilo9"/>
    <w:basedOn w:val="Fuentedeprrafopredeter"/>
    <w:uiPriority w:val="1"/>
    <w:rsid w:val="007676DC"/>
    <w:rPr>
      <w:rFonts w:ascii="Times New Roman" w:hAnsi="Times New Roman"/>
      <w:sz w:val="20"/>
    </w:rPr>
  </w:style>
  <w:style w:type="character" w:customStyle="1" w:styleId="Estilo8">
    <w:name w:val="Estilo8"/>
    <w:basedOn w:val="Fuentedeprrafopredeter"/>
    <w:uiPriority w:val="1"/>
    <w:rsid w:val="007676DC"/>
    <w:rPr>
      <w:rFonts w:ascii="Times New Roman" w:hAnsi="Times New Roman"/>
      <w:sz w:val="24"/>
    </w:rPr>
  </w:style>
  <w:style w:type="paragraph" w:styleId="Encabezado">
    <w:name w:val="header"/>
    <w:basedOn w:val="Normal"/>
    <w:link w:val="EncabezadoCar"/>
    <w:uiPriority w:val="99"/>
    <w:unhideWhenUsed/>
    <w:rsid w:val="006B13CA"/>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6B13CA"/>
  </w:style>
  <w:style w:type="paragraph" w:styleId="Piedepgina">
    <w:name w:val="footer"/>
    <w:basedOn w:val="Normal"/>
    <w:link w:val="PiedepginaCar"/>
    <w:uiPriority w:val="99"/>
    <w:unhideWhenUsed/>
    <w:rsid w:val="006B13CA"/>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6B13CA"/>
  </w:style>
  <w:style w:type="character" w:styleId="Refdecomentario">
    <w:name w:val="annotation reference"/>
    <w:basedOn w:val="Fuentedeprrafopredeter"/>
    <w:uiPriority w:val="99"/>
    <w:semiHidden/>
    <w:unhideWhenUsed/>
    <w:rsid w:val="006B13CA"/>
    <w:rPr>
      <w:sz w:val="16"/>
      <w:szCs w:val="16"/>
    </w:rPr>
  </w:style>
  <w:style w:type="paragraph" w:styleId="Textocomentario">
    <w:name w:val="annotation text"/>
    <w:basedOn w:val="Normal"/>
    <w:link w:val="TextocomentarioCar"/>
    <w:uiPriority w:val="99"/>
    <w:unhideWhenUsed/>
    <w:rsid w:val="006B13CA"/>
    <w:pPr>
      <w:spacing w:line="240" w:lineRule="auto"/>
    </w:pPr>
    <w:rPr>
      <w:sz w:val="20"/>
      <w:szCs w:val="20"/>
    </w:rPr>
  </w:style>
  <w:style w:type="character" w:customStyle="1" w:styleId="TextocomentarioCar">
    <w:name w:val="Texto comentario Car"/>
    <w:basedOn w:val="Fuentedeprrafopredeter"/>
    <w:link w:val="Textocomentario"/>
    <w:uiPriority w:val="99"/>
    <w:rsid w:val="006B13CA"/>
    <w:rPr>
      <w:rFonts w:ascii="Times New Roman" w:hAnsi="Times New Roman"/>
      <w:sz w:val="20"/>
      <w:szCs w:val="20"/>
    </w:rPr>
  </w:style>
  <w:style w:type="paragraph" w:styleId="Textodeglobo">
    <w:name w:val="Balloon Text"/>
    <w:basedOn w:val="Normal"/>
    <w:link w:val="TextodegloboCar"/>
    <w:uiPriority w:val="99"/>
    <w:semiHidden/>
    <w:unhideWhenUsed/>
    <w:rsid w:val="006B13CA"/>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6B13CA"/>
    <w:rPr>
      <w:rFonts w:ascii="Segoe UI" w:hAnsi="Segoe UI" w:cs="Segoe UI"/>
      <w:sz w:val="18"/>
      <w:szCs w:val="18"/>
    </w:rPr>
  </w:style>
  <w:style w:type="character" w:customStyle="1" w:styleId="Ttulo1Car">
    <w:name w:val="Título 1 Car"/>
    <w:aliases w:val="Nivel 1 APA Car"/>
    <w:basedOn w:val="Fuentedeprrafopredeter"/>
    <w:link w:val="Ttulo1"/>
    <w:uiPriority w:val="9"/>
    <w:rsid w:val="00553A44"/>
    <w:rPr>
      <w:rFonts w:ascii="Times New Roman" w:eastAsiaTheme="majorEastAsia" w:hAnsi="Times New Roman" w:cstheme="majorBidi"/>
      <w:b/>
      <w:sz w:val="24"/>
      <w:szCs w:val="32"/>
    </w:rPr>
  </w:style>
  <w:style w:type="character" w:customStyle="1" w:styleId="Ttulo2Car">
    <w:name w:val="Título 2 Car"/>
    <w:aliases w:val="Nivel 2 APA Car"/>
    <w:basedOn w:val="Fuentedeprrafopredeter"/>
    <w:link w:val="Ttulo2"/>
    <w:uiPriority w:val="9"/>
    <w:rsid w:val="000A7650"/>
    <w:rPr>
      <w:rFonts w:ascii="Times New Roman" w:eastAsiaTheme="majorEastAsia" w:hAnsi="Times New Roman" w:cstheme="majorBidi"/>
      <w:b/>
      <w:sz w:val="24"/>
      <w:szCs w:val="26"/>
    </w:rPr>
  </w:style>
  <w:style w:type="character" w:customStyle="1" w:styleId="Ttulo3Car">
    <w:name w:val="Título 3 Car"/>
    <w:aliases w:val="Nivel 3 APA Car"/>
    <w:basedOn w:val="Fuentedeprrafopredeter"/>
    <w:link w:val="Ttulo3"/>
    <w:uiPriority w:val="9"/>
    <w:rsid w:val="00B77F22"/>
    <w:rPr>
      <w:rFonts w:ascii="Times New Roman" w:eastAsiaTheme="majorEastAsia" w:hAnsi="Times New Roman" w:cstheme="majorBidi"/>
      <w:b/>
      <w:i/>
      <w:sz w:val="24"/>
      <w:szCs w:val="24"/>
    </w:rPr>
  </w:style>
  <w:style w:type="character" w:customStyle="1" w:styleId="Ttulo4Car">
    <w:name w:val="Título 4 Car"/>
    <w:aliases w:val="Nivel 4 APA Car"/>
    <w:basedOn w:val="Fuentedeprrafopredeter"/>
    <w:link w:val="Ttulo4"/>
    <w:uiPriority w:val="9"/>
    <w:rsid w:val="00B77F22"/>
    <w:rPr>
      <w:rFonts w:ascii="Times New Roman" w:eastAsiaTheme="majorEastAsia" w:hAnsi="Times New Roman" w:cstheme="majorBidi"/>
      <w:b/>
      <w:iCs/>
      <w:sz w:val="24"/>
    </w:rPr>
  </w:style>
  <w:style w:type="paragraph" w:styleId="TtuloTDC">
    <w:name w:val="TOC Heading"/>
    <w:basedOn w:val="Ttulo1"/>
    <w:next w:val="Normal"/>
    <w:uiPriority w:val="39"/>
    <w:unhideWhenUsed/>
    <w:qFormat/>
    <w:rsid w:val="00C909C4"/>
    <w:pPr>
      <w:outlineLvl w:val="9"/>
    </w:pPr>
    <w:rPr>
      <w:lang w:eastAsia="es-CO"/>
    </w:rPr>
  </w:style>
  <w:style w:type="paragraph" w:styleId="TDC1">
    <w:name w:val="toc 1"/>
    <w:basedOn w:val="Normal"/>
    <w:next w:val="Normal"/>
    <w:autoRedefine/>
    <w:uiPriority w:val="39"/>
    <w:unhideWhenUsed/>
    <w:rsid w:val="001A5143"/>
    <w:pPr>
      <w:spacing w:before="240" w:after="240" w:line="240" w:lineRule="auto"/>
      <w:jc w:val="left"/>
    </w:pPr>
  </w:style>
  <w:style w:type="paragraph" w:styleId="TDC2">
    <w:name w:val="toc 2"/>
    <w:basedOn w:val="Normal"/>
    <w:next w:val="Normal"/>
    <w:autoRedefine/>
    <w:uiPriority w:val="39"/>
    <w:unhideWhenUsed/>
    <w:rsid w:val="001A5143"/>
    <w:pPr>
      <w:spacing w:before="240" w:after="240" w:line="240" w:lineRule="auto"/>
      <w:ind w:left="238"/>
      <w:jc w:val="left"/>
    </w:pPr>
  </w:style>
  <w:style w:type="character" w:styleId="Hipervnculo">
    <w:name w:val="Hyperlink"/>
    <w:basedOn w:val="Fuentedeprrafopredeter"/>
    <w:uiPriority w:val="99"/>
    <w:unhideWhenUsed/>
    <w:rsid w:val="00EF2223"/>
    <w:rPr>
      <w:color w:val="0563C1" w:themeColor="hyperlink"/>
      <w:u w:val="single"/>
    </w:rPr>
  </w:style>
  <w:style w:type="paragraph" w:styleId="TDC3">
    <w:name w:val="toc 3"/>
    <w:basedOn w:val="Normal"/>
    <w:next w:val="Normal"/>
    <w:autoRedefine/>
    <w:uiPriority w:val="39"/>
    <w:unhideWhenUsed/>
    <w:rsid w:val="001A5143"/>
    <w:pPr>
      <w:spacing w:before="240" w:after="240" w:line="240" w:lineRule="auto"/>
      <w:ind w:left="442"/>
      <w:jc w:val="left"/>
    </w:pPr>
    <w:rPr>
      <w:rFonts w:eastAsiaTheme="minorEastAsia" w:cs="Times New Roman"/>
      <w:lang w:eastAsia="es-CO"/>
    </w:rPr>
  </w:style>
  <w:style w:type="paragraph" w:styleId="Asuntodelcomentario">
    <w:name w:val="annotation subject"/>
    <w:basedOn w:val="Textocomentario"/>
    <w:next w:val="Textocomentario"/>
    <w:link w:val="AsuntodelcomentarioCar"/>
    <w:uiPriority w:val="99"/>
    <w:semiHidden/>
    <w:unhideWhenUsed/>
    <w:rsid w:val="00257918"/>
    <w:rPr>
      <w:b/>
      <w:bCs/>
    </w:rPr>
  </w:style>
  <w:style w:type="character" w:customStyle="1" w:styleId="AsuntodelcomentarioCar">
    <w:name w:val="Asunto del comentario Car"/>
    <w:basedOn w:val="TextocomentarioCar"/>
    <w:link w:val="Asuntodelcomentario"/>
    <w:uiPriority w:val="99"/>
    <w:semiHidden/>
    <w:rsid w:val="00257918"/>
    <w:rPr>
      <w:rFonts w:ascii="Times New Roman" w:hAnsi="Times New Roman"/>
      <w:b/>
      <w:bCs/>
      <w:sz w:val="20"/>
      <w:szCs w:val="20"/>
    </w:rPr>
  </w:style>
  <w:style w:type="table" w:styleId="Tablaconcuadrcula">
    <w:name w:val="Table Grid"/>
    <w:basedOn w:val="Tablanormal"/>
    <w:uiPriority w:val="39"/>
    <w:rsid w:val="004B3744"/>
    <w:pPr>
      <w:spacing w:after="0" w:line="240" w:lineRule="auto"/>
    </w:pPr>
    <w:rPr>
      <w:rFonts w:ascii="Times New Roman" w:hAnsi="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escripcin">
    <w:name w:val="caption"/>
    <w:basedOn w:val="Normal"/>
    <w:next w:val="Normal"/>
    <w:uiPriority w:val="35"/>
    <w:unhideWhenUsed/>
    <w:qFormat/>
    <w:rsid w:val="0060175E"/>
    <w:pPr>
      <w:spacing w:after="120" w:line="240" w:lineRule="auto"/>
      <w:jc w:val="left"/>
    </w:pPr>
    <w:rPr>
      <w:i/>
      <w:iCs/>
      <w:szCs w:val="18"/>
    </w:rPr>
  </w:style>
  <w:style w:type="character" w:customStyle="1" w:styleId="Estilo10">
    <w:name w:val="Estilo10"/>
    <w:basedOn w:val="Fuentedeprrafopredeter"/>
    <w:uiPriority w:val="1"/>
    <w:rsid w:val="001E1DD5"/>
    <w:rPr>
      <w:rFonts w:ascii="Times New Roman" w:hAnsi="Times New Roman"/>
      <w:sz w:val="20"/>
    </w:rPr>
  </w:style>
  <w:style w:type="paragraph" w:styleId="Prrafodelista">
    <w:name w:val="List Paragraph"/>
    <w:basedOn w:val="Normal"/>
    <w:uiPriority w:val="34"/>
    <w:qFormat/>
    <w:rsid w:val="00317330"/>
    <w:pPr>
      <w:contextualSpacing/>
    </w:pPr>
  </w:style>
  <w:style w:type="character" w:customStyle="1" w:styleId="Ttulo5Car">
    <w:name w:val="Título 5 Car"/>
    <w:aliases w:val="Nivel 5 APA Car"/>
    <w:basedOn w:val="Fuentedeprrafopredeter"/>
    <w:link w:val="Ttulo5"/>
    <w:uiPriority w:val="9"/>
    <w:rsid w:val="008203A8"/>
    <w:rPr>
      <w:rFonts w:ascii="Times New Roman" w:eastAsiaTheme="majorEastAsia" w:hAnsi="Times New Roman" w:cstheme="majorBidi"/>
      <w:b/>
      <w:i/>
      <w:sz w:val="24"/>
    </w:rPr>
  </w:style>
  <w:style w:type="paragraph" w:styleId="Bibliografa">
    <w:name w:val="Bibliography"/>
    <w:basedOn w:val="Normal"/>
    <w:next w:val="Normal"/>
    <w:uiPriority w:val="37"/>
    <w:unhideWhenUsed/>
    <w:rsid w:val="00377F9C"/>
  </w:style>
  <w:style w:type="paragraph" w:styleId="Textonotapie">
    <w:name w:val="footnote text"/>
    <w:basedOn w:val="Normal"/>
    <w:link w:val="TextonotapieCar"/>
    <w:uiPriority w:val="99"/>
    <w:semiHidden/>
    <w:unhideWhenUsed/>
    <w:rsid w:val="009B35C3"/>
    <w:pPr>
      <w:spacing w:line="240" w:lineRule="auto"/>
    </w:pPr>
    <w:rPr>
      <w:sz w:val="20"/>
      <w:szCs w:val="20"/>
    </w:rPr>
  </w:style>
  <w:style w:type="character" w:customStyle="1" w:styleId="TextonotapieCar">
    <w:name w:val="Texto nota pie Car"/>
    <w:basedOn w:val="Fuentedeprrafopredeter"/>
    <w:link w:val="Textonotapie"/>
    <w:uiPriority w:val="99"/>
    <w:semiHidden/>
    <w:rsid w:val="009B35C3"/>
    <w:rPr>
      <w:rFonts w:ascii="Times New Roman" w:hAnsi="Times New Roman"/>
      <w:sz w:val="20"/>
      <w:szCs w:val="20"/>
    </w:rPr>
  </w:style>
  <w:style w:type="character" w:styleId="Refdenotaalpie">
    <w:name w:val="footnote reference"/>
    <w:basedOn w:val="Fuentedeprrafopredeter"/>
    <w:uiPriority w:val="99"/>
    <w:semiHidden/>
    <w:unhideWhenUsed/>
    <w:rsid w:val="009B35C3"/>
    <w:rPr>
      <w:vertAlign w:val="superscript"/>
    </w:rPr>
  </w:style>
  <w:style w:type="character" w:styleId="Refdenotaalfinal">
    <w:name w:val="endnote reference"/>
    <w:basedOn w:val="Fuentedeprrafopredeter"/>
    <w:uiPriority w:val="99"/>
    <w:semiHidden/>
    <w:unhideWhenUsed/>
    <w:rsid w:val="008A4B69"/>
    <w:rPr>
      <w:vertAlign w:val="superscript"/>
    </w:rPr>
  </w:style>
  <w:style w:type="paragraph" w:styleId="Lista">
    <w:name w:val="List"/>
    <w:basedOn w:val="Normal"/>
    <w:uiPriority w:val="99"/>
    <w:unhideWhenUsed/>
    <w:rsid w:val="00892860"/>
    <w:pPr>
      <w:ind w:left="283" w:hanging="283"/>
      <w:contextualSpacing/>
    </w:pPr>
  </w:style>
  <w:style w:type="paragraph" w:styleId="Lista2">
    <w:name w:val="List 2"/>
    <w:basedOn w:val="Normal"/>
    <w:uiPriority w:val="99"/>
    <w:unhideWhenUsed/>
    <w:rsid w:val="00892860"/>
    <w:pPr>
      <w:ind w:left="566" w:hanging="283"/>
      <w:contextualSpacing/>
    </w:pPr>
  </w:style>
  <w:style w:type="paragraph" w:styleId="Saludo">
    <w:name w:val="Salutation"/>
    <w:basedOn w:val="Normal"/>
    <w:next w:val="Normal"/>
    <w:link w:val="SaludoCar"/>
    <w:uiPriority w:val="99"/>
    <w:unhideWhenUsed/>
    <w:rsid w:val="00892860"/>
  </w:style>
  <w:style w:type="character" w:customStyle="1" w:styleId="SaludoCar">
    <w:name w:val="Saludo Car"/>
    <w:basedOn w:val="Fuentedeprrafopredeter"/>
    <w:link w:val="Saludo"/>
    <w:uiPriority w:val="99"/>
    <w:rsid w:val="00892860"/>
    <w:rPr>
      <w:rFonts w:ascii="Times New Roman" w:hAnsi="Times New Roman"/>
      <w:sz w:val="24"/>
    </w:rPr>
  </w:style>
  <w:style w:type="paragraph" w:styleId="Ttulo">
    <w:name w:val="Title"/>
    <w:basedOn w:val="Normal"/>
    <w:next w:val="Normal"/>
    <w:link w:val="TtuloCar"/>
    <w:uiPriority w:val="10"/>
    <w:qFormat/>
    <w:rsid w:val="00892860"/>
    <w:pPr>
      <w:spacing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892860"/>
    <w:rPr>
      <w:rFonts w:asciiTheme="majorHAnsi" w:eastAsiaTheme="majorEastAsia" w:hAnsiTheme="majorHAnsi" w:cstheme="majorBidi"/>
      <w:spacing w:val="-10"/>
      <w:kern w:val="28"/>
      <w:sz w:val="56"/>
      <w:szCs w:val="56"/>
    </w:rPr>
  </w:style>
  <w:style w:type="paragraph" w:styleId="Textoindependiente">
    <w:name w:val="Body Text"/>
    <w:basedOn w:val="Normal"/>
    <w:link w:val="TextoindependienteCar"/>
    <w:uiPriority w:val="99"/>
    <w:unhideWhenUsed/>
    <w:rsid w:val="00892860"/>
    <w:pPr>
      <w:spacing w:after="120"/>
    </w:pPr>
  </w:style>
  <w:style w:type="character" w:customStyle="1" w:styleId="TextoindependienteCar">
    <w:name w:val="Texto independiente Car"/>
    <w:basedOn w:val="Fuentedeprrafopredeter"/>
    <w:link w:val="Textoindependiente"/>
    <w:uiPriority w:val="99"/>
    <w:rsid w:val="00892860"/>
    <w:rPr>
      <w:rFonts w:ascii="Times New Roman" w:hAnsi="Times New Roman"/>
      <w:sz w:val="24"/>
    </w:rPr>
  </w:style>
  <w:style w:type="paragraph" w:styleId="Sangradetextonormal">
    <w:name w:val="Body Text Indent"/>
    <w:basedOn w:val="Normal"/>
    <w:link w:val="SangradetextonormalCar"/>
    <w:uiPriority w:val="99"/>
    <w:unhideWhenUsed/>
    <w:rsid w:val="00892860"/>
    <w:pPr>
      <w:spacing w:after="120"/>
      <w:ind w:left="283"/>
    </w:pPr>
  </w:style>
  <w:style w:type="character" w:customStyle="1" w:styleId="SangradetextonormalCar">
    <w:name w:val="Sangría de texto normal Car"/>
    <w:basedOn w:val="Fuentedeprrafopredeter"/>
    <w:link w:val="Sangradetextonormal"/>
    <w:uiPriority w:val="99"/>
    <w:rsid w:val="00892860"/>
    <w:rPr>
      <w:rFonts w:ascii="Times New Roman" w:hAnsi="Times New Roman"/>
      <w:sz w:val="24"/>
    </w:rPr>
  </w:style>
  <w:style w:type="paragraph" w:styleId="Subttulo">
    <w:name w:val="Subtitle"/>
    <w:basedOn w:val="Normal"/>
    <w:next w:val="Normal"/>
    <w:link w:val="SubttuloCar"/>
    <w:uiPriority w:val="11"/>
    <w:qFormat/>
    <w:rsid w:val="00892860"/>
    <w:pPr>
      <w:numPr>
        <w:ilvl w:val="1"/>
      </w:numPr>
      <w:spacing w:after="160"/>
    </w:pPr>
    <w:rPr>
      <w:rFonts w:asciiTheme="minorHAnsi" w:eastAsiaTheme="minorEastAsia" w:hAnsiTheme="minorHAnsi"/>
      <w:color w:val="5A5A5A" w:themeColor="text1" w:themeTint="A5"/>
      <w:spacing w:val="15"/>
      <w:sz w:val="22"/>
    </w:rPr>
  </w:style>
  <w:style w:type="character" w:customStyle="1" w:styleId="SubttuloCar">
    <w:name w:val="Subtítulo Car"/>
    <w:basedOn w:val="Fuentedeprrafopredeter"/>
    <w:link w:val="Subttulo"/>
    <w:uiPriority w:val="11"/>
    <w:rsid w:val="00892860"/>
    <w:rPr>
      <w:rFonts w:eastAsiaTheme="minorEastAsia"/>
      <w:color w:val="5A5A5A" w:themeColor="text1" w:themeTint="A5"/>
      <w:spacing w:val="15"/>
    </w:rPr>
  </w:style>
  <w:style w:type="paragraph" w:customStyle="1" w:styleId="Caracteresenmarcados">
    <w:name w:val="Caracteres enmarcados"/>
    <w:basedOn w:val="Normal"/>
    <w:rsid w:val="00892860"/>
  </w:style>
  <w:style w:type="paragraph" w:styleId="Textoindependienteprimerasangra">
    <w:name w:val="Body Text First Indent"/>
    <w:basedOn w:val="Textoindependiente"/>
    <w:link w:val="TextoindependienteprimerasangraCar"/>
    <w:uiPriority w:val="99"/>
    <w:unhideWhenUsed/>
    <w:rsid w:val="00892860"/>
    <w:pPr>
      <w:spacing w:after="0"/>
      <w:ind w:firstLine="360"/>
    </w:pPr>
  </w:style>
  <w:style w:type="character" w:customStyle="1" w:styleId="TextoindependienteprimerasangraCar">
    <w:name w:val="Texto independiente primera sangría Car"/>
    <w:basedOn w:val="TextoindependienteCar"/>
    <w:link w:val="Textoindependienteprimerasangra"/>
    <w:uiPriority w:val="99"/>
    <w:rsid w:val="00892860"/>
    <w:rPr>
      <w:rFonts w:ascii="Times New Roman" w:hAnsi="Times New Roman"/>
      <w:sz w:val="24"/>
    </w:rPr>
  </w:style>
  <w:style w:type="paragraph" w:styleId="Textoindependienteprimerasangra2">
    <w:name w:val="Body Text First Indent 2"/>
    <w:basedOn w:val="Sangradetextonormal"/>
    <w:link w:val="Textoindependienteprimerasangra2Car"/>
    <w:uiPriority w:val="99"/>
    <w:unhideWhenUsed/>
    <w:rsid w:val="00892860"/>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892860"/>
    <w:rPr>
      <w:rFonts w:ascii="Times New Roman" w:hAnsi="Times New Roman"/>
      <w:sz w:val="24"/>
    </w:rPr>
  </w:style>
  <w:style w:type="paragraph" w:customStyle="1" w:styleId="PrrAPA">
    <w:name w:val="Párr.APA"/>
    <w:basedOn w:val="Normal"/>
    <w:link w:val="PrrAPACar"/>
    <w:qFormat/>
    <w:rsid w:val="00F25464"/>
    <w:pPr>
      <w:ind w:firstLine="709"/>
    </w:pPr>
    <w:rPr>
      <w:rFonts w:cs="Times New Roman"/>
      <w:szCs w:val="24"/>
    </w:rPr>
  </w:style>
  <w:style w:type="paragraph" w:customStyle="1" w:styleId="Cita40">
    <w:name w:val="Cita+40"/>
    <w:basedOn w:val="Textocomentario"/>
    <w:link w:val="Cita40Car"/>
    <w:qFormat/>
    <w:rsid w:val="001913F2"/>
    <w:pPr>
      <w:spacing w:line="360" w:lineRule="auto"/>
      <w:ind w:left="709"/>
    </w:pPr>
    <w:rPr>
      <w:sz w:val="24"/>
    </w:rPr>
  </w:style>
  <w:style w:type="paragraph" w:styleId="TDC4">
    <w:name w:val="toc 4"/>
    <w:basedOn w:val="Normal"/>
    <w:next w:val="Normal"/>
    <w:autoRedefine/>
    <w:uiPriority w:val="39"/>
    <w:unhideWhenUsed/>
    <w:rsid w:val="001A5143"/>
    <w:pPr>
      <w:spacing w:before="240" w:after="240" w:line="240" w:lineRule="auto"/>
      <w:ind w:left="720"/>
      <w:jc w:val="left"/>
    </w:pPr>
  </w:style>
  <w:style w:type="paragraph" w:styleId="TDC5">
    <w:name w:val="toc 5"/>
    <w:basedOn w:val="Normal"/>
    <w:next w:val="Normal"/>
    <w:autoRedefine/>
    <w:uiPriority w:val="39"/>
    <w:unhideWhenUsed/>
    <w:rsid w:val="001A5143"/>
    <w:pPr>
      <w:spacing w:before="240" w:after="240" w:line="240" w:lineRule="auto"/>
      <w:ind w:left="958"/>
      <w:jc w:val="left"/>
    </w:pPr>
  </w:style>
  <w:style w:type="paragraph" w:styleId="Tabladeilustraciones">
    <w:name w:val="table of figures"/>
    <w:basedOn w:val="Normal"/>
    <w:next w:val="Normal"/>
    <w:uiPriority w:val="99"/>
    <w:unhideWhenUsed/>
    <w:rsid w:val="008E10F2"/>
    <w:pPr>
      <w:spacing w:before="240" w:after="240" w:line="240" w:lineRule="auto"/>
      <w:jc w:val="left"/>
    </w:pPr>
  </w:style>
  <w:style w:type="paragraph" w:customStyle="1" w:styleId="PrrIEEE">
    <w:name w:val="Párr.IEEE"/>
    <w:basedOn w:val="Normal"/>
    <w:link w:val="PrrIEEECar"/>
    <w:rsid w:val="00BD79EE"/>
    <w:pPr>
      <w:ind w:firstLine="680"/>
    </w:pPr>
    <w:rPr>
      <w:rFonts w:cs="Times New Roman"/>
      <w:szCs w:val="24"/>
    </w:rPr>
  </w:style>
  <w:style w:type="character" w:customStyle="1" w:styleId="PrrIEEECar">
    <w:name w:val="Párr.IEEE Car"/>
    <w:basedOn w:val="Fuentedeprrafopredeter"/>
    <w:link w:val="PrrIEEE"/>
    <w:rsid w:val="00BD79EE"/>
    <w:rPr>
      <w:rFonts w:ascii="Times New Roman" w:hAnsi="Times New Roman" w:cs="Times New Roman"/>
      <w:sz w:val="24"/>
      <w:szCs w:val="24"/>
    </w:rPr>
  </w:style>
  <w:style w:type="character" w:customStyle="1" w:styleId="PrrAPACar">
    <w:name w:val="Párr.APA Car"/>
    <w:basedOn w:val="Fuentedeprrafopredeter"/>
    <w:link w:val="PrrAPA"/>
    <w:rsid w:val="00A2232C"/>
    <w:rPr>
      <w:rFonts w:ascii="Times New Roman" w:hAnsi="Times New Roman" w:cs="Times New Roman"/>
      <w:sz w:val="24"/>
      <w:szCs w:val="24"/>
    </w:rPr>
  </w:style>
  <w:style w:type="character" w:customStyle="1" w:styleId="Cita40Car">
    <w:name w:val="Cita+40 Car"/>
    <w:basedOn w:val="Fuentedeprrafopredeter"/>
    <w:link w:val="Cita40"/>
    <w:rsid w:val="00806D04"/>
    <w:rPr>
      <w:rFonts w:ascii="Times New Roman" w:hAnsi="Times New Roman"/>
      <w:sz w:val="24"/>
      <w:szCs w:val="20"/>
    </w:rPr>
  </w:style>
  <w:style w:type="character" w:customStyle="1" w:styleId="UnresolvedMention">
    <w:name w:val="Unresolved Mention"/>
    <w:basedOn w:val="Fuentedeprrafopredeter"/>
    <w:uiPriority w:val="99"/>
    <w:semiHidden/>
    <w:unhideWhenUsed/>
    <w:rsid w:val="00CE5AFD"/>
    <w:rPr>
      <w:color w:val="605E5C"/>
      <w:shd w:val="clear" w:color="auto" w:fill="E1DFDD"/>
    </w:rPr>
  </w:style>
  <w:style w:type="paragraph" w:styleId="Sinespaciado">
    <w:name w:val="No Spacing"/>
    <w:uiPriority w:val="1"/>
    <w:rsid w:val="00CE5AFD"/>
    <w:pPr>
      <w:spacing w:after="0" w:line="240" w:lineRule="auto"/>
    </w:pPr>
    <w:rPr>
      <w:rFonts w:ascii="Calibri" w:eastAsia="Calibri" w:hAnsi="Calibri" w:cs="Times New Roman"/>
    </w:rPr>
  </w:style>
  <w:style w:type="paragraph" w:customStyle="1" w:styleId="Normal1">
    <w:name w:val="Normal1"/>
    <w:basedOn w:val="Normal"/>
    <w:link w:val="normalCar"/>
    <w:rsid w:val="00CE5AFD"/>
    <w:pPr>
      <w:spacing w:after="160" w:line="259" w:lineRule="auto"/>
      <w:jc w:val="left"/>
    </w:pPr>
  </w:style>
  <w:style w:type="character" w:customStyle="1" w:styleId="normalCar">
    <w:name w:val="normal Car"/>
    <w:basedOn w:val="Fuentedeprrafopredeter"/>
    <w:link w:val="Normal1"/>
    <w:rsid w:val="00CE5AFD"/>
    <w:rPr>
      <w:rFonts w:ascii="Times New Roman" w:hAnsi="Times New Roman"/>
      <w:sz w:val="24"/>
    </w:rPr>
  </w:style>
  <w:style w:type="paragraph" w:styleId="NormalWeb">
    <w:name w:val="Normal (Web)"/>
    <w:basedOn w:val="Normal"/>
    <w:uiPriority w:val="99"/>
    <w:unhideWhenUsed/>
    <w:rsid w:val="00910070"/>
    <w:pPr>
      <w:spacing w:before="100" w:beforeAutospacing="1" w:after="100" w:afterAutospacing="1" w:line="240" w:lineRule="auto"/>
      <w:jc w:val="left"/>
    </w:pPr>
    <w:rPr>
      <w:rFonts w:eastAsia="Times New Roman" w:cs="Times New Roman"/>
      <w:szCs w:val="24"/>
      <w:lang w:eastAsia="es-CO"/>
    </w:rPr>
  </w:style>
  <w:style w:type="paragraph" w:customStyle="1" w:styleId="Cita80">
    <w:name w:val="Cita+80"/>
    <w:basedOn w:val="Textocomentario"/>
    <w:link w:val="Cita80Car"/>
    <w:qFormat/>
    <w:rsid w:val="00471C5D"/>
    <w:pPr>
      <w:ind w:left="567" w:right="567"/>
    </w:pPr>
    <w:rPr>
      <w:sz w:val="22"/>
    </w:rPr>
  </w:style>
  <w:style w:type="character" w:customStyle="1" w:styleId="Cita80Car">
    <w:name w:val="Cita+80 Car"/>
    <w:basedOn w:val="Fuentedeprrafopredeter"/>
    <w:link w:val="Cita80"/>
    <w:rsid w:val="00471C5D"/>
    <w:rPr>
      <w:rFonts w:ascii="Times New Roman" w:hAnsi="Times New Roman"/>
      <w:szCs w:val="20"/>
    </w:rPr>
  </w:style>
  <w:style w:type="paragraph" w:styleId="Revisin">
    <w:name w:val="Revision"/>
    <w:hidden/>
    <w:uiPriority w:val="99"/>
    <w:semiHidden/>
    <w:rsid w:val="00796A0D"/>
    <w:pPr>
      <w:spacing w:after="0" w:line="240" w:lineRule="auto"/>
    </w:pPr>
    <w:rPr>
      <w:rFonts w:ascii="Times New Roman" w:hAnsi="Times New Roman"/>
      <w:sz w:val="24"/>
    </w:rPr>
  </w:style>
  <w:style w:type="character" w:styleId="Hipervnculovisitado">
    <w:name w:val="FollowedHyperlink"/>
    <w:basedOn w:val="Fuentedeprrafopredeter"/>
    <w:uiPriority w:val="99"/>
    <w:semiHidden/>
    <w:unhideWhenUsed/>
    <w:rsid w:val="00251AE4"/>
    <w:rPr>
      <w:color w:val="954F72" w:themeColor="followedHyperlink"/>
      <w:u w:val="single"/>
    </w:rPr>
  </w:style>
  <w:style w:type="table" w:styleId="Tabladecuadrcula1clara-nfasis3">
    <w:name w:val="Grid Table 1 Light Accent 3"/>
    <w:basedOn w:val="Tablanormal"/>
    <w:uiPriority w:val="46"/>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1626441">
      <w:bodyDiv w:val="1"/>
      <w:marLeft w:val="0"/>
      <w:marRight w:val="0"/>
      <w:marTop w:val="0"/>
      <w:marBottom w:val="0"/>
      <w:divBdr>
        <w:top w:val="none" w:sz="0" w:space="0" w:color="auto"/>
        <w:left w:val="none" w:sz="0" w:space="0" w:color="auto"/>
        <w:bottom w:val="none" w:sz="0" w:space="0" w:color="auto"/>
        <w:right w:val="none" w:sz="0" w:space="0" w:color="auto"/>
      </w:divBdr>
    </w:div>
    <w:div w:id="775251140">
      <w:bodyDiv w:val="1"/>
      <w:marLeft w:val="0"/>
      <w:marRight w:val="0"/>
      <w:marTop w:val="0"/>
      <w:marBottom w:val="0"/>
      <w:divBdr>
        <w:top w:val="none" w:sz="0" w:space="0" w:color="auto"/>
        <w:left w:val="none" w:sz="0" w:space="0" w:color="auto"/>
        <w:bottom w:val="none" w:sz="0" w:space="0" w:color="auto"/>
        <w:right w:val="none" w:sz="0" w:space="0" w:color="auto"/>
      </w:divBdr>
    </w:div>
    <w:div w:id="1598950358">
      <w:bodyDiv w:val="1"/>
      <w:marLeft w:val="0"/>
      <w:marRight w:val="0"/>
      <w:marTop w:val="0"/>
      <w:marBottom w:val="0"/>
      <w:divBdr>
        <w:top w:val="none" w:sz="0" w:space="0" w:color="auto"/>
        <w:left w:val="none" w:sz="0" w:space="0" w:color="auto"/>
        <w:bottom w:val="none" w:sz="0" w:space="0" w:color="auto"/>
        <w:right w:val="none" w:sz="0" w:space="0" w:color="auto"/>
      </w:divBdr>
    </w:div>
    <w:div w:id="19499652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jpeg"/><Relationship Id="rId26" Type="http://schemas.openxmlformats.org/officeDocument/2006/relationships/image" Target="media/image17.pn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png"/><Relationship Id="rId42"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jpeg"/><Relationship Id="rId29" Type="http://schemas.openxmlformats.org/officeDocument/2006/relationships/image" Target="media/image20.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jpe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image" Target="media/image2.jpeg"/><Relationship Id="rId19" Type="http://schemas.openxmlformats.org/officeDocument/2006/relationships/image" Target="media/image10.jpe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hyperlink" Target="https://co.creativecommons.net/tipos-de-licencias/" TargetMode="External"/><Relationship Id="rId14" Type="http://schemas.openxmlformats.org/officeDocument/2006/relationships/header" Target="header1.xml"/><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52A95E2178D643B398D57C471B6FF8C5"/>
        <w:category>
          <w:name w:val="General"/>
          <w:gallery w:val="placeholder"/>
        </w:category>
        <w:types>
          <w:type w:val="bbPlcHdr"/>
        </w:types>
        <w:behaviors>
          <w:behavior w:val="content"/>
        </w:behaviors>
        <w:guid w:val="{A6B67583-6A69-4B08-8B29-CBCD80012A33}"/>
      </w:docPartPr>
      <w:docPartBody>
        <w:p w:rsidR="006B7788" w:rsidRDefault="002172D4" w:rsidP="002172D4">
          <w:pPr>
            <w:pStyle w:val="52A95E2178D643B398D57C471B6FF8C51"/>
          </w:pPr>
          <w:r w:rsidRPr="005F0241">
            <w:rPr>
              <w:rStyle w:val="Textodelmarcadordeposicin"/>
            </w:rPr>
            <w:t>Elija un elemento.</w:t>
          </w:r>
        </w:p>
      </w:docPartBody>
    </w:docPart>
    <w:docPart>
      <w:docPartPr>
        <w:name w:val="505917E74CCC4ABF8C895D3C17E1F158"/>
        <w:category>
          <w:name w:val="General"/>
          <w:gallery w:val="placeholder"/>
        </w:category>
        <w:types>
          <w:type w:val="bbPlcHdr"/>
        </w:types>
        <w:behaviors>
          <w:behavior w:val="content"/>
        </w:behaviors>
        <w:guid w:val="{70AF6E07-9A40-4929-B5C3-3D3D68D303E5}"/>
      </w:docPartPr>
      <w:docPartBody>
        <w:p w:rsidR="00CF491E" w:rsidRDefault="004012C8" w:rsidP="004012C8">
          <w:pPr>
            <w:pStyle w:val="505917E74CCC4ABF8C895D3C17E1F158"/>
          </w:pPr>
          <w:r w:rsidRPr="007A2281">
            <w:rPr>
              <w:rStyle w:val="Textodelmarcadordeposicin"/>
            </w:rPr>
            <w:t>Elija un elemento.</w:t>
          </w:r>
        </w:p>
      </w:docPartBody>
    </w:docPart>
    <w:docPart>
      <w:docPartPr>
        <w:name w:val="AA6ADFB637C949588B4C71028492D5A8"/>
        <w:category>
          <w:name w:val="General"/>
          <w:gallery w:val="placeholder"/>
        </w:category>
        <w:types>
          <w:type w:val="bbPlcHdr"/>
        </w:types>
        <w:behaviors>
          <w:behavior w:val="content"/>
        </w:behaviors>
        <w:guid w:val="{5BAF64DB-0B85-4F12-B78E-4F3A5EF718B5}"/>
      </w:docPartPr>
      <w:docPartBody>
        <w:p w:rsidR="00CF491E" w:rsidRDefault="004012C8" w:rsidP="004012C8">
          <w:pPr>
            <w:pStyle w:val="AA6ADFB637C949588B4C71028492D5A8"/>
          </w:pPr>
          <w:r w:rsidRPr="00171C88">
            <w:rPr>
              <w:rStyle w:val="Textodelmarcadordeposicin"/>
            </w:rPr>
            <w:t>Elija un elemento.</w:t>
          </w:r>
        </w:p>
      </w:docPartBody>
    </w:docPart>
    <w:docPart>
      <w:docPartPr>
        <w:name w:val="A667C56CED3C4D4FB2276B49FA8B6B92"/>
        <w:category>
          <w:name w:val="General"/>
          <w:gallery w:val="placeholder"/>
        </w:category>
        <w:types>
          <w:type w:val="bbPlcHdr"/>
        </w:types>
        <w:behaviors>
          <w:behavior w:val="content"/>
        </w:behaviors>
        <w:guid w:val="{C72C5354-08BF-49D6-8A4B-C449769828D0}"/>
      </w:docPartPr>
      <w:docPartBody>
        <w:p w:rsidR="00CF491E" w:rsidRDefault="004012C8" w:rsidP="004012C8">
          <w:pPr>
            <w:pStyle w:val="A667C56CED3C4D4FB2276B49FA8B6B92"/>
          </w:pPr>
          <w:r w:rsidRPr="007A2281">
            <w:rPr>
              <w:rStyle w:val="Textodelmarcadordeposicin"/>
            </w:rPr>
            <w:t>Elija un elemento.</w:t>
          </w:r>
        </w:p>
      </w:docPartBody>
    </w:docPart>
    <w:docPart>
      <w:docPartPr>
        <w:name w:val="A4C3920199BC498682983D1086E1C953"/>
        <w:category>
          <w:name w:val="General"/>
          <w:gallery w:val="placeholder"/>
        </w:category>
        <w:types>
          <w:type w:val="bbPlcHdr"/>
        </w:types>
        <w:behaviors>
          <w:behavior w:val="content"/>
        </w:behaviors>
        <w:guid w:val="{A7B24886-863E-4E68-ABB5-0389086E0CA4}"/>
      </w:docPartPr>
      <w:docPartBody>
        <w:p w:rsidR="00CF491E" w:rsidRDefault="00CF491E" w:rsidP="00CF491E">
          <w:pPr>
            <w:pStyle w:val="A4C3920199BC498682983D1086E1C953"/>
          </w:pPr>
          <w:r w:rsidRPr="007A2281">
            <w:rPr>
              <w:rStyle w:val="Textodelmarcadordeposicin"/>
            </w:rPr>
            <w:t>Elija un elemento.</w:t>
          </w:r>
        </w:p>
      </w:docPartBody>
    </w:docPart>
    <w:docPart>
      <w:docPartPr>
        <w:name w:val="98CF564E427146F2B268FD2CE86E5ACF"/>
        <w:category>
          <w:name w:val="General"/>
          <w:gallery w:val="placeholder"/>
        </w:category>
        <w:types>
          <w:type w:val="bbPlcHdr"/>
        </w:types>
        <w:behaviors>
          <w:behavior w:val="content"/>
        </w:behaviors>
        <w:guid w:val="{67DB6BC7-6ED0-4F9F-93E4-CB401FB3E640}"/>
      </w:docPartPr>
      <w:docPartBody>
        <w:p w:rsidR="00BB2D83" w:rsidRDefault="007B6B29" w:rsidP="007B6B29">
          <w:pPr>
            <w:pStyle w:val="98CF564E427146F2B268FD2CE86E5ACF"/>
          </w:pPr>
          <w:r w:rsidRPr="007A2281">
            <w:rPr>
              <w:rStyle w:val="Textodelmarcadordeposicin"/>
            </w:rPr>
            <w:t>Elija un elemento.</w:t>
          </w:r>
        </w:p>
      </w:docPartBody>
    </w:docPart>
    <w:docPart>
      <w:docPartPr>
        <w:name w:val="46591CADDA5D4369A43008B805CE0B26"/>
        <w:category>
          <w:name w:val="General"/>
          <w:gallery w:val="placeholder"/>
        </w:category>
        <w:types>
          <w:type w:val="bbPlcHdr"/>
        </w:types>
        <w:behaviors>
          <w:behavior w:val="content"/>
        </w:behaviors>
        <w:guid w:val="{341FD76C-64AD-47EF-B84A-133716044879}"/>
      </w:docPartPr>
      <w:docPartBody>
        <w:p w:rsidR="00BB2D83" w:rsidRDefault="007B6B29" w:rsidP="007B6B29">
          <w:pPr>
            <w:pStyle w:val="46591CADDA5D4369A43008B805CE0B26"/>
          </w:pPr>
          <w:r w:rsidRPr="007A2281">
            <w:rPr>
              <w:rStyle w:val="Textodelmarcadordeposicin"/>
            </w:rPr>
            <w:t>Elija un elemento.</w:t>
          </w:r>
        </w:p>
      </w:docPartBody>
    </w:docPart>
    <w:docPart>
      <w:docPartPr>
        <w:name w:val="514A1D4965294FE1AACF153E2E6DDA31"/>
        <w:category>
          <w:name w:val="General"/>
          <w:gallery w:val="placeholder"/>
        </w:category>
        <w:types>
          <w:type w:val="bbPlcHdr"/>
        </w:types>
        <w:behaviors>
          <w:behavior w:val="content"/>
        </w:behaviors>
        <w:guid w:val="{D0805C96-E8CA-4DAC-921E-24F657399C90}"/>
      </w:docPartPr>
      <w:docPartBody>
        <w:p w:rsidR="002E7E30" w:rsidRDefault="00286DC7" w:rsidP="00286DC7">
          <w:pPr>
            <w:pStyle w:val="514A1D4965294FE1AACF153E2E6DDA31"/>
          </w:pPr>
          <w:r w:rsidRPr="007A2281">
            <w:rPr>
              <w:rStyle w:val="Textodelmarcadordeposicin"/>
            </w:rPr>
            <w:t>Elija un elemento.</w:t>
          </w:r>
        </w:p>
      </w:docPartBody>
    </w:docPart>
    <w:docPart>
      <w:docPartPr>
        <w:name w:val="E5BA75A3F39446F09D928844DD9668EC"/>
        <w:category>
          <w:name w:val="General"/>
          <w:gallery w:val="placeholder"/>
        </w:category>
        <w:types>
          <w:type w:val="bbPlcHdr"/>
        </w:types>
        <w:behaviors>
          <w:behavior w:val="content"/>
        </w:behaviors>
        <w:guid w:val="{11F47D9E-9F78-4740-A40F-F51C27BD6781}"/>
      </w:docPartPr>
      <w:docPartBody>
        <w:p w:rsidR="002E7E30" w:rsidRDefault="00286DC7" w:rsidP="00286DC7">
          <w:pPr>
            <w:pStyle w:val="E5BA75A3F39446F09D928844DD9668EC"/>
          </w:pPr>
          <w:r w:rsidRPr="007A2281">
            <w:rPr>
              <w:rStyle w:val="Textodelmarcadordeposicin"/>
            </w:rPr>
            <w:t>Elija un elemento.</w:t>
          </w:r>
        </w:p>
      </w:docPartBody>
    </w:docPart>
    <w:docPart>
      <w:docPartPr>
        <w:name w:val="279BD7CCB01B40BBBA812C8EBB5531CB"/>
        <w:category>
          <w:name w:val="General"/>
          <w:gallery w:val="placeholder"/>
        </w:category>
        <w:types>
          <w:type w:val="bbPlcHdr"/>
        </w:types>
        <w:behaviors>
          <w:behavior w:val="content"/>
        </w:behaviors>
        <w:guid w:val="{9D7927E2-2BBC-459C-B1F3-DE21C83C93BE}"/>
      </w:docPartPr>
      <w:docPartBody>
        <w:p w:rsidR="00222D41" w:rsidRDefault="00CD508B" w:rsidP="00CD508B">
          <w:pPr>
            <w:pStyle w:val="279BD7CCB01B40BBBA812C8EBB5531CB"/>
          </w:pPr>
          <w:r w:rsidRPr="007A2281">
            <w:rPr>
              <w:rStyle w:val="Textodelmarcadordeposicin"/>
            </w:rPr>
            <w:t>Elija un elemento.</w:t>
          </w:r>
        </w:p>
      </w:docPartBody>
    </w:docPart>
    <w:docPart>
      <w:docPartPr>
        <w:name w:val="45FA33EBE1BF436D849016954584E84D"/>
        <w:category>
          <w:name w:val="General"/>
          <w:gallery w:val="placeholder"/>
        </w:category>
        <w:types>
          <w:type w:val="bbPlcHdr"/>
        </w:types>
        <w:behaviors>
          <w:behavior w:val="content"/>
        </w:behaviors>
        <w:guid w:val="{A63A61AC-9076-4EB4-9E06-52C5F5BD0772}"/>
      </w:docPartPr>
      <w:docPartBody>
        <w:p w:rsidR="00A05B37" w:rsidRDefault="007E3C4D" w:rsidP="007E3C4D">
          <w:pPr>
            <w:pStyle w:val="45FA33EBE1BF436D849016954584E84D"/>
          </w:pPr>
          <w:r w:rsidRPr="007A2281">
            <w:rPr>
              <w:rStyle w:val="Textodelmarcadordeposicin"/>
            </w:rPr>
            <w:t>Elija un elemento.</w:t>
          </w:r>
        </w:p>
      </w:docPartBody>
    </w:docPart>
    <w:docPart>
      <w:docPartPr>
        <w:name w:val="3AD4C07FA1A94C42A2AB6EBBA926670A"/>
        <w:category>
          <w:name w:val="General"/>
          <w:gallery w:val="placeholder"/>
        </w:category>
        <w:types>
          <w:type w:val="bbPlcHdr"/>
        </w:types>
        <w:behaviors>
          <w:behavior w:val="content"/>
        </w:behaviors>
        <w:guid w:val="{BA60E06A-4413-450E-8F17-797801028551}"/>
      </w:docPartPr>
      <w:docPartBody>
        <w:p w:rsidR="008D10FC" w:rsidRDefault="000A6897" w:rsidP="000A6897">
          <w:pPr>
            <w:pStyle w:val="3AD4C07FA1A94C42A2AB6EBBA926670A"/>
          </w:pPr>
          <w:r w:rsidRPr="005F0241">
            <w:rPr>
              <w:rStyle w:val="Textodelmarcadordeposicin"/>
            </w:rPr>
            <w:t>Elija un elemento.</w:t>
          </w:r>
        </w:p>
      </w:docPartBody>
    </w:docPart>
    <w:docPart>
      <w:docPartPr>
        <w:name w:val="985D58B3CAA2458E961B096DFF4E4E8C"/>
        <w:category>
          <w:name w:val="General"/>
          <w:gallery w:val="placeholder"/>
        </w:category>
        <w:types>
          <w:type w:val="bbPlcHdr"/>
        </w:types>
        <w:behaviors>
          <w:behavior w:val="content"/>
        </w:behaviors>
        <w:guid w:val="{BC5DBD32-3127-4459-887F-9728DFD72F75}"/>
      </w:docPartPr>
      <w:docPartBody>
        <w:p w:rsidR="008D10FC" w:rsidRDefault="000A6897" w:rsidP="000A6897">
          <w:pPr>
            <w:pStyle w:val="985D58B3CAA2458E961B096DFF4E4E8C"/>
          </w:pPr>
          <w:r w:rsidRPr="005F0241">
            <w:rPr>
              <w:rStyle w:val="Textodelmarcadordeposicin"/>
            </w:rPr>
            <w:t>Elija un elemento.</w:t>
          </w:r>
        </w:p>
      </w:docPartBody>
    </w:docPart>
    <w:docPart>
      <w:docPartPr>
        <w:name w:val="B494848FE9C04D9480EBC4F600347DBD"/>
        <w:category>
          <w:name w:val="General"/>
          <w:gallery w:val="placeholder"/>
        </w:category>
        <w:types>
          <w:type w:val="bbPlcHdr"/>
        </w:types>
        <w:behaviors>
          <w:behavior w:val="content"/>
        </w:behaviors>
        <w:guid w:val="{1A168916-188E-4BE3-9B86-166FCDAB4A92}"/>
      </w:docPartPr>
      <w:docPartBody>
        <w:p w:rsidR="00583B43" w:rsidRDefault="00583B43">
          <w:r w:rsidRPr="5078F022">
            <w:rPr>
              <w:rStyle w:val="Textodelmarcadordeposicin"/>
            </w:rPr>
            <w:t>Elija un elemento.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ystem-ui">
    <w:altName w:val="Times New Roman"/>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7194"/>
    <w:rsid w:val="000046CC"/>
    <w:rsid w:val="0001585E"/>
    <w:rsid w:val="00021AEC"/>
    <w:rsid w:val="000522D2"/>
    <w:rsid w:val="00060AC8"/>
    <w:rsid w:val="000668B3"/>
    <w:rsid w:val="000A6897"/>
    <w:rsid w:val="000E7FB8"/>
    <w:rsid w:val="001404F0"/>
    <w:rsid w:val="001729C8"/>
    <w:rsid w:val="0017659A"/>
    <w:rsid w:val="0018478E"/>
    <w:rsid w:val="001B758D"/>
    <w:rsid w:val="001C432C"/>
    <w:rsid w:val="001D0C4F"/>
    <w:rsid w:val="001E37B7"/>
    <w:rsid w:val="00202467"/>
    <w:rsid w:val="002172D4"/>
    <w:rsid w:val="00222D41"/>
    <w:rsid w:val="00253DA9"/>
    <w:rsid w:val="00256CF3"/>
    <w:rsid w:val="002743A4"/>
    <w:rsid w:val="00285ABB"/>
    <w:rsid w:val="00286DC7"/>
    <w:rsid w:val="002A1A8A"/>
    <w:rsid w:val="002B7194"/>
    <w:rsid w:val="002E299E"/>
    <w:rsid w:val="002E2C7D"/>
    <w:rsid w:val="002E7E30"/>
    <w:rsid w:val="003134B8"/>
    <w:rsid w:val="0033421F"/>
    <w:rsid w:val="0035333A"/>
    <w:rsid w:val="00356687"/>
    <w:rsid w:val="00377752"/>
    <w:rsid w:val="0038427D"/>
    <w:rsid w:val="003843A6"/>
    <w:rsid w:val="003C5E60"/>
    <w:rsid w:val="003F27AE"/>
    <w:rsid w:val="004012C8"/>
    <w:rsid w:val="00414211"/>
    <w:rsid w:val="00445513"/>
    <w:rsid w:val="00464D88"/>
    <w:rsid w:val="00496738"/>
    <w:rsid w:val="004A6127"/>
    <w:rsid w:val="004B1CE6"/>
    <w:rsid w:val="004B51B8"/>
    <w:rsid w:val="004D63E3"/>
    <w:rsid w:val="004F4A83"/>
    <w:rsid w:val="004F7AAD"/>
    <w:rsid w:val="00506F94"/>
    <w:rsid w:val="00512DDE"/>
    <w:rsid w:val="0056124F"/>
    <w:rsid w:val="00565135"/>
    <w:rsid w:val="005756A3"/>
    <w:rsid w:val="00583B43"/>
    <w:rsid w:val="00583C94"/>
    <w:rsid w:val="00583CF2"/>
    <w:rsid w:val="005945A6"/>
    <w:rsid w:val="0059588B"/>
    <w:rsid w:val="005A0378"/>
    <w:rsid w:val="005A2D04"/>
    <w:rsid w:val="005B7C16"/>
    <w:rsid w:val="005C0EEB"/>
    <w:rsid w:val="005F0D53"/>
    <w:rsid w:val="00610DE2"/>
    <w:rsid w:val="00642842"/>
    <w:rsid w:val="006433FA"/>
    <w:rsid w:val="0066761E"/>
    <w:rsid w:val="00674715"/>
    <w:rsid w:val="00696537"/>
    <w:rsid w:val="00696E1F"/>
    <w:rsid w:val="006A1B6F"/>
    <w:rsid w:val="006B4B40"/>
    <w:rsid w:val="006B7788"/>
    <w:rsid w:val="006C4396"/>
    <w:rsid w:val="006C68A3"/>
    <w:rsid w:val="006D186D"/>
    <w:rsid w:val="006F5782"/>
    <w:rsid w:val="00701EE4"/>
    <w:rsid w:val="00712AA8"/>
    <w:rsid w:val="00716009"/>
    <w:rsid w:val="007245E1"/>
    <w:rsid w:val="007B6B29"/>
    <w:rsid w:val="007E3C4D"/>
    <w:rsid w:val="007E4696"/>
    <w:rsid w:val="007E5A73"/>
    <w:rsid w:val="007F0AE7"/>
    <w:rsid w:val="007F7C2F"/>
    <w:rsid w:val="00806A2D"/>
    <w:rsid w:val="008233C7"/>
    <w:rsid w:val="00896603"/>
    <w:rsid w:val="008A1B86"/>
    <w:rsid w:val="008A658B"/>
    <w:rsid w:val="008B7F48"/>
    <w:rsid w:val="008C5556"/>
    <w:rsid w:val="008D10FC"/>
    <w:rsid w:val="008D4341"/>
    <w:rsid w:val="00911224"/>
    <w:rsid w:val="00925B76"/>
    <w:rsid w:val="009269B7"/>
    <w:rsid w:val="00936778"/>
    <w:rsid w:val="00942F73"/>
    <w:rsid w:val="0098406C"/>
    <w:rsid w:val="009B5CBE"/>
    <w:rsid w:val="00A001BD"/>
    <w:rsid w:val="00A05B37"/>
    <w:rsid w:val="00A47D73"/>
    <w:rsid w:val="00A5724B"/>
    <w:rsid w:val="00A82B82"/>
    <w:rsid w:val="00B17CE7"/>
    <w:rsid w:val="00B3755C"/>
    <w:rsid w:val="00B6072F"/>
    <w:rsid w:val="00BA0310"/>
    <w:rsid w:val="00BB2D83"/>
    <w:rsid w:val="00BB55F0"/>
    <w:rsid w:val="00BD783B"/>
    <w:rsid w:val="00BE0CF5"/>
    <w:rsid w:val="00C275A9"/>
    <w:rsid w:val="00C3317B"/>
    <w:rsid w:val="00C54684"/>
    <w:rsid w:val="00C91C2D"/>
    <w:rsid w:val="00C9691E"/>
    <w:rsid w:val="00CC4A93"/>
    <w:rsid w:val="00CD508B"/>
    <w:rsid w:val="00CE32E4"/>
    <w:rsid w:val="00CF1B32"/>
    <w:rsid w:val="00CF491E"/>
    <w:rsid w:val="00D02D08"/>
    <w:rsid w:val="00D05FD2"/>
    <w:rsid w:val="00D109BB"/>
    <w:rsid w:val="00D25197"/>
    <w:rsid w:val="00D31565"/>
    <w:rsid w:val="00D40D95"/>
    <w:rsid w:val="00D41B9A"/>
    <w:rsid w:val="00D82127"/>
    <w:rsid w:val="00DB0A63"/>
    <w:rsid w:val="00DB7D0D"/>
    <w:rsid w:val="00E57FB7"/>
    <w:rsid w:val="00E904FA"/>
    <w:rsid w:val="00E90F7E"/>
    <w:rsid w:val="00EC2710"/>
    <w:rsid w:val="00ED1840"/>
    <w:rsid w:val="00F03C56"/>
    <w:rsid w:val="00F062E9"/>
    <w:rsid w:val="00F13BCF"/>
    <w:rsid w:val="00F353A1"/>
    <w:rsid w:val="00F41183"/>
    <w:rsid w:val="00F715C0"/>
    <w:rsid w:val="00F90479"/>
    <w:rsid w:val="00FD3EE2"/>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ecimalSymbol w:val="."/>
  <w:listSeparator w:val=","/>
  <w14:docId w14:val="0994198A"/>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CO" w:eastAsia="es-CO"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583B43"/>
    <w:rPr>
      <w:color w:val="808080"/>
    </w:rPr>
  </w:style>
  <w:style w:type="paragraph" w:customStyle="1" w:styleId="DefaultPlaceholder1081868575">
    <w:name w:val="DefaultPlaceholder_1081868575"/>
    <w:rsid w:val="002172D4"/>
    <w:pPr>
      <w:jc w:val="both"/>
    </w:pPr>
    <w:rPr>
      <w:rFonts w:ascii="Times New Roman" w:eastAsiaTheme="minorHAnsi" w:hAnsi="Times New Roman"/>
      <w:sz w:val="24"/>
      <w:lang w:eastAsia="en-US"/>
    </w:rPr>
  </w:style>
  <w:style w:type="paragraph" w:customStyle="1" w:styleId="52A95E2178D643B398D57C471B6FF8C51">
    <w:name w:val="52A95E2178D643B398D57C471B6FF8C51"/>
    <w:rsid w:val="002172D4"/>
    <w:pPr>
      <w:jc w:val="both"/>
    </w:pPr>
    <w:rPr>
      <w:rFonts w:ascii="Times New Roman" w:eastAsiaTheme="minorHAnsi" w:hAnsi="Times New Roman"/>
      <w:sz w:val="24"/>
      <w:lang w:eastAsia="en-US"/>
    </w:rPr>
  </w:style>
  <w:style w:type="paragraph" w:customStyle="1" w:styleId="CDCAE432F0C04EDCA3061D813CC0FD22">
    <w:name w:val="CDCAE432F0C04EDCA3061D813CC0FD22"/>
    <w:rsid w:val="004012C8"/>
  </w:style>
  <w:style w:type="paragraph" w:customStyle="1" w:styleId="505917E74CCC4ABF8C895D3C17E1F158">
    <w:name w:val="505917E74CCC4ABF8C895D3C17E1F158"/>
    <w:rsid w:val="004012C8"/>
  </w:style>
  <w:style w:type="paragraph" w:customStyle="1" w:styleId="AA6ADFB637C949588B4C71028492D5A8">
    <w:name w:val="AA6ADFB637C949588B4C71028492D5A8"/>
    <w:rsid w:val="004012C8"/>
  </w:style>
  <w:style w:type="paragraph" w:customStyle="1" w:styleId="6FC248EB93FA4A8CA91E7B0F5D629611">
    <w:name w:val="6FC248EB93FA4A8CA91E7B0F5D629611"/>
    <w:rsid w:val="004012C8"/>
  </w:style>
  <w:style w:type="paragraph" w:customStyle="1" w:styleId="D1636D509B624FC88DE7764C57CC8697">
    <w:name w:val="D1636D509B624FC88DE7764C57CC8697"/>
    <w:rsid w:val="004012C8"/>
  </w:style>
  <w:style w:type="paragraph" w:customStyle="1" w:styleId="A667C56CED3C4D4FB2276B49FA8B6B92">
    <w:name w:val="A667C56CED3C4D4FB2276B49FA8B6B92"/>
    <w:rsid w:val="004012C8"/>
  </w:style>
  <w:style w:type="paragraph" w:customStyle="1" w:styleId="99F4D9A030904A499CD212B2A0EA215D">
    <w:name w:val="99F4D9A030904A499CD212B2A0EA215D"/>
    <w:rsid w:val="00BE0CF5"/>
  </w:style>
  <w:style w:type="paragraph" w:customStyle="1" w:styleId="A4C3920199BC498682983D1086E1C953">
    <w:name w:val="A4C3920199BC498682983D1086E1C953"/>
    <w:rsid w:val="00CF491E"/>
  </w:style>
  <w:style w:type="paragraph" w:customStyle="1" w:styleId="55BFCAD2F0214C5189563912B9BA990F">
    <w:name w:val="55BFCAD2F0214C5189563912B9BA990F"/>
    <w:rsid w:val="007B6B29"/>
  </w:style>
  <w:style w:type="paragraph" w:customStyle="1" w:styleId="98CF564E427146F2B268FD2CE86E5ACF">
    <w:name w:val="98CF564E427146F2B268FD2CE86E5ACF"/>
    <w:rsid w:val="007B6B29"/>
  </w:style>
  <w:style w:type="paragraph" w:customStyle="1" w:styleId="46591CADDA5D4369A43008B805CE0B26">
    <w:name w:val="46591CADDA5D4369A43008B805CE0B26"/>
    <w:rsid w:val="007B6B29"/>
  </w:style>
  <w:style w:type="paragraph" w:customStyle="1" w:styleId="514A1D4965294FE1AACF153E2E6DDA31">
    <w:name w:val="514A1D4965294FE1AACF153E2E6DDA31"/>
    <w:rsid w:val="00286DC7"/>
  </w:style>
  <w:style w:type="paragraph" w:customStyle="1" w:styleId="E5BA75A3F39446F09D928844DD9668EC">
    <w:name w:val="E5BA75A3F39446F09D928844DD9668EC"/>
    <w:rsid w:val="00286DC7"/>
  </w:style>
  <w:style w:type="paragraph" w:customStyle="1" w:styleId="279BD7CCB01B40BBBA812C8EBB5531CB">
    <w:name w:val="279BD7CCB01B40BBBA812C8EBB5531CB"/>
    <w:rsid w:val="00CD508B"/>
  </w:style>
  <w:style w:type="paragraph" w:customStyle="1" w:styleId="0A98C4EE6669460C83B1A7A6B2915774">
    <w:name w:val="0A98C4EE6669460C83B1A7A6B2915774"/>
    <w:rsid w:val="00CD508B"/>
  </w:style>
  <w:style w:type="paragraph" w:customStyle="1" w:styleId="45FA33EBE1BF436D849016954584E84D">
    <w:name w:val="45FA33EBE1BF436D849016954584E84D"/>
    <w:rsid w:val="007E3C4D"/>
  </w:style>
  <w:style w:type="paragraph" w:customStyle="1" w:styleId="82D8DC2572144AEABA74151D709E9074">
    <w:name w:val="82D8DC2572144AEABA74151D709E9074"/>
    <w:rsid w:val="005A2D04"/>
  </w:style>
  <w:style w:type="paragraph" w:customStyle="1" w:styleId="F78680BB9E6A4C51B20B5780F03BAE62">
    <w:name w:val="F78680BB9E6A4C51B20B5780F03BAE62"/>
    <w:rsid w:val="005A2D04"/>
  </w:style>
  <w:style w:type="paragraph" w:customStyle="1" w:styleId="D845F66EAADB4E3696FEF983A735898B">
    <w:name w:val="D845F66EAADB4E3696FEF983A735898B"/>
    <w:rsid w:val="005A2D04"/>
  </w:style>
  <w:style w:type="paragraph" w:customStyle="1" w:styleId="068357FFE8114B99AF151C9FBF11F719">
    <w:name w:val="068357FFE8114B99AF151C9FBF11F719"/>
    <w:rsid w:val="000A6897"/>
  </w:style>
  <w:style w:type="paragraph" w:customStyle="1" w:styleId="133C244B32C946BD85A199E48D332D7C">
    <w:name w:val="133C244B32C946BD85A199E48D332D7C"/>
    <w:rsid w:val="000A6897"/>
  </w:style>
  <w:style w:type="paragraph" w:customStyle="1" w:styleId="107EF7D9C88943C1B09F60D7B5B51417">
    <w:name w:val="107EF7D9C88943C1B09F60D7B5B51417"/>
    <w:rsid w:val="000A6897"/>
  </w:style>
  <w:style w:type="paragraph" w:customStyle="1" w:styleId="3AD4C07FA1A94C42A2AB6EBBA926670A">
    <w:name w:val="3AD4C07FA1A94C42A2AB6EBBA926670A"/>
    <w:rsid w:val="000A6897"/>
  </w:style>
  <w:style w:type="paragraph" w:customStyle="1" w:styleId="985D58B3CAA2458E961B096DFF4E4E8C">
    <w:name w:val="985D58B3CAA2458E961B096DFF4E4E8C"/>
    <w:rsid w:val="000A689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E9D04C-9AC3-4D68-961D-7AE3AB9E85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53</Pages>
  <Words>27190</Words>
  <Characters>149549</Characters>
  <Application>Microsoft Office Word</Application>
  <DocSecurity>0</DocSecurity>
  <Lines>1246</Lines>
  <Paragraphs>352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176387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2024-04-09T05:18:00Z</dcterms:created>
  <dcterms:modified xsi:type="dcterms:W3CDTF">2024-06-09T01:37:00Z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7th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 6th edition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http://www.zotero.org/styles/chicago-fullnote-bibliography</vt:lpwstr>
  </property>
  <property fmtid="{D5CDD505-2E9C-101B-9397-08002B2CF9AE}" pid="11" name="Mendeley Recent Style Name 4_1">
    <vt:lpwstr>Chicago Manual of Style 17th edition (full note)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577ad352-5916-37ed-90d5-7b7c9bef3677</vt:lpwstr>
  </property>
  <property fmtid="{D5CDD505-2E9C-101B-9397-08002B2CF9AE}" pid="24" name="Mendeley Citation Style_1">
    <vt:lpwstr>http://www.zotero.org/styles/apa</vt:lpwstr>
  </property>
</Properties>
</file>