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2E08" w:rsidRPr="00F42E08" w:rsidRDefault="00F42E08" w:rsidP="00F42E08">
      <w:pPr>
        <w:rPr>
          <w:rFonts w:asciiTheme="majorHAnsi" w:hAnsiTheme="majorHAnsi" w:cstheme="majorHAnsi"/>
        </w:rPr>
      </w:pPr>
      <w:r w:rsidRPr="00F42E08">
        <w:rPr>
          <w:rFonts w:asciiTheme="majorHAnsi" w:hAnsiTheme="majorHAnsi" w:cstheme="majorHAnsi"/>
        </w:rPr>
        <w:t xml:space="preserve">Codificación de entrevista por </w:t>
      </w:r>
      <w:r w:rsidRPr="00F42E08">
        <w:rPr>
          <w:rFonts w:asciiTheme="majorHAnsi" w:hAnsiTheme="majorHAnsi" w:cstheme="majorHAnsi"/>
        </w:rPr>
        <w:t>MOMENTOS CLAVE</w:t>
      </w:r>
    </w:p>
    <w:p w:rsidR="00F42E08" w:rsidRPr="00F42E08" w:rsidRDefault="00F42E08" w:rsidP="00F42E08">
      <w:pPr>
        <w:spacing w:line="360" w:lineRule="auto"/>
        <w:jc w:val="both"/>
        <w:rPr>
          <w:rFonts w:asciiTheme="majorHAnsi" w:hAnsiTheme="majorHAnsi" w:cstheme="majorHAnsi"/>
          <w:lang w:val="es-ES"/>
        </w:rPr>
      </w:pPr>
    </w:p>
    <w:tbl>
      <w:tblPr>
        <w:tblStyle w:val="Tablaconcuadrcula"/>
        <w:tblW w:w="8830" w:type="dxa"/>
        <w:tblLook w:val="04A0" w:firstRow="1" w:lastRow="0" w:firstColumn="1" w:lastColumn="0" w:noHBand="0" w:noVBand="1"/>
      </w:tblPr>
      <w:tblGrid>
        <w:gridCol w:w="1078"/>
        <w:gridCol w:w="843"/>
        <w:gridCol w:w="3801"/>
        <w:gridCol w:w="3108"/>
      </w:tblGrid>
      <w:tr w:rsidR="00F42E08" w:rsidRPr="00F42E08" w:rsidTr="00A77A70">
        <w:tc>
          <w:tcPr>
            <w:tcW w:w="1079" w:type="dxa"/>
          </w:tcPr>
          <w:p w:rsidR="00F42E08" w:rsidRPr="00F42E08" w:rsidRDefault="00F42E08" w:rsidP="00A77A70">
            <w:pPr>
              <w:jc w:val="center"/>
              <w:rPr>
                <w:rFonts w:asciiTheme="majorHAnsi" w:hAnsiTheme="majorHAnsi" w:cstheme="majorHAnsi"/>
                <w:b/>
                <w:bCs/>
                <w:sz w:val="21"/>
                <w:szCs w:val="21"/>
              </w:rPr>
            </w:pPr>
            <w:r w:rsidRPr="00F42E08">
              <w:rPr>
                <w:rFonts w:asciiTheme="majorHAnsi" w:hAnsiTheme="majorHAnsi" w:cstheme="majorHAnsi"/>
                <w:b/>
                <w:bCs/>
                <w:sz w:val="21"/>
                <w:szCs w:val="21"/>
              </w:rPr>
              <w:t>Tiempo</w:t>
            </w:r>
          </w:p>
          <w:p w:rsidR="00F42E08" w:rsidRPr="00F42E08" w:rsidRDefault="00F42E08" w:rsidP="00A77A70">
            <w:pPr>
              <w:jc w:val="center"/>
              <w:rPr>
                <w:rFonts w:asciiTheme="majorHAnsi" w:hAnsiTheme="majorHAnsi" w:cstheme="majorHAnsi"/>
                <w:sz w:val="21"/>
                <w:szCs w:val="21"/>
              </w:rPr>
            </w:pPr>
            <w:r w:rsidRPr="00F42E08">
              <w:rPr>
                <w:rFonts w:asciiTheme="majorHAnsi" w:hAnsiTheme="majorHAnsi" w:cstheme="majorHAnsi"/>
                <w:sz w:val="21"/>
                <w:szCs w:val="21"/>
              </w:rPr>
              <w:t>hh:mm:ss</w:t>
            </w:r>
          </w:p>
          <w:p w:rsidR="00F42E08" w:rsidRPr="00F42E08" w:rsidRDefault="00F42E08" w:rsidP="00A77A70">
            <w:pPr>
              <w:jc w:val="center"/>
              <w:rPr>
                <w:rFonts w:asciiTheme="majorHAnsi" w:hAnsiTheme="majorHAnsi" w:cstheme="majorHAnsi"/>
                <w:b/>
                <w:bCs/>
                <w:sz w:val="21"/>
                <w:szCs w:val="21"/>
              </w:rPr>
            </w:pPr>
          </w:p>
        </w:tc>
        <w:tc>
          <w:tcPr>
            <w:tcW w:w="4521" w:type="dxa"/>
            <w:gridSpan w:val="2"/>
          </w:tcPr>
          <w:p w:rsidR="00F42E08" w:rsidRPr="00F42E08" w:rsidRDefault="00F42E08" w:rsidP="00A77A70">
            <w:pPr>
              <w:jc w:val="center"/>
              <w:rPr>
                <w:rFonts w:asciiTheme="majorHAnsi" w:hAnsiTheme="majorHAnsi" w:cstheme="majorHAnsi"/>
                <w:b/>
                <w:bCs/>
                <w:sz w:val="28"/>
                <w:szCs w:val="28"/>
              </w:rPr>
            </w:pPr>
            <w:r w:rsidRPr="00F42E08">
              <w:rPr>
                <w:rFonts w:asciiTheme="majorHAnsi" w:hAnsiTheme="majorHAnsi" w:cstheme="majorHAnsi"/>
                <w:b/>
                <w:bCs/>
                <w:sz w:val="28"/>
                <w:szCs w:val="28"/>
              </w:rPr>
              <w:t>Datos</w:t>
            </w:r>
          </w:p>
          <w:p w:rsidR="00F42E08" w:rsidRPr="00F42E08" w:rsidRDefault="00F42E08" w:rsidP="00A77A70">
            <w:pPr>
              <w:jc w:val="center"/>
              <w:rPr>
                <w:rFonts w:asciiTheme="majorHAnsi" w:hAnsiTheme="majorHAnsi" w:cstheme="majorHAnsi"/>
                <w:sz w:val="28"/>
                <w:szCs w:val="28"/>
              </w:rPr>
            </w:pPr>
            <w:r w:rsidRPr="00F42E08">
              <w:rPr>
                <w:rFonts w:asciiTheme="majorHAnsi" w:hAnsiTheme="majorHAnsi" w:cstheme="majorHAnsi"/>
                <w:sz w:val="28"/>
                <w:szCs w:val="28"/>
              </w:rPr>
              <w:t>Momentos clave en el proceso de despido de Carlos</w:t>
            </w:r>
          </w:p>
        </w:tc>
        <w:tc>
          <w:tcPr>
            <w:tcW w:w="3230" w:type="dxa"/>
            <w:shd w:val="clear" w:color="auto" w:fill="auto"/>
          </w:tcPr>
          <w:p w:rsidR="00F42E08" w:rsidRPr="00F42E08" w:rsidRDefault="00F42E08" w:rsidP="00A77A70">
            <w:pPr>
              <w:jc w:val="center"/>
              <w:rPr>
                <w:rFonts w:asciiTheme="majorHAnsi" w:hAnsiTheme="majorHAnsi" w:cstheme="majorHAnsi"/>
                <w:b/>
                <w:bCs/>
                <w:sz w:val="28"/>
                <w:szCs w:val="28"/>
              </w:rPr>
            </w:pPr>
          </w:p>
          <w:p w:rsidR="00F42E08" w:rsidRPr="00F42E08" w:rsidRDefault="00F42E08" w:rsidP="00A77A70">
            <w:pPr>
              <w:jc w:val="center"/>
              <w:rPr>
                <w:rFonts w:asciiTheme="majorHAnsi" w:hAnsiTheme="majorHAnsi" w:cstheme="majorHAnsi"/>
                <w:b/>
                <w:bCs/>
                <w:sz w:val="22"/>
                <w:szCs w:val="22"/>
              </w:rPr>
            </w:pPr>
            <w:r w:rsidRPr="00F42E08">
              <w:rPr>
                <w:rFonts w:asciiTheme="majorHAnsi" w:hAnsiTheme="majorHAnsi" w:cstheme="majorHAnsi"/>
                <w:b/>
                <w:bCs/>
                <w:sz w:val="28"/>
                <w:szCs w:val="28"/>
              </w:rPr>
              <w:t>IDEAS</w:t>
            </w:r>
          </w:p>
        </w:tc>
      </w:tr>
      <w:tr w:rsidR="00F42E08" w:rsidRPr="00F42E08" w:rsidTr="00A77A70">
        <w:tc>
          <w:tcPr>
            <w:tcW w:w="1079" w:type="dxa"/>
          </w:tcPr>
          <w:p w:rsidR="00F42E08" w:rsidRPr="00F42E08" w:rsidRDefault="00F42E08" w:rsidP="00A77A70">
            <w:pPr>
              <w:rPr>
                <w:rFonts w:asciiTheme="majorHAnsi" w:hAnsiTheme="majorHAnsi" w:cstheme="majorHAnsi"/>
                <w:b/>
                <w:bCs/>
              </w:rPr>
            </w:pPr>
            <w:r w:rsidRPr="00F42E08">
              <w:rPr>
                <w:rFonts w:asciiTheme="majorHAnsi" w:hAnsiTheme="majorHAnsi" w:cstheme="majorHAnsi"/>
                <w:b/>
                <w:bCs/>
              </w:rPr>
              <w:t>00:06:50</w:t>
            </w:r>
          </w:p>
          <w:p w:rsidR="00F42E08" w:rsidRPr="00F42E08" w:rsidRDefault="00F42E08" w:rsidP="00A77A70">
            <w:pPr>
              <w:jc w:val="center"/>
              <w:rPr>
                <w:rFonts w:asciiTheme="majorHAnsi" w:hAnsiTheme="majorHAnsi" w:cstheme="majorHAnsi"/>
                <w:sz w:val="21"/>
                <w:szCs w:val="21"/>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rPr>
              <w:t>el presidente, quería vender la parte del tabaco y quedarse no más con las inversiones. Ahí fue donde empezaron las aproximaciones con Philip Morris (PM)</w:t>
            </w:r>
          </w:p>
        </w:tc>
        <w:tc>
          <w:tcPr>
            <w:tcW w:w="3230" w:type="dxa"/>
            <w:shd w:val="clear" w:color="auto" w:fill="FFFD78"/>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276</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Una de las más importantes empresas del país comenzó a ser seducida por una Mulinacional. Puede ser estratégico para las dueños, pero el imaginario de indentidad y trabajo nacional pierde uno de sus más grandes referntes.</w:t>
            </w:r>
          </w:p>
        </w:tc>
      </w:tr>
      <w:tr w:rsidR="00F42E08" w:rsidRPr="00F42E08" w:rsidTr="00A77A70">
        <w:tc>
          <w:tcPr>
            <w:tcW w:w="1079" w:type="dxa"/>
          </w:tcPr>
          <w:p w:rsidR="00F42E08" w:rsidRPr="00F42E08" w:rsidRDefault="00F42E08" w:rsidP="00A77A70">
            <w:pPr>
              <w:rPr>
                <w:rFonts w:asciiTheme="majorHAnsi" w:hAnsiTheme="majorHAnsi" w:cstheme="majorHAnsi"/>
                <w:b/>
                <w:bCs/>
              </w:rPr>
            </w:pPr>
            <w:r w:rsidRPr="00F42E08">
              <w:rPr>
                <w:rFonts w:asciiTheme="majorHAnsi" w:hAnsiTheme="majorHAnsi" w:cstheme="majorHAnsi"/>
                <w:b/>
                <w:bCs/>
              </w:rPr>
              <w:t>00:09:00</w:t>
            </w:r>
          </w:p>
          <w:p w:rsidR="00F42E08" w:rsidRPr="00F42E08" w:rsidRDefault="00F42E08" w:rsidP="00A77A70">
            <w:pPr>
              <w:spacing w:line="276" w:lineRule="auto"/>
              <w:jc w:val="center"/>
              <w:rPr>
                <w:rFonts w:asciiTheme="majorHAnsi" w:hAnsiTheme="majorHAnsi" w:cstheme="majorHAnsi"/>
                <w:sz w:val="21"/>
                <w:szCs w:val="21"/>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rPr>
              <w:t>De las primeras cosas que le pidieron que hiciera Coltabaco fue hacer una escisión, partir la empresa, es coger y decir, Coltabaco es Coltabaco, y las inversiones se va a llamar de otra manera.</w:t>
            </w:r>
          </w:p>
        </w:tc>
        <w:tc>
          <w:tcPr>
            <w:tcW w:w="3230" w:type="dxa"/>
            <w:shd w:val="clear" w:color="auto" w:fill="FFFD78"/>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 IDEA 277</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En este momento dejaba de ser importante a cuál “empresa” se pertenecía, con la división y el cambio de nombre; lo importante era conservar un trabajo. De esta forma el sentido de pertenencia ya no es el mismo.</w:t>
            </w:r>
          </w:p>
        </w:tc>
      </w:tr>
      <w:tr w:rsidR="00F42E08" w:rsidRPr="00F42E08" w:rsidTr="00A77A70">
        <w:tc>
          <w:tcPr>
            <w:tcW w:w="1079" w:type="dxa"/>
            <w:vMerge w:val="restart"/>
          </w:tcPr>
          <w:p w:rsidR="00F42E08" w:rsidRPr="00F42E08" w:rsidRDefault="00F42E08" w:rsidP="00A77A70">
            <w:pPr>
              <w:jc w:val="center"/>
              <w:rPr>
                <w:rFonts w:asciiTheme="majorHAnsi" w:hAnsiTheme="majorHAnsi" w:cstheme="majorHAnsi"/>
                <w:b/>
                <w:bCs/>
                <w:sz w:val="21"/>
                <w:szCs w:val="21"/>
              </w:rPr>
            </w:pPr>
            <w:r w:rsidRPr="00F42E08">
              <w:rPr>
                <w:rFonts w:asciiTheme="majorHAnsi" w:hAnsiTheme="majorHAnsi" w:cstheme="majorHAnsi"/>
                <w:b/>
                <w:bCs/>
                <w:sz w:val="21"/>
                <w:szCs w:val="21"/>
              </w:rPr>
              <w:t xml:space="preserve"> </w:t>
            </w:r>
          </w:p>
          <w:p w:rsidR="00F42E08" w:rsidRPr="00F42E08" w:rsidRDefault="00F42E08" w:rsidP="00A77A70">
            <w:pPr>
              <w:rPr>
                <w:rFonts w:asciiTheme="majorHAnsi" w:hAnsiTheme="majorHAnsi" w:cstheme="majorHAnsi"/>
                <w:b/>
                <w:bCs/>
              </w:rPr>
            </w:pPr>
            <w:r w:rsidRPr="00F42E08">
              <w:rPr>
                <w:rFonts w:asciiTheme="majorHAnsi" w:hAnsiTheme="majorHAnsi" w:cstheme="majorHAnsi"/>
                <w:b/>
                <w:bCs/>
              </w:rPr>
              <w:t>00:10:30</w:t>
            </w:r>
          </w:p>
          <w:p w:rsidR="00F42E08" w:rsidRPr="00F42E08" w:rsidRDefault="00F42E08" w:rsidP="00A77A70">
            <w:pPr>
              <w:rPr>
                <w:rFonts w:asciiTheme="majorHAnsi" w:hAnsiTheme="majorHAnsi" w:cstheme="majorHAnsi"/>
                <w:sz w:val="21"/>
                <w:szCs w:val="21"/>
              </w:rPr>
            </w:pPr>
            <w:r w:rsidRPr="00F42E08">
              <w:rPr>
                <w:rFonts w:asciiTheme="majorHAnsi" w:hAnsiTheme="majorHAnsi" w:cstheme="majorHAnsi"/>
                <w:b/>
                <w:bCs/>
                <w:sz w:val="21"/>
                <w:szCs w:val="21"/>
              </w:rPr>
              <w:t xml:space="preserve"> </w:t>
            </w: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M3</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rPr>
              <w:t>Luego, PM le exigió tener una firma de auditoría como revisoría fiscal.</w:t>
            </w:r>
          </w:p>
        </w:tc>
        <w:tc>
          <w:tcPr>
            <w:tcW w:w="3230" w:type="dxa"/>
            <w:shd w:val="clear" w:color="auto" w:fill="FFFD78"/>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 IDEA 278</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Con la inserción en el mercado internacional las formas de trabajar cambian inmediatamente.</w:t>
            </w:r>
          </w:p>
        </w:tc>
      </w:tr>
      <w:tr w:rsidR="00F42E08" w:rsidRPr="00F42E08" w:rsidTr="00A77A70">
        <w:tc>
          <w:tcPr>
            <w:tcW w:w="1079" w:type="dxa"/>
            <w:vMerge/>
          </w:tcPr>
          <w:p w:rsidR="00F42E08" w:rsidRPr="00F42E08" w:rsidRDefault="00F42E08" w:rsidP="00A77A70">
            <w:pPr>
              <w:rPr>
                <w:rFonts w:asciiTheme="majorHAnsi" w:hAnsiTheme="majorHAnsi" w:cstheme="majorHAnsi"/>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M4</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rPr>
              <w:t xml:space="preserve">la firma llegó y dijo, del grupo de trabajo del señor revisor fiscal anterior, vamos a dejar 4 funcionarios, y los demás, tomen decisiones con ellos… ¿Qué sucedió? Dentro de los 4 quedé yo, entonces, en teoría, nosotros nos ganamos el premio mayor... </w:t>
            </w:r>
          </w:p>
        </w:tc>
        <w:tc>
          <w:tcPr>
            <w:tcW w:w="3230" w:type="dxa"/>
            <w:shd w:val="clear" w:color="auto" w:fill="FFFD78"/>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 IDEA 279</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Carlos sintió en un principio el reto y la validación positiva por sobresalir y mantenerse a pesar de los cambios.</w:t>
            </w:r>
          </w:p>
        </w:tc>
      </w:tr>
      <w:tr w:rsidR="00F42E08" w:rsidRPr="00F42E08" w:rsidTr="00A77A70">
        <w:tc>
          <w:tcPr>
            <w:tcW w:w="1079" w:type="dxa"/>
          </w:tcPr>
          <w:p w:rsidR="00F42E08" w:rsidRPr="00F42E08" w:rsidRDefault="00F42E08" w:rsidP="00A77A70">
            <w:pPr>
              <w:rPr>
                <w:rFonts w:asciiTheme="majorHAnsi" w:hAnsiTheme="majorHAnsi" w:cstheme="majorHAnsi"/>
                <w:b/>
                <w:bCs/>
              </w:rPr>
            </w:pPr>
            <w:r w:rsidRPr="00F42E08">
              <w:rPr>
                <w:rFonts w:asciiTheme="majorHAnsi" w:hAnsiTheme="majorHAnsi" w:cstheme="majorHAnsi"/>
                <w:b/>
                <w:bCs/>
                <w:sz w:val="21"/>
                <w:szCs w:val="21"/>
              </w:rPr>
              <w:t xml:space="preserve"> </w:t>
            </w:r>
            <w:r w:rsidRPr="00F42E08">
              <w:rPr>
                <w:rFonts w:asciiTheme="majorHAnsi" w:hAnsiTheme="majorHAnsi" w:cstheme="majorHAnsi"/>
                <w:b/>
                <w:bCs/>
              </w:rPr>
              <w:t>00:15:00</w:t>
            </w:r>
          </w:p>
          <w:p w:rsidR="00F42E08" w:rsidRPr="00F42E08" w:rsidRDefault="00F42E08" w:rsidP="00A77A70">
            <w:pPr>
              <w:rPr>
                <w:rFonts w:asciiTheme="majorHAnsi" w:hAnsiTheme="majorHAnsi" w:cstheme="majorHAnsi"/>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M5</w:t>
            </w:r>
          </w:p>
          <w:p w:rsidR="00F42E08" w:rsidRPr="00F42E08" w:rsidRDefault="00F42E08" w:rsidP="00A77A70">
            <w:pPr>
              <w:jc w:val="both"/>
              <w:rPr>
                <w:rFonts w:asciiTheme="majorHAnsi" w:hAnsiTheme="majorHAnsi" w:cstheme="majorHAnsi"/>
              </w:rPr>
            </w:pP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rPr>
              <w:t>Antes de quedar esos 4 hubo todo un proceso, entrevistas, recomendaciones.</w:t>
            </w:r>
          </w:p>
          <w:p w:rsidR="00F42E08" w:rsidRPr="00F42E08" w:rsidRDefault="00F42E08" w:rsidP="00A77A70">
            <w:pPr>
              <w:rPr>
                <w:rFonts w:asciiTheme="majorHAnsi" w:hAnsiTheme="majorHAnsi" w:cstheme="majorHAnsi"/>
              </w:rPr>
            </w:pPr>
          </w:p>
        </w:tc>
        <w:tc>
          <w:tcPr>
            <w:tcW w:w="3230" w:type="dxa"/>
            <w:shd w:val="clear" w:color="auto" w:fill="FFFD78"/>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IDEA 280 </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En estos momentos de cambio, solo el hecho de mantenerse  laborando exigía más presión por tener que afrontar filtros, entrevistas, entre otros.</w:t>
            </w:r>
          </w:p>
        </w:tc>
      </w:tr>
      <w:tr w:rsidR="00F42E08" w:rsidRPr="00F42E08" w:rsidTr="00A77A70">
        <w:tc>
          <w:tcPr>
            <w:tcW w:w="1079" w:type="dxa"/>
          </w:tcPr>
          <w:p w:rsidR="00F42E08" w:rsidRPr="00F42E08" w:rsidRDefault="00F42E08" w:rsidP="00A77A70">
            <w:pPr>
              <w:rPr>
                <w:rFonts w:asciiTheme="majorHAnsi" w:hAnsiTheme="majorHAnsi" w:cstheme="majorHAnsi"/>
                <w:b/>
                <w:bCs/>
              </w:rPr>
            </w:pPr>
            <w:r w:rsidRPr="00F42E08">
              <w:rPr>
                <w:rFonts w:asciiTheme="majorHAnsi" w:hAnsiTheme="majorHAnsi" w:cstheme="majorHAnsi"/>
                <w:b/>
                <w:bCs/>
                <w:sz w:val="21"/>
                <w:szCs w:val="21"/>
              </w:rPr>
              <w:t xml:space="preserve"> </w:t>
            </w:r>
            <w:r w:rsidRPr="00F42E08">
              <w:rPr>
                <w:rFonts w:asciiTheme="majorHAnsi" w:hAnsiTheme="majorHAnsi" w:cstheme="majorHAnsi"/>
                <w:b/>
                <w:bCs/>
              </w:rPr>
              <w:t>00:16:10</w:t>
            </w:r>
          </w:p>
          <w:p w:rsidR="00F42E08" w:rsidRPr="00F42E08" w:rsidRDefault="00F42E08" w:rsidP="00A77A70">
            <w:pPr>
              <w:rPr>
                <w:rFonts w:asciiTheme="majorHAnsi" w:hAnsiTheme="majorHAnsi" w:cstheme="majorHAnsi"/>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M6</w:t>
            </w:r>
          </w:p>
        </w:tc>
        <w:tc>
          <w:tcPr>
            <w:tcW w:w="3944"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Cuando empezamos a funcionar con PRICE WATERHOUSE, empezamos a ver que no nos habíamos ganado ninguna lotería, porque nos pusieron a comer… lo que sabemos.</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 IDEA 281</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Sufrir un fuerte desencanto al darse cuenta que la continuidad en la empresa no es necesariamente </w:t>
            </w:r>
            <w:r w:rsidRPr="00F42E08">
              <w:rPr>
                <w:rFonts w:asciiTheme="majorHAnsi" w:hAnsiTheme="majorHAnsi" w:cstheme="majorHAnsi"/>
                <w:sz w:val="20"/>
                <w:szCs w:val="20"/>
              </w:rPr>
              <w:lastRenderedPageBreak/>
              <w:t>premio y la situación puede ir en empeoramiento.</w:t>
            </w:r>
          </w:p>
        </w:tc>
      </w:tr>
      <w:tr w:rsidR="00F42E08" w:rsidRPr="00F42E08" w:rsidTr="00A77A70">
        <w:tc>
          <w:tcPr>
            <w:tcW w:w="1079" w:type="dxa"/>
          </w:tcPr>
          <w:p w:rsidR="00F42E08" w:rsidRPr="00F42E08" w:rsidRDefault="00F42E08" w:rsidP="00A77A70">
            <w:pPr>
              <w:rPr>
                <w:rFonts w:asciiTheme="majorHAnsi" w:hAnsiTheme="majorHAnsi" w:cstheme="majorHAnsi"/>
                <w:b/>
                <w:bCs/>
              </w:rPr>
            </w:pPr>
            <w:r w:rsidRPr="00F42E08">
              <w:rPr>
                <w:rFonts w:asciiTheme="majorHAnsi" w:hAnsiTheme="majorHAnsi" w:cstheme="majorHAnsi"/>
                <w:b/>
                <w:bCs/>
                <w:sz w:val="21"/>
                <w:szCs w:val="21"/>
              </w:rPr>
              <w:lastRenderedPageBreak/>
              <w:t xml:space="preserve"> </w:t>
            </w:r>
            <w:r w:rsidRPr="00F42E08">
              <w:rPr>
                <w:rFonts w:asciiTheme="majorHAnsi" w:hAnsiTheme="majorHAnsi" w:cstheme="majorHAnsi"/>
                <w:b/>
                <w:bCs/>
              </w:rPr>
              <w:t>00:18:00</w:t>
            </w:r>
          </w:p>
          <w:p w:rsidR="00F42E08" w:rsidRPr="00F42E08" w:rsidRDefault="00F42E08" w:rsidP="00A77A70">
            <w:pPr>
              <w:rPr>
                <w:rFonts w:asciiTheme="majorHAnsi" w:hAnsiTheme="majorHAnsi" w:cstheme="majorHAnsi"/>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M7</w:t>
            </w:r>
          </w:p>
        </w:tc>
        <w:tc>
          <w:tcPr>
            <w:tcW w:w="3944" w:type="dxa"/>
          </w:tcPr>
          <w:p w:rsidR="00F42E08" w:rsidRPr="00F42E08" w:rsidRDefault="00F42E08" w:rsidP="00A77A70">
            <w:pPr>
              <w:tabs>
                <w:tab w:val="left" w:pos="2954"/>
              </w:tabs>
              <w:jc w:val="both"/>
              <w:rPr>
                <w:rFonts w:asciiTheme="majorHAnsi" w:hAnsiTheme="majorHAnsi" w:cstheme="majorHAnsi"/>
              </w:rPr>
            </w:pPr>
            <w:r w:rsidRPr="00F42E08">
              <w:rPr>
                <w:rFonts w:asciiTheme="majorHAnsi" w:hAnsiTheme="majorHAnsi" w:cstheme="majorHAnsi"/>
              </w:rPr>
              <w:t>Cuando PM llegó, ahí si la expectativa era negra, porque empezaron a hacer los cambios. ¿Cuál fue uno de los mayores cambios?, Acabaron con el área de ventas</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 IDEA 282</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En cierto punto, permanecer ya no es motivo de alegría porque al ver la salida de otros compañeros y de áreas completas se puede vaticinar la misma suerte y comienza la sozobra.</w:t>
            </w:r>
          </w:p>
        </w:tc>
      </w:tr>
      <w:tr w:rsidR="00F42E08" w:rsidRPr="00F42E08" w:rsidTr="00A77A70">
        <w:tc>
          <w:tcPr>
            <w:tcW w:w="1079" w:type="dxa"/>
          </w:tcPr>
          <w:p w:rsidR="00F42E08" w:rsidRPr="00F42E08" w:rsidRDefault="00F42E08" w:rsidP="00A77A70">
            <w:pPr>
              <w:rPr>
                <w:rFonts w:asciiTheme="majorHAnsi" w:hAnsiTheme="majorHAnsi" w:cstheme="majorHAnsi"/>
                <w:b/>
                <w:bCs/>
              </w:rPr>
            </w:pPr>
            <w:r w:rsidRPr="00F42E08">
              <w:rPr>
                <w:rFonts w:asciiTheme="majorHAnsi" w:hAnsiTheme="majorHAnsi" w:cstheme="majorHAnsi"/>
                <w:b/>
                <w:bCs/>
              </w:rPr>
              <w:t>00:21:04</w:t>
            </w:r>
          </w:p>
          <w:p w:rsidR="00F42E08" w:rsidRPr="00F42E08" w:rsidRDefault="00F42E08" w:rsidP="00A77A70">
            <w:pPr>
              <w:rPr>
                <w:rFonts w:asciiTheme="majorHAnsi" w:hAnsiTheme="majorHAnsi" w:cstheme="majorHAnsi"/>
                <w:b/>
                <w:bCs/>
                <w:sz w:val="21"/>
                <w:szCs w:val="21"/>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M8</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rPr>
              <w:t>empezaron a hacer el cambio de IBM a SAP, PM le dijo a Price “usted tiene 4 funcionarios que son nuestros, por lo tanto, los necesitamos”, y entonces dejamos de depender de PRICE, y nos metieron a contabilidad a, prácticamente, el proceso de cambio del sistema, entonces eso eran unos voleos los hijueputas</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 IDEA 283</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La pertenencia se fragmenta. Aunque se siga trbajando se desdibuja la referencia de qué es lo que yo hago y para qué empresa.</w:t>
            </w:r>
          </w:p>
        </w:tc>
      </w:tr>
      <w:tr w:rsidR="00F42E08" w:rsidRPr="00F42E08" w:rsidTr="00A77A70">
        <w:tc>
          <w:tcPr>
            <w:tcW w:w="1079" w:type="dxa"/>
            <w:vMerge w:val="restart"/>
          </w:tcPr>
          <w:p w:rsidR="00F42E08" w:rsidRPr="00F42E08" w:rsidRDefault="00F42E08" w:rsidP="00A77A70">
            <w:pPr>
              <w:rPr>
                <w:rFonts w:asciiTheme="majorHAnsi" w:hAnsiTheme="majorHAnsi" w:cstheme="majorHAnsi"/>
                <w:b/>
                <w:bCs/>
                <w:lang w:val="es-ES"/>
              </w:rPr>
            </w:pPr>
            <w:r w:rsidRPr="00F42E08">
              <w:rPr>
                <w:rFonts w:asciiTheme="majorHAnsi" w:hAnsiTheme="majorHAnsi" w:cstheme="majorHAnsi"/>
                <w:b/>
                <w:bCs/>
                <w:lang w:val="es-ES"/>
              </w:rPr>
              <w:t>00:22:58</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M9</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rPr>
              <w:t>Yo le digo, ¡yo trabajé hermano!… pues, como tratando de ganarme mi espacio para que no me echaran…</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284</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Carlo obtiene la falsa ilusión, de que si “demuestra su valía”, puede cambiar lo que parece un inminente despido. </w:t>
            </w:r>
          </w:p>
        </w:tc>
      </w:tr>
      <w:tr w:rsidR="00F42E08" w:rsidRPr="00F42E08" w:rsidTr="00A77A70">
        <w:tc>
          <w:tcPr>
            <w:tcW w:w="1079" w:type="dxa"/>
            <w:vMerge/>
          </w:tcPr>
          <w:p w:rsidR="00F42E08" w:rsidRPr="00F42E08" w:rsidRDefault="00F42E08" w:rsidP="00A77A70">
            <w:pPr>
              <w:rPr>
                <w:rFonts w:asciiTheme="majorHAnsi" w:hAnsiTheme="majorHAnsi" w:cstheme="majorHAnsi"/>
                <w:b/>
                <w:bCs/>
                <w:lang w:val="es-E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M9.2</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rPr>
              <w:t>Un compañero llegó y dijo: No, las güevas, yo se que me van a echar pa’ la puta mierda, yo no les voy a trabajar a estos hp. Y a las 5:30 se iba. Y llegaba a las 7:30.</w:t>
            </w:r>
          </w:p>
          <w:p w:rsidR="00F42E08" w:rsidRPr="00F42E08" w:rsidRDefault="00F42E08" w:rsidP="00A77A70">
            <w:pPr>
              <w:rPr>
                <w:rFonts w:asciiTheme="majorHAnsi" w:hAnsiTheme="majorHAnsi" w:cstheme="majorHAnsi"/>
              </w:rPr>
            </w:pPr>
            <w:r w:rsidRPr="00F42E08">
              <w:rPr>
                <w:rFonts w:asciiTheme="majorHAnsi" w:hAnsiTheme="majorHAnsi" w:cstheme="majorHAnsi"/>
              </w:rPr>
              <w:t xml:space="preserve">En cambio yo la guerreé, me quedaba, trabajaba hasta las 11, 12, 1, 2, 3 de la mañana. En todo ese proceso. </w:t>
            </w:r>
          </w:p>
          <w:p w:rsidR="00F42E08" w:rsidRPr="00F42E08" w:rsidRDefault="00F42E08" w:rsidP="00A77A70">
            <w:pPr>
              <w:tabs>
                <w:tab w:val="left" w:pos="2880"/>
              </w:tabs>
              <w:jc w:val="both"/>
              <w:rPr>
                <w:rFonts w:asciiTheme="majorHAnsi" w:hAnsiTheme="majorHAnsi" w:cstheme="majorHAnsi"/>
              </w:rPr>
            </w:pP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M10</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Cuando estábamos en ese proyecto, PM anunció que luego que se terminara, iba a impactar determinadas personas</w:t>
            </w:r>
            <w:r w:rsidRPr="00F42E08">
              <w:rPr>
                <w:rFonts w:asciiTheme="majorHAnsi" w:hAnsiTheme="majorHAnsi" w:cstheme="majorHAnsi"/>
              </w:rPr>
              <w:t xml:space="preserve">. </w:t>
            </w:r>
            <w:r w:rsidRPr="00F42E08">
              <w:rPr>
                <w:rFonts w:asciiTheme="majorHAnsi" w:hAnsiTheme="majorHAnsi" w:cstheme="majorHAnsi"/>
                <w:lang w:val="es-ES"/>
              </w:rPr>
              <w:t>Ahí fue que todos, por debajo de cuerda, pedimos asesoría del sindicato, todos, los del área contable.</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285</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Carlos y todos sus compañeros se dan cuenta que ya no depende de ellos ni de demostrar su valor en el trabajo. Todos corren el riesgo de salir.</w:t>
            </w:r>
          </w:p>
        </w:tc>
      </w:tr>
      <w:tr w:rsidR="00F42E08" w:rsidRPr="00F42E08" w:rsidTr="00A77A70">
        <w:tc>
          <w:tcPr>
            <w:tcW w:w="1079" w:type="dxa"/>
            <w:vMerge w:val="restart"/>
          </w:tcPr>
          <w:p w:rsidR="00F42E08" w:rsidRPr="00F42E08" w:rsidRDefault="00F42E08" w:rsidP="00A77A70">
            <w:pPr>
              <w:rPr>
                <w:rFonts w:asciiTheme="majorHAnsi" w:hAnsiTheme="majorHAnsi" w:cstheme="majorHAnsi"/>
                <w:b/>
                <w:bCs/>
              </w:rPr>
            </w:pPr>
            <w:r w:rsidRPr="00F42E08">
              <w:rPr>
                <w:rFonts w:asciiTheme="majorHAnsi" w:hAnsiTheme="majorHAnsi" w:cstheme="majorHAnsi"/>
                <w:b/>
                <w:bCs/>
              </w:rPr>
              <w:t>00:26:30</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M11</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 xml:space="preserve">iban a anunciar a los impactados cuando me llaman a mí de primero. Me llevaron a un salón. Yo sentado aquí y al frente cinco funcionarios: </w:t>
            </w:r>
            <w:r w:rsidRPr="00F42E08">
              <w:rPr>
                <w:rFonts w:asciiTheme="majorHAnsi" w:hAnsiTheme="majorHAnsi" w:cstheme="majorHAnsi"/>
                <w:lang w:val="es-ES"/>
              </w:rPr>
              <w:lastRenderedPageBreak/>
              <w:t xml:space="preserve">uno de recursos humanos, el jefe de nosotros, el que seguía para arriba, toda la parte del área … </w:t>
            </w:r>
            <w:r w:rsidRPr="00F42E08">
              <w:rPr>
                <w:rFonts w:asciiTheme="majorHAnsi" w:hAnsiTheme="majorHAnsi" w:cstheme="majorHAnsi"/>
              </w:rPr>
              <w:t>Yo era ahí sentado. “Carlos le informamos que usted es una persona impactada. A usted por entregar su cargo le vamos a dar una bonificación por entrega del puesto y lo vamos a indemnizar legalmente”.</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lastRenderedPageBreak/>
              <w:t>IDEA 286</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Casi 20 años de trabajo se resumen en un espacio tan violento de confrontación, donde no le dieron a </w:t>
            </w:r>
            <w:r w:rsidRPr="00F42E08">
              <w:rPr>
                <w:rFonts w:asciiTheme="majorHAnsi" w:hAnsiTheme="majorHAnsi" w:cstheme="majorHAnsi"/>
                <w:sz w:val="20"/>
                <w:szCs w:val="20"/>
              </w:rPr>
              <w:lastRenderedPageBreak/>
              <w:t>Carlos ni siquiera el derecho a expresar su opinión.</w:t>
            </w:r>
          </w:p>
        </w:tc>
      </w:tr>
      <w:tr w:rsidR="00F42E08" w:rsidRPr="00F42E08" w:rsidTr="00A77A70">
        <w:trPr>
          <w:trHeight w:val="3007"/>
        </w:trPr>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M12</w:t>
            </w:r>
          </w:p>
        </w:tc>
        <w:tc>
          <w:tcPr>
            <w:tcW w:w="3944" w:type="dxa"/>
          </w:tcPr>
          <w:p w:rsidR="00F42E08" w:rsidRPr="00F42E08" w:rsidRDefault="00F42E08" w:rsidP="00A77A70">
            <w:pPr>
              <w:rPr>
                <w:rFonts w:asciiTheme="majorHAnsi" w:hAnsiTheme="majorHAnsi" w:cstheme="majorHAnsi"/>
                <w:lang w:val="es-ES"/>
              </w:rPr>
            </w:pPr>
            <w:r w:rsidRPr="00F42E08">
              <w:rPr>
                <w:rFonts w:asciiTheme="majorHAnsi" w:hAnsiTheme="majorHAnsi" w:cstheme="majorHAnsi"/>
                <w:lang w:val="es-ES"/>
              </w:rPr>
              <w:t>Me dijeron simplemente “y por entregar el puesto… le vamos a dar una bonificación” Pero tampoco me preguntaron “¿Usted está de acuerdo con eso?”. Los funcionarios que me abordaron a mí cometieron ese error. O sea, en ningún momento me preguntaron ¿usted acepta eso?, sino que simplemente me informaron.</w:t>
            </w:r>
          </w:p>
          <w:p w:rsidR="00F42E08" w:rsidRPr="00F42E08" w:rsidRDefault="00F42E08" w:rsidP="00A77A70">
            <w:pPr>
              <w:tabs>
                <w:tab w:val="left" w:pos="2880"/>
              </w:tabs>
              <w:jc w:val="both"/>
              <w:rPr>
                <w:rFonts w:asciiTheme="majorHAnsi" w:hAnsiTheme="majorHAnsi" w:cstheme="majorHAnsi"/>
              </w:rPr>
            </w:pP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287</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En esa confrontación tan impactante Carlos quedó paralizado y habría accedido a lo que sus jefes dijeran. Solo fue por omisión de ellos que él pudo, luego, considerar la opción de resistir por dignidad.</w:t>
            </w:r>
          </w:p>
        </w:tc>
      </w:tr>
      <w:tr w:rsidR="00F42E08" w:rsidRPr="00F42E08" w:rsidTr="00A77A70">
        <w:tc>
          <w:tcPr>
            <w:tcW w:w="1079" w:type="dxa"/>
          </w:tcPr>
          <w:p w:rsidR="00F42E08" w:rsidRPr="00F42E08" w:rsidRDefault="00F42E08" w:rsidP="00A77A70">
            <w:pPr>
              <w:rPr>
                <w:rFonts w:asciiTheme="majorHAnsi" w:hAnsiTheme="majorHAnsi" w:cstheme="majorHAnsi"/>
                <w:b/>
                <w:bCs/>
                <w:lang w:val="es-ES"/>
              </w:rPr>
            </w:pPr>
            <w:r w:rsidRPr="00F42E08">
              <w:rPr>
                <w:rFonts w:asciiTheme="majorHAnsi" w:hAnsiTheme="majorHAnsi" w:cstheme="majorHAnsi"/>
                <w:b/>
                <w:bCs/>
                <w:lang w:val="es-ES"/>
              </w:rPr>
              <w:t>00:32:09</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M13</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Después yo me di cuenta que a una muchacha de impuestos también fue impactada, pero a ella si la abordaron y le preguntaron, ¿usted está de acuerdo? Y ella dijo sí.</w:t>
            </w:r>
          </w:p>
        </w:tc>
        <w:tc>
          <w:tcPr>
            <w:tcW w:w="3230" w:type="dxa"/>
            <w:shd w:val="clear" w:color="auto" w:fill="FFFD78"/>
          </w:tcPr>
          <w:p w:rsidR="00F42E08" w:rsidRPr="00F42E08" w:rsidRDefault="00F42E08" w:rsidP="00A77A70">
            <w:pPr>
              <w:spacing w:line="276" w:lineRule="auto"/>
              <w:rPr>
                <w:rFonts w:asciiTheme="majorHAnsi" w:hAnsiTheme="majorHAnsi" w:cstheme="majorHAnsi"/>
                <w:sz w:val="20"/>
                <w:szCs w:val="20"/>
              </w:rPr>
            </w:pPr>
            <w:r w:rsidRPr="00F42E08">
              <w:rPr>
                <w:rFonts w:asciiTheme="majorHAnsi" w:hAnsiTheme="majorHAnsi" w:cstheme="majorHAnsi"/>
                <w:sz w:val="20"/>
                <w:szCs w:val="20"/>
              </w:rPr>
              <w:t>IDEA 288</w:t>
            </w:r>
          </w:p>
          <w:p w:rsidR="00F42E08" w:rsidRPr="00F42E08" w:rsidRDefault="00F42E08" w:rsidP="00A77A70">
            <w:pPr>
              <w:spacing w:line="276" w:lineRule="auto"/>
              <w:rPr>
                <w:rFonts w:asciiTheme="majorHAnsi" w:hAnsiTheme="majorHAnsi" w:cstheme="majorHAnsi"/>
                <w:sz w:val="20"/>
                <w:szCs w:val="20"/>
              </w:rPr>
            </w:pPr>
            <w:r w:rsidRPr="00F42E08">
              <w:rPr>
                <w:rFonts w:asciiTheme="majorHAnsi" w:hAnsiTheme="majorHAnsi" w:cstheme="majorHAnsi"/>
                <w:sz w:val="20"/>
                <w:szCs w:val="20"/>
              </w:rPr>
              <w:t>El sentido de colectividad y de colegaje con los otros compañeros, sirve para reconocer el propio valor y no sentirse tan solo en la toma de desiciones en confrontación de la realidad.</w:t>
            </w:r>
          </w:p>
        </w:tc>
      </w:tr>
      <w:tr w:rsidR="00F42E08" w:rsidRPr="00F42E08" w:rsidTr="00A77A70">
        <w:tc>
          <w:tcPr>
            <w:tcW w:w="1079" w:type="dxa"/>
          </w:tcPr>
          <w:p w:rsidR="00F42E08" w:rsidRPr="00F42E08" w:rsidRDefault="00F42E08" w:rsidP="00A77A70">
            <w:pPr>
              <w:rPr>
                <w:rFonts w:asciiTheme="majorHAnsi" w:hAnsiTheme="majorHAnsi" w:cstheme="majorHAnsi"/>
                <w:b/>
                <w:bCs/>
                <w:lang w:val="es-ES"/>
              </w:rPr>
            </w:pPr>
            <w:r w:rsidRPr="00F42E08">
              <w:rPr>
                <w:rFonts w:asciiTheme="majorHAnsi" w:hAnsiTheme="majorHAnsi" w:cstheme="majorHAnsi"/>
                <w:b/>
                <w:bCs/>
                <w:lang w:val="es-ES"/>
              </w:rPr>
              <w:t>00:34:50</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M14</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Resulta que un día cualquier me dicen que vaya a recursos humanos. Me presentaron la psicóloga, que vea ella es la que va a estar en el proceso con ustedes, mucho gusto. Y llega y me lanza una frase de entrada: “Como usted ya arregló con la empresa… vamos a iniciar el proceso de desprendimiento”, y yo le dije, discúlpeme, ¿usted me está diciendo que yo arreglé con la empresa? La empresa me está echando.</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289</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Con tiempo para pensar, y no a quemarropa, Carlos pudos DECIDIR que le parecía injusto lo que estaban haciendo, y por tanto iba a resistirse.</w:t>
            </w:r>
          </w:p>
        </w:tc>
      </w:tr>
      <w:tr w:rsidR="00F42E08" w:rsidRPr="00F42E08" w:rsidTr="00A77A70">
        <w:tc>
          <w:tcPr>
            <w:tcW w:w="1079" w:type="dxa"/>
          </w:tcPr>
          <w:p w:rsidR="00F42E08" w:rsidRPr="00F42E08" w:rsidRDefault="00F42E08" w:rsidP="00A77A70">
            <w:pPr>
              <w:rPr>
                <w:rFonts w:asciiTheme="majorHAnsi" w:hAnsiTheme="majorHAnsi" w:cstheme="majorHAnsi"/>
                <w:b/>
                <w:bCs/>
                <w:lang w:val="es-ES"/>
              </w:rPr>
            </w:pPr>
            <w:r w:rsidRPr="00F42E08">
              <w:rPr>
                <w:rFonts w:asciiTheme="majorHAnsi" w:hAnsiTheme="majorHAnsi" w:cstheme="majorHAnsi"/>
                <w:b/>
                <w:bCs/>
                <w:lang w:val="es-ES"/>
              </w:rPr>
              <w:t>00:37:38</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M15</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Yo fui el que prendió la mecha. Ahí la psicóloga se fue para recursos humanos, ay hermano… Y empezó la persecución.</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290</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enfrentarse a la autoridad es una desición que se toma conciente de que no será fácil y que significa echarse muchas fuerzas en contra</w:t>
            </w:r>
          </w:p>
        </w:tc>
      </w:tr>
      <w:tr w:rsidR="00F42E08" w:rsidRPr="00F42E08" w:rsidTr="00A77A70">
        <w:tc>
          <w:tcPr>
            <w:tcW w:w="1079" w:type="dxa"/>
          </w:tcPr>
          <w:p w:rsidR="00F42E08" w:rsidRPr="00F42E08" w:rsidRDefault="00F42E08" w:rsidP="00A77A70">
            <w:pPr>
              <w:rPr>
                <w:rFonts w:asciiTheme="majorHAnsi" w:hAnsiTheme="majorHAnsi" w:cstheme="majorHAnsi"/>
                <w:b/>
                <w:bCs/>
                <w:lang w:val="es-E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M15.2</w:t>
            </w:r>
          </w:p>
        </w:tc>
        <w:tc>
          <w:tcPr>
            <w:tcW w:w="3944" w:type="dxa"/>
          </w:tcPr>
          <w:p w:rsidR="00F42E08" w:rsidRPr="00F42E08" w:rsidRDefault="00F42E08" w:rsidP="00A77A70">
            <w:pPr>
              <w:tabs>
                <w:tab w:val="left" w:pos="2880"/>
              </w:tabs>
              <w:jc w:val="both"/>
              <w:rPr>
                <w:rFonts w:asciiTheme="majorHAnsi" w:hAnsiTheme="majorHAnsi" w:cstheme="majorHAnsi"/>
                <w:lang w:val="es-ES"/>
              </w:rPr>
            </w:pPr>
            <w:r w:rsidRPr="00F42E08">
              <w:rPr>
                <w:rFonts w:asciiTheme="majorHAnsi" w:hAnsiTheme="majorHAnsi" w:cstheme="majorHAnsi"/>
              </w:rPr>
              <w:t>A mi me avisaron en mayo-junio, y salía el 31 de octubre.</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p>
        </w:tc>
      </w:tr>
      <w:tr w:rsidR="00F42E08" w:rsidRPr="00F42E08" w:rsidTr="00A77A70">
        <w:tc>
          <w:tcPr>
            <w:tcW w:w="1079" w:type="dxa"/>
            <w:vMerge w:val="restart"/>
          </w:tcPr>
          <w:p w:rsidR="00F42E08" w:rsidRPr="00F42E08" w:rsidRDefault="00F42E08" w:rsidP="00A77A70">
            <w:pPr>
              <w:rPr>
                <w:rFonts w:asciiTheme="majorHAnsi" w:hAnsiTheme="majorHAnsi" w:cstheme="majorHAnsi"/>
                <w:b/>
                <w:bCs/>
                <w:lang w:val="es-ES"/>
              </w:rPr>
            </w:pPr>
            <w:r w:rsidRPr="00F42E08">
              <w:rPr>
                <w:rFonts w:asciiTheme="majorHAnsi" w:hAnsiTheme="majorHAnsi" w:cstheme="majorHAnsi"/>
                <w:b/>
                <w:bCs/>
                <w:lang w:val="es-ES"/>
              </w:rPr>
              <w:t>00:40:40</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M16</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 xml:space="preserve">Todo el tiempo, mientras llegaron los argentinos, a nosotros nos iban a abordando, nos llamaban… “Pero Carlos, </w:t>
            </w:r>
            <w:proofErr w:type="spellStart"/>
            <w:r w:rsidRPr="00F42E08">
              <w:rPr>
                <w:rFonts w:asciiTheme="majorHAnsi" w:hAnsiTheme="majorHAnsi" w:cstheme="majorHAnsi"/>
                <w:lang w:val="es-ES"/>
              </w:rPr>
              <w:t>iniciá</w:t>
            </w:r>
            <w:proofErr w:type="spellEnd"/>
            <w:r w:rsidRPr="00F42E08">
              <w:rPr>
                <w:rFonts w:asciiTheme="majorHAnsi" w:hAnsiTheme="majorHAnsi" w:cstheme="majorHAnsi"/>
                <w:lang w:val="es-ES"/>
              </w:rPr>
              <w:t xml:space="preserve"> el proceso, </w:t>
            </w:r>
            <w:proofErr w:type="spellStart"/>
            <w:r w:rsidRPr="00F42E08">
              <w:rPr>
                <w:rFonts w:asciiTheme="majorHAnsi" w:hAnsiTheme="majorHAnsi" w:cstheme="majorHAnsi"/>
                <w:lang w:val="es-ES"/>
              </w:rPr>
              <w:t>mirá</w:t>
            </w:r>
            <w:proofErr w:type="spellEnd"/>
            <w:r w:rsidRPr="00F42E08">
              <w:rPr>
                <w:rFonts w:asciiTheme="majorHAnsi" w:hAnsiTheme="majorHAnsi" w:cstheme="majorHAnsi"/>
                <w:lang w:val="es-ES"/>
              </w:rPr>
              <w:t>… qué tiene de malo que inicies el proceso de las charlas antes de que te vayas”</w:t>
            </w:r>
          </w:p>
        </w:tc>
        <w:tc>
          <w:tcPr>
            <w:tcW w:w="3230" w:type="dxa"/>
            <w:shd w:val="clear" w:color="auto" w:fill="FFFD78"/>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291</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El acoso laboral es algo sistemático, insistente, que busca menoscabar la estabilidad psicológica del trabajador para usarlo a su provecho.</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M17</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 xml:space="preserve">Price dijo, “cómo así que hay gente que sale a vacaciones anticipadas, eso no se puede. Vamos a dar ejemplo”. </w:t>
            </w:r>
            <w:r w:rsidRPr="00F42E08">
              <w:rPr>
                <w:rFonts w:asciiTheme="majorHAnsi" w:hAnsiTheme="majorHAnsi" w:cstheme="majorHAnsi"/>
              </w:rPr>
              <w:t xml:space="preserve">… </w:t>
            </w:r>
            <w:r w:rsidRPr="00F42E08">
              <w:rPr>
                <w:rFonts w:asciiTheme="majorHAnsi" w:hAnsiTheme="majorHAnsi" w:cstheme="majorHAnsi"/>
                <w:lang w:val="es-ES"/>
              </w:rPr>
              <w:t xml:space="preserve">Entonces llamé </w:t>
            </w:r>
            <w:r w:rsidRPr="00F42E08">
              <w:rPr>
                <w:rFonts w:asciiTheme="majorHAnsi" w:hAnsiTheme="majorHAnsi" w:cstheme="majorHAnsi"/>
              </w:rPr>
              <w:t>(…)</w:t>
            </w:r>
            <w:r w:rsidRPr="00F42E08">
              <w:rPr>
                <w:rFonts w:asciiTheme="majorHAnsi" w:hAnsiTheme="majorHAnsi" w:cstheme="majorHAnsi"/>
                <w:lang w:val="es-ES"/>
              </w:rPr>
              <w:t>Y sequé al de recursos humanos, hasta que le mandé una carta y me reconocieron una prima adicional, me dieron las dos. Pero eso fue una pelea… yo iba a recursos humanos y decía, me están cabeceando.</w:t>
            </w:r>
          </w:p>
        </w:tc>
        <w:tc>
          <w:tcPr>
            <w:tcW w:w="3230" w:type="dxa"/>
            <w:shd w:val="clear" w:color="auto" w:fill="auto"/>
          </w:tcPr>
          <w:p w:rsidR="00F42E08" w:rsidRPr="00F42E08" w:rsidRDefault="00F42E08" w:rsidP="00A77A70">
            <w:pPr>
              <w:shd w:val="clear" w:color="auto" w:fill="E39DEA"/>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292</w:t>
            </w:r>
          </w:p>
          <w:p w:rsidR="00F42E08" w:rsidRPr="00F42E08" w:rsidRDefault="00F42E08" w:rsidP="00A77A70">
            <w:pPr>
              <w:shd w:val="clear" w:color="auto" w:fill="E39DEA"/>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Es normal que en el trabajo se hagan algunas concesiones, reconociendo que el empleo también en ocasiones en benévolo y brinda algunos beneficios. Pero, cuando un trabajador identifica en la empresa una actitud intransigente, éste asume también la posición de reclamar cada centrímetro, cada segundo y cada peso que no está obligado a ceder. Esto, en general, es basar la relación laboral en la desconfianza mutua.</w:t>
            </w:r>
          </w:p>
        </w:tc>
      </w:tr>
      <w:tr w:rsidR="00F42E08" w:rsidRPr="00F42E08" w:rsidTr="00A77A70">
        <w:tc>
          <w:tcPr>
            <w:tcW w:w="1079" w:type="dxa"/>
            <w:vMerge w:val="restart"/>
          </w:tcPr>
          <w:p w:rsidR="00F42E08" w:rsidRPr="00F42E08" w:rsidRDefault="00F42E08" w:rsidP="00A77A70">
            <w:pPr>
              <w:rPr>
                <w:rFonts w:asciiTheme="majorHAnsi" w:hAnsiTheme="majorHAnsi" w:cstheme="majorHAnsi"/>
                <w:b/>
                <w:bCs/>
                <w:lang w:val="es-ES"/>
              </w:rPr>
            </w:pPr>
            <w:r w:rsidRPr="00F42E08">
              <w:rPr>
                <w:rFonts w:asciiTheme="majorHAnsi" w:hAnsiTheme="majorHAnsi" w:cstheme="majorHAnsi"/>
                <w:b/>
                <w:bCs/>
                <w:lang w:val="es-ES"/>
              </w:rPr>
              <w:t>00:46:07</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M18</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Y faltando como 8 días uno de ellos me dice, “hermano yo no voy a perder la bonificación” porque nos amenazaban con eso, si no firmábamos.</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293</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Cuando Carlos resistía lo últimos días en el trabajo, no se preocupaba solo por su fortaleza sino también por la de sus compañeros, entendiendo que juntos eran una fuerza más sólida.</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M19</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 xml:space="preserve">Y yo le preguntaba a mi esposa, ¿vos qué </w:t>
            </w:r>
            <w:proofErr w:type="spellStart"/>
            <w:r w:rsidRPr="00F42E08">
              <w:rPr>
                <w:rFonts w:asciiTheme="majorHAnsi" w:hAnsiTheme="majorHAnsi" w:cstheme="majorHAnsi"/>
                <w:lang w:val="es-ES"/>
              </w:rPr>
              <w:t>opinás</w:t>
            </w:r>
            <w:proofErr w:type="spellEnd"/>
            <w:r w:rsidRPr="00F42E08">
              <w:rPr>
                <w:rFonts w:asciiTheme="majorHAnsi" w:hAnsiTheme="majorHAnsi" w:cstheme="majorHAnsi"/>
                <w:lang w:val="es-ES"/>
              </w:rPr>
              <w:t>? Y ella me decía, Nada, firme, hasta el final.</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294</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Durante la crisis es fundamental buscar opiniones y apoyo en seres queridos.</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M20</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Entonces me fui para donde Hernán, el otro compañero y le dije, Hugo se dobló, se va a entregar, y me dice “ay hermano, hasta yo estoy que me entrego”. Y dije ave maría, voy a resultar yo el más verraco de los tres, y yo que soy el más débil.</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295</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Bajo el sentido de colectividad se puede descrir una fuerza inesperada, al sentir que no se lucha solo por uno, y más si estos no logran encontrar fuerza.</w:t>
            </w:r>
          </w:p>
        </w:tc>
      </w:tr>
      <w:tr w:rsidR="00F42E08" w:rsidRPr="00F42E08" w:rsidTr="00A77A70">
        <w:tc>
          <w:tcPr>
            <w:tcW w:w="1079" w:type="dxa"/>
            <w:vMerge w:val="restart"/>
          </w:tcPr>
          <w:p w:rsidR="00F42E08" w:rsidRPr="00F42E08" w:rsidRDefault="00F42E08" w:rsidP="00A77A70">
            <w:pPr>
              <w:rPr>
                <w:rFonts w:asciiTheme="majorHAnsi" w:hAnsiTheme="majorHAnsi" w:cstheme="majorHAnsi"/>
                <w:b/>
                <w:bCs/>
                <w:lang w:val="es-ES"/>
              </w:rPr>
            </w:pPr>
            <w:r w:rsidRPr="00F42E08">
              <w:rPr>
                <w:rFonts w:asciiTheme="majorHAnsi" w:hAnsiTheme="majorHAnsi" w:cstheme="majorHAnsi"/>
                <w:b/>
                <w:bCs/>
                <w:lang w:val="es-ES"/>
              </w:rPr>
              <w:t>00:49:53</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M21</w:t>
            </w:r>
          </w:p>
        </w:tc>
        <w:tc>
          <w:tcPr>
            <w:tcW w:w="3944" w:type="dxa"/>
          </w:tcPr>
          <w:p w:rsidR="00F42E08" w:rsidRPr="00F42E08" w:rsidRDefault="00F42E08" w:rsidP="00A77A70">
            <w:pPr>
              <w:tabs>
                <w:tab w:val="left" w:pos="2880"/>
              </w:tabs>
              <w:jc w:val="both"/>
              <w:rPr>
                <w:rFonts w:asciiTheme="majorHAnsi" w:hAnsiTheme="majorHAnsi" w:cstheme="majorHAnsi"/>
              </w:rPr>
            </w:pPr>
            <w:r w:rsidRPr="00F42E08">
              <w:rPr>
                <w:rFonts w:asciiTheme="majorHAnsi" w:hAnsiTheme="majorHAnsi" w:cstheme="majorHAnsi"/>
                <w:lang w:val="es-ES"/>
              </w:rPr>
              <w:t xml:space="preserve">una vieja de apellido Guerrero: “Carlos, si no firmas vas a perder la bonificación”. Y yo le dije, lo tengo claro, yo lo tengo claro. (…) Un día antes, que tenía que firmar. No era </w:t>
            </w:r>
            <w:r w:rsidRPr="00F42E08">
              <w:rPr>
                <w:rFonts w:asciiTheme="majorHAnsi" w:hAnsiTheme="majorHAnsi" w:cstheme="majorHAnsi"/>
                <w:lang w:val="es-ES"/>
              </w:rPr>
              <w:lastRenderedPageBreak/>
              <w:t>una llamada, era enfrentamientos, y con superiores.</w:t>
            </w:r>
          </w:p>
        </w:tc>
        <w:tc>
          <w:tcPr>
            <w:tcW w:w="3230" w:type="dxa"/>
            <w:shd w:val="clear" w:color="auto" w:fill="auto"/>
          </w:tcPr>
          <w:p w:rsidR="00F42E08" w:rsidRPr="00F42E08" w:rsidRDefault="00F42E08" w:rsidP="00A77A70">
            <w:pPr>
              <w:shd w:val="clear" w:color="auto" w:fill="E39DEA"/>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lastRenderedPageBreak/>
              <w:t>IDEA 296</w:t>
            </w:r>
          </w:p>
          <w:p w:rsidR="00F42E08" w:rsidRPr="00F42E08" w:rsidRDefault="00F42E08" w:rsidP="00A77A70">
            <w:pPr>
              <w:shd w:val="clear" w:color="auto" w:fill="E39DEA"/>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La confrontación entre dos partes sin intensiones de ceder es progresiva,  escala en agresividad y tensión.</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M22</w:t>
            </w:r>
          </w:p>
        </w:tc>
        <w:tc>
          <w:tcPr>
            <w:tcW w:w="3944" w:type="dxa"/>
          </w:tcPr>
          <w:p w:rsidR="00F42E08" w:rsidRPr="00F42E08" w:rsidRDefault="00F42E08" w:rsidP="00A77A70">
            <w:pPr>
              <w:rPr>
                <w:rFonts w:asciiTheme="majorHAnsi" w:hAnsiTheme="majorHAnsi" w:cstheme="majorHAnsi"/>
                <w:lang w:val="es-ES"/>
              </w:rPr>
            </w:pPr>
            <w:r w:rsidRPr="00F42E08">
              <w:rPr>
                <w:rFonts w:asciiTheme="majorHAnsi" w:hAnsiTheme="majorHAnsi" w:cstheme="majorHAnsi"/>
                <w:lang w:val="es-ES"/>
              </w:rPr>
              <w:t>Cuando llegó la hora, el día, y nos llamaron, miro yo la carta, decía: “indemnización y por la entrega de puesto tanto”. Nos la entregaron todita. Sin firmar. Echados. Carta de despido. Los tres, aguantamos los tres. Nos dieron carta de despido.</w:t>
            </w:r>
          </w:p>
          <w:p w:rsidR="00F42E08" w:rsidRPr="00F42E08" w:rsidRDefault="00F42E08" w:rsidP="00A77A70">
            <w:pPr>
              <w:tabs>
                <w:tab w:val="left" w:pos="2880"/>
              </w:tabs>
              <w:jc w:val="both"/>
              <w:rPr>
                <w:rFonts w:asciiTheme="majorHAnsi" w:hAnsiTheme="majorHAnsi" w:cstheme="majorHAnsi"/>
              </w:rPr>
            </w:pP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297</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Tras una resistencia colectiva, la satisfacción luego también es una emoción que se comparte, que genera unión. Da sentido a los esfuerzos realizados.</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M23</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lang w:val="es-ES"/>
              </w:rPr>
              <w:t>Después de que me echaron les metí una tutela</w:t>
            </w:r>
            <w:r w:rsidRPr="00F42E08">
              <w:rPr>
                <w:rFonts w:asciiTheme="majorHAnsi" w:hAnsiTheme="majorHAnsi" w:cstheme="majorHAnsi"/>
              </w:rPr>
              <w:t xml:space="preserve">. … </w:t>
            </w:r>
            <w:r w:rsidRPr="00F42E08">
              <w:rPr>
                <w:rFonts w:asciiTheme="majorHAnsi" w:hAnsiTheme="majorHAnsi" w:cstheme="majorHAnsi"/>
                <w:lang w:val="es-ES"/>
              </w:rPr>
              <w:t>Y también hicimos la demanda</w:t>
            </w:r>
            <w:r w:rsidRPr="00F42E08">
              <w:rPr>
                <w:rFonts w:asciiTheme="majorHAnsi" w:hAnsiTheme="majorHAnsi" w:cstheme="majorHAnsi"/>
              </w:rPr>
              <w:t xml:space="preserve"> … </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298</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Para Carlos la lucha era por su dignidad y ya estaba dada. Sin embargo, apoyó también la vía de lucha del sindicato, que era la vía legal, solo por solidaridad, sintiendo que ellos también lo apoyaron a él en su momento.</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M24</w:t>
            </w:r>
          </w:p>
        </w:tc>
        <w:tc>
          <w:tcPr>
            <w:tcW w:w="3944" w:type="dxa"/>
          </w:tcPr>
          <w:p w:rsidR="00F42E08" w:rsidRPr="00F42E08" w:rsidRDefault="00F42E08" w:rsidP="00A77A70">
            <w:pPr>
              <w:rPr>
                <w:rFonts w:asciiTheme="majorHAnsi" w:hAnsiTheme="majorHAnsi" w:cstheme="majorHAnsi"/>
                <w:lang w:val="es-ES"/>
              </w:rPr>
            </w:pPr>
            <w:r w:rsidRPr="00F42E08">
              <w:rPr>
                <w:rFonts w:asciiTheme="majorHAnsi" w:hAnsiTheme="majorHAnsi" w:cstheme="majorHAnsi"/>
                <w:lang w:val="es-ES"/>
              </w:rPr>
              <w:t>. La demanda no la ganamos y la tutela tampoco. Cuando fui a recibir la notificación, ah, esa alegría cuando vi “esa tutela no procede”, entonces me la rechazaron. Yo solo era por seguirle la corriente al sindicato y ponerle problema a la empresa.</w:t>
            </w:r>
          </w:p>
          <w:p w:rsidR="00F42E08" w:rsidRPr="00F42E08" w:rsidRDefault="00F42E08" w:rsidP="00A77A70">
            <w:pPr>
              <w:rPr>
                <w:rFonts w:asciiTheme="majorHAnsi" w:hAnsiTheme="majorHAnsi" w:cstheme="majorHAnsi"/>
              </w:rPr>
            </w:pP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299</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Carlos ya había hecho su lucha y su transición. El desempleo no era una situación que deseaba pero estaba listo para afrontarlo, porque tampoco quería volver a las malas condiciones de los últimos tiempos.</w:t>
            </w:r>
          </w:p>
        </w:tc>
      </w:tr>
      <w:tr w:rsidR="00F42E08" w:rsidRPr="00F42E08" w:rsidTr="00A77A70">
        <w:tc>
          <w:tcPr>
            <w:tcW w:w="1079" w:type="dxa"/>
            <w:vMerge w:val="restart"/>
          </w:tcPr>
          <w:p w:rsidR="00F42E08" w:rsidRPr="00F42E08" w:rsidRDefault="00F42E08" w:rsidP="00A77A70">
            <w:pPr>
              <w:rPr>
                <w:rFonts w:asciiTheme="majorHAnsi" w:hAnsiTheme="majorHAnsi" w:cstheme="majorHAnsi"/>
                <w:lang w:val="es-ES"/>
              </w:rPr>
            </w:pPr>
            <w:r w:rsidRPr="00F42E08">
              <w:rPr>
                <w:rFonts w:asciiTheme="majorHAnsi" w:hAnsiTheme="majorHAnsi" w:cstheme="majorHAnsi"/>
                <w:lang w:val="es-ES"/>
              </w:rPr>
              <w:t>00:56:50</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M25</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lang w:val="es-ES"/>
              </w:rPr>
              <w:t>La desubicación es física. Vos te levantas al otro día y ¿</w:t>
            </w:r>
            <w:proofErr w:type="spellStart"/>
            <w:r w:rsidRPr="00F42E08">
              <w:rPr>
                <w:rFonts w:asciiTheme="majorHAnsi" w:hAnsiTheme="majorHAnsi" w:cstheme="majorHAnsi"/>
                <w:lang w:val="es-ES"/>
              </w:rPr>
              <w:t>pa</w:t>
            </w:r>
            <w:proofErr w:type="spellEnd"/>
            <w:r w:rsidRPr="00F42E08">
              <w:rPr>
                <w:rFonts w:asciiTheme="majorHAnsi" w:hAnsiTheme="majorHAnsi" w:cstheme="majorHAnsi"/>
                <w:lang w:val="es-ES"/>
              </w:rPr>
              <w:t xml:space="preserve">’ donde coges? Es como cuando uno se cambia de casa. El primer día que yo me levanté aquí no sabía </w:t>
            </w:r>
            <w:proofErr w:type="spellStart"/>
            <w:r w:rsidRPr="00F42E08">
              <w:rPr>
                <w:rFonts w:asciiTheme="majorHAnsi" w:hAnsiTheme="majorHAnsi" w:cstheme="majorHAnsi"/>
                <w:lang w:val="es-ES"/>
              </w:rPr>
              <w:t>pa</w:t>
            </w:r>
            <w:proofErr w:type="spellEnd"/>
            <w:r w:rsidRPr="00F42E08">
              <w:rPr>
                <w:rFonts w:asciiTheme="majorHAnsi" w:hAnsiTheme="majorHAnsi" w:cstheme="majorHAnsi"/>
                <w:lang w:val="es-ES"/>
              </w:rPr>
              <w:t xml:space="preserve"> dónde coger, me decía, ¿qué hago yo aquí</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300</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Por muy preparado que esté, el primer día desempleado será un fuerte golpe, vendrán todas las dudas al mismo tiempo y la parálisis. ¿Qué hacer?</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M26</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lang w:val="es-ES"/>
              </w:rPr>
              <w:t>los primeros días, muy desubicado. Tratando de acomodarme, incluso me metí en unas actividades con la acción comunal del barrio, me puse a limpiar quebradas, y sin embargo, a mi que me echan, y me llegan como 4 clientes nuevos, sin buscar nada</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301</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Los primero días serán una lucha con lo que se creía cotidiano, peor ahora se siente raro; la casa, el cuerpo, la ropa. Ocupar el tiempo será crucial, sentirse útil y acompañado, esperando así que el tiempo pase más rápido.</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M27</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lang w:val="es-ES"/>
              </w:rPr>
              <w:t xml:space="preserve">. Al principio tuve como intenciones de buscar a nivel de empresa, pero no, eso es muy difícil a los 48 años. </w:t>
            </w:r>
            <w:r w:rsidRPr="00F42E08">
              <w:rPr>
                <w:rFonts w:asciiTheme="majorHAnsi" w:hAnsiTheme="majorHAnsi" w:cstheme="majorHAnsi"/>
                <w:lang w:val="es-ES"/>
              </w:rPr>
              <w:lastRenderedPageBreak/>
              <w:t xml:space="preserve">Uno a los 48 años en la </w:t>
            </w:r>
            <w:proofErr w:type="spellStart"/>
            <w:r w:rsidRPr="00F42E08">
              <w:rPr>
                <w:rFonts w:asciiTheme="majorHAnsi" w:hAnsiTheme="majorHAnsi" w:cstheme="majorHAnsi"/>
                <w:lang w:val="es-ES"/>
              </w:rPr>
              <w:t>hijueputa</w:t>
            </w:r>
            <w:proofErr w:type="spellEnd"/>
            <w:r w:rsidRPr="00F42E08">
              <w:rPr>
                <w:rFonts w:asciiTheme="majorHAnsi" w:hAnsiTheme="majorHAnsi" w:cstheme="majorHAnsi"/>
                <w:lang w:val="es-ES"/>
              </w:rPr>
              <w:t xml:space="preserve"> calle, ya es muy difícil…</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lastRenderedPageBreak/>
              <w:t>IDEA 302</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¿Buscar otro trabajo? Sería lo más natural. Pero en un adulto, </w:t>
            </w:r>
            <w:r w:rsidRPr="00F42E08">
              <w:rPr>
                <w:rFonts w:asciiTheme="majorHAnsi" w:hAnsiTheme="majorHAnsi" w:cstheme="majorHAnsi"/>
                <w:sz w:val="20"/>
                <w:szCs w:val="20"/>
              </w:rPr>
              <w:lastRenderedPageBreak/>
              <w:t>consciente de su edad y sus posibilidades, puede pasar directamente a la resignación sin siquiera intentarlo.</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M28 A</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lang w:val="es-ES"/>
              </w:rPr>
              <w:t>Pero a mí me resultaron muchos trabajitos después de que salí, de independiente</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303</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Econtrar alivio, un oficio, una entrada de dinero, una ocupación, quizá donde menos se espera y no buscando un trabajo asalariado tradicional.</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M28 B</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lang w:val="es-ES"/>
              </w:rPr>
              <w:t>También estuve en clases de baile con mi hija.</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 xml:space="preserve">IDEA 304 </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Comenzar actividades nuevas en grupo, o acompañado por alguien, para darse ánimo y lograr la constancia más fácilmente.</w:t>
            </w:r>
          </w:p>
        </w:tc>
      </w:tr>
      <w:tr w:rsidR="00F42E08" w:rsidRPr="00F42E08" w:rsidTr="00A77A70">
        <w:tc>
          <w:tcPr>
            <w:tcW w:w="1079" w:type="dxa"/>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M29</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lang w:val="es-ES"/>
              </w:rPr>
              <w:t>Mi esposa me molesta mucho porque yo casi que no acepto esa pérdida. A cada rato me pegaba unas borracheras, triste.</w:t>
            </w:r>
          </w:p>
        </w:tc>
        <w:tc>
          <w:tcPr>
            <w:tcW w:w="3230" w:type="dxa"/>
            <w:shd w:val="clear" w:color="auto" w:fill="E39DEA"/>
          </w:tcPr>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IDEA 305</w:t>
            </w:r>
          </w:p>
          <w:p w:rsidR="00F42E08" w:rsidRPr="00F42E08" w:rsidRDefault="00F42E08" w:rsidP="00A77A70">
            <w:pPr>
              <w:spacing w:line="276" w:lineRule="auto"/>
              <w:jc w:val="both"/>
              <w:rPr>
                <w:rFonts w:asciiTheme="majorHAnsi" w:hAnsiTheme="majorHAnsi" w:cstheme="majorHAnsi"/>
                <w:sz w:val="20"/>
                <w:szCs w:val="20"/>
              </w:rPr>
            </w:pPr>
            <w:r w:rsidRPr="00F42E08">
              <w:rPr>
                <w:rFonts w:asciiTheme="majorHAnsi" w:hAnsiTheme="majorHAnsi" w:cstheme="majorHAnsi"/>
                <w:sz w:val="20"/>
                <w:szCs w:val="20"/>
              </w:rPr>
              <w:t>Es una herida que no cierra. Así pase el tiempo, los demás se acostumbre y uno también, el dolor puede volver en cualquier momento.</w:t>
            </w:r>
          </w:p>
        </w:tc>
      </w:tr>
      <w:tr w:rsidR="00F42E08" w:rsidRPr="00F42E08" w:rsidTr="00A77A70">
        <w:tc>
          <w:tcPr>
            <w:tcW w:w="1079" w:type="dxa"/>
          </w:tcPr>
          <w:p w:rsidR="00F42E08" w:rsidRPr="00F42E08" w:rsidRDefault="00F42E08" w:rsidP="00A77A70">
            <w:pPr>
              <w:rPr>
                <w:rFonts w:asciiTheme="majorHAnsi" w:hAnsiTheme="majorHAnsi" w:cstheme="majorHAnsi"/>
                <w:b/>
                <w:bCs/>
                <w:lang w:val="es-ES"/>
              </w:rPr>
            </w:pPr>
            <w:r w:rsidRPr="00F42E08">
              <w:rPr>
                <w:rFonts w:asciiTheme="majorHAnsi" w:hAnsiTheme="majorHAnsi" w:cstheme="majorHAnsi"/>
                <w:b/>
                <w:bCs/>
                <w:lang w:val="es-ES"/>
              </w:rPr>
              <w:t>01:02:10</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M30</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lang w:val="es-ES"/>
              </w:rPr>
              <w:t>La rutina, por ejemplo, del deporte, a mi se me acabó, ese si la perdí de una. Yo jugaba tenis, iba al gimnasio, tenía rutina de gimnasia, y los fines de semana iba y jugaba partidos de tenis allá, a cada rato me iba con las mellizas para allá. Y cuando ya salí, eso se me perdió… Eso si fue una pérdida total</w:t>
            </w:r>
          </w:p>
        </w:tc>
        <w:tc>
          <w:tcPr>
            <w:tcW w:w="3230" w:type="dxa"/>
            <w:shd w:val="clear" w:color="auto" w:fill="E39DEA"/>
          </w:tcPr>
          <w:p w:rsidR="00F42E08" w:rsidRPr="00F42E08" w:rsidRDefault="00F42E08" w:rsidP="00A77A70">
            <w:pPr>
              <w:spacing w:line="276" w:lineRule="auto"/>
              <w:rPr>
                <w:rFonts w:asciiTheme="majorHAnsi" w:hAnsiTheme="majorHAnsi" w:cstheme="majorHAnsi"/>
                <w:sz w:val="20"/>
                <w:szCs w:val="20"/>
              </w:rPr>
            </w:pPr>
            <w:r w:rsidRPr="00F42E08">
              <w:rPr>
                <w:rFonts w:asciiTheme="majorHAnsi" w:hAnsiTheme="majorHAnsi" w:cstheme="majorHAnsi"/>
                <w:sz w:val="20"/>
                <w:szCs w:val="20"/>
              </w:rPr>
              <w:t>IDEA 306</w:t>
            </w:r>
          </w:p>
          <w:p w:rsidR="00F42E08" w:rsidRPr="00F42E08" w:rsidRDefault="00F42E08" w:rsidP="00A77A70">
            <w:pPr>
              <w:spacing w:line="276" w:lineRule="auto"/>
              <w:rPr>
                <w:rFonts w:asciiTheme="majorHAnsi" w:hAnsiTheme="majorHAnsi" w:cstheme="majorHAnsi"/>
                <w:sz w:val="20"/>
                <w:szCs w:val="20"/>
              </w:rPr>
            </w:pPr>
            <w:r w:rsidRPr="00F42E08">
              <w:rPr>
                <w:rFonts w:asciiTheme="majorHAnsi" w:hAnsiTheme="majorHAnsi" w:cstheme="majorHAnsi"/>
                <w:sz w:val="20"/>
                <w:szCs w:val="20"/>
              </w:rPr>
              <w:t>Hay cosas que ni siquiera provoca luchar por recuperar. Ya está todo tan distante y desarticulado de lo que era, que no tiene sentido retomar ciertos hábitos.</w:t>
            </w:r>
          </w:p>
        </w:tc>
      </w:tr>
      <w:tr w:rsidR="00F42E08" w:rsidRPr="00F42E08" w:rsidTr="00A77A70">
        <w:tc>
          <w:tcPr>
            <w:tcW w:w="1079" w:type="dxa"/>
            <w:vMerge w:val="restart"/>
          </w:tcPr>
          <w:p w:rsidR="00F42E08" w:rsidRPr="00F42E08" w:rsidRDefault="00F42E08" w:rsidP="00A77A70">
            <w:pPr>
              <w:rPr>
                <w:rFonts w:asciiTheme="majorHAnsi" w:hAnsiTheme="majorHAnsi" w:cstheme="majorHAnsi"/>
                <w:b/>
                <w:bCs/>
                <w:lang w:val="es-ES"/>
              </w:rPr>
            </w:pPr>
            <w:r w:rsidRPr="00F42E08">
              <w:rPr>
                <w:rFonts w:asciiTheme="majorHAnsi" w:hAnsiTheme="majorHAnsi" w:cstheme="majorHAnsi"/>
                <w:b/>
                <w:bCs/>
                <w:highlight w:val="cyan"/>
                <w:lang w:val="es-ES"/>
              </w:rPr>
              <w:t>01:08:50</w:t>
            </w:r>
          </w:p>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M31</w:t>
            </w:r>
          </w:p>
        </w:tc>
        <w:tc>
          <w:tcPr>
            <w:tcW w:w="3944" w:type="dxa"/>
          </w:tcPr>
          <w:p w:rsidR="00F42E08" w:rsidRPr="00F42E08" w:rsidRDefault="00F42E08" w:rsidP="00A77A70">
            <w:pPr>
              <w:rPr>
                <w:rFonts w:asciiTheme="majorHAnsi" w:hAnsiTheme="majorHAnsi" w:cstheme="majorHAnsi"/>
                <w:lang w:val="es-ES"/>
              </w:rPr>
            </w:pPr>
            <w:r w:rsidRPr="00F42E08">
              <w:rPr>
                <w:rFonts w:asciiTheme="majorHAnsi" w:hAnsiTheme="majorHAnsi" w:cstheme="majorHAnsi"/>
                <w:lang w:val="es-ES"/>
              </w:rPr>
              <w:t>Porque cuando llegó el cambio el ambiente sí se puso muy pesada. El ambiente se puso complejo. Estuve 18 años y los últimos 4 fueron los más malitos.</w:t>
            </w:r>
          </w:p>
          <w:p w:rsidR="00F42E08" w:rsidRPr="00F42E08" w:rsidRDefault="00F42E08" w:rsidP="00A77A70">
            <w:pPr>
              <w:rPr>
                <w:rFonts w:asciiTheme="majorHAnsi" w:hAnsiTheme="majorHAnsi" w:cstheme="majorHAnsi"/>
              </w:rPr>
            </w:pPr>
          </w:p>
        </w:tc>
        <w:tc>
          <w:tcPr>
            <w:tcW w:w="3230" w:type="dxa"/>
            <w:shd w:val="clear" w:color="auto" w:fill="E39DEA"/>
          </w:tcPr>
          <w:p w:rsidR="00F42E08" w:rsidRPr="00F42E08" w:rsidRDefault="00F42E08" w:rsidP="00A77A70">
            <w:pPr>
              <w:spacing w:line="276" w:lineRule="auto"/>
              <w:rPr>
                <w:rFonts w:asciiTheme="majorHAnsi" w:hAnsiTheme="majorHAnsi" w:cstheme="majorHAnsi"/>
                <w:sz w:val="20"/>
                <w:szCs w:val="20"/>
              </w:rPr>
            </w:pPr>
            <w:r w:rsidRPr="00F42E08">
              <w:rPr>
                <w:rFonts w:asciiTheme="majorHAnsi" w:hAnsiTheme="majorHAnsi" w:cstheme="majorHAnsi"/>
                <w:sz w:val="20"/>
                <w:szCs w:val="20"/>
              </w:rPr>
              <w:t>IDEA 307</w:t>
            </w:r>
          </w:p>
          <w:p w:rsidR="00F42E08" w:rsidRPr="00F42E08" w:rsidRDefault="00F42E08" w:rsidP="00A77A70">
            <w:pPr>
              <w:spacing w:line="276" w:lineRule="auto"/>
              <w:rPr>
                <w:rFonts w:asciiTheme="majorHAnsi" w:hAnsiTheme="majorHAnsi" w:cstheme="majorHAnsi"/>
                <w:sz w:val="20"/>
                <w:szCs w:val="20"/>
              </w:rPr>
            </w:pPr>
            <w:r w:rsidRPr="00F42E08">
              <w:rPr>
                <w:rFonts w:asciiTheme="majorHAnsi" w:hAnsiTheme="majorHAnsi" w:cstheme="majorHAnsi"/>
                <w:sz w:val="20"/>
                <w:szCs w:val="20"/>
              </w:rPr>
              <w:t>Lo extraño, pero no quiero volver.</w:t>
            </w:r>
          </w:p>
        </w:tc>
      </w:tr>
      <w:tr w:rsidR="00F42E08" w:rsidRPr="00F42E08" w:rsidTr="00A77A70">
        <w:tc>
          <w:tcPr>
            <w:tcW w:w="1079" w:type="dxa"/>
            <w:vMerge/>
          </w:tcPr>
          <w:p w:rsidR="00F42E08" w:rsidRPr="00F42E08" w:rsidRDefault="00F42E08" w:rsidP="00A77A70">
            <w:pPr>
              <w:rPr>
                <w:rFonts w:asciiTheme="majorHAnsi" w:hAnsiTheme="majorHAnsi" w:cstheme="majorHAnsi"/>
                <w:b/>
                <w:bCs/>
              </w:rPr>
            </w:pPr>
          </w:p>
        </w:tc>
        <w:tc>
          <w:tcPr>
            <w:tcW w:w="577" w:type="dxa"/>
          </w:tcPr>
          <w:p w:rsidR="00F42E08" w:rsidRPr="00F42E08" w:rsidRDefault="00F42E08" w:rsidP="00A77A70">
            <w:pPr>
              <w:jc w:val="both"/>
              <w:rPr>
                <w:rFonts w:asciiTheme="majorHAnsi" w:hAnsiTheme="majorHAnsi" w:cstheme="majorHAnsi"/>
              </w:rPr>
            </w:pPr>
            <w:r w:rsidRPr="00F42E08">
              <w:rPr>
                <w:rFonts w:asciiTheme="majorHAnsi" w:hAnsiTheme="majorHAnsi" w:cstheme="majorHAnsi"/>
              </w:rPr>
              <w:t>M32</w:t>
            </w:r>
          </w:p>
        </w:tc>
        <w:tc>
          <w:tcPr>
            <w:tcW w:w="3944" w:type="dxa"/>
          </w:tcPr>
          <w:p w:rsidR="00F42E08" w:rsidRPr="00F42E08" w:rsidRDefault="00F42E08" w:rsidP="00A77A70">
            <w:pPr>
              <w:rPr>
                <w:rFonts w:asciiTheme="majorHAnsi" w:hAnsiTheme="majorHAnsi" w:cstheme="majorHAnsi"/>
              </w:rPr>
            </w:pPr>
            <w:r w:rsidRPr="00F42E08">
              <w:rPr>
                <w:rFonts w:asciiTheme="majorHAnsi" w:hAnsiTheme="majorHAnsi" w:cstheme="majorHAnsi"/>
                <w:lang w:val="es-ES"/>
              </w:rPr>
              <w:t xml:space="preserve">De los primeros 14 años valieron mucho la pena, </w:t>
            </w:r>
            <w:proofErr w:type="gramStart"/>
            <w:r w:rsidRPr="00F42E08">
              <w:rPr>
                <w:rFonts w:asciiTheme="majorHAnsi" w:hAnsiTheme="majorHAnsi" w:cstheme="majorHAnsi"/>
                <w:lang w:val="es-ES"/>
              </w:rPr>
              <w:t>mire</w:t>
            </w:r>
            <w:proofErr w:type="gramEnd"/>
            <w:r w:rsidRPr="00F42E08">
              <w:rPr>
                <w:rFonts w:asciiTheme="majorHAnsi" w:hAnsiTheme="majorHAnsi" w:cstheme="majorHAnsi"/>
                <w:lang w:val="es-ES"/>
              </w:rPr>
              <w:t xml:space="preserve"> que yo compré una casa de 60 m2, y cuando la terminé tenía 140 m2. Y todo a través de préstamos en la empresa. Yo tuve como 3 o 4 préstamos grandes que me permitieron fortalecer la casa.</w:t>
            </w:r>
          </w:p>
        </w:tc>
        <w:tc>
          <w:tcPr>
            <w:tcW w:w="3230" w:type="dxa"/>
            <w:shd w:val="clear" w:color="auto" w:fill="E39DEA"/>
          </w:tcPr>
          <w:p w:rsidR="00F42E08" w:rsidRPr="00F42E08" w:rsidRDefault="00F42E08" w:rsidP="00A77A70">
            <w:pPr>
              <w:spacing w:line="276" w:lineRule="auto"/>
              <w:rPr>
                <w:rFonts w:asciiTheme="majorHAnsi" w:hAnsiTheme="majorHAnsi" w:cstheme="majorHAnsi"/>
                <w:sz w:val="20"/>
                <w:szCs w:val="20"/>
              </w:rPr>
            </w:pPr>
            <w:r w:rsidRPr="00F42E08">
              <w:rPr>
                <w:rFonts w:asciiTheme="majorHAnsi" w:hAnsiTheme="majorHAnsi" w:cstheme="majorHAnsi"/>
                <w:sz w:val="20"/>
                <w:szCs w:val="20"/>
              </w:rPr>
              <w:t>IDEA 308</w:t>
            </w:r>
          </w:p>
          <w:p w:rsidR="00F42E08" w:rsidRPr="00F42E08" w:rsidRDefault="00F42E08" w:rsidP="00A77A70">
            <w:pPr>
              <w:spacing w:line="276" w:lineRule="auto"/>
              <w:rPr>
                <w:rFonts w:asciiTheme="majorHAnsi" w:hAnsiTheme="majorHAnsi" w:cstheme="majorHAnsi"/>
                <w:sz w:val="20"/>
                <w:szCs w:val="20"/>
              </w:rPr>
            </w:pPr>
            <w:r w:rsidRPr="00F42E08">
              <w:rPr>
                <w:rFonts w:asciiTheme="majorHAnsi" w:hAnsiTheme="majorHAnsi" w:cstheme="majorHAnsi"/>
                <w:sz w:val="20"/>
                <w:szCs w:val="20"/>
              </w:rPr>
              <w:t>Acostumbrarse a mencionar lo bueno, lo que se logró a pesar del desafortunado final.</w:t>
            </w:r>
          </w:p>
        </w:tc>
      </w:tr>
    </w:tbl>
    <w:p w:rsidR="00F42E08" w:rsidRPr="00F42E08" w:rsidRDefault="00F42E08">
      <w:pPr>
        <w:rPr>
          <w:rFonts w:asciiTheme="majorHAnsi" w:hAnsiTheme="majorHAnsi" w:cstheme="majorHAnsi"/>
        </w:rPr>
      </w:pPr>
    </w:p>
    <w:sectPr w:rsidR="00F42E08" w:rsidRPr="00F42E08" w:rsidSect="00003D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08"/>
    <w:rsid w:val="00003D7D"/>
    <w:rsid w:val="00645D6A"/>
    <w:rsid w:val="00F42E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600B47C"/>
  <w15:chartTrackingRefBased/>
  <w15:docId w15:val="{6D0051D5-34FB-F94F-9116-31E3A815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2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1975</Words>
  <Characters>10864</Characters>
  <Application>Microsoft Office Word</Application>
  <DocSecurity>0</DocSecurity>
  <Lines>90</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2020-06-25T23:54:00Z</dcterms:created>
  <dcterms:modified xsi:type="dcterms:W3CDTF">2020-06-25T23:55:00Z</dcterms:modified>
</cp:coreProperties>
</file>