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66" w:rsidRPr="00E242B8" w:rsidRDefault="00857D66" w:rsidP="00857D66">
      <w:pPr>
        <w:pStyle w:val="Ttulo1"/>
        <w:rPr>
          <w:rFonts w:eastAsia="Arial"/>
        </w:rPr>
      </w:pPr>
      <w:bookmarkStart w:id="0" w:name="_Toc65029811"/>
      <w:r w:rsidRPr="00E242B8">
        <w:rPr>
          <w:rFonts w:eastAsia="Arial"/>
        </w:rPr>
        <w:t>ANEXOS</w:t>
      </w:r>
      <w:bookmarkEnd w:id="0"/>
      <w:r w:rsidRPr="00E242B8">
        <w:rPr>
          <w:rFonts w:eastAsia="Arial"/>
        </w:rPr>
        <w:t xml:space="preserve"> </w:t>
      </w:r>
    </w:p>
    <w:p w:rsidR="00857D66" w:rsidRPr="00E242B8" w:rsidRDefault="00857D66" w:rsidP="00857D66"/>
    <w:p w:rsidR="00857D66" w:rsidRPr="00E242B8" w:rsidRDefault="00857D66" w:rsidP="00857D66">
      <w:pPr>
        <w:pStyle w:val="Descripcin"/>
      </w:pPr>
      <w:bookmarkStart w:id="1" w:name="_Toc65030006"/>
      <w:r w:rsidRPr="00E242B8">
        <w:t xml:space="preserve">ANÉXO </w:t>
      </w:r>
      <w:r>
        <w:fldChar w:fldCharType="begin"/>
      </w:r>
      <w:r>
        <w:instrText xml:space="preserve"> SEQ ANÉXO \* ALPHABETIC \s 1 </w:instrText>
      </w:r>
      <w:r>
        <w:fldChar w:fldCharType="separate"/>
      </w:r>
      <w:r>
        <w:rPr>
          <w:noProof/>
        </w:rPr>
        <w:t>A</w:t>
      </w:r>
      <w:r>
        <w:rPr>
          <w:noProof/>
        </w:rPr>
        <w:fldChar w:fldCharType="end"/>
      </w:r>
      <w:r w:rsidRPr="00E242B8">
        <w:rPr>
          <w:rFonts w:eastAsia="Arial" w:cs="Arial"/>
          <w:b w:val="0"/>
          <w:bCs w:val="0"/>
          <w:szCs w:val="24"/>
        </w:rPr>
        <w:t xml:space="preserve">. </w:t>
      </w:r>
      <w:bookmarkStart w:id="2" w:name="_GoBack"/>
      <w:r w:rsidRPr="00E242B8">
        <w:rPr>
          <w:rFonts w:cs="Arial"/>
          <w:szCs w:val="24"/>
        </w:rPr>
        <w:t>Cálculo de sobreocupación escala NEDOCS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7D66" w:rsidRPr="00E242B8" w:rsidTr="00EB7485">
        <w:tc>
          <w:tcPr>
            <w:tcW w:w="9350" w:type="dxa"/>
          </w:tcPr>
          <w:bookmarkEnd w:id="2"/>
          <w:p w:rsidR="00857D66" w:rsidRPr="00E242B8" w:rsidRDefault="00857D66" w:rsidP="00EB7485">
            <w:pPr>
              <w:ind w:firstLine="0"/>
              <w:rPr>
                <w:rFonts w:cs="Arial"/>
                <w:szCs w:val="24"/>
              </w:rPr>
            </w:pPr>
            <w:r w:rsidRPr="00E242B8">
              <w:rPr>
                <w:rFonts w:cs="Arial"/>
                <w:noProof/>
                <w:szCs w:val="24"/>
              </w:rPr>
              <w:drawing>
                <wp:inline distT="0" distB="0" distL="0" distR="0" wp14:anchorId="2060A5A5" wp14:editId="36BF80A9">
                  <wp:extent cx="6156048" cy="4280170"/>
                  <wp:effectExtent l="0" t="0" r="0" b="635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2360" t="16905" r="14913" b="17891"/>
                          <a:stretch/>
                        </pic:blipFill>
                        <pic:spPr bwMode="auto">
                          <a:xfrm>
                            <a:off x="0" y="0"/>
                            <a:ext cx="6217844" cy="4323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7D66" w:rsidRPr="00E242B8" w:rsidRDefault="00857D66" w:rsidP="00EB7485">
            <w:pPr>
              <w:ind w:firstLine="0"/>
              <w:rPr>
                <w:rFonts w:cs="Arial"/>
                <w:szCs w:val="24"/>
              </w:rPr>
            </w:pPr>
          </w:p>
        </w:tc>
      </w:tr>
    </w:tbl>
    <w:p w:rsidR="00857D66" w:rsidRPr="00E242B8" w:rsidRDefault="00857D66" w:rsidP="00857D66">
      <w:pPr>
        <w:rPr>
          <w:rFonts w:cs="Arial"/>
          <w:szCs w:val="24"/>
        </w:rPr>
      </w:pPr>
      <w:r w:rsidRPr="00E242B8">
        <w:rPr>
          <w:rFonts w:cs="Arial"/>
          <w:b/>
          <w:szCs w:val="24"/>
        </w:rPr>
        <w:t>Fuente</w:t>
      </w:r>
      <w:r w:rsidRPr="00E242B8">
        <w:rPr>
          <w:rFonts w:cs="Arial"/>
          <w:szCs w:val="24"/>
        </w:rPr>
        <w:t xml:space="preserve">: Información de la IPS Universitaria </w:t>
      </w:r>
    </w:p>
    <w:p w:rsidR="00857D66" w:rsidRPr="00E242B8" w:rsidRDefault="00857D66" w:rsidP="00857D66">
      <w:pPr>
        <w:spacing w:after="200" w:line="288" w:lineRule="auto"/>
        <w:ind w:firstLine="0"/>
        <w:jc w:val="left"/>
        <w:rPr>
          <w:rFonts w:cs="Arial"/>
          <w:b/>
          <w:szCs w:val="24"/>
        </w:rPr>
      </w:pPr>
      <w:r w:rsidRPr="00E242B8">
        <w:rPr>
          <w:rFonts w:cs="Arial"/>
          <w:b/>
          <w:szCs w:val="24"/>
        </w:rPr>
        <w:br w:type="page"/>
      </w:r>
    </w:p>
    <w:p w:rsidR="00857D66" w:rsidRPr="00E242B8" w:rsidRDefault="00857D66" w:rsidP="00857D66">
      <w:pPr>
        <w:pStyle w:val="Descripcin"/>
        <w:rPr>
          <w:rFonts w:cs="Times New Roman"/>
          <w:b w:val="0"/>
          <w:color w:val="auto"/>
          <w:szCs w:val="24"/>
        </w:rPr>
      </w:pPr>
      <w:bookmarkStart w:id="3" w:name="_Toc65030007"/>
      <w:r w:rsidRPr="00E242B8">
        <w:rPr>
          <w:rFonts w:cs="Times New Roman"/>
          <w:color w:val="auto"/>
        </w:rPr>
        <w:lastRenderedPageBreak/>
        <w:t xml:space="preserve">ANÉXO </w:t>
      </w:r>
      <w:r w:rsidRPr="00E242B8">
        <w:rPr>
          <w:rFonts w:cs="Times New Roman"/>
          <w:color w:val="auto"/>
        </w:rPr>
        <w:fldChar w:fldCharType="begin"/>
      </w:r>
      <w:r w:rsidRPr="00E242B8">
        <w:rPr>
          <w:rFonts w:cs="Times New Roman"/>
          <w:color w:val="auto"/>
        </w:rPr>
        <w:instrText xml:space="preserve"> SEQ ANÉXO \* ALPHABETIC \s 1 </w:instrText>
      </w:r>
      <w:r w:rsidRPr="00E242B8">
        <w:rPr>
          <w:rFonts w:cs="Times New Roman"/>
          <w:color w:val="auto"/>
        </w:rPr>
        <w:fldChar w:fldCharType="separate"/>
      </w:r>
      <w:r>
        <w:rPr>
          <w:rFonts w:cs="Times New Roman"/>
          <w:noProof/>
          <w:color w:val="auto"/>
        </w:rPr>
        <w:t>B</w:t>
      </w:r>
      <w:r w:rsidRPr="00E242B8">
        <w:rPr>
          <w:rFonts w:cs="Times New Roman"/>
          <w:color w:val="auto"/>
        </w:rPr>
        <w:fldChar w:fldCharType="end"/>
      </w:r>
      <w:r>
        <w:rPr>
          <w:rFonts w:cs="Times New Roman"/>
          <w:color w:val="auto"/>
        </w:rPr>
        <w:t xml:space="preserve">. </w:t>
      </w:r>
      <w:r w:rsidRPr="00E242B8">
        <w:rPr>
          <w:rFonts w:cs="Times New Roman"/>
          <w:b w:val="0"/>
          <w:color w:val="auto"/>
          <w:szCs w:val="24"/>
        </w:rPr>
        <w:t>Estatus sobreocupación IPS Universitaria</w:t>
      </w:r>
      <w:bookmarkEnd w:id="3"/>
      <w:r w:rsidRPr="00E242B8">
        <w:rPr>
          <w:rFonts w:cs="Times New Roman"/>
          <w:b w:val="0"/>
          <w:color w:val="auto"/>
          <w:szCs w:val="24"/>
        </w:rPr>
        <w:t xml:space="preserve"> </w:t>
      </w:r>
    </w:p>
    <w:tbl>
      <w:tblPr>
        <w:tblStyle w:val="Tablaconcuadrcul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57D66" w:rsidRPr="00E242B8" w:rsidTr="00EB7485">
        <w:trPr>
          <w:trHeight w:val="7954"/>
        </w:trPr>
        <w:tc>
          <w:tcPr>
            <w:tcW w:w="10034" w:type="dxa"/>
          </w:tcPr>
          <w:p w:rsidR="00857D66" w:rsidRPr="00E242B8" w:rsidRDefault="00857D66" w:rsidP="00EB7485">
            <w:pPr>
              <w:ind w:firstLine="0"/>
              <w:rPr>
                <w:rFonts w:cs="Arial"/>
                <w:b/>
                <w:szCs w:val="24"/>
              </w:rPr>
            </w:pPr>
            <w:r w:rsidRPr="00E242B8">
              <w:rPr>
                <w:rFonts w:cs="Arial"/>
                <w:b/>
                <w:noProof/>
                <w:szCs w:val="24"/>
              </w:rPr>
              <w:drawing>
                <wp:inline distT="0" distB="0" distL="0" distR="0" wp14:anchorId="6BB7A570" wp14:editId="7F52B5EA">
                  <wp:extent cx="6234955" cy="5058383"/>
                  <wp:effectExtent l="0" t="0" r="0" b="9525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7270" cy="506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D66" w:rsidRPr="0016250E" w:rsidRDefault="00857D66" w:rsidP="00857D66">
      <w:pPr>
        <w:rPr>
          <w:rFonts w:cs="Arial"/>
          <w:szCs w:val="24"/>
        </w:rPr>
      </w:pPr>
      <w:r w:rsidRPr="00E242B8">
        <w:rPr>
          <w:rFonts w:cs="Arial"/>
          <w:b/>
          <w:szCs w:val="24"/>
        </w:rPr>
        <w:t>Fuente</w:t>
      </w:r>
      <w:r w:rsidRPr="00E242B8">
        <w:rPr>
          <w:rFonts w:cs="Arial"/>
          <w:szCs w:val="24"/>
        </w:rPr>
        <w:t>: Información de la IPS Universitaria</w:t>
      </w:r>
      <w:r>
        <w:rPr>
          <w:rFonts w:cs="Arial"/>
          <w:szCs w:val="24"/>
        </w:rPr>
        <w:t xml:space="preserve"> </w:t>
      </w:r>
    </w:p>
    <w:p w:rsidR="00A66505" w:rsidRDefault="00857D66"/>
    <w:sectPr w:rsidR="00A66505" w:rsidSect="009C1F41">
      <w:pgSz w:w="12240" w:h="15840" w:code="1"/>
      <w:pgMar w:top="1440" w:right="1440" w:bottom="1440" w:left="1440" w:header="709" w:footer="709" w:gutter="0"/>
      <w:cols w:space="7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66"/>
    <w:rsid w:val="001727AD"/>
    <w:rsid w:val="004B2CD4"/>
    <w:rsid w:val="00857D66"/>
    <w:rsid w:val="00881379"/>
    <w:rsid w:val="00B651E9"/>
    <w:rsid w:val="00F0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D2D50A-76B5-4950-99CD-A29BBE83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66"/>
    <w:pPr>
      <w:spacing w:after="0" w:line="360" w:lineRule="auto"/>
      <w:ind w:firstLine="720"/>
      <w:jc w:val="both"/>
    </w:pPr>
    <w:rPr>
      <w:rFonts w:ascii="Arial" w:eastAsia="Calibri" w:hAnsi="Arial" w:cs="Calibri"/>
      <w:sz w:val="24"/>
      <w:szCs w:val="21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7D66"/>
    <w:pPr>
      <w:keepNext/>
      <w:keepLines/>
      <w:tabs>
        <w:tab w:val="center" w:pos="4680"/>
        <w:tab w:val="left" w:pos="6450"/>
      </w:tabs>
      <w:ind w:firstLine="0"/>
      <w:jc w:val="center"/>
      <w:outlineLvl w:val="0"/>
    </w:pPr>
    <w:rPr>
      <w:rFonts w:eastAsiaTheme="majorEastAsia"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7D66"/>
    <w:rPr>
      <w:rFonts w:ascii="Arial" w:eastAsiaTheme="majorEastAsia" w:hAnsi="Arial" w:cs="Arial"/>
      <w:b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857D66"/>
    <w:pPr>
      <w:spacing w:line="240" w:lineRule="auto"/>
    </w:pPr>
    <w:rPr>
      <w:b/>
      <w:bCs/>
      <w:smallCaps/>
      <w:color w:val="595959" w:themeColor="text1" w:themeTint="A6"/>
    </w:rPr>
  </w:style>
  <w:style w:type="table" w:styleId="Tablaconcuadrcula">
    <w:name w:val="Table Grid"/>
    <w:basedOn w:val="Tablanormal"/>
    <w:uiPriority w:val="39"/>
    <w:rsid w:val="00857D66"/>
    <w:pPr>
      <w:spacing w:after="0" w:line="240" w:lineRule="auto"/>
    </w:pPr>
    <w:rPr>
      <w:rFonts w:ascii="Calibri" w:eastAsia="Calibri" w:hAnsi="Calibri" w:cs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TRIAGE MAGISTERIO</dc:creator>
  <cp:keywords/>
  <dc:description/>
  <cp:lastModifiedBy>TRIAGE MAGISTERIO</cp:lastModifiedBy>
  <cp:revision>1</cp:revision>
  <dcterms:created xsi:type="dcterms:W3CDTF">2021-02-25T14:31:00Z</dcterms:created>
  <dcterms:modified xsi:type="dcterms:W3CDTF">2021-02-25T14:33:00Z</dcterms:modified>
</cp:coreProperties>
</file>