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7EFA745" w14:textId="6F9E1BA7" w:rsidR="00610C0C" w:rsidRDefault="00C118A3" w:rsidP="00C118A3">
      <w:pPr>
        <w:jc w:val="center"/>
        <w:rPr>
          <w:rFonts w:cs="Times New Roman"/>
          <w:b/>
          <w:bCs/>
          <w:szCs w:val="24"/>
        </w:rPr>
      </w:pPr>
      <w:commentRangeStart w:id="0"/>
      <w:commentRangeEnd w:id="0"/>
      <w:r>
        <w:rPr>
          <w:rStyle w:val="Refdecomentario"/>
        </w:rPr>
        <w:commentReference w:id="0"/>
      </w:r>
      <w:r w:rsidR="00850FB1">
        <w:rPr>
          <w:rFonts w:cs="Times New Roman"/>
          <w:b/>
          <w:bCs/>
          <w:noProof/>
          <w:szCs w:val="24"/>
        </w:rPr>
        <w:drawing>
          <wp:inline distT="0" distB="0" distL="0" distR="0" wp14:anchorId="1F97D5DF" wp14:editId="64AC2F7B">
            <wp:extent cx="2130949" cy="1024495"/>
            <wp:effectExtent l="0" t="0" r="3175" b="0"/>
            <wp:docPr id="21" name="Imagen 21"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21" descr="Logotipo&#10;&#10;Descripción generada automáticamente"/>
                    <pic:cNvPicPr/>
                  </pic:nvPicPr>
                  <pic:blipFill>
                    <a:blip r:embed="rId11">
                      <a:extLst>
                        <a:ext uri="{28A0092B-C50C-407E-A947-70E740481C1C}">
                          <a14:useLocalDpi xmlns:a14="http://schemas.microsoft.com/office/drawing/2010/main" val="0"/>
                        </a:ext>
                      </a:extLst>
                    </a:blip>
                    <a:stretch>
                      <a:fillRect/>
                    </a:stretch>
                  </pic:blipFill>
                  <pic:spPr>
                    <a:xfrm>
                      <a:off x="0" y="0"/>
                      <a:ext cx="2143007" cy="1030292"/>
                    </a:xfrm>
                    <a:prstGeom prst="rect">
                      <a:avLst/>
                    </a:prstGeom>
                  </pic:spPr>
                </pic:pic>
              </a:graphicData>
            </a:graphic>
          </wp:inline>
        </w:drawing>
      </w:r>
    </w:p>
    <w:p w14:paraId="2303A98E" w14:textId="77777777" w:rsidR="00610C0C" w:rsidRDefault="00610C0C" w:rsidP="00C118A3">
      <w:pPr>
        <w:jc w:val="center"/>
        <w:rPr>
          <w:rFonts w:cs="Times New Roman"/>
          <w:b/>
          <w:bCs/>
          <w:szCs w:val="24"/>
        </w:rPr>
      </w:pPr>
    </w:p>
    <w:p w14:paraId="2436856D" w14:textId="5B87FD3F" w:rsidR="00573C21" w:rsidRPr="004341C0" w:rsidRDefault="008921A3" w:rsidP="00C118A3">
      <w:pPr>
        <w:jc w:val="center"/>
        <w:rPr>
          <w:rFonts w:cs="Times New Roman"/>
          <w:b/>
          <w:bCs/>
          <w:szCs w:val="24"/>
        </w:rPr>
      </w:pPr>
      <w:r w:rsidRPr="008921A3">
        <w:rPr>
          <w:rFonts w:cs="Times New Roman"/>
          <w:b/>
          <w:bCs/>
          <w:szCs w:val="24"/>
        </w:rPr>
        <w:t>Archivo fotográfico de la Universidad de Antioquia: valoración histórica de las fotografías, 1997 - 2003</w:t>
      </w:r>
      <w:commentRangeStart w:id="1"/>
      <w:r w:rsidR="00C118A3" w:rsidRPr="004341C0">
        <w:rPr>
          <w:rFonts w:cs="Times New Roman"/>
          <w:b/>
          <w:bCs/>
          <w:szCs w:val="24"/>
        </w:rPr>
        <w:t xml:space="preserve"> </w:t>
      </w:r>
      <w:commentRangeEnd w:id="1"/>
      <w:r w:rsidR="00C118A3" w:rsidRPr="004341C0">
        <w:rPr>
          <w:rStyle w:val="Refdecomentario"/>
          <w:b/>
          <w:bCs/>
        </w:rPr>
        <w:commentReference w:id="1"/>
      </w:r>
    </w:p>
    <w:p w14:paraId="3906BE8C" w14:textId="2763D7DA" w:rsidR="00013939" w:rsidRDefault="00013939" w:rsidP="00573C21">
      <w:pPr>
        <w:jc w:val="center"/>
        <w:rPr>
          <w:rFonts w:cs="Times New Roman"/>
          <w:szCs w:val="24"/>
        </w:rPr>
      </w:pPr>
    </w:p>
    <w:p w14:paraId="17B8FEDB" w14:textId="77777777" w:rsidR="00921501" w:rsidRPr="000511AB" w:rsidRDefault="00921501" w:rsidP="00573C21">
      <w:pPr>
        <w:jc w:val="center"/>
        <w:rPr>
          <w:rFonts w:cs="Times New Roman"/>
          <w:szCs w:val="24"/>
        </w:rPr>
      </w:pPr>
    </w:p>
    <w:p w14:paraId="167A4B08" w14:textId="52E696BF" w:rsidR="00F15413" w:rsidRPr="003F3506" w:rsidRDefault="008921A3" w:rsidP="003028E4">
      <w:pPr>
        <w:jc w:val="center"/>
        <w:rPr>
          <w:rFonts w:cs="Times New Roman"/>
          <w:szCs w:val="24"/>
        </w:rPr>
      </w:pPr>
      <w:bookmarkStart w:id="2" w:name="_Hlk65067898"/>
      <w:r>
        <w:rPr>
          <w:rFonts w:cs="Times New Roman"/>
          <w:szCs w:val="24"/>
        </w:rPr>
        <w:t>Laura</w:t>
      </w:r>
      <w:commentRangeStart w:id="3"/>
      <w:commentRangeEnd w:id="3"/>
      <w:r w:rsidR="003028E4">
        <w:rPr>
          <w:rStyle w:val="Refdecomentario"/>
        </w:rPr>
        <w:commentReference w:id="3"/>
      </w:r>
      <w:r w:rsidRPr="008921A3">
        <w:rPr>
          <w:rFonts w:cs="Times New Roman"/>
          <w:szCs w:val="24"/>
        </w:rPr>
        <w:t xml:space="preserve"> </w:t>
      </w:r>
      <w:r>
        <w:rPr>
          <w:rFonts w:cs="Times New Roman"/>
          <w:szCs w:val="24"/>
        </w:rPr>
        <w:t>Muñoz Zapata</w:t>
      </w:r>
    </w:p>
    <w:p w14:paraId="6C9D2993" w14:textId="4659BF5F" w:rsidR="00F15413" w:rsidRPr="003F3506" w:rsidRDefault="008921A3" w:rsidP="003028E4">
      <w:pPr>
        <w:jc w:val="center"/>
        <w:rPr>
          <w:rFonts w:cs="Times New Roman"/>
          <w:szCs w:val="24"/>
        </w:rPr>
      </w:pPr>
      <w:proofErr w:type="spellStart"/>
      <w:r w:rsidRPr="008921A3">
        <w:rPr>
          <w:rFonts w:cs="Times New Roman"/>
          <w:szCs w:val="24"/>
        </w:rPr>
        <w:t>Jhovany</w:t>
      </w:r>
      <w:proofErr w:type="spellEnd"/>
      <w:r w:rsidRPr="008921A3">
        <w:rPr>
          <w:rFonts w:cs="Times New Roman"/>
          <w:szCs w:val="24"/>
        </w:rPr>
        <w:t xml:space="preserve"> Alexander Martínez Naranjo</w:t>
      </w:r>
    </w:p>
    <w:p w14:paraId="7ED3F2B0" w14:textId="2F15CBC9" w:rsidR="00013939" w:rsidRDefault="00013939" w:rsidP="00573C21">
      <w:pPr>
        <w:jc w:val="center"/>
        <w:rPr>
          <w:rFonts w:cs="Times New Roman"/>
          <w:szCs w:val="24"/>
        </w:rPr>
      </w:pPr>
    </w:p>
    <w:p w14:paraId="23C9E218" w14:textId="77777777" w:rsidR="009276AE" w:rsidRDefault="009276AE" w:rsidP="00850FB1">
      <w:pPr>
        <w:jc w:val="center"/>
        <w:rPr>
          <w:rStyle w:val="Estilo7"/>
        </w:rPr>
      </w:pPr>
      <w:bookmarkStart w:id="4" w:name="_Hlk65655810"/>
    </w:p>
    <w:p w14:paraId="6C0D1524" w14:textId="22B9903E" w:rsidR="00850FB1" w:rsidRPr="004635B6" w:rsidRDefault="00102F7A" w:rsidP="00850FB1">
      <w:pPr>
        <w:jc w:val="center"/>
        <w:rPr>
          <w:rFonts w:cs="Times New Roman"/>
          <w:szCs w:val="24"/>
        </w:rPr>
      </w:pPr>
      <w:sdt>
        <w:sdtPr>
          <w:rPr>
            <w:rStyle w:val="Estilo7"/>
          </w:rPr>
          <w:alias w:val="Tipo de documento"/>
          <w:tag w:val="Tipo de documento"/>
          <w:id w:val="1948186751"/>
          <w:placeholder>
            <w:docPart w:val="DefaultPlaceholder_1081868575"/>
          </w:placeholder>
          <w15:color w:val="008000"/>
          <w:dropDownList>
            <w:listItem w:displayText="Seleccione tipo de documento" w:value="Seleccione tipo de documento"/>
            <w:listItem w:displayText="Anteproyecto presentado" w:value="Anteproyecto presentado"/>
            <w:listItem w:displayText="Artículo de investigación presentado" w:value="Artículo de investigación presentado"/>
            <w:listItem w:displayText="Artículo de reflexión presentado" w:value="Artículo de reflexión presentado"/>
            <w:listItem w:displayText="Artículo de revisión presentado" w:value="Artículo de revisión presentado"/>
            <w:listItem w:displayText="Balance historiográfico presentado" w:value="Balance historiográfico presentado"/>
            <w:listItem w:displayText="Cartilla presentada" w:value="Cartilla presentada"/>
            <w:listItem w:displayText="Compilación y edición crítica de fuentes documentales presentada" w:value="Compilación y edición crítica de fuentes documentales presentada"/>
            <w:listItem w:displayText="Descripción y valoración de fuentes documentales presentado" w:value="Descripción y valoración de fuentes documentales presentado"/>
            <w:listItem w:displayText="Ensayo presentado" w:value="Ensayo presentado"/>
            <w:listItem w:displayText="Informe de pasantía en investigación presentado" w:value="Informe de pasantía en investigación presentado"/>
            <w:listItem w:displayText="Informe de práctica presentado" w:value="Informe de práctica presentado"/>
            <w:listItem w:displayText="Monografía presentada" w:value="Monografía presentada"/>
            <w:listItem w:displayText="Plan de negocio presentado" w:value="Plan de negocio presentado"/>
            <w:listItem w:displayText="Proyecto presentado" w:value="Proyecto presentado"/>
            <w:listItem w:displayText="Sistematitización de pasantía presentada" w:value="Sistematitización de pasantía presentada"/>
            <w:listItem w:displayText="Tesis de maestría presentada" w:value="Tesis de maestría presentada"/>
            <w:listItem w:displayText="Tesis doctoral presentada" w:value="Tesis doctoral presentada"/>
            <w:listItem w:displayText="Trabajo de grado presentado" w:value="Trabajo de grado presentado"/>
            <w:listItem w:displayText="Trabajo de investigación presentado" w:value="Trabajo de investigación presentado"/>
          </w:dropDownList>
        </w:sdtPr>
        <w:sdtEndPr>
          <w:rPr>
            <w:rStyle w:val="Fuentedeprrafopredeter"/>
            <w:rFonts w:cs="Times New Roman"/>
            <w:szCs w:val="24"/>
          </w:rPr>
        </w:sdtEndPr>
        <w:sdtContent>
          <w:r w:rsidR="000C1F6D">
            <w:rPr>
              <w:rStyle w:val="Estilo7"/>
            </w:rPr>
            <w:t>Seleccione tipo de documento</w:t>
          </w:r>
        </w:sdtContent>
      </w:sdt>
      <w:r w:rsidR="00573C21" w:rsidRPr="000511AB">
        <w:rPr>
          <w:rFonts w:cs="Times New Roman"/>
          <w:szCs w:val="24"/>
        </w:rPr>
        <w:t xml:space="preserve"> </w:t>
      </w:r>
      <w:bookmarkEnd w:id="4"/>
      <w:r w:rsidR="00573C21" w:rsidRPr="000511AB">
        <w:rPr>
          <w:rFonts w:cs="Times New Roman"/>
          <w:szCs w:val="24"/>
        </w:rPr>
        <w:t>para optar al título de</w:t>
      </w:r>
      <w:bookmarkStart w:id="5" w:name="_Hlk68542115"/>
      <w:r w:rsidR="00850FB1">
        <w:rPr>
          <w:rFonts w:cs="Times New Roman"/>
          <w:szCs w:val="24"/>
        </w:rPr>
        <w:t xml:space="preserve"> </w:t>
      </w:r>
      <w:sdt>
        <w:sdtPr>
          <w:rPr>
            <w:rStyle w:val="TextocomentarioCar"/>
            <w:sz w:val="24"/>
            <w:szCs w:val="24"/>
          </w:rPr>
          <w:alias w:val="Título académico otorgado"/>
          <w:tag w:val="Título"/>
          <w:id w:val="1797025765"/>
          <w:placeholder>
            <w:docPart w:val="99F4D9A030904A499CD212B2A0EA215D"/>
          </w:placeholder>
          <w15:color w:val="008000"/>
          <w:dropDownList>
            <w:listItem w:displayText="Seleccione título otorgado por UdeA (A-Z)" w:value="Seleccione título otorgado por UdeA (A-Z)"/>
            <w:listItem w:displayText="Abogado" w:value="Abogado"/>
            <w:listItem w:displayText="Administrador Ambiental y Sanitario" w:value="Administrador Ambiental y Sanitario"/>
            <w:listItem w:displayText="Administrador de Empresas" w:value="Administrador de Empresas"/>
            <w:listItem w:displayText="Administrador en Salud" w:value="Administrador en Salud"/>
            <w:listItem w:displayText="Antropólogo" w:value="Antropólogo"/>
            <w:listItem w:displayText="Archivista" w:value="Archivista"/>
            <w:listItem w:displayText="Astrónomo" w:value="Astrónomo"/>
            <w:listItem w:displayText="Bibliotecólogo" w:value="Bibliotecólogo"/>
            <w:listItem w:displayText="Bioingeniero" w:value="Bioingeniero"/>
            <w:listItem w:displayText="Biólogo" w:value="Biólogo"/>
            <w:listItem w:displayText="Comunicador" w:value="Comunicador"/>
            <w:listItem w:displayText="Comunicador Audiovisual y Multimedial" w:value="Comunicador Audiovisual y Multimedial"/>
            <w:listItem w:displayText="Comunicador Social - Periodista" w:value="Comunicador Social - Periodista"/>
            <w:listItem w:displayText="Contador Público" w:value="Contador Público"/>
            <w:listItem w:displayText="Doctor en Administración y Organizaciones" w:value="Doctor en Administración y Organizaciones"/>
            <w:listItem w:displayText="Doctor en Artes" w:value="Doctor en Artes"/>
            <w:listItem w:displayText="Doctor en Biología" w:value="Doctor en Biología"/>
            <w:listItem w:displayText="Doctor en Biotecnología" w:value="Doctor en Biotecnología"/>
            <w:listItem w:displayText="Doctor en Ciencias Animales" w:value="Doctor en Ciencias Animales"/>
            <w:listItem w:displayText="Doctor en Ciencias del Mar" w:value="Doctor en Ciencias del Mar"/>
            <w:listItem w:displayText="Doctor en Ciencias Farmacéuticas y Alimentarias" w:value="Doctor en Ciencias Farmacéuticas y Alimentarias"/>
            <w:listItem w:displayText="Doctor en Ciencias Odontológicas" w:value="Doctor en Ciencias Odontológicas"/>
            <w:listItem w:displayText="Doctor en Ciencias Químicas" w:value="Doctor en Ciencias Químicas"/>
            <w:listItem w:displayText="Doctor en Ciencias Sociales" w:value="Doctor en Ciencias Sociales"/>
            <w:listItem w:displayText="Doctor en Ciencias Veterinarias" w:value="Doctor en Ciencias Veterinarias"/>
            <w:listItem w:displayText="Doctor en Derecho" w:value="Doctor en Derecho"/>
            <w:listItem w:displayText="Doctor en Educación" w:value="Doctor en Educación"/>
            <w:listItem w:displayText="Doctor en Educación Física" w:value="Doctor en Educación Física"/>
            <w:listItem w:displayText="Doctor en Enfermería" w:value="Doctor en Enfermería"/>
            <w:listItem w:displayText="Doctor en Epidemiología" w:value="Doctor en Epidemiología"/>
            <w:listItem w:displayText="Doctor en Estudios Socioespaciales" w:value="Doctor en Estudios Socioespaciales"/>
            <w:listItem w:displayText="Doctor en Filosofía" w:value="Doctor en Filosofía"/>
            <w:listItem w:displayText="Doctor en Física" w:value="Doctor en Física"/>
            <w:listItem w:displayText="Doctor en Ingeniería Ambiental" w:value="Doctor en Ingeniería Ambiental"/>
            <w:listItem w:displayText="Doctor en Ingeniería de Materiales" w:value="Doctor en Ingeniería de Materiales"/>
            <w:listItem w:displayText="Doctor en Ingeniería Electrónica y de Computación" w:value="Doctor en Ingeniería Electrónica y de Computación"/>
            <w:listItem w:displayText="Doctor en Ingeniería Química" w:value="Doctor en Ingeniería Química"/>
            <w:listItem w:displayText="Doctor en Lingüística" w:value="Doctor en Lingüística"/>
            <w:listItem w:displayText="Doctor en Literatura" w:value="Doctor en Literatura"/>
            <w:listItem w:displayText="Doctor en Matemáticas" w:value="Doctor en Matemáticas"/>
            <w:listItem w:displayText="Doctor en Medicina Clínica" w:value="Doctor en Medicina Clínica"/>
            <w:listItem w:displayText="Doctor en Microbiología" w:value="Doctor en Microbiología"/>
            <w:listItem w:displayText="Doctor en Psicoanálisis" w:value="Doctor en Psicoanálisis"/>
            <w:listItem w:displayText="Doctor en Salud Pública" w:value="Doctor en Salud Pública"/>
            <w:listItem w:displayText="Ecológo de Zonas Costeras" w:value="Ecológo de Zonas Costeras"/>
            <w:listItem w:displayText="Economista" w:value="Economista"/>
            <w:listItem w:displayText="Enfermero" w:value="Enfermero"/>
            <w:listItem w:displayText="Epidemiólogo Clínico" w:value="Epidemiólogo Clínico"/>
            <w:listItem w:displayText="Especialista Clínico en Endodoncia" w:value="Especialista Clínico en Endodoncia"/>
            <w:listItem w:displayText="Especialista Clínico en Odontología Integral del Adulto" w:value="Especialista Clínico en Odontología Integral del Adulto"/>
            <w:listItem w:displayText="Especialista Clínico en Ortodoncia" w:value="Especialista Clínico en Ortodoncia"/>
            <w:listItem w:displayText="Especialista Clínico en Ortopedia Maxilar" w:value="Especialista Clínico en Ortopedia Maxilar"/>
            <w:listItem w:displayText="Especialista en Administración de Servicios de Salud" w:value="Especialista en Administración de Servicios de Salud"/>
            <w:listItem w:displayText="Especialista en Administración Deportiva" w:value="Especialista en Administración Deportiva"/>
            <w:listItem w:displayText="Especialista en Aleorgología Clínica" w:value="Especialista en Aleorgología Clínica"/>
            <w:listItem w:displayText="Especialista en Análisis y Diseño de Estructuras" w:value="Especialista en Análisis y Diseño de Estructuras"/>
            <w:listItem w:displayText="Especialista en Analítica y Ciencia de Datos" w:value="Especialista en Analítica y Ciencia de Datos"/>
            <w:listItem w:displayText="Especialista en Anestesiología y Reanimación" w:value="Especialista en Anestesiología y Reanimación"/>
            <w:listItem w:displayText="Especialista en Auditoría en Salud" w:value="Especialista en Auditoría en Salud"/>
            <w:listItem w:displayText="Especialista en Auditoría y Control de Gestión" w:value="Especialista en Auditoría y Control de Gestión"/>
            <w:listItem w:displayText="Especialista en Café" w:value="Especialista en Café"/>
            <w:listItem w:displayText="Especialista en Cardiología Clínica" w:value="Especialista en Cardiología Clínica"/>
            <w:listItem w:displayText="Especialista en Cirugía de Cabeza y Cuello" w:value="Especialista en Cirugía de Cabeza y Cuello"/>
            <w:listItem w:displayText="Especialista en Cirugía de Trasplantes" w:value="Especialista en Cirugía de Trasplantes"/>
            <w:listItem w:displayText="Especialista en Cirugía General" w:value="Especialista en Cirugía General"/>
            <w:listItem w:displayText="Especialista en Cirugía Oncológica" w:value="Especialista en Cirugía Oncológica"/>
            <w:listItem w:displayText="Especialista en Cirugía Oral y Maxilofacial" w:value="Especialista en Cirugía Oral y Maxilofacial"/>
            <w:listItem w:displayText="Especialista en Cirugía Pediátrica" w:value="Especialista en Cirugía Pediátrica"/>
            <w:listItem w:displayText="Especialista en Cirugía Plástica, Maxilofacial y de la Mano" w:value="Especialista en Cirugía Plástica, Maxilofacial y de la Mano"/>
            <w:listItem w:displayText="Especialista en Cirugía Vascular" w:value="Especialista en Cirugía Vascular"/>
            <w:listItem w:displayText="Especialista en Cuidado en Enfermería al Paciente con Cáncer y su Familia" w:value="Especialista en Cuidado en Enfermería al Paciente con Cáncer y su Familia"/>
            <w:listItem w:displayText="Especialista en Derecho Administrativo" w:value="Especialista en Derecho Administrativo"/>
            <w:listItem w:displayText="Especialista en Derecho de la Seguridad Social" w:value="Especialista en Derecho de la Seguridad Social"/>
            <w:listItem w:displayText="Especialista en Derecho Privado" w:value="Especialista en Derecho Privado"/>
            <w:listItem w:displayText="Especialista en Derecho Procesal" w:value="Especialista en Derecho Procesal"/>
            <w:listItem w:displayText="Especialista en Derecho Urbanístico" w:value="Especialista en Derecho Urbanístico"/>
            <w:listItem w:displayText="Especialista en Derechos Humanos y Derecho Internacional Humanitario" w:value="Especialista en Derechos Humanos y Derecho Internacional Humanitario"/>
            <w:listItem w:displayText="Especialista en Dermatología" w:value="Especialista en Dermatología"/>
            <w:listItem w:displayText="Especialista en Diseño Mecánico" w:value="Especialista en Diseño Mecánico"/>
            <w:listItem w:displayText="Especialista en Edición de Publicaciones" w:value="Especialista en Edición de Publicaciones"/>
            <w:listItem w:displayText="Especialista en Educación Física. Entrenamiento Deportivo" w:value="Especialista en Educación Física. Entrenamiento Deportivo"/>
            <w:listItem w:displayText="Especialista en Educación Física: Actividad Física y Salud" w:value="Especialista en Educación Física: Actividad Física y Salud"/>
            <w:listItem w:displayText="Especialista en Eficiencia Energética" w:value="Especialista en Eficiencia Energética"/>
            <w:listItem w:displayText="Especialista en Endocrinología Clínica y Metabolismo" w:value="Especialista en Endocrinología Clínica y Metabolismo"/>
            <w:listItem w:displayText="Especialista en Endocrinología Pediátrica" w:value="Especialista en Endocrinología Pediátrica"/>
            <w:listItem w:displayText="Especialista en Enfermedades Infecciosas" w:value="Especialista en Enfermedades Infecciosas"/>
            <w:listItem w:displayText="Especialista en Enfermería en Cuidado al Adulto en Estado Crítico de Salud" w:value="Especialista en Enfermería en Cuidado al Adulto en Estado Crítico de Salud"/>
            <w:listItem w:displayText="Especialista en Enfermería en Cuidado al Niño en Estado Crítico de Salud" w:value="Especialista en Enfermería en Cuidado al Niño en Estado Crítico de Salud"/>
            <w:listItem w:displayText="Especialista en Ergonomía" w:value="Especialista en Ergonomía"/>
            <w:listItem w:displayText="Especialista en Evaluación Económica en Salud" w:value="Especialista en Evaluación Económica en Salud"/>
            <w:listItem w:displayText="Especialista en Evaluación Socioeconómica de Proyectos" w:value="Especialista en Evaluación Socioeconómica de Proyectos"/>
            <w:listItem w:displayText="Especialista en Extensión Rural" w:value="Especialista en Extensión Rural"/>
            <w:listItem w:displayText="Especialista en Finanzas" w:value="Especialista en Finanzas"/>
            <w:listItem w:displayText="Especialista en Gerencia de Mantenimiento" w:value="Especialista en Gerencia de Mantenimiento"/>
            <w:listItem w:displayText="Especialista en Gerencia de Servicios de Información" w:value="Especialista en Gerencia de Servicios de Información"/>
            <w:listItem w:displayText="Especialista en Gestión Ambiental" w:value="Especialista en Gestión Ambiental"/>
            <w:listItem w:displayText="Especialista en Gestión Tributaria" w:value="Especialista en Gestión Tributaria"/>
            <w:listItem w:displayText="Especialista en Hematología Clínica" w:value="Especialista en Hematología Clínica"/>
            <w:listItem w:displayText="Especialista en Hemodinámica, Cardiología Intervencionista y Vascular Periférico" w:value="Especialista en Hemodinámica, Cardiología Intervencionista y Vascular Periférico"/>
            <w:listItem w:displayText="Especialista en Hepatología Clínica" w:value="Especialista en Hepatología Clínica"/>
            <w:listItem w:displayText="Especialista en Imagen Corporal" w:value="Especialista en Imagen Corporal"/>
            <w:listItem w:displayText="Especialista en Literatura Comparada" w:value="Especialista en Literatura Comparada"/>
            <w:listItem w:displayText="Especialista en Logística Integral" w:value="Especialista en Logística Integral"/>
            <w:listItem w:displayText="Especialista en Manejo y Gestión del Agua" w:value="Especialista en Manejo y Gestión del Agua"/>
            <w:listItem w:displayText="Especialista en Medicina Aplicada a la Actividad Física y al Deporte" w:value="Especialista en Medicina Aplicada a la Actividad Física y al Deporte"/>
            <w:listItem w:displayText="Especialista en Medicina Crítica y Cuidados Intensivos" w:value="Especialista en Medicina Crítica y Cuidados Intensivos"/>
            <w:listItem w:displayText="Especialista en Medicina de Urgencias" w:value="Especialista en Medicina de Urgencias"/>
            <w:listItem w:displayText="Especialista en Medicina del Dolor" w:value="Especialista en Medicina del Dolor"/>
            <w:listItem w:displayText="Especialista en Medicina Física y Rehabilitación" w:value="Especialista en Medicina Física y Rehabilitación"/>
            <w:listItem w:displayText="Especialista en Medicina Interna" w:value="Especialista en Medicina Interna"/>
            <w:listItem w:displayText="Especialista en Medicina Vascular" w:value="Especialista en Medicina Vascular"/>
            <w:listItem w:displayText="Especialista en Medio Ambiente y Geoinformática" w:value="Especialista en Medio Ambiente y Geoinformática"/>
            <w:listItem w:displayText="Especialista en Nefrología" w:value="Especialista en Nefrología"/>
            <w:listItem w:displayText="Especialista en Neonatología" w:value="Especialista en Neonatología"/>
            <w:listItem w:displayText="Especialista en Neurocirugía" w:value="Especialista en Neurocirugía"/>
            <w:listItem w:displayText="Especialista en Neurología" w:value="Especialista en Neurología"/>
            <w:listItem w:displayText="Especialista en Neurología Infantil" w:value="Especialista en Neurología Infantil"/>
            <w:listItem w:displayText="Especialista en Neurorradiología" w:value="Especialista en Neurorradiología"/>
            <w:listItem w:displayText="Especialista en Obstetricia y Ginecología" w:value="Especialista en Obstetricia y Ginecología"/>
            <w:listItem w:displayText="Especialista en Oftalmología" w:value="Especialista en Oftalmología"/>
            <w:listItem w:displayText="Especialista en Ortopedia y Traumatología" w:value="Especialista en Ortopedia y Traumatología"/>
            <w:listItem w:displayText="Especialista en Otorrinolaringología y Cirugía de Cabeza y Cuello" w:value="Especialista en Otorrinolaringología y Cirugía de Cabeza y Cuello"/>
            <w:listItem w:displayText="Especialista en Patología" w:value="Especialista en Patología"/>
            <w:listItem w:displayText="Especialista en Pediatría" w:value="Especialista en Pediatría"/>
            <w:listItem w:displayText="Especialista en Preparación y Evaluación de Proyectos Privados" w:value="Especialista en Preparación y Evaluación de Proyectos Privados"/>
            <w:listItem w:displayText="Especialista en Problemas de la Infancia y de la Adolescencia" w:value="Especialista en Problemas de la Infancia y de la Adolescencia"/>
            <w:listItem w:displayText="Especialista en Psicología Organizacional" w:value="Especialista en Psicología Organizacional"/>
            <w:listItem w:displayText="Especialista en Psicopatología y Estructuras Clínicas" w:value="Especialista en Psicopatología y Estructuras Clínicas"/>
            <w:listItem w:displayText="Especialista en Psiquiatría" w:value="Especialista en Psiquiatría"/>
            <w:listItem w:displayText="Especialista en Psiquiatría Pediátrica" w:value="Especialista en Psiquiatría Pediátrica"/>
            <w:listItem w:displayText="Especialista en Radiología" w:value="Especialista en Radiología"/>
            <w:listItem w:displayText="Especialista en Radiología de Trauma y Urgencias" w:value="Especialista en Radiología de Trauma y Urgencias"/>
            <w:listItem w:displayText="Especialista en Radiología Intervencionista" w:value="Especialista en Radiología Intervencionista"/>
            <w:listItem w:displayText="Especialista en Refrigeración y Climatización" w:value="Especialista en Refrigeración y Climatización"/>
            <w:listItem w:displayText="Especialista en Reumatología" w:value="Especialista en Reumatología"/>
            <w:listItem w:displayText="Especialista en Salud Ambiental" w:value="Especialista en Salud Ambiental"/>
            <w:listItem w:displayText="Especialista en Seguridad y Salud en el Trabajo" w:value="Especialista en Seguridad y Salud en el Trabajo"/>
            <w:listItem w:displayText="Especialista en Sistemas de Gestión de Calidad de Inocuidad Agroalimentaria" w:value="Especialista en Sistemas de Gestión de Calidad de Inocuidad Agroalimentaria"/>
            <w:listItem w:displayText="Especialista en Sistemas de Gestión de Calidad e Inocuidad Agroalimentaria" w:value="Especialista en Sistemas de Gestión de Calidad e Inocuidad Agroalimentaria"/>
            <w:listItem w:displayText="Especialista en Soldadura" w:value="Especialista en Soldadura"/>
            <w:listItem w:displayText="Especialista en Técnica Vocal para Actores" w:value="Especialista en Técnica Vocal para Actores"/>
            <w:listItem w:displayText="Especialista en Teorías, Métodos y Técnicas en Investigación Social" w:value="Especialista en Teorías, Métodos y Técnicas en Investigación Social"/>
            <w:listItem w:displayText="Especialista en Toxicología Clínica" w:value="Especialista en Toxicología Clínica"/>
            <w:listItem w:displayText="Especialista en Urología" w:value="Especialista en Urología"/>
            <w:listItem w:displayText="Especialista Tecnológico en Regencia de Farmacia" w:value="Especialista Tecnológico en Regencia de Farmacia"/>
            <w:listItem w:displayText="Estadístico" w:value="Estadístico"/>
            <w:listItem w:displayText="Filólogo Hispanista" w:value="Filólogo Hispanista"/>
            <w:listItem w:displayText="Filósofo" w:value="Filósofo"/>
            <w:listItem w:displayText="Físico" w:value="Físico"/>
            <w:listItem w:displayText="Gestor en Ecología y Turismo" w:value="Gestor en Ecología y Turismo"/>
            <w:listItem w:displayText="Historiador" w:value="Historiador"/>
            <w:listItem w:displayText="Ingeniero Aeroespacial" w:value="Ingeniero Aeroespacial"/>
            <w:listItem w:displayText="Ingeniero Agroindustrial" w:value="Ingeniero Agroindustrial"/>
            <w:listItem w:displayText="Ingeniero Agropecuario" w:value="Ingeniero Agropecuario"/>
            <w:listItem w:displayText="Ingeniero Ambiental" w:value="Ingeniero Ambiental"/>
            <w:listItem w:displayText="Ingeniero Bioquímico" w:value="Ingeniero Bioquímico"/>
            <w:listItem w:displayText="Ingeniero Civil" w:value="Ingeniero Civil"/>
            <w:listItem w:displayText="Ingeniero de Alimentos" w:value="Ingeniero de Alimentos"/>
            <w:listItem w:displayText="Ingeniero de Materiales" w:value="Ingeniero de Materiales"/>
            <w:listItem w:displayText="Ingeniero de Sistemas" w:value="Ingeniero de Sistemas"/>
            <w:listItem w:displayText="Ingeniero de Telecomunicaciones" w:value="Ingeniero de Telecomunicaciones"/>
            <w:listItem w:displayText="Ingeniero Eléctrico" w:value="Ingeniero Eléctrico"/>
            <w:listItem w:displayText="Ingeniero Electrónico" w:value="Ingeniero Electrónico"/>
            <w:listItem w:displayText="Ingeniero Energético" w:value="Ingeniero Energético"/>
            <w:listItem w:displayText="Ingeniero Industrial" w:value="Ingeniero Industrial"/>
            <w:listItem w:displayText="Ingeniero Mecánico" w:value="Ingeniero Mecánico"/>
            <w:listItem w:displayText="Ingeniero Oceanográfico" w:value="Ingeniero Oceanográfico"/>
            <w:listItem w:displayText="Ingeniero Químico" w:value="Ingeniero Químico"/>
            <w:listItem w:displayText="Ingeniero Sanitario" w:value="Ingeniero Sanitario"/>
            <w:listItem w:displayText="Ingeniero Urbano" w:value="Ingeniero Urbano"/>
            <w:listItem w:displayText="Instrumentandor Quirúrgico" w:value="Instrumentandor Quirúrgico"/>
            <w:listItem w:displayText="Licenciado en Arte Escénicas" w:value="Licenciado en Arte Escénicas"/>
            <w:listItem w:displayText="Licenciado en Artes Plásticas" w:value="Licenciado en Artes Plásticas"/>
            <w:listItem w:displayText="Licenciado en Ciencias Naturales" w:value="Licenciado en Ciencias Naturales"/>
            <w:listItem w:displayText="Licenciado en Ciencias Sociales" w:value="Licenciado en Ciencias Sociales"/>
            <w:listItem w:displayText="Licenciado en Educación Básica Primaria" w:value="Licenciado en Educación Básica Primaria"/>
            <w:listItem w:displayText="Licenciado en Educación Especial" w:value="Licenciado en Educación Especial"/>
            <w:listItem w:displayText="Licenciado en Educación Física" w:value="Licenciado en Educación Física"/>
            <w:listItem w:displayText="Licenciado en Educación Infantil" w:value="Licenciado en Educación Infantil"/>
            <w:listItem w:displayText="Licenciado en Filosofía" w:value="Licenciado en Filosofía"/>
            <w:listItem w:displayText="Licenciado en Física" w:value="Licenciado en Física"/>
            <w:listItem w:displayText="Licenciado en Lenguas Extranjeras con Énfasis en Inglés y Francés" w:value="Licenciado en Lenguas Extranjeras con Énfasis en Inglés y Francés"/>
            <w:listItem w:displayText="Licenciado en Literatura y Lengua Castellana" w:value="Licenciado en Literatura y Lengua Castellana"/>
            <w:listItem w:displayText="Licenciado en Matemáticas" w:value="Licenciado en Matemáticas"/>
            <w:listItem w:displayText="Licenciado en Música" w:value="Licenciado en Música"/>
            <w:listItem w:displayText="Licenciado en Pedagogía de la Madre Tierra" w:value="Licenciado en Pedagogía de la Madre Tierra"/>
            <w:listItem w:displayText="Licenciando en Danzas" w:value="Licenciando en Danzas"/>
            <w:listItem w:displayText="Maestro en Arte Drámatico" w:value="Maestro en Arte Drámatico"/>
            <w:listItem w:displayText="Maestro en Artes Plásticas" w:value="Maestro en Artes Plásticas"/>
            <w:listItem w:displayText="Maestro en Canto Lírico" w:value="Maestro en Canto Lírico"/>
            <w:listItem w:displayText="Maestro en Canto Popular" w:value="Maestro en Canto Popular"/>
            <w:listItem w:displayText="Maestro en Música" w:value="Maestro en Música"/>
            <w:listItem w:displayText="Magíster en Administración" w:value="Magíster en Administración"/>
            <w:listItem w:displayText="Magíster en Administración Hospitalaria" w:value="Magíster en Administración Hospitalaria"/>
            <w:listItem w:displayText="Magíster en Agronegocios" w:value="Magíster en Agronegocios"/>
            <w:listItem w:displayText="Magíster en Antropología" w:value="Magíster en Antropología"/>
            <w:listItem w:displayText="Magíster en Artes" w:value="Magíster en Artes"/>
            <w:listItem w:displayText="Magíster en Biología" w:value="Magíster en Biología"/>
            <w:listItem w:displayText="Magíster en Biotecnología" w:value="Magíster en Biotecnología"/>
            <w:listItem w:displayText="Magíster en Ciencia de la Información" w:value="Magíster en Ciencia de la Información"/>
            <w:listItem w:displayText="Magíster en Ciencia Política" w:value="Magíster en Ciencia Política"/>
            <w:listItem w:displayText="Magíster en Ciencias Ambientales" w:value="Magíster en Ciencias Ambientales"/>
            <w:listItem w:displayText="Magíster en Ciencias Animales" w:value="Magíster en Ciencias Animales"/>
            <w:listItem w:displayText="Magíster en Ciencias de la Alimentación y Nutrición Humana" w:value="Magíster en Ciencias de la Alimentación y Nutrición Humana"/>
            <w:listItem w:displayText="Magíster en Ciencias del Deporte y la Actividad Física" w:value="Magíster en Ciencias del Deporte y la Actividad Física"/>
            <w:listItem w:displayText="Magíster en Ciencias del Mar" w:value="Magíster en Ciencias del Mar"/>
            <w:listItem w:displayText="Magíster en Ciencias Farmacéuticas y Alimentarias" w:value="Magíster en Ciencias Farmacéuticas y Alimentarias"/>
            <w:listItem w:displayText="Magíster en Ciencias Odontológicas" w:value="Magíster en Ciencias Odontológicas"/>
            <w:listItem w:displayText="Magíster en Ciencias Químicas" w:value="Magíster en Ciencias Químicas"/>
            <w:listItem w:displayText="Magíster en Ciencias Veterinarias" w:value="Magíster en Ciencias Veterinarias"/>
            <w:listItem w:displayText="Magíster en Comunicaciones" w:value="Magíster en Comunicaciones"/>
            <w:listItem w:displayText="Magíster en Contabilidad Financiera y de Gestión" w:value="Magíster en Contabilidad Financiera y de Gestión"/>
            <w:listItem w:displayText="Magíster en Control Organizacional" w:value="Magíster en Control Organizacional"/>
            <w:listItem w:displayText="Magíster en Creación y Estudios Audiovisuales" w:value="Magíster en Creación y Estudios Audiovisuales"/>
            <w:listItem w:displayText="Magíster en Derecho" w:value="Magíster en Derecho"/>
            <w:listItem w:displayText="Magíster en Dramaturgia y Dirección" w:value="Magíster en Dramaturgia y Dirección"/>
            <w:listItem w:displayText="Magíster en Economía" w:value="Magíster en Economía"/>
            <w:listItem w:displayText="Magíster en Educación" w:value="Magíster en Educación"/>
            <w:listItem w:displayText="Magíster en Educación en Ciencias Sociales" w:value="Magíster en Educación en Ciencias Sociales"/>
            <w:listItem w:displayText="Magíster en Educación Superior en Salud" w:value="Magíster en Educación Superior en Salud"/>
            <w:listItem w:displayText="Magíster en Enfermería" w:value="Magíster en Enfermería"/>
            <w:listItem w:displayText="Magíster en Enseñanza de las Matemáticas" w:value="Magíster en Enseñanza de las Matemáticas"/>
            <w:listItem w:displayText="Magíster en Enseñanza y Aprendizaje de las Lenguas Extranjeras" w:value="Magíster en Enseñanza y Aprendizaje de las Lenguas Extranjeras"/>
            <w:listItem w:displayText="Magíster en Epidemiología" w:value="Magíster en Epidemiología"/>
            <w:listItem w:displayText="Magíster en Estudios en Infancia" w:value="Magíster en Estudios en Infancia"/>
            <w:listItem w:displayText="Magíster en Estudios Socioespaciales" w:value="Magíster en Estudios Socioespaciales"/>
            <w:listItem w:displayText="Magíster en Filosofía" w:value="Magíster en Filosofía"/>
            <w:listItem w:displayText="Magíster en Finanzas" w:value="Magíster en Finanzas"/>
            <w:listItem w:displayText="Magíster en Física" w:value="Magíster en Física"/>
            <w:listItem w:displayText="Magíster en Gerencia de Proyectos" w:value="Magíster en Gerencia de Proyectos"/>
            <w:listItem w:displayText="Magíster en Gestión Ambiental" w:value="Magíster en Gestión Ambiental"/>
            <w:listItem w:displayText="Magíster en Gestión de Ciencia, Tecnología e Innovación" w:value="Magíster en Gestión de Ciencia, Tecnología e Innovación"/>
            <w:listItem w:displayText="Magíster en Gestión Humana" w:value="Magíster en Gestión Humana"/>
            <w:listItem w:displayText="Magíster en Historia" w:value="Magíster en Historia"/>
            <w:listItem w:displayText="Magíster en Historia del Arte" w:value="Magíster en Historia del Arte"/>
            <w:listItem w:displayText="Magíster en Ingeniería" w:value="Magíster en Ingeniería"/>
            <w:listItem w:displayText="Magíster en Ingeniería Ambiental" w:value="Magíster en Ingeniería Ambiental"/>
            <w:listItem w:displayText="Magíster en Ingeniería de Materiales" w:value="Magíster en Ingeniería de Materiales"/>
            <w:listItem w:displayText="Magíster en Ingeniería de Telecomunicaciones" w:value="Magíster en Ingeniería de Telecomunicaciones"/>
            <w:listItem w:displayText="Magíster en Ingeniería Mecánica" w:value="Magíster en Ingeniería Mecánica"/>
            <w:listItem w:displayText="Magíster en Ingeniería Química" w:value="Magíster en Ingeniería Química"/>
            <w:listItem w:displayText="Magíster en Intervención Social" w:value="Magíster en Intervención Social"/>
            <w:listItem w:displayText="Magíster en Investigación Psicoanalítica" w:value="Magíster en Investigación Psicoanalítica"/>
            <w:listItem w:displayText="Magíster en Lingüística" w:value="Magíster en Lingüística"/>
            <w:listItem w:displayText="Magíster en Literatura" w:value="Magíster en Literatura"/>
            <w:listItem w:displayText="Magíster en Logística Integral" w:value="Magíster en Logística Integral"/>
            <w:listItem w:displayText="Magíster en Matemáticas" w:value="Magíster en Matemáticas"/>
            <w:listItem w:displayText="Magíster en Métodos Cuantitativos para Economía y Finanzas" w:value="Magíster en Métodos Cuantitativos para Economía y Finanzas"/>
            <w:listItem w:displayText="Magíster en Microbiología" w:value="Magíster en Microbiología"/>
            <w:listItem w:displayText="Magíster en Motricidad – Desarrollo Humano" w:value="Magíster en Motricidad – Desarrollo Humano"/>
            <w:listItem w:displayText="Magíster en Músicas de América Latina y el Caribe" w:value="Magíster en Músicas de América Latina y el Caribe"/>
            <w:listItem w:displayText="Magíster en Periodismo" w:value="Magíster en Periodismo"/>
            <w:listItem w:displayText="Magíster en Políticas Públicas" w:value="Magíster en Políticas Públicas"/>
            <w:listItem w:displayText="Magíster en Psicología" w:value="Magíster en Psicología"/>
            <w:listItem w:displayText="Magíster en Salud Ambiental" w:value="Magíster en Salud Ambiental"/>
            <w:listItem w:displayText="Magíster en Salud Colectiva" w:value="Magíster en Salud Colectiva"/>
            <w:listItem w:displayText="Magíster en Salud Mental" w:value="Magíster en Salud Mental"/>
            <w:listItem w:displayText="Magíster en Salud Pública" w:value="Magíster en Salud Pública"/>
            <w:listItem w:displayText="Magíster en Seguridad y Salud en el Trabajo" w:value="Magíster en Seguridad y Salud en el Trabajo"/>
            <w:listItem w:displayText="Magíster en Sociología" w:value="Magíster en Sociología"/>
            <w:listItem w:displayText="Magíster en Telesalud" w:value="Magíster en Telesalud"/>
            <w:listItem w:displayText="Magíster en Terapia Familiar y de Pareja" w:value="Magíster en Terapia Familiar y de Pareja"/>
            <w:listItem w:displayText="Magíster en Traducción" w:value="Magíster en Traducción"/>
            <w:listItem w:displayText="Matemático" w:value="Matemático"/>
            <w:listItem w:displayText="Médico Veterinario" w:value="Médico Veterinario"/>
            <w:listItem w:displayText="Médico y Cirujano" w:value="Médico y Cirujano"/>
            <w:listItem w:displayText="Microbiólogo Industrial y Ambiental" w:value="Microbiólogo Industrial y Ambiental"/>
            <w:listItem w:displayText="Microbiólogo y Bioanalista" w:value="Microbiólogo y Bioanalista"/>
            <w:listItem w:displayText="Nutricionista Dietista" w:value="Nutricionista Dietista"/>
            <w:listItem w:displayText="Oceanógrafo" w:value="Oceanógrafo"/>
            <w:listItem w:displayText="Odontólogo" w:value="Odontólogo"/>
            <w:listItem w:displayText="Pedagogo" w:value="Pedagogo"/>
            <w:listItem w:displayText="Periodista" w:value="Periodista"/>
            <w:listItem w:displayText="Politólogo" w:value="Politólogo"/>
            <w:listItem w:displayText="Profesional en Ciencias Culinarias" w:value="Profesional en Ciencias Culinarias"/>
            <w:listItem w:displayText="Profesional en Desarrollo Territorial" w:value="Profesional en Desarrollo Territorial"/>
            <w:listItem w:displayText="Profesional en Entrenamiento Deportivo" w:value="Profesional en Entrenamiento Deportivo"/>
            <w:listItem w:displayText="Profesional en Gerencia de Sistemas de Información en Salud" w:value="Profesional en Gerencia de Sistemas de Información en Salud"/>
            <w:listItem w:displayText="Profesional en Gestión Cultural" w:value="Profesional en Gestión Cultural"/>
            <w:listItem w:displayText="Psicólogo" w:value="Psicólogo"/>
            <w:listItem w:displayText="Químico" w:value="Químico"/>
            <w:listItem w:displayText="Químico Farmacéutico" w:value="Químico Farmacéutico"/>
            <w:listItem w:displayText="Sociólogo" w:value="Sociólogo"/>
            <w:listItem w:displayText="Técnico Profesional en Atención Prehospitalaria" w:value="Técnico Profesional en Atención Prehospitalaria"/>
            <w:listItem w:displayText="Tecnólogo Biomédico" w:value="Tecnólogo Biomédico"/>
            <w:listItem w:displayText="Tecnólogo de Alimentos" w:value="Tecnólogo de Alimentos"/>
            <w:listItem w:displayText="Tecnólogo en Administración de Servicios de Salud" w:value="Tecnólogo en Administración de Servicios de Salud"/>
            <w:listItem w:displayText="Tecnólogo en Artesanías" w:value="Tecnólogo en Artesanías"/>
            <w:listItem w:displayText="Tecnólogo en Gestión de Insumos Agropecuarios" w:value="Tecnólogo en Gestión de Insumos Agropecuarios"/>
            <w:listItem w:displayText="Tecnólogo en Joyería" w:value="Tecnólogo en Joyería"/>
            <w:listItem w:displayText="Tecnólogo en Regencia de Farmacia" w:value="Tecnólogo en Regencia de Farmacia"/>
            <w:listItem w:displayText="Tecnólogo en Saneamiento Ambiental" w:value="Tecnólogo en Saneamiento Ambiental"/>
            <w:listItem w:displayText="Tecnólogo en Sistemas de Información en Salud" w:value="Tecnólogo en Sistemas de Información en Salud"/>
            <w:listItem w:displayText="Tecnólogo Químico" w:value="Tecnólogo Químico"/>
            <w:listItem w:displayText="Trabajador Social" w:value="Trabajador Social"/>
            <w:listItem w:displayText="Traductor Inglés - Francés - Español" w:value="Traductor Inglés - Francés - Español"/>
            <w:listItem w:displayText="Zootecnista" w:value="Zootecnista"/>
          </w:dropDownList>
        </w:sdtPr>
        <w:sdtEndPr>
          <w:rPr>
            <w:rStyle w:val="Fuentedeprrafopredeter"/>
            <w:rFonts w:cs="Times New Roman"/>
          </w:rPr>
        </w:sdtEndPr>
        <w:sdtContent>
          <w:r w:rsidR="005B17DF">
            <w:rPr>
              <w:rStyle w:val="TextocomentarioCar"/>
              <w:sz w:val="24"/>
              <w:szCs w:val="24"/>
            </w:rPr>
            <w:t>Seleccione título otorgado por UdeA (A-Z)</w:t>
          </w:r>
        </w:sdtContent>
      </w:sdt>
      <w:commentRangeStart w:id="6"/>
      <w:r w:rsidR="00850FB1">
        <w:rPr>
          <w:rFonts w:cs="Times New Roman"/>
          <w:szCs w:val="24"/>
        </w:rPr>
        <w:t xml:space="preserve"> </w:t>
      </w:r>
      <w:commentRangeEnd w:id="6"/>
      <w:r w:rsidR="00850FB1">
        <w:rPr>
          <w:rStyle w:val="Refdecomentario"/>
        </w:rPr>
        <w:commentReference w:id="6"/>
      </w:r>
    </w:p>
    <w:bookmarkEnd w:id="5"/>
    <w:p w14:paraId="3AFD91B9" w14:textId="4CF0E7B6" w:rsidR="002C5815" w:rsidRPr="000511AB" w:rsidRDefault="002C5815" w:rsidP="002C5815">
      <w:pPr>
        <w:jc w:val="center"/>
        <w:rPr>
          <w:rFonts w:cs="Times New Roman"/>
          <w:szCs w:val="24"/>
        </w:rPr>
      </w:pPr>
    </w:p>
    <w:p w14:paraId="0D111134" w14:textId="77777777" w:rsidR="00A870E2" w:rsidRPr="000511AB" w:rsidRDefault="00A870E2" w:rsidP="00C118A3">
      <w:pPr>
        <w:jc w:val="center"/>
        <w:rPr>
          <w:rFonts w:cs="Times New Roman"/>
          <w:szCs w:val="24"/>
        </w:rPr>
      </w:pPr>
    </w:p>
    <w:bookmarkStart w:id="7" w:name="_Hlk65077587"/>
    <w:p w14:paraId="4F84F8AA" w14:textId="78D37137" w:rsidR="00573C21" w:rsidRDefault="00102F7A" w:rsidP="00A870E2">
      <w:pPr>
        <w:jc w:val="center"/>
        <w:rPr>
          <w:rStyle w:val="Estilo2"/>
          <w:szCs w:val="20"/>
        </w:rPr>
      </w:pPr>
      <w:sdt>
        <w:sdtPr>
          <w:rPr>
            <w:szCs w:val="24"/>
          </w:rPr>
          <w:alias w:val="Tipo de orientador(es)"/>
          <w:tag w:val="Tipo de orientador(es)"/>
          <w:id w:val="-2029240515"/>
          <w:placeholder>
            <w:docPart w:val="E5BA75A3F39446F09D928844DD9668EC"/>
          </w:placeholder>
          <w15:color w:val="008000"/>
          <w:dropDownList>
            <w:listItem w:displayText="Seleccione tipo de orientador(es)" w:value="Seleccione tipo de orientador(es)"/>
            <w:listItem w:displayText="Asesor" w:value="Asesor"/>
            <w:listItem w:displayText="Asesora" w:value="Asesora"/>
            <w:listItem w:displayText="Asesoras" w:value="Asesoras"/>
            <w:listItem w:displayText="Asesores" w:value="Asesores"/>
            <w:listItem w:displayText="Coasesor" w:value="Coasesor"/>
            <w:listItem w:displayText="Coasesora" w:value="Coasesora"/>
            <w:listItem w:displayText="Coasesoras" w:value="Coasesoras"/>
            <w:listItem w:displayText="Coasesores" w:value="Coasesores"/>
            <w:listItem w:displayText="Codirector" w:value="Codirector"/>
            <w:listItem w:displayText="Codirectora" w:value="Codirectora"/>
            <w:listItem w:displayText="Codirectoras" w:value="Codirectoras"/>
            <w:listItem w:displayText="Codirectores" w:value="Codirectores"/>
            <w:listItem w:displayText="Cotutor" w:value="Cotutor"/>
            <w:listItem w:displayText="Cotutora" w:value="Cotutora"/>
            <w:listItem w:displayText="Cotutoras" w:value="Cotutoras"/>
            <w:listItem w:displayText="Cotutores" w:value="Cotutores"/>
            <w:listItem w:displayText="Director" w:value="Director"/>
            <w:listItem w:displayText="Directora" w:value="Directora"/>
            <w:listItem w:displayText="Directoras" w:value="Directoras"/>
            <w:listItem w:displayText="Directores" w:value="Directores"/>
            <w:listItem w:displayText="Docente" w:value="Docente"/>
            <w:listItem w:displayText="Tutor" w:value="Tutor"/>
            <w:listItem w:displayText="Tutora" w:value="Tutora"/>
            <w:listItem w:displayText="Tutoras" w:value="Tutoras"/>
            <w:listItem w:displayText="Tutores" w:value="Tutores"/>
          </w:dropDownList>
        </w:sdtPr>
        <w:sdtEndPr>
          <w:rPr>
            <w:rFonts w:cs="Times New Roman"/>
          </w:rPr>
        </w:sdtEndPr>
        <w:sdtContent>
          <w:r w:rsidR="008610A4">
            <w:rPr>
              <w:szCs w:val="24"/>
            </w:rPr>
            <w:t>Seleccione tipo de orientador(es)</w:t>
          </w:r>
        </w:sdtContent>
      </w:sdt>
      <w:r w:rsidR="006C7359">
        <w:br/>
      </w:r>
      <w:bookmarkEnd w:id="7"/>
      <w:r w:rsidR="00A76D33">
        <w:t>Luis Alfonso Gutiérrez Castr</w:t>
      </w:r>
      <w:commentRangeStart w:id="8"/>
      <w:r w:rsidR="00A76D33">
        <w:t>o</w:t>
      </w:r>
      <w:commentRangeEnd w:id="8"/>
      <w:r w:rsidR="00A76D33">
        <w:rPr>
          <w:rStyle w:val="Refdecomentario"/>
        </w:rPr>
        <w:commentReference w:id="8"/>
      </w:r>
      <w:r w:rsidR="00573C21" w:rsidRPr="000511AB">
        <w:t xml:space="preserve">, </w:t>
      </w:r>
      <w:sdt>
        <w:sdtPr>
          <w:rPr>
            <w:rStyle w:val="Estilo8"/>
          </w:rPr>
          <w:alias w:val="Título asesor"/>
          <w:tag w:val="Título asesor"/>
          <w:id w:val="-464968887"/>
          <w:placeholder>
            <w:docPart w:val="52A95E2178D643B398D57C471B6FF8C5"/>
          </w:placeholder>
          <w15:color w:val="008000"/>
          <w:dropDownList>
            <w:listItem w:displayText="Título académico más alto" w:value="Título académico más alto"/>
            <w:listItem w:displayText="Doctor (PhD)" w:value="Doctor (PhD)"/>
            <w:listItem w:displayText="Especialista (Esp)" w:value="Especialista (Esp)"/>
            <w:listItem w:displayText="Magíster (MSc)" w:value="Magíster (MSc)"/>
            <w:listItem w:displayText="PostDoctor (PostDoc)" w:value="PostDoctor (PostDoc)"/>
          </w:dropDownList>
        </w:sdtPr>
        <w:sdtContent>
          <w:r w:rsidR="005B17DF">
            <w:rPr>
              <w:rStyle w:val="Estilo8"/>
            </w:rPr>
            <w:t>Título académico más alto</w:t>
          </w:r>
        </w:sdtContent>
      </w:sdt>
      <w:r w:rsidR="007676DC" w:rsidRPr="008F2246">
        <w:rPr>
          <w:rStyle w:val="Estilo2"/>
          <w:szCs w:val="20"/>
        </w:rPr>
        <w:t xml:space="preserve"> en</w:t>
      </w:r>
      <w:r w:rsidR="005B17DF" w:rsidRPr="005B17DF">
        <w:rPr>
          <w:rStyle w:val="Estilo2"/>
          <w:szCs w:val="20"/>
        </w:rPr>
        <w:t xml:space="preserve"> </w:t>
      </w:r>
      <w:r w:rsidR="002741D6">
        <w:rPr>
          <w:rStyle w:val="Estilo2"/>
          <w:szCs w:val="20"/>
        </w:rPr>
        <w:t>Historia</w:t>
      </w:r>
    </w:p>
    <w:p w14:paraId="64891AB4" w14:textId="1F3FA7F7" w:rsidR="002741D6" w:rsidRDefault="002741D6">
      <w:pPr>
        <w:spacing w:after="160" w:line="259" w:lineRule="auto"/>
        <w:jc w:val="left"/>
        <w:rPr>
          <w:rStyle w:val="Estilo3"/>
        </w:rPr>
      </w:pPr>
    </w:p>
    <w:p w14:paraId="5CDAD02A" w14:textId="398CAB01" w:rsidR="00F12CF4" w:rsidRPr="004635B6" w:rsidRDefault="00C37D71" w:rsidP="00F12CF4">
      <w:pPr>
        <w:jc w:val="center"/>
        <w:rPr>
          <w:rFonts w:cs="Times New Roman"/>
          <w:szCs w:val="24"/>
        </w:rPr>
      </w:pPr>
      <w:r>
        <w:rPr>
          <w:rStyle w:val="Estilo3"/>
        </w:rPr>
        <w:t xml:space="preserve">Universidad de </w:t>
      </w:r>
      <w:r w:rsidR="00921501">
        <w:rPr>
          <w:rStyle w:val="Estilo3"/>
        </w:rPr>
        <w:t>Antioquia</w:t>
      </w:r>
      <w:r w:rsidR="00EE694B">
        <w:rPr>
          <w:rStyle w:val="Estilo3"/>
        </w:rPr>
        <w:br/>
      </w:r>
      <w:sdt>
        <w:sdtPr>
          <w:rPr>
            <w:rStyle w:val="TextocomentarioCar"/>
            <w:sz w:val="24"/>
            <w:szCs w:val="24"/>
          </w:rPr>
          <w:alias w:val="Facultad, escuela, instituto o corporación"/>
          <w:tag w:val="Facultad, escuela, instituto o corporación"/>
          <w:id w:val="1362708455"/>
          <w:placeholder>
            <w:docPart w:val="A4C3920199BC498682983D1086E1C953"/>
          </w:placeholder>
          <w15:color w:val="008000"/>
          <w:dropDownList>
            <w:listItem w:displayText="Seleccione facultad, escuela, instituto o corporación UdeA (A-Z)" w:value="Seleccione facultad, escuela, instituto o corporación UdeA (A-Z)"/>
            <w:listItem w:displayText="Corporación Académica Ambiental" w:value="Corporación Académica Ambiental"/>
            <w:listItem w:displayText="Corporación Académica Ciencias Básicas Biomédicas" w:value="Corporación Académica Ciencias Básicas Biomédicas"/>
            <w:listItem w:displayText="Corporación Académica para el Estudio de Patologías Tropicales" w:value="Corporación Académica para el Estudio de Patologías Tropicales"/>
            <w:listItem w:displayText="Escuela de Idiomas" w:value="Escuela de Idiomas"/>
            <w:listItem w:displayText="Escuela de Microbiología" w:value="Escuela de Microbiología"/>
            <w:listItem w:displayText="Escuela de Nutrición y Dietética" w:value="Escuela de Nutrición y Dietética"/>
            <w:listItem w:displayText="Escuela Interamericana de Bibliotecología" w:value="Escuela Interamericana de Bibliotecología"/>
            <w:listItem w:displayText="Instituto de Estudios Políticos" w:value="Instituto de Estudios Políticos"/>
            <w:listItem w:displayText="Instituto de Estudios Regionales" w:value="Instituto de Estudios Regionales"/>
            <w:listItem w:displayText="Instituto de Filosofía" w:value="Instituto de Filosofía"/>
            <w:listItem w:displayText="Instituto Universitario de Educación Física y Deporte" w:value="Instituto Universitario de Educación Física y Deporte"/>
            <w:listItem w:displayText="Facultad de Artes" w:value="Facultad de Artes"/>
            <w:listItem w:displayText="Facultad de Ciencias Agrarias" w:value="Facultad de Ciencias Agrarias"/>
            <w:listItem w:displayText="Facultad de Ciencias Económicas" w:value="Facultad de Ciencias Económicas"/>
            <w:listItem w:displayText="Facultad de Ciencias Exactas y Naturales" w:value="Facultad de Ciencias Exactas y Naturales"/>
            <w:listItem w:displayText="Facultad de Ciencias Farmacéuticas y Alimentarias" w:value="Facultad de Ciencias Farmacéuticas y Alimentarias"/>
            <w:listItem w:displayText="Facultad de Ciencias Sociales y Humanas" w:value="Facultad de Ciencias Sociales y Humanas"/>
            <w:listItem w:displayText="Facultad de Comunicaciones y Filología" w:value="Facultad de Comunicaciones y Filología"/>
            <w:listItem w:displayText="Facultad de Derecho y Ciencias Políticas" w:value="Facultad de Derecho y Ciencias Políticas"/>
            <w:listItem w:displayText="Facultad de Educación" w:value="Facultad de Educación"/>
            <w:listItem w:displayText="Facultad de Enfermería" w:value="Facultad de Enfermería"/>
            <w:listItem w:displayText="Facultad de Ingeniería" w:value="Facultad de Ingeniería"/>
            <w:listItem w:displayText="Facultad de Medicina" w:value="Facultad de Medicina"/>
            <w:listItem w:displayText="Facultad Nacional de Salud Pública Héctor Abad Gómez" w:value="Facultad Nacional de Salud Pública Héctor Abad Gómez"/>
            <w:listItem w:displayText="Facultad de Odontología" w:value="Facultad de Odontología"/>
          </w:dropDownList>
        </w:sdtPr>
        <w:sdtEndPr>
          <w:rPr>
            <w:rStyle w:val="Fuentedeprrafopredeter"/>
            <w:rFonts w:cs="Times New Roman"/>
          </w:rPr>
        </w:sdtEndPr>
        <w:sdtContent>
          <w:r w:rsidR="005B17DF">
            <w:rPr>
              <w:rStyle w:val="TextocomentarioCar"/>
              <w:sz w:val="24"/>
              <w:szCs w:val="24"/>
            </w:rPr>
            <w:t>Seleccione facultad, escuela, instituto o corporación UdeA (A-Z)</w:t>
          </w:r>
        </w:sdtContent>
      </w:sdt>
    </w:p>
    <w:bookmarkStart w:id="9" w:name="_Hlk66885171"/>
    <w:p w14:paraId="37B12B7E" w14:textId="77777777" w:rsidR="005B2F5A" w:rsidRPr="005B2F5A" w:rsidRDefault="00102F7A" w:rsidP="005B2F5A">
      <w:pPr>
        <w:jc w:val="center"/>
        <w:rPr>
          <w:rFonts w:cs="Times New Roman"/>
          <w:szCs w:val="24"/>
        </w:rPr>
      </w:pPr>
      <w:sdt>
        <w:sdtPr>
          <w:rPr>
            <w:rStyle w:val="TextocomentarioCar"/>
            <w:rFonts w:cs="Times New Roman"/>
            <w:sz w:val="24"/>
            <w:szCs w:val="24"/>
          </w:rPr>
          <w:alias w:val="Programa"/>
          <w:tag w:val="Programa"/>
          <w:id w:val="-1061631623"/>
          <w:placeholder>
            <w:docPart w:val="B241E5D50084412EBA7CEDBF1889C34F"/>
          </w:placeholder>
          <w15:color w:val="008000"/>
          <w:dropDownList>
            <w:listItem w:displayText="Seleccione pregrado o posgrado UdeA (A-Z)" w:value="Seleccione pregrado o posgrado UdeA (A-Z)"/>
            <w:listItem w:displayText="Administración Ambiental y Sanitaria" w:value="Administración Ambiental y Sanitaria"/>
            <w:listItem w:displayText="Administración de Empresas" w:value="Administración de Empresas"/>
            <w:listItem w:displayText="Administración en Salud" w:value="Administración en Salud"/>
            <w:listItem w:displayText="Antropología" w:value="Antropología"/>
            <w:listItem w:displayText="Archivística" w:value="Archivística"/>
            <w:listItem w:displayText="Arte Drámatico" w:value="Arte Drámatico"/>
            <w:listItem w:displayText="Artes Plásticas" w:value="Artes Plásticas"/>
            <w:listItem w:displayText="Astronomía" w:value="Astronomía"/>
            <w:listItem w:displayText="Bibliotecología" w:value="Bibliotecología"/>
            <w:listItem w:displayText="Bioingeniería" w:value="Bioingeniería"/>
            <w:listItem w:displayText="Biología" w:value="Biología"/>
            <w:listItem w:displayText="Ciencia Política" w:value="Ciencia Política"/>
            <w:listItem w:displayText="Ciencias Culinarias" w:value="Ciencias Culinarias"/>
            <w:listItem w:displayText="Comunicación Social - Periodismo" w:value="Comunicación Social - Periodismo"/>
            <w:listItem w:displayText="Comunicaciones" w:value="Comunicaciones"/>
            <w:listItem w:displayText="Comunicador Audiovisual y Multimedial" w:value="Comunicador Audiovisual y Multimedial"/>
            <w:listItem w:displayText="Contaduría Pública" w:value="Contaduría Pública"/>
            <w:listItem w:displayText="Derecho" w:value="Derecho"/>
            <w:listItem w:displayText="Desarrollo Territorial" w:value="Desarrollo Territorial"/>
            <w:listItem w:displayText="Doctorado en Administración y Organizaciones" w:value="Doctorado en Administración y Organizaciones"/>
            <w:listItem w:displayText="Doctorado en Artes" w:value="Doctorado en Artes"/>
            <w:listItem w:displayText="Doctorado en Biología" w:value="Doctorado en Biología"/>
            <w:listItem w:displayText="Doctorado en Biotecnología" w:value="Doctorado en Biotecnología"/>
            <w:listItem w:displayText="Doctorado en Ciencias Animales" w:value="Doctorado en Ciencias Animales"/>
            <w:listItem w:displayText="Doctorado en Ciencias del Mar" w:value="Doctorado en Ciencias del Mar"/>
            <w:listItem w:displayText="Doctorado en Ciencias Farmacéuticas y Alimentarias" w:value="Doctorado en Ciencias Farmacéuticas y Alimentarias"/>
            <w:listItem w:displayText="Doctorado en Ciencias Odontológicas" w:value="Doctorado en Ciencias Odontológicas"/>
            <w:listItem w:displayText="Doctorado en Ciencias Químicas" w:value="Doctorado en Ciencias Químicas"/>
            <w:listItem w:displayText="Doctorado en Ciencias Sociales" w:value="Doctorado en Ciencias Sociales"/>
            <w:listItem w:displayText="Doctorado en Ciencias Veterinarias" w:value="Doctorado en Ciencias Veterinarias"/>
            <w:listItem w:displayText="Doctorado en Derecho" w:value="Doctorado en Derecho"/>
            <w:listItem w:displayText="Doctorado en Educación" w:value="Doctorado en Educación"/>
            <w:listItem w:displayText="Doctorado en Educación Física" w:value="Doctorado en Educación Física"/>
            <w:listItem w:displayText="Doctorado en Enfermería" w:value="Doctorado en Enfermería"/>
            <w:listItem w:displayText="Doctorado en Epidemiología" w:value="Doctorado en Epidemiología"/>
            <w:listItem w:displayText="Doctorado en Estudios Socioespaciales" w:value="Doctorado en Estudios Socioespaciales"/>
            <w:listItem w:displayText="Doctorado en Filosofía" w:value="Doctorado en Filosofía"/>
            <w:listItem w:displayText="Doctorado en Física" w:value="Doctorado en Física"/>
            <w:listItem w:displayText="Doctorado en Ingenieria Ambiental" w:value="Doctorado en Ingenieria Ambiental"/>
            <w:listItem w:displayText="Doctorado en Ingeniería de Materiales" w:value="Doctorado en Ingeniería de Materiales"/>
            <w:listItem w:displayText="Doctorado en Ingeniería Electrónica y de Computación" w:value="Doctorado en Ingeniería Electrónica y de Computación"/>
            <w:listItem w:displayText="Doctorado en Ingeniería Química" w:value="Doctorado en Ingeniería Química"/>
            <w:listItem w:displayText="Doctorado en Lingüística" w:value="Doctorado en Lingüística"/>
            <w:listItem w:displayText="Doctorado en Literatura" w:value="Doctorado en Literatura"/>
            <w:listItem w:displayText="Doctorado en Matemáticas" w:value="Doctorado en Matemáticas"/>
            <w:listItem w:displayText="Doctorado en Medicina Clínica" w:value="Doctorado en Medicina Clínica"/>
            <w:listItem w:displayText="Doctorado en Microbiología" w:value="Doctorado en Microbiología"/>
            <w:listItem w:displayText="Doctorado en Psicoanálisis" w:value="Doctorado en Psicoanálisis"/>
            <w:listItem w:displayText="Doctorado en Salud Pública" w:value="Doctorado en Salud Pública"/>
            <w:listItem w:displayText="Ecología de Zonas Costeras" w:value="Ecología de Zonas Costeras"/>
            <w:listItem w:displayText="Economía" w:value="Economía"/>
            <w:listItem w:displayText="Enfermería" w:value="Enfermería"/>
            <w:listItem w:displayText="Entrenamiento Deportivo" w:value="Entrenamiento Deportivo"/>
            <w:listItem w:displayText="Especialización Clínica en Endodoncia" w:value="Especialización Clínica en Endodoncia"/>
            <w:listItem w:displayText="Especialización Clínica en Odontología Integral del Adulto" w:value="Especialización Clínica en Odontología Integral del Adulto"/>
            <w:listItem w:displayText="Especialización Clínica en Ortodoncia" w:value="Especialización Clínica en Ortodoncia"/>
            <w:listItem w:displayText="Especialización Clínica en Ortopedia Maxilar" w:value="Especialización Clínica en Ortopedia Maxilar"/>
            <w:listItem w:displayText="Especialización en Administración de Servicios de Salud" w:value="Especialización en Administración de Servicios de Salud"/>
            <w:listItem w:displayText="Especialización en Administración Deportiva" w:value="Especialización en Administración Deportiva"/>
            <w:listItem w:displayText="Especialización en Alergología Clínica" w:value="Especialización en Alergología Clínica"/>
            <w:listItem w:displayText="Especialización en Análisis y Diseño de Estructuras" w:value="Especialización en Análisis y Diseño de Estructuras"/>
            <w:listItem w:displayText="Especialización en Analítica y Ciencia de Datos" w:value="Especialización en Analítica y Ciencia de Datos"/>
            <w:listItem w:displayText="Especialización en Anestesiología y Reanimación" w:value="Especialización en Anestesiología y Reanimación"/>
            <w:listItem w:displayText="Especialización en Auditoría en Salud" w:value="Especialización en Auditoría en Salud"/>
            <w:listItem w:displayText="Especialización en Auditoría y Control de Gestión" w:value="Especialización en Auditoría y Control de Gestión"/>
            <w:listItem w:displayText="Especialización en Café" w:value="Especialización en Café"/>
            <w:listItem w:displayText="Especialización en Cardiología Clínica" w:value="Especialización en Cardiología Clínica"/>
            <w:listItem w:displayText="Especialización en Cirugía de Cabeza y Cuello" w:value="Especialización en Cirugía de Cabeza y Cuello"/>
            <w:listItem w:displayText="Especialización en Cirugía de Trasplantes" w:value="Especialización en Cirugía de Trasplantes"/>
            <w:listItem w:displayText="Especialización en Cirugía General" w:value="Especialización en Cirugía General"/>
            <w:listItem w:displayText="Especialización en Cirugía Oncológica" w:value="Especialización en Cirugía Oncológica"/>
            <w:listItem w:displayText="Especialización en Cirugía Oral y Maxilofacial" w:value="Especialización en Cirugía Oral y Maxilofacial"/>
            <w:listItem w:displayText="Especialización en Cirugía Pediátrica" w:value="Especialización en Cirugía Pediátrica"/>
            <w:listItem w:displayText="Especialización en Cirugía Plástica, Maxilofacial y de la Mano" w:value="Especialización en Cirugía Plástica, Maxilofacial y de la Mano"/>
            <w:listItem w:displayText="Especialización en Cirugía Vascular" w:value="Especialización en Cirugía Vascular"/>
            <w:listItem w:displayText="Especialización en Cuidado en Enfermería al Paciente con Cáncer y su Familia" w:value="Especialización en Cuidado en Enfermería al Paciente con Cáncer y su Familia"/>
            <w:listItem w:displayText="Especialización en Derecho Administrativo" w:value="Especialización en Derecho Administrativo"/>
            <w:listItem w:displayText="Especialización en Derecho de la Seguridad Social" w:value="Especialización en Derecho de la Seguridad Social"/>
            <w:listItem w:displayText="Especialización en Derecho Privado" w:value="Especialización en Derecho Privado"/>
            <w:listItem w:displayText="Especialización en Derecho Procesal" w:value="Especialización en Derecho Procesal"/>
            <w:listItem w:displayText="Especialización en Derecho Urbanístico" w:value="Especialización en Derecho Urbanístico"/>
            <w:listItem w:displayText="Especialización en Derechos Humanos y Derecho Internacional Humanitario" w:value="Especialización en Derechos Humanos y Derecho Internacional Humanitario"/>
            <w:listItem w:displayText="Especialización en Dermatología" w:value="Especialización en Dermatología"/>
            <w:listItem w:displayText="Especialización en Diseño Mecánico" w:value="Especialización en Diseño Mecánico"/>
            <w:listItem w:displayText="Especialización en Edición de Publicaciones" w:value="Especialización en Edición de Publicaciones"/>
            <w:listItem w:displayText="Especialización en Educación Física: Actividad Física y Salud" w:value="Especialización en Educación Física: Actividad Física y Salud"/>
            <w:listItem w:displayText="Especialización en Educación Física: Entrenamiento Deportivo" w:value="Especialización en Educación Física: Entrenamiento Deportivo"/>
            <w:listItem w:displayText="Especialización en Eficiencia Energética" w:value="Especialización en Eficiencia Energética"/>
            <w:listItem w:displayText="Especialización en Endocrinología Clínica y Metabolismo" w:value="Especialización en Endocrinología Clínica y Metabolismo"/>
            <w:listItem w:displayText="Especialización en Endocrinología Pediátrica" w:value="Especialización en Endocrinología Pediátrica"/>
            <w:listItem w:displayText="Especialización en Enfermedades Infecciosas" w:value="Especialización en Enfermedades Infecciosas"/>
            <w:listItem w:displayText="Especialización en Enfermería en Cuidado al Adulto en Estado Crítico de Salud" w:value="Especialización en Enfermería en Cuidado al Adulto en Estado Crítico de Salud"/>
            <w:listItem w:displayText="Especialización en Enfermería en Cuidado al Niño en Estado Crítico de Salud" w:value="Especialización en Enfermería en Cuidado al Niño en Estado Crítico de Salud"/>
            <w:listItem w:displayText="Especialización en Ergonomía" w:value="Especialización en Ergonomía"/>
            <w:listItem w:displayText="Especialización en Evaluación Económica en Salud" w:value="Especialización en Evaluación Económica en Salud"/>
            <w:listItem w:displayText="Especialización en Evaluación Socioeconómica de Proyectos" w:value="Especialización en Evaluación Socioeconómica de Proyectos"/>
            <w:listItem w:displayText="Especialización en Extensión Rural" w:value="Especialización en Extensión Rural"/>
            <w:listItem w:displayText="Especialización en Finanzas" w:value="Especialización en Finanzas"/>
            <w:listItem w:displayText="Especialización en Gerencia de Mantenimiento" w:value="Especialización en Gerencia de Mantenimiento"/>
            <w:listItem w:displayText="Especialización en Gerencia de Servicios de Información" w:value="Especialización en Gerencia de Servicios de Información"/>
            <w:listItem w:displayText="Especialización en Gestión Ambiental" w:value="Especialización en Gestión Ambiental"/>
            <w:listItem w:displayText="Especialización en Gestión Tributaria" w:value="Especialización en Gestión Tributaria"/>
            <w:listItem w:displayText="Especialización en Hematología Clínica" w:value="Especialización en Hematología Clínica"/>
            <w:listItem w:displayText="Especialización en Hemodinámica, Cardiología Intervencionista y Vascular Periférico" w:value="Especialización en Hemodinámica, Cardiología Intervencionista y Vascular Periférico"/>
            <w:listItem w:displayText="Especialización en Hepatología Clínica" w:value="Especialización en Hepatología Clínica"/>
            <w:listItem w:displayText="Especialización en Imagen Corporal" w:value="Especialización en Imagen Corporal"/>
            <w:listItem w:displayText="Especialización en Literatura Comparada" w:value="Especialización en Literatura Comparada"/>
            <w:listItem w:displayText="Especialización en Logística Integral" w:value="Especialización en Logística Integral"/>
            <w:listItem w:displayText="Especialización en Manejo y Gestión del Agua" w:value="Especialización en Manejo y Gestión del Agua"/>
            <w:listItem w:displayText="Especialización en Medicina Aplicada a la Actividad Física y al Deporte" w:value="Especialización en Medicina Aplicada a la Actividad Física y al Deporte"/>
            <w:listItem w:displayText="Especialización en Medicina Crítica y Cuidados Intensivos" w:value="Especialización en Medicina Crítica y Cuidados Intensivos"/>
            <w:listItem w:displayText="Especialización en Medicina de Urgencias" w:value="Especialización en Medicina de Urgencias"/>
            <w:listItem w:displayText="Especialización en Medicina del Dolor" w:value="Especialización en Medicina del Dolor"/>
            <w:listItem w:displayText="Especialización en Medicina Física y Rehabilitación" w:value="Especialización en Medicina Física y Rehabilitación"/>
            <w:listItem w:displayText="Especialización en Medicina Interna" w:value="Especialización en Medicina Interna"/>
            <w:listItem w:displayText="Especialización en Medicina Vascular" w:value="Especialización en Medicina Vascular"/>
            <w:listItem w:displayText="Especialización en Medio Ambiente y Geoinformática" w:value="Especialización en Medio Ambiente y Geoinformática"/>
            <w:listItem w:displayText="Especialización en Nefrología" w:value="Especialización en Nefrología"/>
            <w:listItem w:displayText="Especialización en Neonatología" w:value="Especialización en Neonatología"/>
            <w:listItem w:displayText="Especialización en Neurocirugía" w:value="Especialización en Neurocirugía"/>
            <w:listItem w:displayText="Especialización en Neurología" w:value="Especialización en Neurología"/>
            <w:listItem w:displayText="Especialización en Neurología Infantil" w:value="Especialización en Neurología Infantil"/>
            <w:listItem w:displayText="Especialización en Neurorradiología" w:value="Especialización en Neurorradiología"/>
            <w:listItem w:displayText="Especialización en Obstetricia y Ginecología" w:value="Especialización en Obstetricia y Ginecología"/>
            <w:listItem w:displayText="Especialización en Oftalmología" w:value="Especialización en Oftalmología"/>
            <w:listItem w:displayText="Especialización en Ortopedia y Traumatología" w:value="Especialización en Ortopedia y Traumatología"/>
            <w:listItem w:displayText="Especialización en Otorrinolaringología y Cirugía de Cabeza y Cuello" w:value="Especialización en Otorrinolaringología y Cirugía de Cabeza y Cuello"/>
            <w:listItem w:displayText="Especialización en Patología" w:value="Especialización en Patología"/>
            <w:listItem w:displayText="Especialización en Pediatría" w:value="Especialización en Pediatría"/>
            <w:listItem w:displayText="Especialización en Preparación y Evaluación de Proyectos Privados" w:value="Especialización en Preparación y Evaluación de Proyectos Privados"/>
            <w:listItem w:displayText="Especialización en Problemas de la Infancia y de la Adolescencia" w:value="Especialización en Problemas de la Infancia y de la Adolescencia"/>
            <w:listItem w:displayText="Especialización en Psicología Organizacional" w:value="Especialización en Psicología Organizacional"/>
            <w:listItem w:displayText="Especialización en Psicopatología y Estructuras Clínicas" w:value="Especialización en Psicopatología y Estructuras Clínicas"/>
            <w:listItem w:displayText="Especialización en Psiquiatría" w:value="Especialización en Psiquiatría"/>
            <w:listItem w:displayText="Especialización en Psiquiatría Pediátrica" w:value="Especialización en Psiquiatría Pediátrica"/>
            <w:listItem w:displayText="Especialización en Radiología" w:value="Especialización en Radiología"/>
            <w:listItem w:displayText="Especialización en Radiología de Trauma y Urgencias" w:value="Especialización en Radiología de Trauma y Urgencias"/>
            <w:listItem w:displayText="Especialización en Radiología Intervencionista" w:value="Especialización en Radiología Intervencionista"/>
            <w:listItem w:displayText="Especialización en Refrigeración y Climatización" w:value="Especialización en Refrigeración y Climatización"/>
            <w:listItem w:displayText="Especialización en Reumatología" w:value="Especialización en Reumatología"/>
            <w:listItem w:displayText="Especialización en Salud Ambiental" w:value="Especialización en Salud Ambiental"/>
            <w:listItem w:displayText="Especialización en Seguridad y Salud en el Trabajo" w:value="Especialización en Seguridad y Salud en el Trabajo"/>
            <w:listItem w:displayText="Especialización en Sistemas de Gestión de Calidad e Inocuidad Agroalimentaria" w:value="Especialización en Sistemas de Gestión de Calidad e Inocuidad Agroalimentaria"/>
            <w:listItem w:displayText="Especialización en Soldadura" w:value="Especialización en Soldadura"/>
            <w:listItem w:displayText="Especialización en Técnica Vocal para Actores" w:value="Especialización en Técnica Vocal para Actores"/>
            <w:listItem w:displayText="Especialización en Teorías, Métodos y Técnicas en Investigación Social" w:value="Especialización en Teorías, Métodos y Técnicas en Investigación Social"/>
            <w:listItem w:displayText="Especialización en Toxicología Clínica" w:value="Especialización en Toxicología Clínica"/>
            <w:listItem w:displayText="Especialización en Urología" w:value="Especialización en Urología"/>
            <w:listItem w:displayText="Especialización Tecnológica en Regencia de Farmacia" w:value="Especialización Tecnológica en Regencia de Farmacia"/>
            <w:listItem w:displayText="Estadística" w:value="Estadística"/>
            <w:listItem w:displayText="Filología Hispánica" w:value="Filología Hispánica"/>
            <w:listItem w:displayText="Filosofía" w:value="Filosofía"/>
            <w:listItem w:displayText="Física" w:value="Física"/>
            <w:listItem w:displayText="Gerencia de Sistemas de Información en Salud" w:value="Gerencia de Sistemas de Información en Salud"/>
            <w:listItem w:displayText="Gestión Cultural" w:value="Gestión Cultural"/>
            <w:listItem w:displayText="Gestión en Ecología y Turismo" w:value="Gestión en Ecología y Turismo"/>
            <w:listItem w:displayText="Historia" w:value="Historia"/>
            <w:listItem w:displayText="Ingeniería Aeroespacial" w:value="Ingeniería Aeroespacial"/>
            <w:listItem w:displayText="Ingeniería Agroindustrial" w:value="Ingeniería Agroindustrial"/>
            <w:listItem w:displayText="Ingeniería Agropecuaria" w:value="Ingeniería Agropecuaria"/>
            <w:listItem w:displayText="Ingeniería Ambiental" w:value="Ingeniería Ambiental"/>
            <w:listItem w:displayText="Ingeniería Bioquímica" w:value="Ingeniería Bioquímica"/>
            <w:listItem w:displayText="Ingeniería Civil" w:value="Ingeniería Civil"/>
            <w:listItem w:displayText="Ingeniería de Alimentos" w:value="Ingeniería de Alimentos"/>
            <w:listItem w:displayText="Ingeniería de Materiales" w:value="Ingeniería de Materiales"/>
            <w:listItem w:displayText="Ingeniería de Sistemas" w:value="Ingeniería de Sistemas"/>
            <w:listItem w:displayText="Ingeniería de Telecomunicaciones" w:value="Ingeniería de Telecomunicaciones"/>
            <w:listItem w:displayText="Ingeniería Eléctrica" w:value="Ingeniería Eléctrica"/>
            <w:listItem w:displayText="Ingeniería Electrónica" w:value="Ingeniería Electrónica"/>
            <w:listItem w:displayText="Ingeniería Energética" w:value="Ingeniería Energética"/>
            <w:listItem w:displayText="Ingeniería Industrial" w:value="Ingeniería Industrial"/>
            <w:listItem w:displayText="Ingeniería Mecánica" w:value="Ingeniería Mecánica"/>
            <w:listItem w:displayText="Ingeniería Oceanográfica" w:value="Ingeniería Oceanográfica"/>
            <w:listItem w:displayText="Ingeniería Química" w:value="Ingeniería Química"/>
            <w:listItem w:displayText="Ingeniería Sanitaria" w:value="Ingeniería Sanitaria"/>
            <w:listItem w:displayText="Ingeniería Urbana" w:value="Ingeniería Urbana"/>
            <w:listItem w:displayText="Instrumentación Quirúrgica" w:value="Instrumentación Quirúrgica"/>
            <w:listItem w:displayText="Licenciatura en Artes Escénicas" w:value="Licenciatura en Artes Escénicas"/>
            <w:listItem w:displayText="Licenciatura en Ciencias Naturales" w:value="Licenciatura en Ciencias Naturales"/>
            <w:listItem w:displayText="Licenciatura en Ciencias Sociales" w:value="Licenciatura en Ciencias Sociales"/>
            <w:listItem w:displayText="Licenciatura en Danzas" w:value="Licenciatura en Danzas"/>
            <w:listItem w:displayText="Licenciatura en Educación Básica Primaria" w:value="Licenciatura en Educación Básica Primaria"/>
            <w:listItem w:displayText="Licenciatura en Educación en Artes Plásticas" w:value="Licenciatura en Educación en Artes Plásticas"/>
            <w:listItem w:displayText="Licenciatura en Educación Especial" w:value="Licenciatura en Educación Especial"/>
            <w:listItem w:displayText="Licenciatura en Educación Física" w:value="Licenciatura en Educación Física"/>
            <w:listItem w:displayText="Licenciatura en Educación Infantil" w:value="Licenciatura en Educación Infantil"/>
            <w:listItem w:displayText="Licenciatura en Filosofía" w:value="Licenciatura en Filosofía"/>
            <w:listItem w:displayText="Licenciatura en Física" w:value="Licenciatura en Física"/>
            <w:listItem w:displayText="Licenciatura en Literatura y Lengua Castellana" w:value="Licenciatura en Literatura y Lengua Castellana"/>
            <w:listItem w:displayText="Licenciatura en Matemáticas" w:value="Licenciatura en Matemáticas"/>
            <w:listItem w:displayText="Licenciatura en Música" w:value="Licenciatura en Música"/>
            <w:listItem w:displayText="Licenciatura en Pedagogía de la Madre Tierra" w:value="Licenciatura en Pedagogía de la Madre Tierra"/>
            <w:listItem w:displayText="Licenctura en Lenguas Extranjeras con Énfasis en Inglés y Francés" w:value="Licenctura en Lenguas Extranjeras con Énfasis en Inglés y Francés"/>
            <w:listItem w:displayText="Maestría en Administración" w:value="Maestría en Administración"/>
            <w:listItem w:displayText="Maestría en Administración Hospitalaria" w:value="Maestría en Administración Hospitalaria"/>
            <w:listItem w:displayText="Maestría en Agronegocios" w:value="Maestría en Agronegocios"/>
            <w:listItem w:displayText="Maestría en Antropología" w:value="Maestría en Antropología"/>
            <w:listItem w:displayText="Maestría en Artes" w:value="Maestría en Artes"/>
            <w:listItem w:displayText="Maestría en Biología" w:value="Maestría en Biología"/>
            <w:listItem w:displayText="Maestría en Biotecnología" w:value="Maestría en Biotecnología"/>
            <w:listItem w:displayText="Maestría en Ciencia de la Información" w:value="Maestría en Ciencia de la Información"/>
            <w:listItem w:displayText="Maestría en Ciencia Política" w:value="Maestría en Ciencia Política"/>
            <w:listItem w:displayText="Maestría en Ciencias Ambientales" w:value="Maestría en Ciencias Ambientales"/>
            <w:listItem w:displayText="Maestría en Ciencias Animales" w:value="Maestría en Ciencias Animales"/>
            <w:listItem w:displayText="Maestría en Ciencias de la Alimentación y Nutrición Humana" w:value="Maestría en Ciencias de la Alimentación y Nutrición Humana"/>
            <w:listItem w:displayText="Maestría en Ciencias del Deporte y la Actividad Física" w:value="Maestría en Ciencias del Deporte y la Actividad Física"/>
            <w:listItem w:displayText="Maestría en Ciencias del Mar" w:value="Maestría en Ciencias del Mar"/>
            <w:listItem w:displayText="Maestría en Ciencias Farmacéuticas y Alimentarias" w:value="Maestría en Ciencias Farmacéuticas y Alimentarias"/>
            <w:listItem w:displayText="Maestría en Ciencias Odontológicas" w:value="Maestría en Ciencias Odontológicas"/>
            <w:listItem w:displayText="Maestría en Ciencias Químicas" w:value="Maestría en Ciencias Químicas"/>
            <w:listItem w:displayText="Maestría en Ciencias Veterinarias" w:value="Maestría en Ciencias Veterinarias"/>
            <w:listItem w:displayText="Maestría en Comunicaciones" w:value="Maestría en Comunicaciones"/>
            <w:listItem w:displayText="Maestría en Contabilidad Financiera y de Gestión" w:value="Maestría en Contabilidad Financiera y de Gestión"/>
            <w:listItem w:displayText="Maestría en Control Organizacional" w:value="Maestría en Control Organizacional"/>
            <w:listItem w:displayText="Maestría en Creación y Estudios Audiovisuales" w:value="Maestría en Creación y Estudios Audiovisuales"/>
            <w:listItem w:displayText="Maestría en Derecho" w:value="Maestría en Derecho"/>
            <w:listItem w:displayText="Maestría en Dramaturgia y Dirección" w:value="Maestría en Dramaturgia y Dirección"/>
            <w:listItem w:displayText="Maestría en Economía" w:value="Maestría en Economía"/>
            <w:listItem w:displayText="Maestría en Educación" w:value="Maestría en Educación"/>
            <w:listItem w:displayText="Maestría en Educación en Ciencias Sociales" w:value="Maestría en Educación en Ciencias Sociales"/>
            <w:listItem w:displayText="Maestría en Educación en Salud" w:value="Maestría en Educación en Salud"/>
            <w:listItem w:displayText="Maestría en Educación Superior en Salud" w:value="Maestría en Educación Superior en Salud"/>
            <w:listItem w:displayText="Maestría en Enfermería" w:value="Maestría en Enfermería"/>
            <w:listItem w:displayText="Maestría en Enseñanza de las Matemáticas" w:value="Maestría en Enseñanza de las Matemáticas"/>
            <w:listItem w:displayText="Maestría en Enseñanza y Aprendizaje de las Lenguas Extranjeras" w:value="Maestría en Enseñanza y Aprendizaje de las Lenguas Extranjeras"/>
            <w:listItem w:displayText="Maestría en Epidemiología" w:value="Maestría en Epidemiología"/>
            <w:listItem w:displayText="Maestría en Epidemología Clínica" w:value="Maestría en Epidemología Clínica"/>
            <w:listItem w:displayText="Maestría en Estudios en Infancia" w:value="Maestría en Estudios en Infancia"/>
            <w:listItem w:displayText="Maestría en Estudios Socioespaciales" w:value="Maestría en Estudios Socioespaciales"/>
            <w:listItem w:displayText="Maestría en Filosofía" w:value="Maestría en Filosofía"/>
            <w:listItem w:displayText="Maestría en Finanzas" w:value="Maestría en Finanzas"/>
            <w:listItem w:displayText="Maestría en Física" w:value="Maestría en Física"/>
            <w:listItem w:displayText="Maestría en Gerencia de Proyectos" w:value="Maestría en Gerencia de Proyectos"/>
            <w:listItem w:displayText="Maestría en Gestión Ambiental" w:value="Maestría en Gestión Ambiental"/>
            <w:listItem w:displayText="Maestría en Gestión de Ciencia, Tecnología e Innovación" w:value="Maestría en Gestión de Ciencia, Tecnología e Innovación"/>
            <w:listItem w:displayText="Maestría en Gestión Humana" w:value="Maestría en Gestión Humana"/>
            <w:listItem w:displayText="Maestría en Historia" w:value="Maestría en Historia"/>
            <w:listItem w:displayText="Maestría en Historia del Arte" w:value="Maestría en Historia del Arte"/>
            <w:listItem w:displayText="Maestría en Ingeniería" w:value="Maestría en Ingeniería"/>
            <w:listItem w:displayText="Maestría en Ingeniería Ambiental" w:value="Maestría en Ingeniería Ambiental"/>
            <w:listItem w:displayText="Maestría en Ingeniería de Materiales" w:value="Maestría en Ingeniería de Materiales"/>
            <w:listItem w:displayText="Maestría en Ingeniería de Telecomunicaciones" w:value="Maestría en Ingeniería de Telecomunicaciones"/>
            <w:listItem w:displayText="Maestría en Ingeniería Mecánica" w:value="Maestría en Ingeniería Mecánica"/>
            <w:listItem w:displayText="Maestría en Ingeniería Química" w:value="Maestría en Ingeniería Química"/>
            <w:listItem w:displayText="Maestría en Intervención Social" w:value="Maestría en Intervención Social"/>
            <w:listItem w:displayText="Maestría en Investigación Psicoanalítica" w:value="Maestría en Investigación Psicoanalítica"/>
            <w:listItem w:displayText="Maestría en Lingüística" w:value="Maestría en Lingüística"/>
            <w:listItem w:displayText="Maestría en Literatura" w:value="Maestría en Literatura"/>
            <w:listItem w:displayText="Maestría en Logística Integral" w:value="Maestría en Logística Integral"/>
            <w:listItem w:displayText="Maestría en Matemáticas" w:value="Maestría en Matemáticas"/>
            <w:listItem w:displayText="Maestría en Métodos Cuantitativos para Economía y Finanzas" w:value="Maestría en Métodos Cuantitativos para Economía y Finanzas"/>
            <w:listItem w:displayText="Maestría en Microbiología" w:value="Maestría en Microbiología"/>
            <w:listItem w:displayText="Maestría en Motricidad y Desarrollo Humano" w:value="Maestría en Motricidad y Desarrollo Humano"/>
            <w:listItem w:displayText="Maestría en Músicas de América Latina y el Caribe" w:value="Maestría en Músicas de América Latina y el Caribe"/>
            <w:listItem w:displayText="Maestría en Periodismo" w:value="Maestría en Periodismo"/>
            <w:listItem w:displayText="Maestría en Políticas Públicas" w:value="Maestría en Políticas Públicas"/>
            <w:listItem w:displayText="Maestría en Psicología" w:value="Maestría en Psicología"/>
            <w:listItem w:displayText="Maestría en Salud Ambiental" w:value="Maestría en Salud Ambiental"/>
            <w:listItem w:displayText="Maestría en Salud Colectiva" w:value="Maestría en Salud Colectiva"/>
            <w:listItem w:displayText="Maestría en Salud Mental" w:value="Maestría en Salud Mental"/>
            <w:listItem w:displayText="Maestría en Salud Pública" w:value="Maestría en Salud Pública"/>
            <w:listItem w:displayText="Maestría en Seguridad y Salud en el Trabajo" w:value="Maestría en Seguridad y Salud en el Trabajo"/>
            <w:listItem w:displayText="Maestría en Sociología" w:value="Maestría en Sociología"/>
            <w:listItem w:displayText="Maestría en Telesalud" w:value="Maestría en Telesalud"/>
            <w:listItem w:displayText="Maestría en Terapia Familiar y de Pareja" w:value="Maestría en Terapia Familiar y de Pareja"/>
            <w:listItem w:displayText="Maestría en Traducción" w:value="Maestría en Traducción"/>
            <w:listItem w:displayText="Matemáticas" w:value="Matemáticas"/>
            <w:listItem w:displayText="Medicina" w:value="Medicina"/>
            <w:listItem w:displayText="Medicina Veterinaria" w:value="Medicina Veterinaria"/>
            <w:listItem w:displayText="Microbiología Industrial y Ambiental" w:value="Microbiología Industrial y Ambiental"/>
            <w:listItem w:displayText="Microbiología y Bioanálisis" w:value="Microbiología y Bioanálisis"/>
            <w:listItem w:displayText="Música" w:value="Música"/>
            <w:listItem w:displayText="Musica Canto" w:value="Musica Canto"/>
            <w:listItem w:displayText="Nutrición y Dietética" w:value="Nutrición y Dietética"/>
            <w:listItem w:displayText="Oceanografía" w:value="Oceanografía"/>
            <w:listItem w:displayText="Odontología" w:value="Odontología"/>
            <w:listItem w:displayText="Pedagogía" w:value="Pedagogía"/>
            <w:listItem w:displayText="Periodismo" w:value="Periodismo"/>
            <w:listItem w:displayText="Psicología" w:value="Psicología"/>
            <w:listItem w:displayText="Química" w:value="Química"/>
            <w:listItem w:displayText="Química Farmacéutica" w:value="Química Farmacéutica"/>
            <w:listItem w:displayText="Sociología" w:value="Sociología"/>
            <w:listItem w:displayText="Técnica Profesional en Atención Prehospitalaria" w:value="Técnica Profesional en Atención Prehospitalaria"/>
            <w:listItem w:displayText="Tecnología Biomédica" w:value="Tecnología Biomédica"/>
            <w:listItem w:displayText="Tecnología de Alimentos" w:value="Tecnología de Alimentos"/>
            <w:listItem w:displayText="Tecnología en Administración de Servicios de Salud" w:value="Tecnología en Administración de Servicios de Salud"/>
            <w:listItem w:displayText="Tecnología en Artesanías" w:value="Tecnología en Artesanías"/>
            <w:listItem w:displayText="Tecnología en Gestión de Insumos Agropecuarios" w:value="Tecnología en Gestión de Insumos Agropecuarios"/>
            <w:listItem w:displayText="Tecnología en Joyería" w:value="Tecnología en Joyería"/>
            <w:listItem w:displayText="Tecnología en Regencia de Farmacia" w:value="Tecnología en Regencia de Farmacia"/>
            <w:listItem w:displayText="Tecnología en Saneamiento Ambiental" w:value="Tecnología en Saneamiento Ambiental"/>
            <w:listItem w:displayText="Tecnología en Sistemas de Información en Salud" w:value="Tecnología en Sistemas de Información en Salud"/>
            <w:listItem w:displayText="Tecnología Química" w:value="Tecnología Química"/>
            <w:listItem w:displayText="Trabajo Social" w:value="Trabajo Social"/>
            <w:listItem w:displayText="Traducción Inglés - Francés - Español" w:value="Traducción Inglés - Francés - Español"/>
            <w:listItem w:displayText="Zootecnia" w:value="Zootecnia"/>
          </w:dropDownList>
        </w:sdtPr>
        <w:sdtEndPr>
          <w:rPr>
            <w:rStyle w:val="Fuentedeprrafopredeter"/>
          </w:rPr>
        </w:sdtEndPr>
        <w:sdtContent>
          <w:r w:rsidR="005B2F5A" w:rsidRPr="005B2F5A">
            <w:rPr>
              <w:rStyle w:val="TextocomentarioCar"/>
              <w:rFonts w:cs="Times New Roman"/>
              <w:sz w:val="24"/>
              <w:szCs w:val="24"/>
            </w:rPr>
            <w:t>Seleccione pregrado o posgrado UdeA (A-Z)</w:t>
          </w:r>
        </w:sdtContent>
      </w:sdt>
    </w:p>
    <w:bookmarkEnd w:id="9"/>
    <w:p w14:paraId="27AD4E93" w14:textId="091458DD" w:rsidR="00DB7AF2" w:rsidRDefault="005B2F5A" w:rsidP="005B2F5A">
      <w:pPr>
        <w:jc w:val="center"/>
        <w:rPr>
          <w:rFonts w:cs="Times New Roman"/>
          <w:szCs w:val="24"/>
        </w:rPr>
      </w:pPr>
      <w:r>
        <w:rPr>
          <w:szCs w:val="24"/>
        </w:rPr>
        <w:t xml:space="preserve"> </w:t>
      </w:r>
      <w:sdt>
        <w:sdtPr>
          <w:rPr>
            <w:szCs w:val="24"/>
          </w:rPr>
          <w:alias w:val="Ciudad"/>
          <w:tag w:val="Ciudad"/>
          <w:id w:val="-742413268"/>
          <w:placeholder>
            <w:docPart w:val="505917E74CCC4ABF8C895D3C17E1F158"/>
          </w:placeholder>
          <w15:color w:val="008000"/>
          <w:dropDownList>
            <w:listItem w:displayText="Seleccione ciudad UdeA (A-Z)" w:value="Seleccione ciudad UdeA (A-Z)"/>
            <w:listItem w:displayText="Amalfi, Antioquia, Colombia" w:value="Amalfi, Antioquia, Colombia"/>
            <w:listItem w:displayText="Andes, Antioquia, Colombia" w:value="Andes, Antioquia, Colombia"/>
            <w:listItem w:displayText="Apartadó, Antioquia, Colombia" w:value="Apartadó, Antioquia, Colombia"/>
            <w:listItem w:displayText="Carepa, Antioquia, Colombia" w:value="Carepa, Antioquia, Colombia"/>
            <w:listItem w:displayText="Caucasia, Antioquia, Colombia" w:value="Caucasia, Antioquia, Colombia"/>
            <w:listItem w:displayText="El Carmen de Viboral, Antioquia, Colombia" w:value="El Carmen de Viboral, Antioquia, Colombia"/>
            <w:listItem w:displayText="Medellín, Antioquia, Colombia" w:value="Medellín, Antioquia, Colombia"/>
            <w:listItem w:displayText="Puerto Berrío, Antioquia, Colombia" w:value="Puerto Berrío, Antioquia, Colombia"/>
            <w:listItem w:displayText="Santa Fe de Antioquia, Antioquia, Colombia" w:value="Santa Fe de Antioquia, Antioquia, Colombia"/>
            <w:listItem w:displayText="Segovia, Antioquia, Colombia" w:value="Segovia, Antioquia, Colombia"/>
            <w:listItem w:displayText="Sonsón, Antioquia, Colombia" w:value="Sonsón, Antioquia, Colombia"/>
            <w:listItem w:displayText="Turbo, Antioquia, Colombia" w:value="Turbo, Antioquia, Colombia"/>
            <w:listItem w:displayText="Yarumal, Antioquia, Colombia" w:value="Yarumal, Antioquia, Colombia"/>
          </w:dropDownList>
        </w:sdtPr>
        <w:sdtEndPr>
          <w:rPr>
            <w:rFonts w:cs="Times New Roman"/>
          </w:rPr>
        </w:sdtEndPr>
        <w:sdtContent>
          <w:r w:rsidR="005B17DF">
            <w:rPr>
              <w:szCs w:val="24"/>
            </w:rPr>
            <w:t>Seleccione ciudad UdeA (A-Z)</w:t>
          </w:r>
        </w:sdtContent>
      </w:sdt>
    </w:p>
    <w:p w14:paraId="6A40ACDA" w14:textId="09667072" w:rsidR="008921A3" w:rsidRDefault="00102F7A" w:rsidP="008471B5">
      <w:pPr>
        <w:jc w:val="center"/>
        <w:rPr>
          <w:rFonts w:cs="Times New Roman"/>
          <w:szCs w:val="24"/>
        </w:rPr>
      </w:pPr>
      <w:sdt>
        <w:sdtPr>
          <w:rPr>
            <w:szCs w:val="24"/>
          </w:rPr>
          <w:alias w:val="Año grado"/>
          <w:tag w:val="Año grado"/>
          <w:id w:val="-1455008069"/>
          <w:placeholder>
            <w:docPart w:val="514A1D4965294FE1AACF153E2E6DDA31"/>
          </w:placeholder>
          <w15:color w:val="008000"/>
          <w:dropDownList>
            <w:listItem w:displayText="Seleccione año de grado" w:value="Seleccione año de grado"/>
            <w:listItem w:displayText="2021" w:value="2021"/>
            <w:listItem w:displayText="2022" w:value="2022"/>
            <w:listItem w:displayText="2023" w:value="2023"/>
            <w:listItem w:displayText="2024" w:value="2024"/>
            <w:listItem w:displayText="2025" w:value="2025"/>
          </w:dropDownList>
        </w:sdtPr>
        <w:sdtEndPr>
          <w:rPr>
            <w:rFonts w:cs="Times New Roman"/>
          </w:rPr>
        </w:sdtEndPr>
        <w:sdtContent>
          <w:r w:rsidR="005B17DF">
            <w:rPr>
              <w:szCs w:val="24"/>
            </w:rPr>
            <w:t>Seleccione año de grado</w:t>
          </w:r>
        </w:sdtContent>
      </w:sdt>
      <w:commentRangeStart w:id="10"/>
      <w:r w:rsidR="00A870E2">
        <w:rPr>
          <w:rFonts w:cs="Times New Roman"/>
          <w:szCs w:val="24"/>
        </w:rPr>
        <w:t xml:space="preserve"> </w:t>
      </w:r>
      <w:commentRangeEnd w:id="10"/>
      <w:r w:rsidR="00A870E2">
        <w:rPr>
          <w:rStyle w:val="Refdecomentario"/>
        </w:rPr>
        <w:commentReference w:id="10"/>
      </w:r>
      <w:bookmarkEnd w:id="2"/>
      <w:r w:rsidR="004B5BF7">
        <w:rPr>
          <w:rFonts w:cs="Times New Roman"/>
          <w:szCs w:val="24"/>
        </w:rPr>
        <w:tab/>
      </w:r>
    </w:p>
    <w:p w14:paraId="378FB82A" w14:textId="0678089C" w:rsidR="002741D6" w:rsidRDefault="002741D6">
      <w:pPr>
        <w:spacing w:after="160" w:line="259" w:lineRule="auto"/>
        <w:jc w:val="left"/>
        <w:rPr>
          <w:rStyle w:val="Estilo4"/>
          <w:sz w:val="20"/>
          <w:szCs w:val="20"/>
        </w:rPr>
      </w:pPr>
      <w:bookmarkStart w:id="12" w:name="_Hlk65069342"/>
      <w:r>
        <w:rPr>
          <w:rStyle w:val="Estilo4"/>
          <w:sz w:val="20"/>
          <w:szCs w:val="20"/>
        </w:rPr>
        <w:br w:type="page"/>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72"/>
        <w:gridCol w:w="6566"/>
      </w:tblGrid>
      <w:tr w:rsidR="00D73CD2" w:rsidRPr="00711795" w14:paraId="1C05E596" w14:textId="77777777" w:rsidTr="00ED0E3C">
        <w:trPr>
          <w:trHeight w:val="397"/>
          <w:jc w:val="center"/>
        </w:trPr>
        <w:tc>
          <w:tcPr>
            <w:tcW w:w="2272" w:type="dxa"/>
            <w:tcBorders>
              <w:top w:val="single" w:sz="12" w:space="0" w:color="538135" w:themeColor="accent6" w:themeShade="BF"/>
              <w:bottom w:val="single" w:sz="12" w:space="0" w:color="538135" w:themeColor="accent6" w:themeShade="BF"/>
            </w:tcBorders>
            <w:vAlign w:val="center"/>
          </w:tcPr>
          <w:p w14:paraId="68DE7C07" w14:textId="5C2EF06C" w:rsidR="00D73CD2" w:rsidRPr="00CB6E4E" w:rsidRDefault="00D73CD2" w:rsidP="002741D6">
            <w:pPr>
              <w:spacing w:before="60" w:after="60" w:line="240" w:lineRule="auto"/>
              <w:jc w:val="left"/>
              <w:rPr>
                <w:rFonts w:cs="Times New Roman"/>
                <w:b/>
                <w:bCs/>
                <w:sz w:val="20"/>
                <w:szCs w:val="20"/>
              </w:rPr>
            </w:pPr>
            <w:bookmarkStart w:id="13" w:name="_Hlk66967260"/>
            <w:r>
              <w:rPr>
                <w:rFonts w:cs="Times New Roman"/>
                <w:szCs w:val="24"/>
              </w:rPr>
              <w:lastRenderedPageBreak/>
              <w:br w:type="page"/>
            </w:r>
            <w:commentRangeStart w:id="14"/>
            <w:r w:rsidRPr="00CB6E4E">
              <w:rPr>
                <w:rFonts w:cs="Times New Roman"/>
                <w:b/>
                <w:bCs/>
                <w:sz w:val="20"/>
                <w:szCs w:val="20"/>
              </w:rPr>
              <w:t>C</w:t>
            </w:r>
            <w:commentRangeEnd w:id="14"/>
            <w:r w:rsidRPr="00CB6E4E">
              <w:rPr>
                <w:rStyle w:val="Refdecomentario"/>
                <w:b/>
                <w:bCs/>
              </w:rPr>
              <w:commentReference w:id="14"/>
            </w:r>
            <w:r w:rsidRPr="00CB6E4E">
              <w:rPr>
                <w:rFonts w:cs="Times New Roman"/>
                <w:b/>
                <w:bCs/>
                <w:sz w:val="20"/>
                <w:szCs w:val="20"/>
              </w:rPr>
              <w:t>ita</w:t>
            </w:r>
            <w:r>
              <w:rPr>
                <w:rFonts w:cs="Times New Roman"/>
                <w:b/>
                <w:bCs/>
                <w:sz w:val="20"/>
                <w:szCs w:val="20"/>
              </w:rPr>
              <w:t xml:space="preserve"> numérica</w:t>
            </w:r>
          </w:p>
        </w:tc>
        <w:tc>
          <w:tcPr>
            <w:tcW w:w="6566" w:type="dxa"/>
            <w:tcBorders>
              <w:top w:val="single" w:sz="12" w:space="0" w:color="538135" w:themeColor="accent6" w:themeShade="BF"/>
              <w:bottom w:val="single" w:sz="12" w:space="0" w:color="538135" w:themeColor="accent6" w:themeShade="BF"/>
            </w:tcBorders>
            <w:vAlign w:val="center"/>
          </w:tcPr>
          <w:p w14:paraId="3A48F5AE" w14:textId="306ED5FB" w:rsidR="00D73CD2" w:rsidRPr="00D73CD2" w:rsidRDefault="00D73CD2" w:rsidP="002741D6">
            <w:pPr>
              <w:spacing w:line="240" w:lineRule="auto"/>
              <w:jc w:val="left"/>
              <w:rPr>
                <w:rFonts w:cs="Times New Roman"/>
                <w:sz w:val="20"/>
                <w:szCs w:val="20"/>
                <w:vertAlign w:val="superscript"/>
              </w:rPr>
            </w:pPr>
            <w:r w:rsidRPr="00D73CD2">
              <w:rPr>
                <w:rFonts w:cs="Times New Roman"/>
                <w:sz w:val="20"/>
                <w:szCs w:val="20"/>
                <w:vertAlign w:val="superscript"/>
              </w:rPr>
              <w:t>1</w:t>
            </w:r>
          </w:p>
        </w:tc>
      </w:tr>
      <w:tr w:rsidR="00D73CD2" w:rsidRPr="00711795" w14:paraId="442405B8" w14:textId="77777777" w:rsidTr="00ED0E3C">
        <w:trPr>
          <w:trHeight w:val="397"/>
          <w:jc w:val="center"/>
        </w:trPr>
        <w:tc>
          <w:tcPr>
            <w:tcW w:w="2272" w:type="dxa"/>
            <w:tcBorders>
              <w:top w:val="single" w:sz="12" w:space="0" w:color="538135" w:themeColor="accent6" w:themeShade="BF"/>
              <w:bottom w:val="single" w:sz="12" w:space="0" w:color="538135" w:themeColor="accent6" w:themeShade="BF"/>
            </w:tcBorders>
            <w:vAlign w:val="center"/>
          </w:tcPr>
          <w:p w14:paraId="3C90C038" w14:textId="4BD014F3" w:rsidR="00D73CD2" w:rsidRPr="00D73CD2" w:rsidRDefault="00D73CD2" w:rsidP="002741D6">
            <w:pPr>
              <w:spacing w:before="60" w:after="60" w:line="240" w:lineRule="auto"/>
              <w:jc w:val="left"/>
              <w:rPr>
                <w:rFonts w:cs="Times New Roman"/>
                <w:b/>
                <w:sz w:val="20"/>
                <w:szCs w:val="20"/>
              </w:rPr>
            </w:pPr>
            <w:r w:rsidRPr="00D73CD2">
              <w:rPr>
                <w:rFonts w:cs="Times New Roman"/>
                <w:b/>
                <w:sz w:val="20"/>
                <w:szCs w:val="20"/>
              </w:rPr>
              <w:t>Cita nota al pie</w:t>
            </w:r>
          </w:p>
        </w:tc>
        <w:tc>
          <w:tcPr>
            <w:tcW w:w="6566" w:type="dxa"/>
            <w:tcBorders>
              <w:top w:val="single" w:sz="12" w:space="0" w:color="538135" w:themeColor="accent6" w:themeShade="BF"/>
              <w:bottom w:val="single" w:sz="12" w:space="0" w:color="538135" w:themeColor="accent6" w:themeShade="BF"/>
            </w:tcBorders>
            <w:vAlign w:val="center"/>
          </w:tcPr>
          <w:p w14:paraId="182AFC76" w14:textId="22FFFE5C" w:rsidR="00D73CD2" w:rsidRPr="00711795" w:rsidRDefault="00D73CD2" w:rsidP="008A6EFF">
            <w:pPr>
              <w:spacing w:before="60" w:after="60" w:line="240" w:lineRule="auto"/>
              <w:rPr>
                <w:rFonts w:cs="Times New Roman"/>
                <w:sz w:val="20"/>
                <w:szCs w:val="20"/>
              </w:rPr>
            </w:pPr>
            <w:r w:rsidRPr="00D73CD2">
              <w:rPr>
                <w:rFonts w:cs="Times New Roman"/>
                <w:sz w:val="20"/>
                <w:szCs w:val="20"/>
                <w:vertAlign w:val="superscript"/>
              </w:rPr>
              <w:t>1</w:t>
            </w:r>
            <w:r w:rsidRPr="00D73CD2">
              <w:rPr>
                <w:rFonts w:cs="Times New Roman"/>
                <w:sz w:val="20"/>
                <w:szCs w:val="20"/>
              </w:rPr>
              <w:t xml:space="preserve"> Laura Muñoz Zapata y </w:t>
            </w:r>
            <w:proofErr w:type="spellStart"/>
            <w:r w:rsidRPr="00D73CD2">
              <w:rPr>
                <w:rFonts w:cs="Times New Roman"/>
                <w:sz w:val="20"/>
                <w:szCs w:val="20"/>
              </w:rPr>
              <w:t>Jhovany</w:t>
            </w:r>
            <w:proofErr w:type="spellEnd"/>
            <w:r w:rsidRPr="00D73CD2">
              <w:rPr>
                <w:rFonts w:cs="Times New Roman"/>
                <w:sz w:val="20"/>
                <w:szCs w:val="20"/>
              </w:rPr>
              <w:t xml:space="preserve"> Alexander Martínez Naranjo, </w:t>
            </w:r>
            <w:r w:rsidR="0009117D">
              <w:rPr>
                <w:rFonts w:cs="Times New Roman"/>
                <w:sz w:val="20"/>
                <w:szCs w:val="20"/>
              </w:rPr>
              <w:t>“</w:t>
            </w:r>
            <w:r w:rsidRPr="00D73CD2">
              <w:rPr>
                <w:rFonts w:cs="Times New Roman"/>
                <w:sz w:val="20"/>
                <w:szCs w:val="20"/>
              </w:rPr>
              <w:t>Archivo fotográfico de la Universidad de Antioquia: valoración histórica de las fotografías, 1997 – 2003</w:t>
            </w:r>
            <w:r w:rsidR="0009117D">
              <w:rPr>
                <w:rFonts w:cs="Times New Roman"/>
                <w:sz w:val="20"/>
                <w:szCs w:val="20"/>
              </w:rPr>
              <w:t>”</w:t>
            </w:r>
            <w:r w:rsidRPr="00D73CD2">
              <w:rPr>
                <w:rFonts w:cs="Times New Roman"/>
                <w:sz w:val="20"/>
                <w:szCs w:val="20"/>
              </w:rPr>
              <w:t xml:space="preserve"> (</w:t>
            </w:r>
            <w:sdt>
              <w:sdtPr>
                <w:rPr>
                  <w:rStyle w:val="Estilo10"/>
                  <w:szCs w:val="20"/>
                </w:rPr>
                <w:alias w:val="Modalidad de grado"/>
                <w:tag w:val="Tipo de artículo"/>
                <w:id w:val="-494880422"/>
                <w:placeholder>
                  <w:docPart w:val="5C9FCD98BB0D4424B7D5EA5AE25A67B1"/>
                </w:placeholder>
                <w15:color w:val="008000"/>
                <w:dropDownList>
                  <w:listItem w:displayText="Seleccione modalidad de grado" w:value="Seleccione modalidad de grado"/>
                  <w:listItem w:displayText="Tesis de maestría" w:value="Tesis de maestría"/>
                  <w:listItem w:displayText="Tesis doctoral" w:value="Tesis doctoral"/>
                  <w:listItem w:displayText="Trabajo de grado especialización" w:value="Trabajo de grado especialización"/>
                  <w:listItem w:displayText="Trabajo de grado profesional" w:value="Trabajo de grado profesional"/>
                  <w:listItem w:displayText="Trabajo de grado tecnología" w:value="Trabajo de grado tecnología"/>
                </w:dropDownList>
              </w:sdtPr>
              <w:sdtEndPr>
                <w:rPr>
                  <w:rStyle w:val="Fuentedeprrafopredeter"/>
                  <w:rFonts w:cs="Times New Roman"/>
                  <w:sz w:val="24"/>
                </w:rPr>
              </w:sdtEndPr>
              <w:sdtContent>
                <w:r w:rsidR="0009117D">
                  <w:rPr>
                    <w:rStyle w:val="Estilo10"/>
                    <w:szCs w:val="20"/>
                  </w:rPr>
                  <w:t>Seleccione modalidad de grado</w:t>
                </w:r>
              </w:sdtContent>
            </w:sdt>
            <w:r w:rsidR="0009117D">
              <w:rPr>
                <w:rFonts w:cs="Times New Roman"/>
                <w:szCs w:val="20"/>
              </w:rPr>
              <w:t>,</w:t>
            </w:r>
            <w:r w:rsidRPr="00D73CD2">
              <w:rPr>
                <w:rFonts w:cs="Times New Roman"/>
                <w:sz w:val="20"/>
                <w:szCs w:val="20"/>
              </w:rPr>
              <w:t xml:space="preserve"> Universidad de Antioquia,</w:t>
            </w:r>
            <w:r w:rsidR="0009117D">
              <w:rPr>
                <w:rFonts w:cs="Times New Roman"/>
                <w:sz w:val="20"/>
                <w:szCs w:val="20"/>
              </w:rPr>
              <w:t xml:space="preserve"> </w:t>
            </w:r>
            <w:sdt>
              <w:sdtPr>
                <w:rPr>
                  <w:sz w:val="20"/>
                  <w:szCs w:val="20"/>
                </w:rPr>
                <w:alias w:val="Año grado"/>
                <w:tag w:val="Año grado"/>
                <w:id w:val="1770815667"/>
                <w:placeholder>
                  <w:docPart w:val="24D7E2A15A334252853F4F29EA1877F8"/>
                </w:placeholder>
                <w15:color w:val="008000"/>
                <w:dropDownList>
                  <w:listItem w:displayText="Seleccione año de grado" w:value="Seleccione año de grado"/>
                  <w:listItem w:displayText="2021" w:value="2021"/>
                  <w:listItem w:displayText="2022" w:value="2022"/>
                  <w:listItem w:displayText="2023" w:value="2023"/>
                  <w:listItem w:displayText="2024" w:value="2024"/>
                  <w:listItem w:displayText="2025" w:value="2025"/>
                </w:dropDownList>
              </w:sdtPr>
              <w:sdtEndPr>
                <w:rPr>
                  <w:rFonts w:cs="Times New Roman"/>
                </w:rPr>
              </w:sdtEndPr>
              <w:sdtContent>
                <w:r w:rsidR="0009117D" w:rsidRPr="008E3A26">
                  <w:rPr>
                    <w:sz w:val="20"/>
                    <w:szCs w:val="20"/>
                  </w:rPr>
                  <w:t>Seleccione año de grado</w:t>
                </w:r>
              </w:sdtContent>
            </w:sdt>
            <w:r w:rsidRPr="00D73CD2">
              <w:rPr>
                <w:rFonts w:cs="Times New Roman"/>
                <w:sz w:val="20"/>
                <w:szCs w:val="20"/>
              </w:rPr>
              <w:t>).</w:t>
            </w:r>
          </w:p>
        </w:tc>
      </w:tr>
      <w:tr w:rsidR="00D73CD2" w:rsidRPr="00711795" w14:paraId="4E5D5A9D" w14:textId="77777777" w:rsidTr="00ED0E3C">
        <w:trPr>
          <w:trHeight w:val="783"/>
          <w:jc w:val="center"/>
        </w:trPr>
        <w:tc>
          <w:tcPr>
            <w:tcW w:w="2272" w:type="dxa"/>
            <w:tcBorders>
              <w:top w:val="single" w:sz="12" w:space="0" w:color="538135" w:themeColor="accent6" w:themeShade="BF"/>
              <w:bottom w:val="single" w:sz="12" w:space="0" w:color="538135" w:themeColor="accent6" w:themeShade="BF"/>
            </w:tcBorders>
            <w:vAlign w:val="center"/>
          </w:tcPr>
          <w:p w14:paraId="604CA2F1" w14:textId="377690F4" w:rsidR="00D73CD2" w:rsidRPr="00711795" w:rsidRDefault="00D73CD2" w:rsidP="002741D6">
            <w:pPr>
              <w:spacing w:before="60" w:line="240" w:lineRule="auto"/>
              <w:jc w:val="left"/>
              <w:rPr>
                <w:rFonts w:cs="Times New Roman"/>
                <w:sz w:val="20"/>
                <w:szCs w:val="20"/>
              </w:rPr>
            </w:pPr>
            <w:r>
              <w:rPr>
                <w:rFonts w:cs="Times New Roman"/>
                <w:b/>
                <w:bCs/>
                <w:sz w:val="20"/>
                <w:szCs w:val="20"/>
              </w:rPr>
              <w:t>Fuentes primarias / Bibliografía</w:t>
            </w:r>
            <w:r w:rsidRPr="00CB6E4E">
              <w:rPr>
                <w:rStyle w:val="Refdecomentario"/>
                <w:b/>
                <w:bCs/>
              </w:rPr>
              <w:commentReference w:id="16"/>
            </w:r>
          </w:p>
        </w:tc>
        <w:tc>
          <w:tcPr>
            <w:tcW w:w="6566" w:type="dxa"/>
            <w:tcBorders>
              <w:top w:val="single" w:sz="12" w:space="0" w:color="538135" w:themeColor="accent6" w:themeShade="BF"/>
              <w:bottom w:val="single" w:sz="12" w:space="0" w:color="538135" w:themeColor="accent6" w:themeShade="BF"/>
            </w:tcBorders>
            <w:vAlign w:val="center"/>
          </w:tcPr>
          <w:p w14:paraId="7713D19D" w14:textId="462C8117" w:rsidR="00D73CD2" w:rsidRPr="00C80061" w:rsidRDefault="00D73CD2" w:rsidP="008A6EFF">
            <w:pPr>
              <w:spacing w:before="60" w:after="60" w:line="240" w:lineRule="auto"/>
              <w:ind w:left="284" w:hanging="284"/>
              <w:rPr>
                <w:rFonts w:cs="Times New Roman"/>
                <w:sz w:val="20"/>
                <w:szCs w:val="20"/>
              </w:rPr>
            </w:pPr>
            <w:r>
              <w:rPr>
                <w:rFonts w:cs="Times New Roman"/>
                <w:sz w:val="20"/>
                <w:szCs w:val="20"/>
              </w:rPr>
              <w:t xml:space="preserve">Muñoz Zapata, Laura, y </w:t>
            </w:r>
            <w:proofErr w:type="spellStart"/>
            <w:r>
              <w:rPr>
                <w:rFonts w:cs="Times New Roman"/>
                <w:sz w:val="20"/>
                <w:szCs w:val="20"/>
              </w:rPr>
              <w:t>Jhovany</w:t>
            </w:r>
            <w:proofErr w:type="spellEnd"/>
            <w:r>
              <w:rPr>
                <w:rFonts w:cs="Times New Roman"/>
                <w:sz w:val="20"/>
                <w:szCs w:val="20"/>
              </w:rPr>
              <w:t xml:space="preserve"> Alexander Martínez Naranjo.</w:t>
            </w:r>
            <w:r w:rsidRPr="00711795">
              <w:rPr>
                <w:rFonts w:cs="Times New Roman"/>
                <w:sz w:val="20"/>
                <w:szCs w:val="20"/>
              </w:rPr>
              <w:t xml:space="preserve"> </w:t>
            </w:r>
            <w:r>
              <w:rPr>
                <w:rFonts w:cs="Times New Roman"/>
                <w:sz w:val="20"/>
                <w:szCs w:val="20"/>
              </w:rPr>
              <w:t>“</w:t>
            </w:r>
            <w:r w:rsidRPr="00931842">
              <w:rPr>
                <w:iCs/>
                <w:sz w:val="20"/>
                <w:szCs w:val="20"/>
              </w:rPr>
              <w:t xml:space="preserve">Archivo fotográfico de la Universidad de Antioquia: valoración histórica de las fotografías, 1997 </w:t>
            </w:r>
            <w:r>
              <w:rPr>
                <w:iCs/>
                <w:sz w:val="20"/>
                <w:szCs w:val="20"/>
              </w:rPr>
              <w:t>–</w:t>
            </w:r>
            <w:r w:rsidRPr="00931842">
              <w:rPr>
                <w:iCs/>
                <w:sz w:val="20"/>
                <w:szCs w:val="20"/>
              </w:rPr>
              <w:t xml:space="preserve"> 2003</w:t>
            </w:r>
            <w:r>
              <w:rPr>
                <w:rFonts w:cs="Times New Roman"/>
                <w:iCs/>
                <w:sz w:val="20"/>
                <w:szCs w:val="20"/>
              </w:rPr>
              <w:t>”</w:t>
            </w:r>
            <w:r w:rsidR="0009117D">
              <w:rPr>
                <w:rFonts w:cs="Times New Roman"/>
                <w:iCs/>
                <w:sz w:val="20"/>
                <w:szCs w:val="20"/>
              </w:rPr>
              <w:t xml:space="preserve">. </w:t>
            </w:r>
            <w:sdt>
              <w:sdtPr>
                <w:rPr>
                  <w:rStyle w:val="Estilo10"/>
                  <w:szCs w:val="20"/>
                </w:rPr>
                <w:alias w:val="Modalidad de grado"/>
                <w:tag w:val="Tipo de artículo"/>
                <w:id w:val="1475715991"/>
                <w:placeholder>
                  <w:docPart w:val="EB5EE6A429154CED87A91310D6A9962F"/>
                </w:placeholder>
                <w15:color w:val="008000"/>
                <w:dropDownList>
                  <w:listItem w:displayText="Seleccione modalidad de grado" w:value="Seleccione modalidad de grado"/>
                  <w:listItem w:displayText="Tesis de maestría" w:value="Tesis de maestría"/>
                  <w:listItem w:displayText="Tesis doctoral" w:value="Tesis doctoral"/>
                  <w:listItem w:displayText="Trabajo de grado especialización" w:value="Trabajo de grado especialización"/>
                  <w:listItem w:displayText="Trabajo de grado profesional" w:value="Trabajo de grado profesional"/>
                  <w:listItem w:displayText="Trabajo de grado tecnología" w:value="Trabajo de grado tecnología"/>
                </w:dropDownList>
              </w:sdtPr>
              <w:sdtEndPr>
                <w:rPr>
                  <w:rStyle w:val="Fuentedeprrafopredeter"/>
                  <w:rFonts w:cs="Times New Roman"/>
                  <w:sz w:val="24"/>
                </w:rPr>
              </w:sdtEndPr>
              <w:sdtContent>
                <w:r w:rsidR="0009117D">
                  <w:rPr>
                    <w:rStyle w:val="Estilo10"/>
                    <w:szCs w:val="20"/>
                  </w:rPr>
                  <w:t>Seleccione modalidad de grado</w:t>
                </w:r>
              </w:sdtContent>
            </w:sdt>
            <w:r w:rsidR="0009117D">
              <w:rPr>
                <w:rFonts w:cs="Times New Roman"/>
                <w:szCs w:val="20"/>
              </w:rPr>
              <w:t xml:space="preserve">, </w:t>
            </w:r>
            <w:r w:rsidR="0009117D" w:rsidRPr="00D74C92">
              <w:rPr>
                <w:rFonts w:cs="Times New Roman"/>
                <w:sz w:val="20"/>
                <w:szCs w:val="20"/>
              </w:rPr>
              <w:t>Universidad de</w:t>
            </w:r>
            <w:r w:rsidR="0009117D">
              <w:rPr>
                <w:rFonts w:cs="Times New Roman"/>
                <w:sz w:val="20"/>
                <w:szCs w:val="20"/>
              </w:rPr>
              <w:t xml:space="preserve"> </w:t>
            </w:r>
            <w:r w:rsidR="0009117D" w:rsidRPr="00D74C92">
              <w:rPr>
                <w:rFonts w:cs="Times New Roman"/>
                <w:sz w:val="20"/>
                <w:szCs w:val="20"/>
              </w:rPr>
              <w:t>Antioquia</w:t>
            </w:r>
            <w:r w:rsidR="0009117D">
              <w:rPr>
                <w:rFonts w:cs="Times New Roman"/>
                <w:sz w:val="20"/>
                <w:szCs w:val="20"/>
              </w:rPr>
              <w:t xml:space="preserve">, </w:t>
            </w:r>
            <w:sdt>
              <w:sdtPr>
                <w:rPr>
                  <w:sz w:val="20"/>
                  <w:szCs w:val="20"/>
                </w:rPr>
                <w:alias w:val="Año grado"/>
                <w:tag w:val="Año grado"/>
                <w:id w:val="-517700953"/>
                <w:placeholder>
                  <w:docPart w:val="8FA2C5E1F61F498D87D4E9B8C4E8A009"/>
                </w:placeholder>
                <w15:color w:val="008000"/>
                <w:dropDownList>
                  <w:listItem w:displayText="Seleccione año de grado" w:value="Seleccione año de grado"/>
                  <w:listItem w:displayText="2021" w:value="2021"/>
                  <w:listItem w:displayText="2022" w:value="2022"/>
                  <w:listItem w:displayText="2023" w:value="2023"/>
                  <w:listItem w:displayText="2024" w:value="2024"/>
                  <w:listItem w:displayText="2025" w:value="2025"/>
                </w:dropDownList>
              </w:sdtPr>
              <w:sdtEndPr>
                <w:rPr>
                  <w:rFonts w:cs="Times New Roman"/>
                </w:rPr>
              </w:sdtEndPr>
              <w:sdtContent>
                <w:r w:rsidR="0009117D" w:rsidRPr="008E3A26">
                  <w:rPr>
                    <w:sz w:val="20"/>
                    <w:szCs w:val="20"/>
                  </w:rPr>
                  <w:t>Seleccione año de grado</w:t>
                </w:r>
              </w:sdtContent>
            </w:sdt>
            <w:r w:rsidR="0009117D">
              <w:rPr>
                <w:rFonts w:cs="Times New Roman"/>
                <w:sz w:val="20"/>
                <w:szCs w:val="20"/>
              </w:rPr>
              <w:t>.</w:t>
            </w:r>
          </w:p>
        </w:tc>
      </w:tr>
    </w:tbl>
    <w:p w14:paraId="1C2B1EFF" w14:textId="7F5C766A" w:rsidR="00C35208" w:rsidRDefault="00D73CD2" w:rsidP="00D73CD2">
      <w:pPr>
        <w:spacing w:before="120"/>
        <w:rPr>
          <w:rFonts w:cs="Times New Roman"/>
          <w:bCs/>
          <w:szCs w:val="20"/>
        </w:rPr>
      </w:pPr>
      <w:r w:rsidRPr="00D73CD2">
        <w:rPr>
          <w:rFonts w:cs="Times New Roman"/>
          <w:b/>
          <w:bCs/>
          <w:sz w:val="20"/>
          <w:szCs w:val="20"/>
        </w:rPr>
        <w:t>Estilo:</w:t>
      </w:r>
      <w:r w:rsidRPr="00D73CD2">
        <w:rPr>
          <w:rFonts w:cs="Times New Roman"/>
          <w:bCs/>
          <w:sz w:val="20"/>
          <w:szCs w:val="20"/>
        </w:rPr>
        <w:t xml:space="preserve"> Chicago 17 (2017)</w:t>
      </w:r>
      <w:r w:rsidRPr="00D73CD2">
        <w:t xml:space="preserve"> </w:t>
      </w:r>
      <w:r w:rsidRPr="00D73CD2">
        <w:rPr>
          <w:rFonts w:cs="Times New Roman"/>
          <w:bCs/>
          <w:sz w:val="20"/>
          <w:szCs w:val="20"/>
        </w:rPr>
        <w:t>y adaptación de Trashumante. Revista Americana de Historia Social UdeA.</w:t>
      </w:r>
    </w:p>
    <w:p w14:paraId="73834AE0" w14:textId="77777777" w:rsidR="00D73CD2" w:rsidRDefault="00D73CD2" w:rsidP="00D73CD2">
      <w:pPr>
        <w:jc w:val="left"/>
        <w:rPr>
          <w:rFonts w:cs="Times New Roman"/>
          <w:b/>
          <w:noProof/>
          <w:szCs w:val="24"/>
          <w:lang w:eastAsia="es-CO"/>
        </w:rPr>
      </w:pPr>
    </w:p>
    <w:p w14:paraId="0EDC7348" w14:textId="77777777" w:rsidR="00D73CD2" w:rsidRDefault="00D73CD2" w:rsidP="00D73CD2">
      <w:pPr>
        <w:jc w:val="left"/>
        <w:rPr>
          <w:rFonts w:cs="Times New Roman"/>
          <w:b/>
          <w:noProof/>
          <w:szCs w:val="24"/>
          <w:lang w:eastAsia="es-CO"/>
        </w:rPr>
      </w:pPr>
      <w:commentRangeStart w:id="18"/>
      <w:r>
        <w:rPr>
          <w:rFonts w:cs="Times New Roman"/>
          <w:b/>
          <w:noProof/>
          <w:szCs w:val="24"/>
          <w:lang w:eastAsia="es-CO"/>
        </w:rPr>
        <w:drawing>
          <wp:inline distT="0" distB="0" distL="0" distR="0" wp14:anchorId="3A3F4708" wp14:editId="2894C863">
            <wp:extent cx="762000" cy="287979"/>
            <wp:effectExtent l="0" t="0" r="0" b="0"/>
            <wp:docPr id="2" name="Imagen 2">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a:hlinkClick r:id="rId12"/>
                    </pic:cNvP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03637" cy="303715"/>
                    </a:xfrm>
                    <a:prstGeom prst="rect">
                      <a:avLst/>
                    </a:prstGeom>
                  </pic:spPr>
                </pic:pic>
              </a:graphicData>
            </a:graphic>
          </wp:inline>
        </w:drawing>
      </w:r>
      <w:commentRangeEnd w:id="18"/>
      <w:r>
        <w:rPr>
          <w:rStyle w:val="Refdecomentario"/>
        </w:rPr>
        <w:commentReference w:id="18"/>
      </w:r>
      <w:r w:rsidRPr="005716A2">
        <w:rPr>
          <w:rFonts w:cs="Times New Roman"/>
          <w:b/>
          <w:noProof/>
          <w:szCs w:val="24"/>
          <w:lang w:eastAsia="es-CO"/>
        </w:rPr>
        <w:t xml:space="preserve"> </w:t>
      </w:r>
      <w:r>
        <w:rPr>
          <w:noProof/>
        </w:rPr>
        <w:drawing>
          <wp:inline distT="0" distB="0" distL="0" distR="0" wp14:anchorId="6ED84691" wp14:editId="7A182940">
            <wp:extent cx="736600" cy="256427"/>
            <wp:effectExtent l="0" t="0" r="6350" b="0"/>
            <wp:docPr id="12" name="Imagen 12" descr="Creative Commons en periodismo: qué es y cómo usarlo">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descr="Creative Commons en periodismo: qué es y cómo usarlo">
                      <a:hlinkClick r:id="rId12"/>
                    </pic:cNvPr>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9349" r="2980" b="7724"/>
                    <a:stretch/>
                  </pic:blipFill>
                  <pic:spPr bwMode="auto">
                    <a:xfrm>
                      <a:off x="0" y="0"/>
                      <a:ext cx="750563" cy="261288"/>
                    </a:xfrm>
                    <a:prstGeom prst="rect">
                      <a:avLst/>
                    </a:prstGeom>
                    <a:noFill/>
                    <a:ln>
                      <a:noFill/>
                    </a:ln>
                    <a:extLst>
                      <a:ext uri="{53640926-AAD7-44D8-BBD7-CCE9431645EC}">
                        <a14:shadowObscured xmlns:a14="http://schemas.microsoft.com/office/drawing/2010/main"/>
                      </a:ext>
                    </a:extLst>
                  </pic:spPr>
                </pic:pic>
              </a:graphicData>
            </a:graphic>
          </wp:inline>
        </w:drawing>
      </w:r>
    </w:p>
    <w:p w14:paraId="1937BB18" w14:textId="77777777" w:rsidR="00D73CD2" w:rsidRPr="00D73CD2" w:rsidRDefault="00D73CD2" w:rsidP="00D73CD2">
      <w:pPr>
        <w:spacing w:before="120"/>
        <w:rPr>
          <w:rStyle w:val="Estilo4"/>
          <w:rFonts w:cs="Times New Roman"/>
          <w:noProof/>
          <w:szCs w:val="24"/>
          <w:lang w:eastAsia="es-CO"/>
        </w:rPr>
      </w:pPr>
    </w:p>
    <w:bookmarkStart w:id="19" w:name="_Hlk64031905"/>
    <w:bookmarkStart w:id="20" w:name="_Hlk65683077"/>
    <w:p w14:paraId="4FD05D07" w14:textId="17CDA7F2" w:rsidR="00B407EF" w:rsidRPr="00463622" w:rsidRDefault="00102F7A" w:rsidP="00A739E8">
      <w:pPr>
        <w:spacing w:before="120" w:after="120" w:line="276" w:lineRule="auto"/>
        <w:jc w:val="left"/>
        <w:rPr>
          <w:rFonts w:cs="Times New Roman"/>
          <w:sz w:val="20"/>
          <w:szCs w:val="20"/>
        </w:rPr>
      </w:pPr>
      <w:sdt>
        <w:sdtPr>
          <w:rPr>
            <w:rStyle w:val="TextocomentarioCar"/>
          </w:rPr>
          <w:alias w:val="Posgrado"/>
          <w:tag w:val="Posgrado"/>
          <w:id w:val="1035307172"/>
          <w:placeholder>
            <w:docPart w:val="20A642B0C427447DBD07D19A78046BBD"/>
          </w:placeholder>
          <w15:color w:val="008000"/>
          <w:dropDownList>
            <w:listItem w:displayText="Seleccione posgrado UdeA (A-Z)" w:value="Seleccione posgrado UdeA (A-Z)"/>
            <w:listItem w:displayText="Doctorado en Administración y Organizaciones" w:value="Doctorado en Administración y Organizaciones"/>
            <w:listItem w:displayText="Doctorado en Artes" w:value="Doctorado en Artes"/>
            <w:listItem w:displayText="Doctorado en Biología" w:value="Doctorado en Biología"/>
            <w:listItem w:displayText="Doctorado en Biotecnología" w:value="Doctorado en Biotecnología"/>
            <w:listItem w:displayText="Doctorado en Ciencias Animales" w:value="Doctorado en Ciencias Animales"/>
            <w:listItem w:displayText="Doctorado en Ciencias del Mar" w:value="Doctorado en Ciencias del Mar"/>
            <w:listItem w:displayText="Doctorado en Ciencias Farmacéuticas y Alimentarias" w:value="Doctorado en Ciencias Farmacéuticas y Alimentarias"/>
            <w:listItem w:displayText="Doctorado en Ciencias Odontológicas" w:value="Doctorado en Ciencias Odontológicas"/>
            <w:listItem w:displayText="Doctorado en Ciencias Químicas" w:value="Doctorado en Ciencias Químicas"/>
            <w:listItem w:displayText="Doctorado en Ciencias Sociales" w:value="Doctorado en Ciencias Sociales"/>
            <w:listItem w:displayText="Doctorado en Ciencias Veterinarias" w:value="Doctorado en Ciencias Veterinarias"/>
            <w:listItem w:displayText="Doctorado en Derecho" w:value="Doctorado en Derecho"/>
            <w:listItem w:displayText="Doctorado en Educación" w:value="Doctorado en Educación"/>
            <w:listItem w:displayText="Doctorado en Educación Física" w:value="Doctorado en Educación Física"/>
            <w:listItem w:displayText="Doctorado en Enfermería" w:value="Doctorado en Enfermería"/>
            <w:listItem w:displayText="Doctorado en Epidemiología" w:value="Doctorado en Epidemiología"/>
            <w:listItem w:displayText="Doctorado en Estudios Socioespaciales" w:value="Doctorado en Estudios Socioespaciales"/>
            <w:listItem w:displayText="Doctorado en Filosofía" w:value="Doctorado en Filosofía"/>
            <w:listItem w:displayText="Doctorado en Física" w:value="Doctorado en Física"/>
            <w:listItem w:displayText="Doctorado en Ingenieria Ambiental" w:value="Doctorado en Ingenieria Ambiental"/>
            <w:listItem w:displayText="Doctorado en Ingeniería de Materiales" w:value="Doctorado en Ingeniería de Materiales"/>
            <w:listItem w:displayText="Doctorado en Ingeniería Electrónica y de Computación" w:value="Doctorado en Ingeniería Electrónica y de Computación"/>
            <w:listItem w:displayText="Doctorado en Ingeniería Química" w:value="Doctorado en Ingeniería Química"/>
            <w:listItem w:displayText="Doctorado en Lingüística" w:value="Doctorado en Lingüística"/>
            <w:listItem w:displayText="Doctorado en Literatura" w:value="Doctorado en Literatura"/>
            <w:listItem w:displayText="Doctorado en Matemáticas" w:value="Doctorado en Matemáticas"/>
            <w:listItem w:displayText="Doctorado en Medicina Clínica" w:value="Doctorado en Medicina Clínica"/>
            <w:listItem w:displayText="Doctorado en Microbiología" w:value="Doctorado en Microbiología"/>
            <w:listItem w:displayText="Doctorado en Psicoanálisis" w:value="Doctorado en Psicoanálisis"/>
            <w:listItem w:displayText="Doctorado en Salud Pública" w:value="Doctorado en Salud Pública"/>
            <w:listItem w:displayText="Especialización Clínica en Endodoncia" w:value="Especialización Clínica en Endodoncia"/>
            <w:listItem w:displayText="Especialización Clínica en Odontología Integral del Adulto" w:value="Especialización Clínica en Odontología Integral del Adulto"/>
            <w:listItem w:displayText="Especialización Clínica en Ortodoncia" w:value="Especialización Clínica en Ortodoncia"/>
            <w:listItem w:displayText="Especialización Clínica en Ortopedia Maxilar" w:value="Especialización Clínica en Ortopedia Maxilar"/>
            <w:listItem w:displayText="Especialización en Administración de Servicios de Salud" w:value="Especialización en Administración de Servicios de Salud"/>
            <w:listItem w:displayText="Especialización en Administración Deportiva" w:value="Especialización en Administración Deportiva"/>
            <w:listItem w:displayText="Especialización en Alergología Clínica" w:value="Especialización en Alergología Clínica"/>
            <w:listItem w:displayText="Especialización en Análisis y Diseño de Estructuras" w:value="Especialización en Análisis y Diseño de Estructuras"/>
            <w:listItem w:displayText="Especialización en Analítica y Ciencia de Datos" w:value="Especialización en Analítica y Ciencia de Datos"/>
            <w:listItem w:displayText="Especialización en Anestesiología y Reanimación" w:value="Especialización en Anestesiología y Reanimación"/>
            <w:listItem w:displayText="Especialización en Auditoría en Salud" w:value="Especialización en Auditoría en Salud"/>
            <w:listItem w:displayText="Especialización en Auditoría y Control de Gestión" w:value="Especialización en Auditoría y Control de Gestión"/>
            <w:listItem w:displayText="Especialización en Café" w:value="Especialización en Café"/>
            <w:listItem w:displayText="Especialización en Cardiología Clínica" w:value="Especialización en Cardiología Clínica"/>
            <w:listItem w:displayText="Especialización en Cirugía de Cabeza y Cuello" w:value="Especialización en Cirugía de Cabeza y Cuello"/>
            <w:listItem w:displayText="Especialización en Cirugía de Trasplantes" w:value="Especialización en Cirugía de Trasplantes"/>
            <w:listItem w:displayText="Especialización en Cirugía General" w:value="Especialización en Cirugía General"/>
            <w:listItem w:displayText="Especialización en Cirugía Oncológica" w:value="Especialización en Cirugía Oncológica"/>
            <w:listItem w:displayText="Especialización en Cirugía Oral y Maxilofacial" w:value="Especialización en Cirugía Oral y Maxilofacial"/>
            <w:listItem w:displayText="Especialización en Cirugía Pediátrica" w:value="Especialización en Cirugía Pediátrica"/>
            <w:listItem w:displayText="Especialización en Cirugía Plástica, Maxilofacial y de la Mano" w:value="Especialización en Cirugía Plástica, Maxilofacial y de la Mano"/>
            <w:listItem w:displayText="Especialización en Cirugía Vascular" w:value="Especialización en Cirugía Vascular"/>
            <w:listItem w:displayText="Especialización en Cuidado en Enfermería al Paciente con Cáncer y su Familia" w:value="Especialización en Cuidado en Enfermería al Paciente con Cáncer y su Familia"/>
            <w:listItem w:displayText="Especialización en Derecho Administrativo" w:value="Especialización en Derecho Administrativo"/>
            <w:listItem w:displayText="Especialización en Derecho de la Seguridad Social" w:value="Especialización en Derecho de la Seguridad Social"/>
            <w:listItem w:displayText="Especialización en Derecho Privado" w:value="Especialización en Derecho Privado"/>
            <w:listItem w:displayText="Especialización en Derecho Procesal" w:value="Especialización en Derecho Procesal"/>
            <w:listItem w:displayText="Especialización en Derecho Urbanístico" w:value="Especialización en Derecho Urbanístico"/>
            <w:listItem w:displayText="Especialización en Derechos Humanos y Derecho Internacional Humanitario" w:value="Especialización en Derechos Humanos y Derecho Internacional Humanitario"/>
            <w:listItem w:displayText="Especialización en Dermatología" w:value="Especialización en Dermatología"/>
            <w:listItem w:displayText="Especialización en Diseño Mecánico" w:value="Especialización en Diseño Mecánico"/>
            <w:listItem w:displayText="Especialización en Edición de Publicaciones" w:value="Especialización en Edición de Publicaciones"/>
            <w:listItem w:displayText="Especialización en Educación Física: Actividad Física y Salud" w:value="Especialización en Educación Física: Actividad Física y Salud"/>
            <w:listItem w:displayText="Especialización en Educación Física: Entrenamiento Deportivo" w:value="Especialización en Educación Física: Entrenamiento Deportivo"/>
            <w:listItem w:displayText="Especialización en Eficiencia Energética" w:value="Especialización en Eficiencia Energética"/>
            <w:listItem w:displayText="Especialización en Endocrinología Clínica y Metabolismo" w:value="Especialización en Endocrinología Clínica y Metabolismo"/>
            <w:listItem w:displayText="Especialización en Endocrinología Pediátrica" w:value="Especialización en Endocrinología Pediátrica"/>
            <w:listItem w:displayText="Especialización en Enfermedades Infecciosas" w:value="Especialización en Enfermedades Infecciosas"/>
            <w:listItem w:displayText="Especialización en Enfermería en Cuidado al Adulto en Estado Crítico de Salud" w:value="Especialización en Enfermería en Cuidado al Adulto en Estado Crítico de Salud"/>
            <w:listItem w:displayText="Especialización en Enfermería en Cuidado al Niño en Estado Crítico de Salud" w:value="Especialización en Enfermería en Cuidado al Niño en Estado Crítico de Salud"/>
            <w:listItem w:displayText="Especialización en Ergonomía" w:value="Especialización en Ergonomía"/>
            <w:listItem w:displayText="Especialización en Evaluación Económica en Salud" w:value="Especialización en Evaluación Económica en Salud"/>
            <w:listItem w:displayText="Especialización en Evaluación Socioeconómica de Proyectos" w:value="Especialización en Evaluación Socioeconómica de Proyectos"/>
            <w:listItem w:displayText="Especialización en Extensión Rural" w:value="Especialización en Extensión Rural"/>
            <w:listItem w:displayText="Especialización en Finanzas" w:value="Especialización en Finanzas"/>
            <w:listItem w:displayText="Especialización en Gerencia de Mantenimiento" w:value="Especialización en Gerencia de Mantenimiento"/>
            <w:listItem w:displayText="Especialización en Gerencia de Servicios de Información" w:value="Especialización en Gerencia de Servicios de Información"/>
            <w:listItem w:displayText="Especialización en Gestión Ambiental" w:value="Especialización en Gestión Ambiental"/>
            <w:listItem w:displayText="Especialización en Gestión Tributaria" w:value="Especialización en Gestión Tributaria"/>
            <w:listItem w:displayText="Especialización en Hematología Clínica" w:value="Especialización en Hematología Clínica"/>
            <w:listItem w:displayText="Especialización en Hemodinámica, Cardiología Intervencionista y Vascular Periférico" w:value="Especialización en Hemodinámica, Cardiología Intervencionista y Vascular Periférico"/>
            <w:listItem w:displayText="Especialización en Hepatología Clínica" w:value="Especialización en Hepatología Clínica"/>
            <w:listItem w:displayText="Especialización en Imagen Corporal" w:value="Especialización en Imagen Corporal"/>
            <w:listItem w:displayText="Especialización en Literatura Comparada" w:value="Especialización en Literatura Comparada"/>
            <w:listItem w:displayText="Especialización en Logística Integral" w:value="Especialización en Logística Integral"/>
            <w:listItem w:displayText="Especialización en Manejo y Gestión del Agua" w:value="Especialización en Manejo y Gestión del Agua"/>
            <w:listItem w:displayText="Especialización en Medicina Aplicada a la Actividad Física y al Deporte" w:value="Especialización en Medicina Aplicada a la Actividad Física y al Deporte"/>
            <w:listItem w:displayText="Especialización en Medicina Crítica y Cuidados Intensivos" w:value="Especialización en Medicina Crítica y Cuidados Intensivos"/>
            <w:listItem w:displayText="Especialización en Medicina de Urgencias" w:value="Especialización en Medicina de Urgencias"/>
            <w:listItem w:displayText="Especialización en Medicina del Dolor" w:value="Especialización en Medicina del Dolor"/>
            <w:listItem w:displayText="Especialización en Medicina Física y Rehabilitación" w:value="Especialización en Medicina Física y Rehabilitación"/>
            <w:listItem w:displayText="Especialización en Medicina Interna" w:value="Especialización en Medicina Interna"/>
            <w:listItem w:displayText="Especialización en Medicina Vascular" w:value="Especialización en Medicina Vascular"/>
            <w:listItem w:displayText="Especialización en Medio Ambiente y Geoinformática" w:value="Especialización en Medio Ambiente y Geoinformática"/>
            <w:listItem w:displayText="Especialización en Nefrología" w:value="Especialización en Nefrología"/>
            <w:listItem w:displayText="Especialización en Neonatología" w:value="Especialización en Neonatología"/>
            <w:listItem w:displayText="Especialización en Neurocirugía" w:value="Especialización en Neurocirugía"/>
            <w:listItem w:displayText="Especialización en Neurología" w:value="Especialización en Neurología"/>
            <w:listItem w:displayText="Especialización en Neurología Infantil" w:value="Especialización en Neurología Infantil"/>
            <w:listItem w:displayText="Especialización en Neurorradiología" w:value="Especialización en Neurorradiología"/>
            <w:listItem w:displayText="Especialización en Obstetricia y Ginecología" w:value="Especialización en Obstetricia y Ginecología"/>
            <w:listItem w:displayText="Especialización en Oftalmología" w:value="Especialización en Oftalmología"/>
            <w:listItem w:displayText="Especialización en Ortopedia y Traumatología" w:value="Especialización en Ortopedia y Traumatología"/>
            <w:listItem w:displayText="Especialización en Otorrinolaringología y Cirugía de Cabeza y Cuello" w:value="Especialización en Otorrinolaringología y Cirugía de Cabeza y Cuello"/>
            <w:listItem w:displayText="Especialización en Patología" w:value="Especialización en Patología"/>
            <w:listItem w:displayText="Especialización en Pediatría" w:value="Especialización en Pediatría"/>
            <w:listItem w:displayText="Especialización en Preparación y Evaluación de Proyectos Privados" w:value="Especialización en Preparación y Evaluación de Proyectos Privados"/>
            <w:listItem w:displayText="Especialización en Problemas de la Infancia y de la Adolescencia" w:value="Especialización en Problemas de la Infancia y de la Adolescencia"/>
            <w:listItem w:displayText="Especialización en Psicología Organizacional" w:value="Especialización en Psicología Organizacional"/>
            <w:listItem w:displayText="Especialización en Psicopatología y Estructuras Clínicas" w:value="Especialización en Psicopatología y Estructuras Clínicas"/>
            <w:listItem w:displayText="Especialización en Psiquiatría" w:value="Especialización en Psiquiatría"/>
            <w:listItem w:displayText="Especialización en Psiquiatría Pediátrica" w:value="Especialización en Psiquiatría Pediátrica"/>
            <w:listItem w:displayText="Especialización en Radiología" w:value="Especialización en Radiología"/>
            <w:listItem w:displayText="Especialización en Radiología de Trauma y Urgencias" w:value="Especialización en Radiología de Trauma y Urgencias"/>
            <w:listItem w:displayText="Especialización en Radiología Intervencionista" w:value="Especialización en Radiología Intervencionista"/>
            <w:listItem w:displayText="Especialización en Refrigeración y Climatización" w:value="Especialización en Refrigeración y Climatización"/>
            <w:listItem w:displayText="Especialización en Reumatología" w:value="Especialización en Reumatología"/>
            <w:listItem w:displayText="Especialización en Salud Ambiental" w:value="Especialización en Salud Ambiental"/>
            <w:listItem w:displayText="Especialización en Seguridad y Salud en el Trabajo" w:value="Especialización en Seguridad y Salud en el Trabajo"/>
            <w:listItem w:displayText="Especialización en Sistemas de Gestión de Calidad e Inocuidad Agroalimentaria" w:value="Especialización en Sistemas de Gestión de Calidad e Inocuidad Agroalimentaria"/>
            <w:listItem w:displayText="Especialización en Soldadura" w:value="Especialización en Soldadura"/>
            <w:listItem w:displayText="Especialización en Técnica Vocal para Actores" w:value="Especialización en Técnica Vocal para Actores"/>
            <w:listItem w:displayText="Especialización en Teorías, Métodos y Técnicas en Investigación Social" w:value="Especialización en Teorías, Métodos y Técnicas en Investigación Social"/>
            <w:listItem w:displayText="Especialización en Toxicología Clínica" w:value="Especialización en Toxicología Clínica"/>
            <w:listItem w:displayText="Especialización en Urología" w:value="Especialización en Urología"/>
            <w:listItem w:displayText="Especialización Tecnológica en Regencia de Farmacia" w:value="Especialización Tecnológica en Regencia de Farmacia"/>
            <w:listItem w:displayText="Maestría en Administración" w:value="Maestría en Administración"/>
            <w:listItem w:displayText="Maestría en Administración Hospitalaria" w:value="Maestría en Administración Hospitalaria"/>
            <w:listItem w:displayText="Maestría en Agronegocios" w:value="Maestría en Agronegocios"/>
            <w:listItem w:displayText="Maestría en Antropología" w:value="Maestría en Antropología"/>
            <w:listItem w:displayText="Maestría en Artes" w:value="Maestría en Artes"/>
            <w:listItem w:displayText="Maestría en Biología" w:value="Maestría en Biología"/>
            <w:listItem w:displayText="Maestría en Biotecnología" w:value="Maestría en Biotecnología"/>
            <w:listItem w:displayText="Maestría en Ciencia de la Información" w:value="Maestría en Ciencia de la Información"/>
            <w:listItem w:displayText="Maestría en Ciencia Política" w:value="Maestría en Ciencia Política"/>
            <w:listItem w:displayText="Maestría en Ciencias Ambientales" w:value="Maestría en Ciencias Ambientales"/>
            <w:listItem w:displayText="Maestría en Ciencias Animales" w:value="Maestría en Ciencias Animales"/>
            <w:listItem w:displayText="Maestría en Ciencias de la Alimentación y Nutrición Humana" w:value="Maestría en Ciencias de la Alimentación y Nutrición Humana"/>
            <w:listItem w:displayText="Maestría en Ciencias del Deporte y la Actividad Física" w:value="Maestría en Ciencias del Deporte y la Actividad Física"/>
            <w:listItem w:displayText="Maestría en Ciencias del Mar" w:value="Maestría en Ciencias del Mar"/>
            <w:listItem w:displayText="Maestría en Ciencias Farmacéuticas y Alimentarias" w:value="Maestría en Ciencias Farmacéuticas y Alimentarias"/>
            <w:listItem w:displayText="Maestría en Ciencias Odontológicas" w:value="Maestría en Ciencias Odontológicas"/>
            <w:listItem w:displayText="Maestría en Ciencias Químicas" w:value="Maestría en Ciencias Químicas"/>
            <w:listItem w:displayText="Maestría en Ciencias Veterinarias" w:value="Maestría en Ciencias Veterinarias"/>
            <w:listItem w:displayText="Maestría en Comunicaciones" w:value="Maestría en Comunicaciones"/>
            <w:listItem w:displayText="Maestría en Contabilidad Financiera y de Gestión" w:value="Maestría en Contabilidad Financiera y de Gestión"/>
            <w:listItem w:displayText="Maestría en Control Organizacional" w:value="Maestría en Control Organizacional"/>
            <w:listItem w:displayText="Maestría en Creación y Estudios Audiovisuales" w:value="Maestría en Creación y Estudios Audiovisuales"/>
            <w:listItem w:displayText="Maestría en Derecho" w:value="Maestría en Derecho"/>
            <w:listItem w:displayText="Maestría en Dramaturgia y Dirección" w:value="Maestría en Dramaturgia y Dirección"/>
            <w:listItem w:displayText="Maestría en Economía" w:value="Maestría en Economía"/>
            <w:listItem w:displayText="Maestría en Educación" w:value="Maestría en Educación"/>
            <w:listItem w:displayText="Maestría en Educación en Ciencias Sociales" w:value="Maestría en Educación en Ciencias Sociales"/>
            <w:listItem w:displayText="Maestría en Educación en Salud" w:value="Maestría en Educación en Salud"/>
            <w:listItem w:displayText="Maestría en Educación Superior en Salud" w:value="Maestría en Educación Superior en Salud"/>
            <w:listItem w:displayText="Maestría en Enfermería" w:value="Maestría en Enfermería"/>
            <w:listItem w:displayText="Maestría en Enseñanza de las Matemáticas" w:value="Maestría en Enseñanza de las Matemáticas"/>
            <w:listItem w:displayText="Maestría en Enseñanza y Aprendizaje de las Lenguas Extranjeras" w:value="Maestría en Enseñanza y Aprendizaje de las Lenguas Extranjeras"/>
            <w:listItem w:displayText="Maestría en Epidemiología" w:value="Maestría en Epidemiología"/>
            <w:listItem w:displayText="Maestría en Epidemología Clínica" w:value="Maestría en Epidemología Clínica"/>
            <w:listItem w:displayText="Maestría en Estudios en Infancia" w:value="Maestría en Estudios en Infancia"/>
            <w:listItem w:displayText="Maestría en Estudios Socioespaciales" w:value="Maestría en Estudios Socioespaciales"/>
            <w:listItem w:displayText="Maestría en Filosofía" w:value="Maestría en Filosofía"/>
            <w:listItem w:displayText="Maestría en Finanzas" w:value="Maestría en Finanzas"/>
            <w:listItem w:displayText="Maestría en Física" w:value="Maestría en Física"/>
            <w:listItem w:displayText="Maestría en Gerencia de Proyectos" w:value="Maestría en Gerencia de Proyectos"/>
            <w:listItem w:displayText="Maestría en Gestión Ambiental" w:value="Maestría en Gestión Ambiental"/>
            <w:listItem w:displayText="Maestría en Gestión de Ciencia, Tecnología e Innovación" w:value="Maestría en Gestión de Ciencia, Tecnología e Innovación"/>
            <w:listItem w:displayText="Maestría en Gestión Humana" w:value="Maestría en Gestión Humana"/>
            <w:listItem w:displayText="Maestría en Historia" w:value="Maestría en Historia"/>
            <w:listItem w:displayText="Maestría en Historia del Arte" w:value="Maestría en Historia del Arte"/>
            <w:listItem w:displayText="Maestría en Ingeniería" w:value="Maestría en Ingeniería"/>
            <w:listItem w:displayText="Maestría en Ingeniería Ambiental" w:value="Maestría en Ingeniería Ambiental"/>
            <w:listItem w:displayText="Maestría en Ingeniería de Materiales" w:value="Maestría en Ingeniería de Materiales"/>
            <w:listItem w:displayText="Maestría en Ingeniería de Telecomunicaciones" w:value="Maestría en Ingeniería de Telecomunicaciones"/>
            <w:listItem w:displayText="Maestría en Ingeniería Mecánica" w:value="Maestría en Ingeniería Mecánica"/>
            <w:listItem w:displayText="Maestría en Ingeniería Química" w:value="Maestría en Ingeniería Química"/>
            <w:listItem w:displayText="Maestría en Intervención Social" w:value="Maestría en Intervención Social"/>
            <w:listItem w:displayText="Maestría en Investigación Psicoanalítica" w:value="Maestría en Investigación Psicoanalítica"/>
            <w:listItem w:displayText="Maestría en Lingüística" w:value="Maestría en Lingüística"/>
            <w:listItem w:displayText="Maestría en Literatura" w:value="Maestría en Literatura"/>
            <w:listItem w:displayText="Maestría en Logística Integral" w:value="Maestría en Logística Integral"/>
            <w:listItem w:displayText="Maestría en Matemáticas" w:value="Maestría en Matemáticas"/>
            <w:listItem w:displayText="Maestría en Métodos Cuantitativos para Economía y Finanzas" w:value="Maestría en Métodos Cuantitativos para Economía y Finanzas"/>
            <w:listItem w:displayText="Maestría en Microbiología" w:value="Maestría en Microbiología"/>
            <w:listItem w:displayText="Maestría en Motricidad y Desarrollo Humano" w:value="Maestría en Motricidad y Desarrollo Humano"/>
            <w:listItem w:displayText="Maestría en Músicas de América Latina y el Caribe" w:value="Maestría en Músicas de América Latina y el Caribe"/>
            <w:listItem w:displayText="Maestría en Periodismo" w:value="Maestría en Periodismo"/>
            <w:listItem w:displayText="Maestría en Políticas Públicas" w:value="Maestría en Políticas Públicas"/>
            <w:listItem w:displayText="Maestría en Psicología" w:value="Maestría en Psicología"/>
            <w:listItem w:displayText="Maestría en Salud Ambiental" w:value="Maestría en Salud Ambiental"/>
            <w:listItem w:displayText="Maestría en Salud Colectiva" w:value="Maestría en Salud Colectiva"/>
            <w:listItem w:displayText="Maestría en Salud Mental" w:value="Maestría en Salud Mental"/>
            <w:listItem w:displayText="Maestría en Salud Pública" w:value="Maestría en Salud Pública"/>
            <w:listItem w:displayText="Maestría en Seguridad y Salud en el Trabajo" w:value="Maestría en Seguridad y Salud en el Trabajo"/>
            <w:listItem w:displayText="Maestría en Sociología" w:value="Maestría en Sociología"/>
            <w:listItem w:displayText="Maestría en Telesalud" w:value="Maestría en Telesalud"/>
            <w:listItem w:displayText="Maestría en Terapia Familiar y de Pareja" w:value="Maestría en Terapia Familiar y de Pareja"/>
            <w:listItem w:displayText="Maestría en Traducción" w:value="Maestría en Traducción"/>
          </w:dropDownList>
        </w:sdtPr>
        <w:sdtEndPr>
          <w:rPr>
            <w:rStyle w:val="Fuentedeprrafopredeter"/>
            <w:rFonts w:cs="Times New Roman"/>
            <w:sz w:val="24"/>
            <w:szCs w:val="22"/>
          </w:rPr>
        </w:sdtEndPr>
        <w:sdtContent>
          <w:r w:rsidR="00566529">
            <w:rPr>
              <w:rStyle w:val="TextocomentarioCar"/>
            </w:rPr>
            <w:t>Seleccione posgrado UdeA (A-Z)</w:t>
          </w:r>
        </w:sdtContent>
      </w:sdt>
      <w:r w:rsidR="00566529" w:rsidRPr="00463622">
        <w:rPr>
          <w:rFonts w:cs="Times New Roman"/>
          <w:sz w:val="20"/>
          <w:szCs w:val="20"/>
        </w:rPr>
        <w:t>,</w:t>
      </w:r>
      <w:r w:rsidR="00566529">
        <w:rPr>
          <w:rFonts w:cs="Times New Roman"/>
          <w:sz w:val="20"/>
          <w:szCs w:val="20"/>
        </w:rPr>
        <w:t xml:space="preserve"> </w:t>
      </w:r>
      <w:r w:rsidR="00672B85" w:rsidRPr="00463622">
        <w:rPr>
          <w:rFonts w:cs="Times New Roman"/>
          <w:sz w:val="20"/>
          <w:szCs w:val="20"/>
        </w:rPr>
        <w:t>Cohorte</w:t>
      </w:r>
      <w:r w:rsidR="00672B85" w:rsidRPr="00463622">
        <w:rPr>
          <w:rStyle w:val="Ttulo2Car"/>
          <w:sz w:val="20"/>
          <w:szCs w:val="20"/>
        </w:rPr>
        <w:t xml:space="preserve"> </w:t>
      </w:r>
      <w:sdt>
        <w:sdtPr>
          <w:rPr>
            <w:rStyle w:val="Estilo3"/>
            <w:sz w:val="20"/>
            <w:szCs w:val="20"/>
          </w:rPr>
          <w:alias w:val="Cohorte"/>
          <w:tag w:val="Cohorte"/>
          <w:id w:val="-1751346690"/>
          <w:placeholder>
            <w:docPart w:val="6FC248EB93FA4A8CA91E7B0F5D629611"/>
          </w:placeholder>
          <w15:color w:val="008000"/>
          <w:dropDownList>
            <w:listItem w:displayText="Seleccione cohorte posgrado" w:value="Seleccione cohorte posgrado"/>
            <w:listItem w:displayText="I" w:value="I"/>
            <w:listItem w:displayText="II" w:value="II"/>
            <w:listItem w:displayText="III" w:value="III"/>
            <w:listItem w:displayText="IV" w:value="IV"/>
            <w:listItem w:displayText="V" w:value="V"/>
            <w:listItem w:displayText="VI" w:value="VI"/>
            <w:listItem w:displayText="VII" w:value="VII"/>
            <w:listItem w:displayText="VIII" w:value="VIII"/>
            <w:listItem w:displayText="IX" w:value="IX"/>
            <w:listItem w:displayText="X" w:value="X"/>
            <w:listItem w:displayText="XI" w:value="XI"/>
            <w:listItem w:displayText="XII" w:value="XII"/>
            <w:listItem w:displayText="XIII" w:value="XIII"/>
            <w:listItem w:displayText="XIV" w:value="XIV"/>
            <w:listItem w:displayText="XV" w:value="XV"/>
            <w:listItem w:displayText="XVI" w:value="XVI"/>
            <w:listItem w:displayText="XVII" w:value="XVII"/>
            <w:listItem w:displayText="XVIII" w:value="XVIII"/>
            <w:listItem w:displayText="XIX" w:value="XIX"/>
            <w:listItem w:displayText="XX" w:value="XX"/>
            <w:listItem w:displayText="XXI" w:value="XXI"/>
            <w:listItem w:displayText="XXII" w:value="XXII"/>
            <w:listItem w:displayText="XXIII" w:value="XXIII"/>
            <w:listItem w:displayText="XXIV" w:value="XXIV"/>
            <w:listItem w:displayText="XXV" w:value="XXV"/>
            <w:listItem w:displayText="XXVI" w:value="XXVI"/>
            <w:listItem w:displayText="XXVII" w:value="XXVII"/>
            <w:listItem w:displayText="XXVIII" w:value="XXVIII"/>
            <w:listItem w:displayText="XXIX" w:value="XXIX"/>
            <w:listItem w:displayText="XXX" w:value="XXX"/>
            <w:listItem w:displayText="XXXI" w:value="XXXI"/>
            <w:listItem w:displayText="XXXII" w:value="XXXII"/>
            <w:listItem w:displayText="XXXIII" w:value="XXXIII"/>
            <w:listItem w:displayText="XXXIV" w:value="XXXIV"/>
            <w:listItem w:displayText="XXXV" w:value="XXXV"/>
            <w:listItem w:displayText="XXXVI" w:value="XXXVI"/>
            <w:listItem w:displayText="XXXVII" w:value="XXXVII"/>
            <w:listItem w:displayText="XXXVIII" w:value="XXXVIII"/>
            <w:listItem w:displayText="XXXIX" w:value="XXXIX"/>
            <w:listItem w:displayText="XL" w:value="XL"/>
            <w:listItem w:displayText="XLI" w:value="XLI"/>
            <w:listItem w:displayText="XLII" w:value="XLII"/>
            <w:listItem w:displayText="XLIII" w:value="XLIII"/>
            <w:listItem w:displayText="XLIV" w:value="XLIV"/>
            <w:listItem w:displayText="XLV" w:value="XLV"/>
            <w:listItem w:displayText="XLVI" w:value="XLVI"/>
            <w:listItem w:displayText="XLVII" w:value="XLVII"/>
            <w:listItem w:displayText="XLVIII" w:value="XLVIII"/>
            <w:listItem w:displayText="XLIX" w:value="XLIX"/>
            <w:listItem w:displayText="L" w:value="L"/>
          </w:dropDownList>
        </w:sdtPr>
        <w:sdtEndPr>
          <w:rPr>
            <w:rStyle w:val="Fuentedeprrafopredeter"/>
            <w:rFonts w:cs="Times New Roman"/>
          </w:rPr>
        </w:sdtEndPr>
        <w:sdtContent>
          <w:r w:rsidR="001935DD">
            <w:rPr>
              <w:rStyle w:val="Estilo3"/>
              <w:sz w:val="20"/>
              <w:szCs w:val="20"/>
            </w:rPr>
            <w:t>Seleccione cohorte posgrado</w:t>
          </w:r>
        </w:sdtContent>
      </w:sdt>
      <w:r w:rsidR="00672B85" w:rsidRPr="00463622">
        <w:rPr>
          <w:rFonts w:cs="Times New Roman"/>
          <w:sz w:val="20"/>
          <w:szCs w:val="20"/>
        </w:rPr>
        <w:t>.</w:t>
      </w:r>
      <w:commentRangeStart w:id="21"/>
      <w:r w:rsidR="00672B85" w:rsidRPr="00463622">
        <w:rPr>
          <w:rFonts w:cs="Times New Roman"/>
          <w:sz w:val="20"/>
          <w:szCs w:val="20"/>
        </w:rPr>
        <w:t xml:space="preserve"> </w:t>
      </w:r>
      <w:commentRangeEnd w:id="21"/>
      <w:r w:rsidR="00672B85" w:rsidRPr="00463622">
        <w:rPr>
          <w:rStyle w:val="Refdecomentario"/>
          <w:sz w:val="20"/>
          <w:szCs w:val="20"/>
        </w:rPr>
        <w:commentReference w:id="21"/>
      </w:r>
    </w:p>
    <w:p w14:paraId="006054C2" w14:textId="79A8E080" w:rsidR="00672B85" w:rsidRPr="00463622" w:rsidRDefault="009B1391" w:rsidP="00A739E8">
      <w:pPr>
        <w:spacing w:before="120" w:after="120" w:line="276" w:lineRule="auto"/>
        <w:rPr>
          <w:rFonts w:cs="Times New Roman"/>
          <w:sz w:val="20"/>
          <w:szCs w:val="20"/>
        </w:rPr>
      </w:pPr>
      <w:bookmarkStart w:id="22" w:name="_Hlk66967311"/>
      <w:bookmarkStart w:id="23" w:name="_Hlk66967277"/>
      <w:r w:rsidRPr="00463622">
        <w:rPr>
          <w:rFonts w:cs="Times New Roman"/>
          <w:sz w:val="20"/>
          <w:szCs w:val="20"/>
        </w:rPr>
        <w:t>Grupo de Investigación</w:t>
      </w:r>
      <w:bookmarkEnd w:id="22"/>
      <w:r w:rsidRPr="00463622">
        <w:rPr>
          <w:rFonts w:cs="Times New Roman"/>
          <w:sz w:val="20"/>
          <w:szCs w:val="20"/>
        </w:rPr>
        <w:t xml:space="preserve"> </w:t>
      </w:r>
      <w:bookmarkStart w:id="24" w:name="_Hlk66967298"/>
      <w:bookmarkStart w:id="25" w:name="_Hlk65187326"/>
      <w:sdt>
        <w:sdtPr>
          <w:rPr>
            <w:rStyle w:val="Estilo5"/>
            <w:sz w:val="20"/>
            <w:szCs w:val="20"/>
          </w:rPr>
          <w:alias w:val="Grupo"/>
          <w:tag w:val="Ciudad"/>
          <w:id w:val="1851758388"/>
          <w:placeholder>
            <w:docPart w:val="D1636D509B624FC88DE7764C57CC8697"/>
          </w:placeholder>
          <w15:color w:val="008000"/>
          <w:dropDownList>
            <w:listItem w:displayText="Seleccione grupo de investigación UdeA (A-Z)" w:value="Seleccione grupo de investigación UdeA (A-Z)"/>
            <w:listItem w:displayText="Académico de Epidemiología Clínica" w:value="Académico de Epidemiología Clínica"/>
            <w:listItem w:displayText="Acción y Evaluación en Lenguas Extranjeras (GIAE)" w:value="Acción y Evaluación en Lenguas Extranjeras (GIAE)"/>
            <w:listItem w:displayText="Actividad Física para la Salud (AFIS)" w:value="Actividad Física para la Salud (AFIS)"/>
            <w:listItem w:displayText="Agrobiotecnología" w:value="Agrobiotecnología"/>
            <w:listItem w:displayText="Agrociencias, Biodiversidad y Territorio (GAMMA)" w:value="Agrociencias, Biodiversidad y Territorio (GAMMA)"/>
            <w:listItem w:displayText="Agroindustria &amp; Ingeniería (CERES)" w:value="Agroindustria &amp; Ingeniería (CERES)"/>
            <w:listItem w:displayText="Alergología Clínica y Experimental (GACE)" w:value="Alergología Clínica y Experimental (GACE)"/>
            <w:listItem w:displayText="Álgebra" w:value="Álgebra"/>
            <w:listItem w:displayText="Álgebra, Teoría de Números y Aplicaciones: ERM" w:value="Álgebra, Teoría de Números y Aplicaciones: ERM"/>
            <w:listItem w:displayText="Aliados con el Planeta" w:value="Aliados con el Planeta"/>
            <w:listItem w:displayText="Alimentación y Nutrición Humana" w:value="Alimentación y Nutrición Humana"/>
            <w:listItem w:displayText="Alimentos Funcionales (GAF)" w:value="Alimentos Funcionales (GAF)"/>
            <w:listItem w:displayText="Análisis de Residuos" w:value="Análisis de Residuos"/>
            <w:listItem w:displayText="Análisis Multivariado" w:value="Análisis Multivariado"/>
            <w:listItem w:displayText="Análisis Numérico y Financiero: Matemáticas Aplicadas para la Industria" w:value="Análisis Numérico y Financiero: Matemáticas Aplicadas para la Industria"/>
            <w:listItem w:displayText="Análisis Sensorial" w:value="Análisis Sensorial"/>
            <w:listItem w:displayText="Analítica e Investigación para la Toma de Decisiones (ALIADO)" w:value="Analítica e Investigación para la Toma de Decisiones (ALIADO)"/>
            <w:listItem w:displayText="Aplicaciones Estadísticas y Salud Pública" w:value="Aplicaciones Estadísticas y Salud Pública"/>
            <w:listItem w:displayText="Arteducación" w:value="Arteducación"/>
            <w:listItem w:displayText="Artes Escénicas y del Espectáculo" w:value="Artes Escénicas y del Espectáculo"/>
            <w:listItem w:displayText="Artes y Modelos de Pensamiento" w:value="Artes y Modelos de Pensamiento"/>
            <w:listItem w:displayText="Bacterias &amp; Cáncer" w:value="Bacterias &amp; Cáncer"/>
            <w:listItem w:displayText="Bacteriología Agrícola y Ambiental (BA&amp;A)" w:value="Bacteriología Agrícola y Ambiental (BA&amp;A)"/>
            <w:listItem w:displayText="Biocontrol y Microbiología Ambiental (BIOMA)" w:value="Biocontrol y Microbiología Ambiental (BIOMA)"/>
            <w:listItem w:displayText="Biofísica" w:value="Biofísica"/>
            <w:listItem w:displayText="Biogénesis" w:value="Biogénesis"/>
            <w:listItem w:displayText="Bioinstrumentación e Ingeniería Clínica (GIBIC)" w:value="Bioinstrumentación e Ingeniería Clínica (GIBIC)"/>
            <w:listItem w:displayText="Biología Celular y Molecular (CIB)" w:value="Biología Celular y Molecular (CIB)"/>
            <w:listItem w:displayText="Biología y Clínica" w:value="Biología y Clínica"/>
            <w:listItem w:displayText="Biología y Control de Enfermedades Infecciosas" w:value="Biología y Control de Enfermedades Infecciosas"/>
            <w:listItem w:displayText="Biomateriales" w:value="Biomateriales"/>
            <w:listItem w:displayText="Biomateriales Avanzados y Medicina Regenerativa (BAMR)" w:value="Biomateriales Avanzados y Medicina Regenerativa (BAMR)"/>
            <w:listItem w:displayText="BIOPOLIMER" w:value="BIOPOLIMER"/>
            <w:listItem w:displayText="Bioprocesos" w:value="Bioprocesos"/>
            <w:listItem w:displayText="Bioprocesos Microbianos (BIOMICRO)" w:value="Bioprocesos Microbianos (BIOMICRO)"/>
            <w:listItem w:displayText="Bioquímica Estructural de Macromoléculas" w:value="Bioquímica Estructural de Macromoléculas"/>
            <w:listItem w:displayText="Biotecnología" w:value="Biotecnología"/>
            <w:listItem w:displayText="Biotecnología de Alimentos (BIOALI)" w:value="Biotecnología de Alimentos (BIOALI)"/>
            <w:listItem w:displayText="Biotransformación" w:value="Biotransformación"/>
            <w:listItem w:displayText="Calidad de la Educación y Proyecto Educativo Institucional" w:value="Calidad de la Educación y Proyecto Educativo Institucional"/>
            <w:listItem w:displayText="Catálisis Ambiental" w:value="Catálisis Ambiental"/>
            <w:listItem w:displayText="Catalizadores y Adsorbentes" w:value="Catalizadores y Adsorbentes"/>
            <w:listItem w:displayText="Cements, Ceramics and Composites (CCComposites)" w:value="Cements, Ceramics and Composites (CCComposites)"/>
            <w:listItem w:displayText="Centauro" w:value="Centauro"/>
            <w:listItem w:displayText="Centro de Estudios de Opinión" w:value="Centro de Estudios de Opinión"/>
            <w:listItem w:displayText="Centro de Investigación, Innovación y Desarrollo de Materiales (CIDEMAT)" w:value="Centro de Investigación, Innovación y Desarrollo de Materiales (CIDEMAT)"/>
            <w:listItem w:displayText="Centro de Investigaciones Básicas y Aplicadas en Veterinaria (CIBAV)" w:value="Centro de Investigaciones Básicas y Aplicadas en Veterinaria (CIBAV)"/>
            <w:listItem w:displayText="Centro de Investigaciones Dermatológicas" w:value="Centro de Investigaciones Dermatológicas"/>
            <w:listItem w:displayText="Ciencia de los Materiales" w:value="Ciencia de los Materiales"/>
            <w:listItem w:displayText="Ciencia y Tecnología del Gas y Uso Racional de la Energía (GASURE)" w:value="Ciencia y Tecnología del Gas y Uso Racional de la Energía (GASURE)"/>
            <w:listItem w:displayText="Ciencias Agrarias (GRICA)" w:value="Ciencias Agrarias (GRICA)"/>
            <w:listItem w:displayText="Ciencias Aplicadas a la Actividad Física y el Deporte (GRICAFDE)" w:value="Ciencias Aplicadas a la Actividad Física y el Deporte (GRICAFDE)"/>
            <w:listItem w:displayText="Cirugía Plástica" w:value="Cirugía Plástica"/>
            <w:listItem w:displayText="Clínica Aplicada" w:value="Clínica Aplicada"/>
            <w:listItem w:displayText="Clínica en Enfermedades del Niño y del Adolescente (Pediaciencias)" w:value="Clínica en Enfermedades del Niño y del Adolescente (Pediaciencias)"/>
            <w:listItem w:displayText="Clínica y Básica en Periodoncia y Oseointegración" w:value="Clínica y Básica en Periodoncia y Oseointegración"/>
            <w:listItem w:displayText="Colaboratorio de Vinculación para las Ciencias Sociales Computacionales y las Humanidades Digitales (CoLaV)" w:value="Colaboratorio de Vinculación para las Ciencias Sociales Computacionales y las Humanidades Digitales (CoLaV)"/>
            <w:listItem w:displayText="Coloides" w:value="Coloides"/>
            <w:listItem w:displayText="Colombia: Tradiciones de la Palabra" w:value="Colombia: Tradiciones de la Palabra"/>
            <w:listItem w:displayText="Colombiano de Investigación en Enfermedades Neuromusculares (GIEN)" w:value="Colombiano de Investigación en Enfermedades Neuromusculares (GIEN)"/>
            <w:listItem w:displayText="Comportamiento Humano Organizacional (COMPHOR)" w:value="Comportamiento Humano Organizacional (COMPHOR)"/>
            <w:listItem w:displayText="Comprender Didáctica de las Ciencias Sociales y Formación Ciudadana" w:value="Comprender Didáctica de las Ciencias Sociales y Formación Ciudadana"/>
            <w:listItem w:displayText="Compuestos Funcionales" w:value="Compuestos Funcionales"/>
            <w:listItem w:displayText="Comunicación, Periodismo y Sociedad" w:value="Comunicación, Periodismo y Sociedad"/>
            <w:listItem w:displayText="Conflictos y Violencias" w:value="Conflictos y Violencias"/>
            <w:listItem w:displayText="Conocimiento, Filosofía, Ciencia, Historia y Sociedad" w:value="Conocimiento, Filosofía, Ciencia, Historia y Sociedad"/>
            <w:listItem w:displayText="Consultorías (GICCO)" w:value="Consultorías (GICCO)"/>
            <w:listItem w:displayText="Contracampo: Creación Audiovisual y Multimedial" w:value="Contracampo: Creación Audiovisual y Multimedial"/>
            <w:listItem w:displayText="Conversaciones entre Pedagogía y Psicoanálisis" w:value="Conversaciones entre Pedagogía y Psicoanálisis"/>
            <w:listItem w:displayText="Cosmología y Gravitación (COSMOGRAV)" w:value="Cosmología y Gravitación (COSMOGRAV)"/>
            <w:listItem w:displayText="Cultura, Identidad y Formación en Lenguas" w:value="Cultura, Identidad y Formación en Lenguas"/>
            <w:listItem w:displayText="Cultura, Política y Desarrollo Social" w:value="Cultura, Política y Desarrollo Social"/>
            <w:listItem w:displayText="Cultura Somática" w:value="Cultura Somática"/>
            <w:listItem w:displayText="Cultura, Violencia y Territorio" w:value="Cultura, Violencia y Territorio"/>
            <w:listItem w:displayText="Demografía y Salud" w:value="Demografía y Salud"/>
            <w:listItem w:displayText="Derecho y Sociedad" w:value="Derecho y Sociedad"/>
            <w:listItem w:displayText="Dermatológica (GRID)" w:value="Dermatológica (GRID)"/>
            <w:listItem w:displayText="Desarrollo Sostenible (GDS)" w:value="Desarrollo Sostenible (GDS)"/>
            <w:listItem w:displayText="Determinantes Sociales y Económicos de la Situación de Salud y Nutrición" w:value="Determinantes Sociales y Económicos de la Situación de Salud y Nutrición"/>
            <w:listItem w:displayText="Diagnóstico y Control de la Contaminación" w:value="Diagnóstico y Control de la Contaminación"/>
            <w:listItem w:displayText="Didáctica de la Educación Superior (DIDES)" w:value="Didáctica de la Educación Superior (DIDES)"/>
            <w:listItem w:displayText="Didáctica y Nuevas Tecnologías" w:value="Didáctica y Nuevas Tecnologías"/>
            <w:listItem w:displayText="Didácticas de las Artes (Didarte)" w:value="Didácticas de las Artes (Didarte)"/>
            <w:listItem w:displayText="Diseño Mecánico" w:value="Diseño Mecánico"/>
            <w:listItem w:displayText="Diseño y Formulación de Medicamentos, Cosméticos y Afines" w:value="Diseño y Formulación de Medicamentos, Cosméticos y Afines"/>
            <w:listItem w:displayText="Ecología Evolutiva y Conservación" w:value="Ecología Evolutiva y Conservación"/>
            <w:listItem w:displayText="Ecología Lótica: Islas, Costas y Estuarios (ELICE)" w:value="Ecología Lótica: Islas, Costas y Estuarios (ELICE)"/>
            <w:listItem w:displayText="Ecología Microbiana y Bioprospección" w:value="Ecología Microbiana y Bioprospección"/>
            <w:listItem w:displayText="Ecología y Evolución de Vertebrados" w:value="Ecología y Evolución de Vertebrados"/>
            <w:listItem w:displayText="Econometría Aplicada (GEA)" w:value="Econometría Aplicada (GEA)"/>
            <w:listItem w:displayText="Economía de la Salud" w:value="Economía de la Salud"/>
            <w:listItem w:displayText="Educación en Ciencias Experimentales y Matemáticas (GECEM)" w:value="Educación en Ciencias Experimentales y Matemáticas (GECEM)"/>
            <w:listItem w:displayText="Educación Matemática e Historia (Edumath)" w:value="Educación Matemática e Historia (Edumath)"/>
            <w:listItem w:displayText="Educación y Diversidad Internacional (EDI)" w:value="Educación y Diversidad Internacional (EDI)"/>
            <w:listItem w:displayText="Educación, Lenguaje y Cognición" w:value="Educación, Lenguaje y Cognición"/>
            <w:listItem w:displayText="EDUSALUD" w:value="EDUSALUD"/>
            <w:listItem w:displayText="Emergencias y Desastres" w:value="Emergencias y Desastres"/>
            <w:listItem w:displayText="Emprendimiento, Finanzas y Gestión Organizacional" w:value="Emprendimiento, Finanzas y Gestión Organizacional"/>
            <w:listItem w:displayText="Endocrinología y Metabolismo" w:value="Endocrinología y Metabolismo"/>
            <w:listItem w:displayText="Energía Alternativa" w:value="Energía Alternativa"/>
            <w:listItem w:displayText="Enseñanza de Matemáticas y Computación (EMAC)" w:value="Enseñanza de Matemáticas y Computación (EMAC)"/>
            <w:listItem w:displayText="Enseñanza y Aprendizaje de Lenguas Extranjeras (EALE)" w:value="Enseñanza y Aprendizaje de Lenguas Extranjeras (EALE)"/>
            <w:listItem w:displayText="Entomología" w:value="Entomología"/>
            <w:listItem w:displayText="Entomología Médica" w:value="Entomología Médica"/>
            <w:listItem w:displayText="Epidemiología" w:value="Epidemiología"/>
            <w:listItem w:displayText="Estabilidad de Medicamentos, Cosméticos y Alimentos (GEMCA)" w:value="Estabilidad de Medicamentos, Cosméticos y Alimentos (GEMCA)"/>
            <w:listItem w:displayText="Estado de Derecho y Justicias" w:value="Estado de Derecho y Justicias"/>
            <w:listItem w:displayText="Estado Sólido" w:value="Estado Sólido"/>
            <w:listItem w:displayText="Estomatología Biomédica" w:value="Estomatología Biomédica"/>
            <w:listItem w:displayText="Estudio de las Enfermedades Cardiovasculares" w:value="Estudio de las Enfermedades Cardiovasculares"/>
            <w:listItem w:displayText="Estudio e Investigaciones Biofarmacéuticas" w:value="Estudio e Investigaciones Biofarmacéuticas"/>
            <w:listItem w:displayText="Estudios Biosociales del Cuerpo (EBSC)" w:value="Estudios Biosociales del Cuerpo (EBSC)"/>
            <w:listItem w:displayText="Estudios Botánicos" w:value="Estudios Botánicos"/>
            <w:listItem w:displayText="Estudios Culturales sobre las Ciencias y su Enseñanza (ECCE)" w:value="Estudios Culturales sobre las Ciencias y su Enseñanza (ECCE)"/>
            <w:listItem w:displayText="Estudios de Derecho y Política" w:value="Estudios de Derecho y Política"/>
            <w:listItem w:displayText="Estudios de Literatura y Cultura Intelectual Latinoamericana" w:value="Estudios de Literatura y Cultura Intelectual Latinoamericana"/>
            <w:listItem w:displayText="Estudios de Periodismo" w:value="Estudios de Periodismo"/>
            <w:listItem w:displayText="Estudios del Territorio" w:value="Estudios del Territorio"/>
            <w:listItem w:displayText="Estudios en Educación Corporal" w:value="Estudios en Educación Corporal"/>
            <w:listItem w:displayText="Estudios en Pedagogía, Infancia y Desarrollo Humano (GEPIDH)" w:value="Estudios en Pedagogía, Infancia y Desarrollo Humano (GEPIDH)"/>
            <w:listItem w:displayText="Estudios Fílmicos" w:value="Estudios Fílmicos"/>
            <w:listItem w:displayText="Estudios Interculturales y Decoloniales" w:value="Estudios Interculturales y Decoloniales"/>
            <w:listItem w:displayText="Estudios Interdisciplinarios en Historia General" w:value="Estudios Interdisciplinarios en Historia General"/>
            <w:listItem w:displayText="Estudios Internacionales: Derecho, Economía, Política y Relaciones Internacionales" w:value="Estudios Internacionales: Derecho, Economía, Política y Relaciones Internacionales"/>
            <w:listItem w:displayText="Estudios Lingüísticos Regionales" w:value="Estudios Lingüísticos Regionales"/>
            <w:listItem w:displayText="Estudios Literarios (GEL)" w:value="Estudios Literarios (GEL)"/>
            <w:listItem w:displayText="Estudios Oceánicos (GeOc)" w:value="Estudios Oceánicos (GeOc)"/>
            <w:listItem w:displayText="Estudios Políticos" w:value="Estudios Políticos"/>
            <w:listItem w:displayText="Estudios Regionales" w:value="Estudios Regionales"/>
            <w:listItem w:displayText="Estudios sobre Juventud" w:value="Estudios sobre Juventud"/>
            <w:listItem w:displayText="Estudios Sociales de las Ciencias, las Tecnologías y las Profesiones" w:value="Estudios Sociales de las Ciencias, las Tecnologías y las Profesiones"/>
            <w:listItem w:displayText="Estudios Sociolingüísticos" w:value="Estudios Sociolingüísticos"/>
            <w:listItem w:displayText="Ética" w:value="Ética"/>
            <w:listItem w:displayText="EVO - DEVO en Plantas" w:value="EVO - DEVO en Plantas"/>
            <w:listItem w:displayText="Farmacología y Toxicología (INFARTO)" w:value="Farmacología y Toxicología (INFARTO)"/>
            <w:listItem w:displayText="Fenomenología de Interacciones Fundamentales (GFIF)" w:value="Fenomenología de Interacciones Fundamentales (GFIF)"/>
            <w:listItem w:displayText="Filosofía Política" w:value="Filosofía Política"/>
            <w:listItem w:displayText="Filosogía y Enseñanza de la Filosofía" w:value="Filosogía y Enseñanza de la Filosofía"/>
            <w:listItem w:displayText="Finanzas (GIFI)" w:value="Finanzas (GIFI)"/>
            <w:listItem w:displayText="Física Atómica y Molecular" w:value="Física Atómica y Molecular"/>
            <w:listItem w:displayText="Física Industrial y de la Radiación" w:value="Física Industrial y de la Radiación"/>
            <w:listItem w:displayText="Física Nuclear" w:value="Física Nuclear"/>
            <w:listItem w:displayText="Física y Astrofísica Computacional (FACOM)" w:value="Física y Astrofísica Computacional (FACOM)"/>
            <w:listItem w:displayText="Fisiología y Bioquímica (Physis)" w:value="Fisiología y Bioquímica (Physis)"/>
            <w:listItem w:displayText="Formación e Investigación en Educación Matemática (MATHEMA)" w:value="Formación e Investigación en Educación Matemática (MATHEMA)"/>
            <w:listItem w:displayText="Formación y Antropología Pedagógica e Histórica (FORMAPH)" w:value="Formación y Antropología Pedagógica e Histórica (FORMAPH)"/>
            <w:listItem w:displayText="Fundamentos y Enseñanza de la Física y los Sistemas Dinámicos" w:value="Fundamentos y Enseñanza de la Física y los Sistemas Dinámicos"/>
            <w:listItem w:displayText="Gastrohepatología" w:value="Gastrohepatología"/>
            <w:listItem w:displayText="Género, Subjetividad y Sociedad" w:value="Género, Subjetividad y Sociedad"/>
            <w:listItem w:displayText="Genética Médica" w:value="Genética Médica"/>
            <w:listItem w:displayText="Genética Molecular (GENMOL)" w:value="Genética Molecular (GENMOL)"/>
            <w:listItem w:displayText="Genética y Bioquímica de Microorganismos (GEBIOMIC)" w:value="Genética y Bioquímica de Microorganismos (GEBIOMIC)"/>
            <w:listItem w:displayText="Genética, Regeneración y Cáncer" w:value="Genética, Regeneración y Cáncer"/>
            <w:listItem w:displayText="GeoLimna" w:value="GeoLimna"/>
            <w:listItem w:displayText="GeoResearch International (GeoR)" w:value="GeoResearch International (GeoR)"/>
            <w:listItem w:displayText="GEPAR" w:value="GEPAR"/>
            <w:listItem w:displayText="Gestión de la Calidad" w:value="Gestión de la Calidad"/>
            <w:listItem w:displayText="Gestión de Servicios de Alimentación y Nutrición a Colectividades (GESANC)" w:value="Gestión de Servicios de Alimentación y Nutrición a Colectividades (GESANC)"/>
            <w:listItem w:displayText="Gestión Organizacional (GESTOR)" w:value="Gestión Organizacional (GESTOR)"/>
            <w:listItem w:displayText="Gestión sobre Patrimonio" w:value="Gestión sobre Patrimonio"/>
            <w:listItem w:displayText="Gestión y Modelación Ambiental (GAIA)" w:value="Gestión y Modelación Ambiental (GAIA)"/>
            <w:listItem w:displayText="Gestión y Políticas de Salud" w:value="Gestión y Políticas de Salud"/>
            <w:listItem w:displayText="Gobierno y Asuntos Públicos" w:value="Gobierno y Asuntos Públicos"/>
            <w:listItem w:displayText="Gobierno, Instituciones y Transparencias (GIT)" w:value="Gobierno, Instituciones y Transparencias (GIT)"/>
            <w:listItem w:displayText="Hegemonía, Guerras y Conflictos" w:value="Hegemonía, Guerras y Conflictos"/>
            <w:listItem w:displayText="Hematopatología Molecular" w:value="Hematopatología Molecular"/>
            <w:listItem w:displayText="Hermenéutica en la Discusión Filosófica Contemporánea" w:value="Hermenéutica en la Discusión Filosófica Contemporánea"/>
            <w:listItem w:displayText="Herpetológico de Antioquia" w:value="Herpetológico de Antioquia"/>
            <w:listItem w:displayText="Hipertrópico: Convergencia entre Arte y Tecnología" w:value="Hipertrópico: Convergencia entre Arte y Tecnología"/>
            <w:listItem w:displayText="Historia Cultural, Memoria y Patrimonio (Kultur)" w:value="Historia Cultural, Memoria y Patrimonio (Kultur)"/>
            <w:listItem w:displayText="Historia de la Práctica Pedagógica en Colombia" w:value="Historia de la Práctica Pedagógica en Colombia"/>
            <w:listItem w:displayText="Historia de la Salud" w:value="Historia de la Salud"/>
            <w:listItem w:displayText="Historia Moderna y Contemporánea" w:value="Historia Moderna y Contemporánea"/>
            <w:listItem w:displayText="Historia Social" w:value="Historia Social"/>
            <w:listItem w:displayText="Ictiología" w:value="Ictiología"/>
            <w:listItem w:displayText="Identificación Genética (IdentiGEN)" w:value="Identificación Genética (IdentiGEN)"/>
            <w:listItem w:displayText="Impacto de Componentes Alimentarios en la Salud" w:value="Impacto de Componentes Alimentarios en la Salud"/>
            <w:listItem w:displayText="Infección y Cáncer" w:value="Infección y Cáncer"/>
            <w:listItem w:displayText="Información, Conocimiento y Sociedad" w:value="Información, Conocimiento y Sociedad"/>
            <w:listItem w:displayText="Informed" w:value="Informed"/>
            <w:listItem w:displayText="Infraestructura (GII)" w:value="Infraestructura (GII)"/>
            <w:listItem w:displayText="Ingeniería de Tejidos y Terapias Celulares" w:value="Ingeniería de Tejidos y Terapias Celulares"/>
            <w:listItem w:displayText="Ingeniería y Gestión Ambiental (GIGA)" w:value="Ingeniería y Gestión Ambiental (GIGA)"/>
            <w:listItem w:displayText="Ingeniería y Sociedad (I&amp;S)" w:value="Ingeniería y Sociedad (I&amp;S)"/>
            <w:listItem w:displayText="Ingeniería y Tecnologías de las Organizaciones y de la Sociedad (ITOS)" w:value="Ingeniería y Tecnologías de las Organizaciones y de la Sociedad (ITOS)"/>
            <w:listItem w:displayText="Inmunodeficiencias Primarias" w:value="Inmunodeficiencias Primarias"/>
            <w:listItem w:displayText="Inmunología Celular e Inmunogenética (GICIG)" w:value="Inmunología Celular e Inmunogenética (GICIG)"/>
            <w:listItem w:displayText="Inmunomodulación" w:value="Inmunomodulación"/>
            <w:listItem w:displayText="Inmunovirología" w:value="Inmunovirología"/>
            <w:listItem w:displayText="INNOVACIENCIA" w:value="INNOVACIENCIA"/>
            <w:listItem w:displayText="Innovación y Gestión de Cadenas de Abastecimiento (INCAS)" w:value="Innovación y Gestión de Cadenas de Abastecimiento (INCAS)"/>
            <w:listItem w:displayText="Instrumentación Científica y Microelectrónica" w:value="Instrumentación Científica y Microelectrónica"/>
            <w:listItem w:displayText="Intelligent Information Systems Lab." w:value="Intelligent Information Systems Lab."/>
            <w:listItem w:displayText="Interdisciplinaria en Educación para la Salud y Educación Nutricional (GIIESEN)" w:value="Interdisciplinaria en Educación para la Salud y Educación Nutricional (GIIESEN)"/>
            <w:listItem w:displayText="Interdisciplinario de Estudios Moleculares" w:value="Interdisciplinario de Estudios Moleculares"/>
            <w:listItem w:displayText="Intervención Social" w:value="Intervención Social"/>
            <w:listItem w:displayText="Investigaciones Pirometalúrgicas y de Materiales (GIPIMME)" w:value="Investigaciones Pirometalúrgicas y de Materiales (GIPIMME)"/>
            <w:listItem w:displayText="Laboratorio de Investigación en Danza" w:value="Laboratorio de Investigación en Danza"/>
            <w:listItem w:displayText="Laboratorio de Monitoreo Ambiental (G-LIMA)" w:value="Laboratorio de Monitoreo Ambiental (G-LIMA)"/>
            <w:listItem w:displayText="Lenguaje, Cultura y Sociedad" w:value="Lenguaje, Cultura y Sociedad"/>
            <w:listItem w:displayText="Limnología Básica y Experimental y Biología y Taxonomía Marina" w:value="Limnología Básica y Experimental y Biología y Taxonomía Marina"/>
            <w:listItem w:displayText="Macroeconomía Aplicada" w:value="Macroeconomía Aplicada"/>
            <w:listItem w:displayText="Magnetismo y Simulación" w:value="Magnetismo y Simulación"/>
            <w:listItem w:displayText="Malaria" w:value="Malaria"/>
            <w:listItem w:displayText="Manejo Eficiente de la Energía (GIMEL)" w:value="Manejo Eficiente de la Energía (GIMEL)"/>
            <w:listItem w:displayText="Mapeo Genético" w:value="Mapeo Genético"/>
            <w:listItem w:displayText="Marketing (iMARK)" w:value="Marketing (iMARK)"/>
            <w:listItem w:displayText="Mastozoología" w:value="Mastozoología"/>
            <w:listItem w:displayText="Matemática, Educación y Sociedad (MES)" w:value="Matemática, Educación y Sociedad (MES)"/>
            <w:listItem w:displayText="Materia Condensada" w:value="Materia Condensada"/>
            <w:listItem w:displayText="Materiales Poliméricos" w:value="Materiales Poliméricos"/>
            <w:listItem w:displayText="Materiales Preciosos (MAPRE)" w:value="Materiales Preciosos (MAPRE)"/>
            <w:listItem w:displayText="Materiales y Recubrimientos Cerámicos (GIMACYR)" w:value="Materiales y Recubrimientos Cerámicos (GIMACYR)"/>
            <w:listItem w:displayText="Materiales y Sistemas Energéticos (TESLA)" w:value="Materiales y Sistemas Energéticos (TESLA)"/>
            <w:listItem w:displayText="Medicina Aplicada a la Actividad Física y el Deporte (GRINMADE)" w:value="Medicina Aplicada a la Actividad Física y el Deporte (GRINMADE)"/>
            <w:listItem w:displayText="Medicina Molecular y de Translación" w:value="Medicina Molecular y de Translación"/>
            <w:listItem w:displayText="Medicina Perioperatoria, Anestesia y Dolor (GRIMPA)" w:value="Medicina Perioperatoria, Anestesia y Dolor (GRIMPA)"/>
            <w:listItem w:displayText="Medio Ambiente y Sociedad (MASO)" w:value="Medio Ambiente y Sociedad (MASO)"/>
            <w:listItem w:displayText="Método Analítico y sus Aplicaciones en las Ciencias Sociales y Humanas" w:value="Método Analítico y sus Aplicaciones en las Ciencias Sociales y Humanas"/>
            <w:listItem w:displayText="Metodología de la Enseñanza de la Química (MEQ)" w:value="Metodología de la Enseñanza de la Química (MEQ)"/>
            <w:listItem w:displayText="Micología Médica" w:value="Micología Médica"/>
            <w:listItem w:displayText="Microbiología Ambiental" w:value="Microbiología Ambiental"/>
            <w:listItem w:displayText="Microbiología Básica y Aplicada (MICROBA)" w:value="Microbiología Básica y Aplicada (MICROBA)"/>
            <w:listItem w:displayText="Microbiología Molecular" w:value="Microbiología Molecular"/>
            <w:listItem w:displayText="Microbiología Veterinaria" w:value="Microbiología Veterinaria"/>
            <w:listItem w:displayText="Microeconomía Aplicada" w:value="Microeconomía Aplicada"/>
            <w:listItem w:displayText="Modelación con Ecuaciones Diferenciales" w:value="Modelación con Ecuaciones Diferenciales"/>
            <w:listItem w:displayText="MODESIS" w:value="MODESIS"/>
            <w:listItem w:displayText="Músicas Regionales" w:value="Músicas Regionales"/>
            <w:listItem w:displayText="Nacer, Salud Sexual y Reproductiva" w:value="Nacer, Salud Sexual y Reproductiva"/>
            <w:listItem w:displayText="Neurociencias de Antioquia" w:value="Neurociencias de Antioquia"/>
            <w:listItem w:displayText="Neuropsicología y Conducta (GRUNECO)" w:value="Neuropsicología y Conducta (GRUNECO)"/>
            <w:listItem w:displayText="Nutrición y Tecnología de Alimentos" w:value="Nutrición y Tecnología de Alimentos"/>
            <w:listItem w:displayText="Océanos, Clima y Ambiente (OCA)" w:value="Océanos, Clima y Ambiente (OCA)"/>
            <w:listItem w:displayText="Ocio, Expresiones Motrices y Sociedad" w:value="Ocio, Expresiones Motrices y Sociedad"/>
            <w:listItem w:displayText="Odontología del Niño y Ortodoncia (GIONORTO)" w:value="Odontología del Niño y Ortodoncia (GIONORTO)"/>
            <w:listItem w:displayText="One Health and Veterinary Innovative Research And Development (OHVRI)" w:value="One Health and Veterinary Innovative Research And Development (OHVRI)"/>
            <w:listItem w:displayText="Óptica y Fotónica" w:value="Óptica y Fotónica"/>
            <w:listItem w:displayText="Parasitología" w:value="Parasitología"/>
            <w:listItem w:displayText="Patobiología (QUIRÓN)" w:value="Patobiología (QUIRÓN)"/>
            <w:listItem w:displayText="Patología Oral, Periodoncia y Cirugía Alvéolo-Dentaria (POPCAD)" w:value="Patología Oral, Periodoncia y Cirugía Alvéolo-Dentaria (POPCAD)"/>
            <w:listItem w:displayText="Pedagogía y Didáctica de las Lenguas Extranjeras" w:value="Pedagogía y Didáctica de las Lenguas Extranjeras"/>
            <w:listItem w:displayText="Pedagogía y Diversidad Cultural (DIVERSER)" w:value="Pedagogía y Diversidad Cultural (DIVERSER)"/>
            <w:listItem w:displayText="Periodoncia, Salud y Educación" w:value="Periodoncia, Salud y Educación"/>
            <w:listItem w:displayText="Perspectivas de Investigación en Educación en Ciencias (PiEnCias)" w:value="Perspectivas de Investigación en Educación en Ciencias (PiEnCias)"/>
            <w:listItem w:displayText="Poder y Nuevas Subjetividades: Otros Lugares de lo Político" w:value="Poder y Nuevas Subjetividades: Otros Lugares de lo Político"/>
            <w:listItem w:displayText="Políticas Sociales y Servicios de Salud" w:value="Políticas Sociales y Servicios de Salud"/>
            <w:listItem w:displayText="Práctica de Enfermería en el Contexto Social" w:value="Práctica de Enfermería en el Contexto Social"/>
            <w:listItem w:displayText="Prácticas Corporales, Sociedad, Educación-Currículo (PES)" w:value="Prácticas Corporales, Sociedad, Educación-Currículo (PES)"/>
            <w:listItem w:displayText="Problemas en Enfermedades Infecciosas (GRIPE)" w:value="Problemas en Enfermedades Infecciosas (GRIPE)"/>
            <w:listItem w:displayText="Procesos FisicoquÍmicos Aplicados (PFA)" w:value="Procesos FisicoquÍmicos Aplicados (PFA)"/>
            <w:listItem w:displayText="Procesos Químicos Industriales" w:value="Procesos Químicos Industriales"/>
            <w:listItem w:displayText="Productividad Siglo XXI" w:value="Productividad Siglo XXI"/>
            <w:listItem w:displayText="Productos Naturales Marinos" w:value="Productos Naturales Marinos"/>
            <w:listItem w:displayText="Programa de Estudio y Control de Enfermedades Tropicales (PECET)" w:value="Programa de Estudio y Control de Enfermedades Tropicales (PECET)"/>
            <w:listItem w:displayText="Promoción de la Salud" w:value="Promoción de la Salud"/>
            <w:listItem w:displayText="Promoción y Prevención Farmacéutica" w:value="Promoción y Prevención Farmacéutica"/>
            <w:listItem w:displayText="Psicoanálisis, Sujeto y Sociedad" w:value="Psicoanálisis, Sujeto y Sociedad"/>
            <w:listItem w:displayText="Psicolingüística y Prosodia" w:value="Psicolingüística y Prosodia"/>
            <w:listItem w:displayText="Psicología Cognitiva" w:value="Psicología Cognitiva"/>
            <w:listItem w:displayText="Psicología Dinámica" w:value="Psicología Dinámica"/>
            <w:listItem w:displayText="Psicología, Psicoanálisis y Conexiones (Psyconex)" w:value="Psicología, Psicoanálisis y Conexiones (Psyconex)"/>
            <w:listItem w:displayText="Psicología, Sociedad y Subjetividades (GIPSYS)" w:value="Psicología, Sociedad y Subjetividades (GIPSYS)"/>
            <w:listItem w:displayText="Psiquiatría (GIPSI)" w:value="Psiquiatría (GIPSI)"/>
            <w:listItem w:displayText="Química de Plantas Colombianas" w:value="Química de Plantas Colombianas"/>
            <w:listItem w:displayText="Química de Recursos Energéticos y Medio Ambiente (QUIREMA)" w:value="Química de Recursos Energéticos y Medio Ambiente (QUIREMA)"/>
            <w:listItem w:displayText="Química Orgánica de Productos Naturales" w:value="Química Orgánica de Productos Naturales"/>
            <w:listItem w:displayText="Química-Física Teórica" w:value="Química-Física Teórica"/>
            <w:listItem w:displayText="Recursos Estratégicos, Región y Dinámicas Socioambientales" w:value="Recursos Estratégicos, Región y Dinámicas Socioambientales"/>
            <w:listItem w:displayText="Redes y Actores Sociales (RAS)" w:value="Redes y Actores Sociales (RAS)"/>
            <w:listItem w:displayText="Rehabilitación en Salud" w:value="Rehabilitación en Salud"/>
            <w:listItem w:displayText="Religión, Cultura y Sociedad" w:value="Religión, Cultura y Sociedad"/>
            <w:listItem w:displayText="Remediación Ambiental y Biocatálisis" w:value="Remediación Ambiental y Biocatálisis"/>
            <w:listItem w:displayText="Reproducción" w:value="Reproducción"/>
            <w:listItem w:displayText="Respuesta Social en Salud" w:value="Respuesta Social en Salud"/>
            <w:listItem w:displayText="Reumatología (GRUA)" w:value="Reumatología (GRUA)"/>
            <w:listItem w:displayText="Saber, Poder y Derecho" w:value="Saber, Poder y Derecho"/>
            <w:listItem w:displayText="Salud Bucal y Bienestar" w:value="Salud Bucal y Bienestar"/>
            <w:listItem w:displayText="Salud de las Mujeres" w:value="Salud de las Mujeres"/>
            <w:listItem w:displayText="Salud Mental (GISAME)" w:value="Salud Mental (GISAME)"/>
            <w:listItem w:displayText="Salud Sexual y Cáncer" w:value="Salud Sexual y Cáncer"/>
            <w:listItem w:displayText="Salud y Ambiente" w:value="Salud y Ambiente"/>
            <w:listItem w:displayText="Salud y Comunidad - César Uribe Piedrahíta" w:value="Salud y Comunidad - César Uribe Piedrahíta"/>
            <w:listItem w:displayText="Salud y Sociedad" w:value="Salud y Sociedad"/>
            <w:listItem w:displayText="Salud y Sostenibilidad" w:value="Salud y Sostenibilidad"/>
            <w:listItem w:displayText="Seguridad y Salud en el Trabajo (GISST)" w:value="Seguridad y Salud en el Trabajo (GISST)"/>
            <w:listItem w:displayText="Ser Humano y Trabajo" w:value="Ser Humano y Trabajo"/>
            <w:listItem w:displayText="Simulación de Comportamientos de Sistemas (SICOSIS)" w:value="Simulación de Comportamientos de Sistemas (SICOSIS)"/>
            <w:listItem w:displayText="Simulación, Diseño, Control y Optimización de Procesos (SIDCOP)" w:value="Simulación, Diseño, Control y Optimización de Procesos (SIDCOP)"/>
            <w:listItem w:displayText="Síntesis y Biosíntesis de Metabolitos Naturales" w:value="Síntesis y Biosíntesis de Metabolitos Naturales"/>
            <w:listItem w:displayText="Sistema Penitenciario" w:value="Sistema Penitenciario"/>
            <w:listItem w:displayText="Sistemas Agroambientales Sostenibles (GISAS)" w:value="Sistemas Agroambientales Sostenibles (GISAS)"/>
            <w:listItem w:displayText="Sistemas Complejos y Química del Silicio" w:value="Sistemas Complejos y Química del Silicio"/>
            <w:listItem w:displayText="Sistemas de Información en Salud" w:value="Sistemas de Información en Salud"/>
            <w:listItem w:displayText="Sistemas Embebidos e Inteligencia Computacional (SISTEMIC)" w:value="Sistemas Embebidos e Inteligencia Computacional (SISTEMIC)"/>
            <w:listItem w:displayText="Sistemas Marinos y Costeros (GISMAC)" w:value="Sistemas Marinos y Costeros (GISMAC)"/>
            <w:listItem w:displayText="Socioantropología de la Alimentación (GISA)" w:value="Socioantropología de la Alimentación (GISA)"/>
            <w:listItem w:displayText="Somos Palabra: Formación y Contextos" w:value="Somos Palabra: Formación y Contextos"/>
            <w:listItem w:displayText="Sustancias Bioactivas (GISB)" w:value="Sustancias Bioactivas (GISB)"/>
            <w:listItem w:displayText="Taxonomía y Ecología de Hongos" w:value="Taxonomía y Ecología de Hongos"/>
            <w:listItem w:displayText="Tecnología en Regencia de Farmacia" w:value="Tecnología en Regencia de Farmacia"/>
            <w:listItem w:displayText="Telecomunicaciones Aplicadas (GITA)" w:value="Telecomunicaciones Aplicadas (GITA)"/>
            <w:listItem w:displayText="Teoría, Práctica e Historia del Arte en Colombia" w:value="Teoría, Práctica e Historia del Arte en Colombia"/>
            <w:listItem w:displayText="Terminología y Traducción (GITT)" w:value="Terminología y Traducción (GITT)"/>
            <w:listItem w:displayText="Tomografía e Inversión" w:value="Tomografía e Inversión"/>
            <w:listItem w:displayText="Toxinología, Alternativas Terapéuticas y Alimentarias" w:value="Toxinología, Alternativas Terapéuticas y Alimentarias"/>
            <w:listItem w:displayText="Traducción y Nuevas Tecnologías (TNT)" w:value="Traducción y Nuevas Tecnologías (TNT)"/>
            <w:listItem w:displayText="Traductología" w:value="Traductología"/>
            <w:listItem w:displayText="Trauma y Cirugía" w:value="Trauma y Cirugía"/>
            <w:listItem w:displayText="Unipluriversidad" w:value="Unipluriversidad"/>
            <w:listItem w:displayText="Unun Vertere" w:value="Unun Vertere"/>
            <w:listItem w:displayText="Urgencias y Emergencias (GIURE)" w:value="Urgencias y Emergencias (GIURE)"/>
            <w:listItem w:displayText="Vericel" w:value="Vericel"/>
            <w:listItem w:displayText="Violencia Urbana" w:value="Violencia Urbana"/>
          </w:dropDownList>
        </w:sdtPr>
        <w:sdtEndPr>
          <w:rPr>
            <w:rStyle w:val="Fuentedeprrafopredeter"/>
            <w:rFonts w:cs="Times New Roman"/>
          </w:rPr>
        </w:sdtEndPr>
        <w:sdtContent>
          <w:r w:rsidR="001935DD">
            <w:rPr>
              <w:rStyle w:val="Estilo5"/>
              <w:sz w:val="20"/>
              <w:szCs w:val="20"/>
            </w:rPr>
            <w:t>Seleccione grupo de investigación UdeA (A-Z)</w:t>
          </w:r>
        </w:sdtContent>
      </w:sdt>
      <w:bookmarkEnd w:id="24"/>
      <w:r w:rsidR="006212BE">
        <w:rPr>
          <w:rFonts w:cs="Times New Roman"/>
          <w:sz w:val="20"/>
          <w:szCs w:val="20"/>
        </w:rPr>
        <w:t>.</w:t>
      </w:r>
      <w:bookmarkEnd w:id="25"/>
      <w:r w:rsidR="00672B85" w:rsidRPr="00463622">
        <w:rPr>
          <w:rFonts w:cs="Times New Roman"/>
          <w:sz w:val="20"/>
          <w:szCs w:val="20"/>
        </w:rPr>
        <w:t xml:space="preserve"> </w:t>
      </w:r>
      <w:commentRangeStart w:id="26"/>
      <w:commentRangeEnd w:id="26"/>
      <w:r w:rsidR="00672B85" w:rsidRPr="00463622">
        <w:rPr>
          <w:rStyle w:val="Refdecomentario"/>
          <w:sz w:val="20"/>
          <w:szCs w:val="20"/>
        </w:rPr>
        <w:commentReference w:id="26"/>
      </w:r>
      <w:r w:rsidR="00672B85" w:rsidRPr="00463622">
        <w:rPr>
          <w:rFonts w:cs="Times New Roman"/>
          <w:sz w:val="20"/>
          <w:szCs w:val="20"/>
        </w:rPr>
        <w:t xml:space="preserve"> </w:t>
      </w:r>
    </w:p>
    <w:bookmarkEnd w:id="23"/>
    <w:p w14:paraId="063C3854" w14:textId="6EDD5B65" w:rsidR="00A739E8" w:rsidRDefault="00102F7A" w:rsidP="00E648FE">
      <w:pPr>
        <w:spacing w:before="120" w:after="120" w:line="276" w:lineRule="auto"/>
        <w:jc w:val="left"/>
        <w:rPr>
          <w:rFonts w:cs="Times New Roman"/>
          <w:sz w:val="20"/>
          <w:szCs w:val="20"/>
        </w:rPr>
      </w:pPr>
      <w:sdt>
        <w:sdtPr>
          <w:rPr>
            <w:rStyle w:val="TextocomentarioCar"/>
          </w:rPr>
          <w:alias w:val="Centro de investigación"/>
          <w:tag w:val="Centro de investigación"/>
          <w:id w:val="-958727137"/>
          <w:placeholder>
            <w:docPart w:val="46591CADDA5D4369A43008B805CE0B26"/>
          </w:placeholder>
          <w15:color w:val="008000"/>
          <w:dropDownList>
            <w:listItem w:displayText="Seleccione centro de investigación UdeA (A-Z)" w:value="Seleccione centro de investigación UdeA (A-Z)"/>
            <w:listItem w:displayText="Centro de Innovación e Investigación Farmacéutica y Alimentaria (CENQFAL)" w:value="Centro de Innovación e Investigación Farmacéutica y Alimentaria (CENQFAL)"/>
            <w:listItem w:displayText="Centro de Investigación Agrarias (CIAG)" w:value="Centro de Investigación Agrarias (CIAG)"/>
            <w:listItem w:displayText="Centro de Investigación Ambientales y de Ingeniería (CIA)" w:value="Centro de Investigación Ambientales y de Ingeniería (CIA)"/>
            <w:listItem w:displayText="Centro de Investigación en Alimentación y Nutrición (CIAN)" w:value="Centro de Investigación en Alimentación y Nutrición (CIAN)"/>
            <w:listItem w:displayText="Centro de Investigación en Ciencias Exactas y Naturales (CIEN)" w:value="Centro de Investigación en Ciencias Exactas y Naturales (CIEN)"/>
            <w:listItem w:displayText="Centro de Investigación Escuela de Idiomas " w:value="Centro de Investigación Escuela de Idiomas "/>
            <w:listItem w:displayText="Centro de Investigación Facultad de Artes" w:value="Centro de Investigación Facultad de Artes"/>
            <w:listItem w:displayText="Centro de Investigación Facultad de Enfermería (CIFE)" w:value="Centro de Investigación Facultad de Enfermería (CIFE)"/>
            <w:listItem w:displayText="Centro de Investigación Facultad Nacional de Salud Pública (CIFNSP)" w:value="Centro de Investigación Facultad Nacional de Salud Pública (CIFNSP)"/>
            <w:listItem w:displayText="Centro de Investigación Odontológicas (CIFO)" w:value="Centro de Investigación Odontológicas (CIFO)"/>
            <w:listItem w:displayText="Centro de Investigación y Extensión Escuela de Microbiología" w:value="Centro de Investigación y Extensión Escuela de Microbiología"/>
            <w:listItem w:displayText="Centro de Investigaciones Educativas y Pedagógicas (CIEP)" w:value="Centro de Investigaciones Educativas y Pedagógicas (CIEP)"/>
            <w:listItem w:displayText="Centro de Investigaciones en Ciencia la Información (CICINF)" w:value="Centro de Investigaciones en Ciencia la Información (CICINF)"/>
            <w:listItem w:displayText="Centro de Investigaciones en Ciencias del Deporte (CICIDEP)" w:value="Centro de Investigaciones en Ciencias del Deporte (CICIDEP)"/>
            <w:listItem w:displayText="Centro de Investigaciones Instituto de Filosofía" w:value="Centro de Investigaciones Instituto de Filosofía"/>
            <w:listItem w:displayText="Centro de Investigaciones Jurídicas (CIJ)" w:value="Centro de Investigaciones Jurídicas (CIJ)"/>
            <w:listItem w:displayText="Centro de Investigaciones Seccional Bajo Cauca" w:value="Centro de Investigaciones Seccional Bajo Cauca"/>
            <w:listItem w:displayText="Centro de Investigaciones Seccional Oriente" w:value="Centro de Investigaciones Seccional Oriente"/>
            <w:listItem w:displayText="Centro de Investigaciones Seccional Suroeste" w:value="Centro de Investigaciones Seccional Suroeste"/>
            <w:listItem w:displayText="Centro de Investigaciones Seccional Urabá" w:value="Centro de Investigaciones Seccional Urabá"/>
            <w:listItem w:displayText="Centro de Investigaciones Sociales y Humanas (CISH)" w:value="Centro de Investigaciones Sociales y Humanas (CISH)"/>
            <w:listItem w:displayText="Centro de Investigaciones y Consultorías (CIC)" w:value="Centro de Investigaciones y Consultorías (CIC)"/>
            <w:listItem w:displayText="Centro de Investigaciones y Posgrados Facultad de Comunicaciones y Filología" w:value="Centro de Investigaciones y Posgrados Facultad de Comunicaciones y Filología"/>
            <w:listItem w:displayText="Corporación Académica Ambiental (CAA)" w:value="Corporación Académica Ambiental (CAA)"/>
            <w:listItem w:displayText="Corporación de Patologías Trópicales (CPT)" w:value="Corporación de Patologías Trópicales (CPT)"/>
            <w:listItem w:displayText="Instituto de Estudios Políticos" w:value="Instituto de Estudios Políticos"/>
            <w:listItem w:displayText="Instituto de Estudios Regionales (INER)" w:value="Instituto de Estudios Regionales (INER)"/>
            <w:listItem w:displayText="Instituto de Investigaciones Médicas (IIM)" w:value="Instituto de Investigaciones Médicas (IIM)"/>
            <w:listItem w:displayText="Sede de Investigación Universitaria (SIU)" w:value="Sede de Investigación Universitaria (SIU)"/>
          </w:dropDownList>
        </w:sdtPr>
        <w:sdtEndPr>
          <w:rPr>
            <w:rStyle w:val="Fuentedeprrafopredeter"/>
            <w:rFonts w:cs="Times New Roman"/>
            <w:sz w:val="24"/>
            <w:szCs w:val="22"/>
          </w:rPr>
        </w:sdtEndPr>
        <w:sdtContent>
          <w:r w:rsidR="001935DD">
            <w:rPr>
              <w:rStyle w:val="TextocomentarioCar"/>
            </w:rPr>
            <w:t>Seleccione centro de investigación UdeA (A-Z)</w:t>
          </w:r>
        </w:sdtContent>
      </w:sdt>
      <w:r w:rsidR="00A739E8">
        <w:rPr>
          <w:rFonts w:cs="Times New Roman"/>
        </w:rPr>
        <w:t>.</w:t>
      </w:r>
      <w:commentRangeStart w:id="27"/>
      <w:r w:rsidR="00A739E8" w:rsidRPr="00463622">
        <w:rPr>
          <w:rFonts w:cs="Times New Roman"/>
          <w:sz w:val="20"/>
          <w:szCs w:val="20"/>
        </w:rPr>
        <w:t xml:space="preserve"> </w:t>
      </w:r>
      <w:commentRangeEnd w:id="27"/>
      <w:r w:rsidR="001E74E3">
        <w:rPr>
          <w:rStyle w:val="Refdecomentario"/>
        </w:rPr>
        <w:commentReference w:id="27"/>
      </w:r>
    </w:p>
    <w:bookmarkEnd w:id="13"/>
    <w:p w14:paraId="3D081CFD" w14:textId="77777777" w:rsidR="005D39CA" w:rsidRDefault="005D39CA" w:rsidP="00E648FE">
      <w:pPr>
        <w:spacing w:before="120" w:after="120" w:line="276" w:lineRule="auto"/>
        <w:jc w:val="left"/>
        <w:rPr>
          <w:rFonts w:cs="Times New Roman"/>
          <w:sz w:val="20"/>
          <w:szCs w:val="20"/>
        </w:rPr>
      </w:pPr>
    </w:p>
    <w:bookmarkEnd w:id="19"/>
    <w:p w14:paraId="12E52D6A" w14:textId="2C166C99" w:rsidR="004400C8" w:rsidRDefault="00672B85" w:rsidP="00255E8A">
      <w:pPr>
        <w:rPr>
          <w:rFonts w:cs="Times New Roman"/>
          <w:sz w:val="20"/>
          <w:szCs w:val="20"/>
        </w:rPr>
      </w:pPr>
      <w:commentRangeStart w:id="29"/>
      <w:commentRangeEnd w:id="29"/>
      <w:r w:rsidRPr="00463622">
        <w:rPr>
          <w:rStyle w:val="Refdecomentario"/>
          <w:sz w:val="20"/>
          <w:szCs w:val="20"/>
        </w:rPr>
        <w:commentReference w:id="29"/>
      </w:r>
      <w:bookmarkStart w:id="30" w:name="_Hlk66966829"/>
      <w:bookmarkStart w:id="31" w:name="_Hlk65432254"/>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0"/>
        <w:gridCol w:w="2268"/>
      </w:tblGrid>
      <w:tr w:rsidR="004400C8" w14:paraId="73E8991A" w14:textId="77777777" w:rsidTr="00F41F6E">
        <w:tc>
          <w:tcPr>
            <w:tcW w:w="2410" w:type="dxa"/>
            <w:vAlign w:val="center"/>
          </w:tcPr>
          <w:p w14:paraId="30EA56E0" w14:textId="6B0DCF0C" w:rsidR="004400C8" w:rsidRDefault="004400C8" w:rsidP="00255E8A">
            <w:pPr>
              <w:rPr>
                <w:rFonts w:cs="Times New Roman"/>
                <w:sz w:val="20"/>
                <w:szCs w:val="20"/>
              </w:rPr>
            </w:pPr>
            <w:r>
              <w:rPr>
                <w:noProof/>
                <w:sz w:val="20"/>
                <w:szCs w:val="20"/>
              </w:rPr>
              <w:drawing>
                <wp:inline distT="0" distB="0" distL="0" distR="0" wp14:anchorId="1DDD374E" wp14:editId="4A9F6E65">
                  <wp:extent cx="1242104" cy="447910"/>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54906" cy="452526"/>
                          </a:xfrm>
                          <a:prstGeom prst="rect">
                            <a:avLst/>
                          </a:prstGeom>
                          <a:noFill/>
                          <a:ln>
                            <a:noFill/>
                          </a:ln>
                        </pic:spPr>
                      </pic:pic>
                    </a:graphicData>
                  </a:graphic>
                </wp:inline>
              </w:drawing>
            </w:r>
          </w:p>
        </w:tc>
        <w:tc>
          <w:tcPr>
            <w:tcW w:w="2268" w:type="dxa"/>
            <w:vAlign w:val="center"/>
          </w:tcPr>
          <w:p w14:paraId="29138A58" w14:textId="55075657" w:rsidR="004400C8" w:rsidRDefault="004400C8" w:rsidP="00255E8A">
            <w:pPr>
              <w:rPr>
                <w:rFonts w:cs="Times New Roman"/>
                <w:sz w:val="20"/>
                <w:szCs w:val="20"/>
              </w:rPr>
            </w:pPr>
            <w:r>
              <w:rPr>
                <w:rFonts w:cs="Times New Roman"/>
                <w:noProof/>
                <w:sz w:val="20"/>
                <w:szCs w:val="20"/>
              </w:rPr>
              <w:drawing>
                <wp:inline distT="0" distB="0" distL="0" distR="0" wp14:anchorId="15882FC2" wp14:editId="249CEB63">
                  <wp:extent cx="1247242" cy="457200"/>
                  <wp:effectExtent l="0" t="0" r="0" b="0"/>
                  <wp:docPr id="7" name="Imagen 7" descr="Diagra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Diagrama&#10;&#10;Descripción generada automáticamente con confianza media"/>
                          <pic:cNvPicPr/>
                        </pic:nvPicPr>
                        <pic:blipFill rotWithShape="1">
                          <a:blip r:embed="rId16" cstate="print">
                            <a:extLst>
                              <a:ext uri="{28A0092B-C50C-407E-A947-70E740481C1C}">
                                <a14:useLocalDpi xmlns:a14="http://schemas.microsoft.com/office/drawing/2010/main" val="0"/>
                              </a:ext>
                            </a:extLst>
                          </a:blip>
                          <a:srcRect l="13612" t="26360" r="13866" b="26902"/>
                          <a:stretch/>
                        </pic:blipFill>
                        <pic:spPr bwMode="auto">
                          <a:xfrm>
                            <a:off x="0" y="0"/>
                            <a:ext cx="1249544" cy="458044"/>
                          </a:xfrm>
                          <a:prstGeom prst="rect">
                            <a:avLst/>
                          </a:prstGeom>
                          <a:ln>
                            <a:noFill/>
                          </a:ln>
                          <a:extLst>
                            <a:ext uri="{53640926-AAD7-44D8-BBD7-CCE9431645EC}">
                              <a14:shadowObscured xmlns:a14="http://schemas.microsoft.com/office/drawing/2010/main"/>
                            </a:ext>
                          </a:extLst>
                        </pic:spPr>
                      </pic:pic>
                    </a:graphicData>
                  </a:graphic>
                </wp:inline>
              </w:drawing>
            </w:r>
          </w:p>
        </w:tc>
      </w:tr>
    </w:tbl>
    <w:bookmarkStart w:id="32" w:name="_Hlk65675049"/>
    <w:bookmarkStart w:id="33" w:name="_Hlk66967153"/>
    <w:bookmarkStart w:id="34" w:name="_Hlk64031990"/>
    <w:p w14:paraId="33E3984B" w14:textId="1E6166C5" w:rsidR="00D31971" w:rsidRDefault="00102F7A" w:rsidP="004400C8">
      <w:pPr>
        <w:spacing w:before="120" w:after="120" w:line="240" w:lineRule="auto"/>
        <w:jc w:val="left"/>
        <w:rPr>
          <w:rFonts w:cs="Times New Roman"/>
          <w:sz w:val="20"/>
          <w:szCs w:val="20"/>
        </w:rPr>
      </w:pPr>
      <w:sdt>
        <w:sdtPr>
          <w:rPr>
            <w:rStyle w:val="TextocomentarioCar"/>
          </w:rPr>
          <w:alias w:val="Biblioteca, CRAI o centro de documentación"/>
          <w:tag w:val="Biblioteca, CRAI o centro de documentación"/>
          <w:id w:val="-469741738"/>
          <w:placeholder>
            <w:docPart w:val="98CF564E427146F2B268FD2CE86E5ACF"/>
          </w:placeholder>
          <w15:color w:val="008000"/>
          <w:dropDownList>
            <w:listItem w:displayText="Seleccione biblioteca, CRAI o centro de documentación UdeA (A-Z)" w:value="Seleccione biblioteca, CRAI o centro de documentación UdeA (A-Z)"/>
            <w:listItem w:displayText="Biblioteca Carlos Gaviria Díaz" w:value="Biblioteca Carlos Gaviria Díaz"/>
            <w:listItem w:displayText="Biblioteca Ciudadela Robledo" w:value="Biblioteca Ciudadela Robledo"/>
            <w:listItem w:displayText="Biblioteca Enfermería" w:value="Biblioteca Enfermería"/>
            <w:listItem w:displayText="Biblioteca Médica" w:value="Biblioteca Médica"/>
            <w:listItem w:displayText="Biblioteca Odontología" w:value="Biblioteca Odontología"/>
            <w:listItem w:displayText="Biblioteca Paraninfo" w:value="Biblioteca Paraninfo"/>
            <w:listItem w:displayText="Biblioteca Salud Pública" w:value="Biblioteca Salud Pública"/>
            <w:listItem w:displayText="Biblioteca Seccional Bajo Cauca (Caucasia)" w:value="Biblioteca Seccional Bajo Cauca (Caucasia)"/>
            <w:listItem w:displayText="Biblioteca Seccional Magdalena Medio (Puerto Berrío)" w:value="Biblioteca Seccional Magdalena Medio (Puerto Berrío)"/>
            <w:listItem w:displayText="Biblioteca Seccional Occidente (Santa Fe de Antioquia)" w:value="Biblioteca Seccional Occidente (Santa Fe de Antioquia)"/>
            <w:listItem w:displayText="Biblioteca Seccional Oriente (El Carmen de Viboral)" w:value="Biblioteca Seccional Oriente (El Carmen de Viboral)"/>
            <w:listItem w:displayText="Biblioteca Seccional Suroeste (Andes)" w:value="Biblioteca Seccional Suroeste (Andes)"/>
            <w:listItem w:displayText="Biblioteca Sede Amalfi" w:value="Biblioteca Sede Amalfi"/>
            <w:listItem w:displayText="Biblioteca Sede Apartadó" w:value="Biblioteca Sede Apartadó"/>
            <w:listItem w:displayText="Biblioteca Sede Ciencias del Mar (Turbo)" w:value="Biblioteca Sede Ciencias del Mar (Turbo)"/>
            <w:listItem w:displayText="Biblioteca Sede Estudios Ecológicos y Agroambientales Tulenapa (Carepa)" w:value="Biblioteca Sede Estudios Ecológicos y Agroambientales Tulenapa (Carepa)"/>
            <w:listItem w:displayText="Biblioteca Sede Sonsón" w:value="Biblioteca Sede Sonsón"/>
            <w:listItem w:displayText="Biblioteca Sede Universitaria del Norte (Yarumal)" w:value="Biblioteca Sede Universitaria del Norte (Yarumal)"/>
            <w:listItem w:displayText="Centro de Documentación Artes" w:value="Centro de Documentación Artes"/>
            <w:listItem w:displayText="Centro de Documentación Economía" w:value="Centro de Documentación Economía"/>
            <w:listItem w:displayText="Centro de Documentación Educación" w:value="Centro de Documentación Educación"/>
            <w:listItem w:displayText="Centro de Documentación Idiomas" w:value="Centro de Documentación Idiomas"/>
            <w:listItem w:displayText="Centro de Documentación Ingeniería (CENDOI)" w:value=""/>
            <w:listItem w:displayText="Centro de Documentación Instituto de Estudios Políticos" w:value="Centro de Documentación Instituto de Estudios Políticos"/>
            <w:listItem w:displayText="Centro de Documentación Instituto de Estudios Regionales (INER)" w:value="Centro de Documentación Instituto de Estudios Regionales (INER)"/>
            <w:listItem w:displayText="Centro de Documentación Javiera Londoño" w:value="Centro de Documentación Javiera Londoño"/>
            <w:listItem w:displayText="Centro de Documentación Química Farmacéutica (CIDUA)" w:value="Centro de Documentación Química Farmacéutica (CIDUA)"/>
            <w:listItem w:displayText="Centro Internacional Idiomas y Culturas (CIIC)" w:value="Centro Internacional Idiomas y Culturas (CIIC)"/>
            <w:listItem w:displayText="CRAI Escuela Interamericana de Bibliotecología" w:value="CRAI Escuela Interamericana de Bibliotecología"/>
            <w:listItem w:displayText="CRAI María Teresa Uribe (Facultad de Ciencias Sociales y Humanas)" w:value="CRAI María Teresa Uribe (Facultad de Ciencias Sociales y Humanas)"/>
            <w:listItem w:displayText="Fondo de Investigación y Documentación Músicas Regionales" w:value="Fondo de Investigación y Documentación Músicas Regionales"/>
            <w:listItem w:displayText="Fonoteca - Centro de Documentación Emisora Cultural" w:value="Fonoteca - Centro de Documentación Emisora Cultural"/>
          </w:dropDownList>
        </w:sdtPr>
        <w:sdtEndPr>
          <w:rPr>
            <w:rStyle w:val="Fuentedeprrafopredeter"/>
            <w:rFonts w:cs="Times New Roman"/>
            <w:sz w:val="24"/>
            <w:szCs w:val="22"/>
          </w:rPr>
        </w:sdtEndPr>
        <w:sdtContent>
          <w:r w:rsidR="005D39CA">
            <w:rPr>
              <w:rStyle w:val="TextocomentarioCar"/>
            </w:rPr>
            <w:t>Seleccione biblioteca, CRAI o centro de documentación UdeA (A-Z)</w:t>
          </w:r>
        </w:sdtContent>
      </w:sdt>
      <w:commentRangeStart w:id="35"/>
      <w:r w:rsidR="009920BC">
        <w:rPr>
          <w:rFonts w:cs="Times New Roman"/>
        </w:rPr>
        <w:t xml:space="preserve"> </w:t>
      </w:r>
      <w:commentRangeEnd w:id="35"/>
      <w:r w:rsidR="009920BC">
        <w:rPr>
          <w:rStyle w:val="Refdecomentario"/>
        </w:rPr>
        <w:commentReference w:id="35"/>
      </w:r>
    </w:p>
    <w:bookmarkEnd w:id="32"/>
    <w:bookmarkEnd w:id="33"/>
    <w:p w14:paraId="193ADE53" w14:textId="77777777" w:rsidR="002F2C86" w:rsidRDefault="002F2C86" w:rsidP="005D39CA">
      <w:pPr>
        <w:spacing w:before="120" w:after="120" w:line="240" w:lineRule="auto"/>
        <w:rPr>
          <w:rFonts w:cs="Times New Roman"/>
          <w:b/>
          <w:bCs/>
          <w:sz w:val="20"/>
          <w:szCs w:val="20"/>
        </w:rPr>
      </w:pPr>
    </w:p>
    <w:p w14:paraId="4AF9AB32" w14:textId="0525E124" w:rsidR="005D39CA" w:rsidRPr="00924AD1" w:rsidRDefault="005D39CA" w:rsidP="005D39CA">
      <w:pPr>
        <w:spacing w:before="120" w:after="120" w:line="240" w:lineRule="auto"/>
        <w:rPr>
          <w:sz w:val="20"/>
          <w:szCs w:val="20"/>
        </w:rPr>
      </w:pPr>
      <w:r w:rsidRPr="00F41F6E">
        <w:rPr>
          <w:rFonts w:cs="Times New Roman"/>
          <w:b/>
          <w:bCs/>
          <w:sz w:val="20"/>
          <w:szCs w:val="20"/>
        </w:rPr>
        <w:t>Repositorio Institucional:</w:t>
      </w:r>
      <w:r w:rsidRPr="00924AD1">
        <w:rPr>
          <w:rFonts w:cs="Times New Roman"/>
          <w:sz w:val="20"/>
          <w:szCs w:val="20"/>
        </w:rPr>
        <w:t xml:space="preserve"> http://bibliotecadigital.udea.edu.co</w:t>
      </w:r>
    </w:p>
    <w:bookmarkEnd w:id="30"/>
    <w:p w14:paraId="1F8BEEDE" w14:textId="77777777" w:rsidR="00F41F6E" w:rsidRDefault="00F41F6E" w:rsidP="004400C8">
      <w:pPr>
        <w:rPr>
          <w:rFonts w:cs="Times New Roman"/>
          <w:sz w:val="20"/>
          <w:szCs w:val="20"/>
        </w:rPr>
      </w:pPr>
    </w:p>
    <w:p w14:paraId="569ADE1A" w14:textId="3305FE39" w:rsidR="004400C8" w:rsidRPr="005D39CA" w:rsidRDefault="004400C8" w:rsidP="004400C8">
      <w:pPr>
        <w:rPr>
          <w:rFonts w:cs="Times New Roman"/>
          <w:sz w:val="20"/>
          <w:szCs w:val="20"/>
        </w:rPr>
      </w:pPr>
      <w:r w:rsidRPr="005D39CA">
        <w:rPr>
          <w:rFonts w:cs="Times New Roman"/>
          <w:sz w:val="20"/>
          <w:szCs w:val="20"/>
        </w:rPr>
        <w:t>Universidad de Antioquia - www.udea.edu.co</w:t>
      </w:r>
    </w:p>
    <w:p w14:paraId="5FCB6006" w14:textId="3D1E0471" w:rsidR="00C35208" w:rsidRDefault="00C35208" w:rsidP="00CB6E4E">
      <w:pPr>
        <w:spacing w:line="276" w:lineRule="auto"/>
        <w:rPr>
          <w:rFonts w:cs="Times New Roman"/>
          <w:sz w:val="20"/>
          <w:szCs w:val="20"/>
        </w:rPr>
      </w:pPr>
    </w:p>
    <w:p w14:paraId="439D2510" w14:textId="50AE6B32" w:rsidR="00920388" w:rsidRDefault="00920388" w:rsidP="00CB6E4E">
      <w:pPr>
        <w:spacing w:line="276" w:lineRule="auto"/>
        <w:rPr>
          <w:rFonts w:cs="Times New Roman"/>
          <w:sz w:val="20"/>
          <w:szCs w:val="20"/>
        </w:rPr>
      </w:pPr>
    </w:p>
    <w:p w14:paraId="4258DF17" w14:textId="0664DF98" w:rsidR="002408B6" w:rsidRDefault="00C51917" w:rsidP="002408B6">
      <w:pPr>
        <w:rPr>
          <w:rFonts w:cs="Times New Roman"/>
          <w:szCs w:val="24"/>
        </w:rPr>
      </w:pPr>
      <w:r w:rsidRPr="00C51917">
        <w:rPr>
          <w:rFonts w:cs="Times New Roman"/>
          <w:sz w:val="20"/>
          <w:szCs w:val="20"/>
        </w:rPr>
        <w:t xml:space="preserve">El contenido de </w:t>
      </w:r>
      <w:r w:rsidR="00082F5C">
        <w:rPr>
          <w:rFonts w:cs="Times New Roman"/>
          <w:sz w:val="20"/>
          <w:szCs w:val="20"/>
        </w:rPr>
        <w:t>esta obra</w:t>
      </w:r>
      <w:r w:rsidRPr="00C51917">
        <w:rPr>
          <w:rFonts w:cs="Times New Roman"/>
          <w:sz w:val="20"/>
          <w:szCs w:val="20"/>
        </w:rPr>
        <w:t xml:space="preserve"> corresponde al derecho de expresión</w:t>
      </w:r>
      <w:r>
        <w:rPr>
          <w:rFonts w:cs="Times New Roman"/>
          <w:sz w:val="20"/>
          <w:szCs w:val="20"/>
        </w:rPr>
        <w:t xml:space="preserve"> </w:t>
      </w:r>
      <w:r w:rsidRPr="00C51917">
        <w:rPr>
          <w:rFonts w:cs="Times New Roman"/>
          <w:sz w:val="20"/>
          <w:szCs w:val="20"/>
        </w:rPr>
        <w:t>de los autores y no compromete el pensamiento institucional</w:t>
      </w:r>
      <w:r w:rsidR="00082F5C">
        <w:rPr>
          <w:rFonts w:cs="Times New Roman"/>
          <w:sz w:val="20"/>
          <w:szCs w:val="20"/>
        </w:rPr>
        <w:t xml:space="preserve"> </w:t>
      </w:r>
      <w:r w:rsidRPr="00C51917">
        <w:rPr>
          <w:rFonts w:cs="Times New Roman"/>
          <w:sz w:val="20"/>
          <w:szCs w:val="20"/>
        </w:rPr>
        <w:t>de la Universidad de Antioquia ni desata su responsabilidad</w:t>
      </w:r>
      <w:r w:rsidR="00082F5C">
        <w:rPr>
          <w:rFonts w:cs="Times New Roman"/>
          <w:sz w:val="20"/>
          <w:szCs w:val="20"/>
        </w:rPr>
        <w:t xml:space="preserve"> </w:t>
      </w:r>
      <w:r w:rsidRPr="00C51917">
        <w:rPr>
          <w:rFonts w:cs="Times New Roman"/>
          <w:sz w:val="20"/>
          <w:szCs w:val="20"/>
        </w:rPr>
        <w:t>frente a terceros. Los autores asumen la</w:t>
      </w:r>
      <w:r w:rsidR="00082F5C">
        <w:rPr>
          <w:rFonts w:cs="Times New Roman"/>
          <w:sz w:val="20"/>
          <w:szCs w:val="20"/>
        </w:rPr>
        <w:t xml:space="preserve"> </w:t>
      </w:r>
      <w:r w:rsidRPr="00C51917">
        <w:rPr>
          <w:rFonts w:cs="Times New Roman"/>
          <w:sz w:val="20"/>
          <w:szCs w:val="20"/>
        </w:rPr>
        <w:t>responsabilidad por los</w:t>
      </w:r>
      <w:r w:rsidR="00082F5C">
        <w:rPr>
          <w:rFonts w:cs="Times New Roman"/>
          <w:sz w:val="20"/>
          <w:szCs w:val="20"/>
        </w:rPr>
        <w:t xml:space="preserve"> </w:t>
      </w:r>
      <w:r w:rsidRPr="00C51917">
        <w:rPr>
          <w:rFonts w:cs="Times New Roman"/>
          <w:sz w:val="20"/>
          <w:szCs w:val="20"/>
        </w:rPr>
        <w:t>derechos de autor y cone</w:t>
      </w:r>
      <w:bookmarkStart w:id="36" w:name="_GoBack"/>
      <w:bookmarkEnd w:id="36"/>
      <w:r w:rsidRPr="00C51917">
        <w:rPr>
          <w:rFonts w:cs="Times New Roman"/>
          <w:sz w:val="20"/>
          <w:szCs w:val="20"/>
        </w:rPr>
        <w:t>xos</w:t>
      </w:r>
      <w:r w:rsidR="00082F5C">
        <w:rPr>
          <w:rFonts w:cs="Times New Roman"/>
          <w:sz w:val="20"/>
          <w:szCs w:val="20"/>
        </w:rPr>
        <w:t>.</w:t>
      </w:r>
      <w:r w:rsidR="002408B6">
        <w:rPr>
          <w:rStyle w:val="Refdecomentario"/>
        </w:rPr>
        <w:commentReference w:id="37"/>
      </w:r>
    </w:p>
    <w:p w14:paraId="667359E8" w14:textId="77777777" w:rsidR="002408B6" w:rsidRDefault="002408B6" w:rsidP="002408B6">
      <w:pPr>
        <w:jc w:val="center"/>
        <w:rPr>
          <w:rFonts w:cs="Times New Roman"/>
          <w:b/>
          <w:szCs w:val="24"/>
        </w:rPr>
        <w:sectPr w:rsidR="002408B6" w:rsidSect="00F2474E">
          <w:pgSz w:w="12240" w:h="15840"/>
          <w:pgMar w:top="1701" w:right="1701" w:bottom="1701" w:left="1701" w:header="709" w:footer="709" w:gutter="0"/>
          <w:cols w:space="708"/>
          <w:docGrid w:linePitch="360"/>
        </w:sectPr>
      </w:pPr>
    </w:p>
    <w:bookmarkEnd w:id="12"/>
    <w:bookmarkEnd w:id="20"/>
    <w:bookmarkEnd w:id="31"/>
    <w:bookmarkEnd w:id="34"/>
    <w:p w14:paraId="3A55241D" w14:textId="3EED0797" w:rsidR="00E648FE" w:rsidRDefault="00E648FE" w:rsidP="00672B85">
      <w:pPr>
        <w:jc w:val="center"/>
        <w:rPr>
          <w:rFonts w:cs="Times New Roman"/>
          <w:b/>
          <w:sz w:val="20"/>
          <w:szCs w:val="20"/>
        </w:rPr>
      </w:pPr>
    </w:p>
    <w:p w14:paraId="737803A0" w14:textId="4954AC24" w:rsidR="00672B85" w:rsidRDefault="009D6254" w:rsidP="00672B85">
      <w:pPr>
        <w:pStyle w:val="Prrafodelista"/>
        <w:spacing w:line="480" w:lineRule="auto"/>
        <w:ind w:left="360"/>
        <w:jc w:val="left"/>
        <w:rPr>
          <w:rFonts w:cs="Times New Roman"/>
          <w:sz w:val="20"/>
          <w:szCs w:val="20"/>
        </w:rPr>
      </w:pPr>
      <w:commentRangeStart w:id="38"/>
      <w:commentRangeEnd w:id="38"/>
      <w:r>
        <w:rPr>
          <w:rStyle w:val="Refdecomentario"/>
        </w:rPr>
        <w:commentReference w:id="38"/>
      </w:r>
    </w:p>
    <w:p w14:paraId="0AC83E73" w14:textId="3F3C8FFC" w:rsidR="000511AB" w:rsidRPr="006B13CA" w:rsidRDefault="00A0794E" w:rsidP="00063439">
      <w:pPr>
        <w:jc w:val="center"/>
        <w:rPr>
          <w:rFonts w:cs="Times New Roman"/>
          <w:szCs w:val="24"/>
        </w:rPr>
      </w:pPr>
      <w:commentRangeStart w:id="39"/>
      <w:r w:rsidRPr="00A0794E">
        <w:rPr>
          <w:rFonts w:cs="Times New Roman"/>
          <w:b/>
          <w:szCs w:val="24"/>
        </w:rPr>
        <w:t>Dedicatoria</w:t>
      </w:r>
      <w:commentRangeEnd w:id="39"/>
      <w:r w:rsidR="00A75437">
        <w:rPr>
          <w:rStyle w:val="Refdecomentario"/>
        </w:rPr>
        <w:commentReference w:id="39"/>
      </w:r>
    </w:p>
    <w:p w14:paraId="650DFFE3" w14:textId="77777777" w:rsidR="004B7A71" w:rsidRDefault="004B7A71" w:rsidP="004B7A71">
      <w:pPr>
        <w:jc w:val="center"/>
        <w:rPr>
          <w:rFonts w:cs="Times New Roman"/>
          <w:szCs w:val="24"/>
        </w:rPr>
      </w:pPr>
    </w:p>
    <w:p w14:paraId="3F107D0C" w14:textId="0BF2DD0F" w:rsidR="000511AB" w:rsidRDefault="001340A3" w:rsidP="001340A3">
      <w:pPr>
        <w:tabs>
          <w:tab w:val="center" w:pos="4702"/>
          <w:tab w:val="right" w:pos="9404"/>
        </w:tabs>
        <w:jc w:val="left"/>
        <w:rPr>
          <w:rFonts w:cs="Times New Roman"/>
          <w:szCs w:val="24"/>
        </w:rPr>
      </w:pPr>
      <w:r>
        <w:rPr>
          <w:rFonts w:cs="Times New Roman"/>
          <w:szCs w:val="24"/>
        </w:rPr>
        <w:tab/>
      </w:r>
      <w:r w:rsidR="004B7A71">
        <w:rPr>
          <w:rFonts w:cs="Times New Roman"/>
          <w:szCs w:val="24"/>
        </w:rPr>
        <w:t>Texto de dedicatoria centrado.</w:t>
      </w:r>
      <w:r>
        <w:rPr>
          <w:rFonts w:cs="Times New Roman"/>
          <w:szCs w:val="24"/>
        </w:rPr>
        <w:tab/>
      </w:r>
    </w:p>
    <w:p w14:paraId="769A02D5" w14:textId="77777777" w:rsidR="000511AB" w:rsidRDefault="00A0794E" w:rsidP="000511AB">
      <w:pPr>
        <w:rPr>
          <w:rFonts w:cs="Times New Roman"/>
          <w:szCs w:val="24"/>
        </w:rPr>
      </w:pPr>
      <w:r>
        <w:rPr>
          <w:rFonts w:cs="Times New Roman"/>
          <w:szCs w:val="24"/>
        </w:rPr>
        <w:tab/>
      </w:r>
    </w:p>
    <w:p w14:paraId="0D6B9E8B" w14:textId="77777777" w:rsidR="000511AB" w:rsidRDefault="000511AB" w:rsidP="000511AB">
      <w:pPr>
        <w:rPr>
          <w:rFonts w:cs="Times New Roman"/>
          <w:szCs w:val="24"/>
        </w:rPr>
      </w:pPr>
    </w:p>
    <w:p w14:paraId="74ADE308" w14:textId="61763DE9" w:rsidR="00A0794E" w:rsidRDefault="001D3A0A" w:rsidP="001D3A0A">
      <w:pPr>
        <w:tabs>
          <w:tab w:val="left" w:pos="7305"/>
        </w:tabs>
        <w:rPr>
          <w:rFonts w:cs="Times New Roman"/>
          <w:szCs w:val="24"/>
        </w:rPr>
      </w:pPr>
      <w:r>
        <w:rPr>
          <w:rFonts w:cs="Times New Roman"/>
          <w:szCs w:val="24"/>
        </w:rPr>
        <w:tab/>
      </w:r>
    </w:p>
    <w:p w14:paraId="0E15431B" w14:textId="77777777" w:rsidR="00A0794E" w:rsidRDefault="00A0794E" w:rsidP="000511AB">
      <w:pPr>
        <w:rPr>
          <w:rFonts w:cs="Times New Roman"/>
          <w:szCs w:val="24"/>
        </w:rPr>
      </w:pPr>
    </w:p>
    <w:p w14:paraId="60BC1515" w14:textId="77777777" w:rsidR="00A0794E" w:rsidRDefault="00A0794E" w:rsidP="000511AB">
      <w:pPr>
        <w:rPr>
          <w:rFonts w:cs="Times New Roman"/>
          <w:szCs w:val="24"/>
        </w:rPr>
      </w:pPr>
    </w:p>
    <w:p w14:paraId="0CE94425" w14:textId="6BE80041" w:rsidR="00973658" w:rsidRDefault="00973658" w:rsidP="000511AB">
      <w:pPr>
        <w:rPr>
          <w:rFonts w:cs="Times New Roman"/>
          <w:szCs w:val="24"/>
        </w:rPr>
      </w:pPr>
    </w:p>
    <w:p w14:paraId="5E310112" w14:textId="1902EFC0" w:rsidR="00973658" w:rsidRDefault="00973658" w:rsidP="000511AB">
      <w:pPr>
        <w:rPr>
          <w:rFonts w:cs="Times New Roman"/>
          <w:szCs w:val="24"/>
        </w:rPr>
      </w:pPr>
    </w:p>
    <w:p w14:paraId="20B454EB" w14:textId="77777777" w:rsidR="00973658" w:rsidRDefault="00973658" w:rsidP="000511AB">
      <w:pPr>
        <w:rPr>
          <w:rFonts w:cs="Times New Roman"/>
          <w:szCs w:val="24"/>
        </w:rPr>
      </w:pPr>
    </w:p>
    <w:p w14:paraId="74EEB17B" w14:textId="77777777" w:rsidR="001E1DD5" w:rsidRDefault="001E1DD5" w:rsidP="000511AB">
      <w:pPr>
        <w:rPr>
          <w:rFonts w:cs="Times New Roman"/>
          <w:szCs w:val="24"/>
        </w:rPr>
      </w:pPr>
    </w:p>
    <w:p w14:paraId="40A8AFC8" w14:textId="77777777" w:rsidR="00A0794E" w:rsidRDefault="00A0794E" w:rsidP="000511AB">
      <w:pPr>
        <w:rPr>
          <w:rFonts w:cs="Times New Roman"/>
          <w:szCs w:val="24"/>
        </w:rPr>
      </w:pPr>
    </w:p>
    <w:p w14:paraId="226C6965" w14:textId="13226A6B" w:rsidR="00A0794E" w:rsidRPr="006B13CA" w:rsidRDefault="00A0794E" w:rsidP="00A0794E">
      <w:pPr>
        <w:jc w:val="center"/>
        <w:rPr>
          <w:rFonts w:cs="Times New Roman"/>
          <w:szCs w:val="24"/>
        </w:rPr>
      </w:pPr>
      <w:commentRangeStart w:id="40"/>
      <w:r w:rsidRPr="00A0794E">
        <w:rPr>
          <w:rFonts w:cs="Times New Roman"/>
          <w:b/>
          <w:szCs w:val="24"/>
        </w:rPr>
        <w:t>Agradecimientos</w:t>
      </w:r>
      <w:commentRangeEnd w:id="40"/>
      <w:r w:rsidR="00A75437">
        <w:rPr>
          <w:rStyle w:val="Refdecomentario"/>
        </w:rPr>
        <w:commentReference w:id="40"/>
      </w:r>
    </w:p>
    <w:p w14:paraId="457207AC" w14:textId="77777777" w:rsidR="004B7A71" w:rsidRDefault="004B7A71" w:rsidP="004B7A71">
      <w:pPr>
        <w:jc w:val="center"/>
        <w:rPr>
          <w:rFonts w:cs="Times New Roman"/>
          <w:szCs w:val="24"/>
        </w:rPr>
      </w:pPr>
    </w:p>
    <w:p w14:paraId="34F65C20" w14:textId="76B26FE1" w:rsidR="004B7A71" w:rsidRDefault="004B7A71" w:rsidP="004B7A71">
      <w:pPr>
        <w:jc w:val="center"/>
        <w:rPr>
          <w:rFonts w:cs="Times New Roman"/>
          <w:szCs w:val="24"/>
        </w:rPr>
      </w:pPr>
      <w:r>
        <w:rPr>
          <w:rFonts w:cs="Times New Roman"/>
          <w:szCs w:val="24"/>
        </w:rPr>
        <w:t>Texto de agradecimientos centrado.</w:t>
      </w:r>
    </w:p>
    <w:p w14:paraId="34140416" w14:textId="77777777" w:rsidR="000511AB" w:rsidRDefault="000511AB" w:rsidP="000511AB">
      <w:pPr>
        <w:rPr>
          <w:rFonts w:cs="Times New Roman"/>
          <w:szCs w:val="24"/>
        </w:rPr>
      </w:pPr>
    </w:p>
    <w:p w14:paraId="7EED82E6" w14:textId="77777777" w:rsidR="000511AB" w:rsidRDefault="00A0794E" w:rsidP="000511AB">
      <w:pPr>
        <w:rPr>
          <w:rFonts w:cs="Times New Roman"/>
          <w:szCs w:val="24"/>
        </w:rPr>
      </w:pPr>
      <w:r>
        <w:rPr>
          <w:rFonts w:cs="Times New Roman"/>
          <w:szCs w:val="24"/>
        </w:rPr>
        <w:tab/>
      </w:r>
    </w:p>
    <w:p w14:paraId="78C3B99F" w14:textId="77777777" w:rsidR="000511AB" w:rsidRDefault="000511AB" w:rsidP="000511AB">
      <w:pPr>
        <w:rPr>
          <w:rFonts w:cs="Times New Roman"/>
          <w:szCs w:val="24"/>
        </w:rPr>
      </w:pPr>
    </w:p>
    <w:p w14:paraId="07B50393" w14:textId="77777777" w:rsidR="00A0794E" w:rsidRDefault="00A0794E" w:rsidP="000511AB">
      <w:pPr>
        <w:rPr>
          <w:rFonts w:cs="Times New Roman"/>
          <w:szCs w:val="24"/>
        </w:rPr>
      </w:pPr>
    </w:p>
    <w:p w14:paraId="4656C6CA" w14:textId="77777777" w:rsidR="00A0794E" w:rsidRDefault="00A0794E" w:rsidP="000511AB">
      <w:pPr>
        <w:rPr>
          <w:rFonts w:cs="Times New Roman"/>
          <w:szCs w:val="24"/>
        </w:rPr>
      </w:pPr>
    </w:p>
    <w:p w14:paraId="0A15098E" w14:textId="31D30131" w:rsidR="00AB050B" w:rsidRDefault="00AB050B">
      <w:pPr>
        <w:spacing w:after="160" w:line="259" w:lineRule="auto"/>
        <w:jc w:val="left"/>
        <w:rPr>
          <w:rFonts w:cs="Times New Roman"/>
          <w:szCs w:val="24"/>
        </w:rPr>
      </w:pPr>
      <w:r>
        <w:rPr>
          <w:rFonts w:cs="Times New Roman"/>
          <w:szCs w:val="24"/>
        </w:rPr>
        <w:br w:type="page"/>
      </w:r>
    </w:p>
    <w:sdt>
      <w:sdtPr>
        <w:rPr>
          <w:rFonts w:eastAsiaTheme="minorHAnsi" w:cstheme="minorBidi"/>
          <w:b w:val="0"/>
          <w:szCs w:val="22"/>
          <w:lang w:val="es-ES" w:eastAsia="en-US"/>
        </w:rPr>
        <w:id w:val="-687217313"/>
        <w:docPartObj>
          <w:docPartGallery w:val="Table of Contents"/>
          <w:docPartUnique/>
        </w:docPartObj>
      </w:sdtPr>
      <w:sdtEndPr>
        <w:rPr>
          <w:bCs/>
        </w:rPr>
      </w:sdtEndPr>
      <w:sdtContent>
        <w:p w14:paraId="05C59441" w14:textId="4BE000A3" w:rsidR="00A27781" w:rsidRDefault="00A27781">
          <w:pPr>
            <w:pStyle w:val="TtuloTDC"/>
          </w:pPr>
          <w:r>
            <w:rPr>
              <w:lang w:val="es-ES"/>
            </w:rPr>
            <w:t>Tabla de contenid</w:t>
          </w:r>
          <w:commentRangeStart w:id="41"/>
          <w:r>
            <w:rPr>
              <w:lang w:val="es-ES"/>
            </w:rPr>
            <w:t>o</w:t>
          </w:r>
          <w:commentRangeEnd w:id="41"/>
          <w:r>
            <w:rPr>
              <w:rStyle w:val="Refdecomentario"/>
              <w:rFonts w:eastAsiaTheme="minorHAnsi" w:cstheme="minorBidi"/>
              <w:b w:val="0"/>
              <w:lang w:eastAsia="en-US"/>
            </w:rPr>
            <w:commentReference w:id="41"/>
          </w:r>
        </w:p>
        <w:p w14:paraId="4D27AF4B" w14:textId="032DBE0C" w:rsidR="008A6EFF" w:rsidRDefault="003B4693">
          <w:pPr>
            <w:pStyle w:val="TDC1"/>
            <w:tabs>
              <w:tab w:val="right" w:leader="dot" w:pos="8828"/>
            </w:tabs>
            <w:rPr>
              <w:rFonts w:asciiTheme="minorHAnsi" w:eastAsiaTheme="minorEastAsia" w:hAnsiTheme="minorHAnsi"/>
              <w:noProof/>
              <w:sz w:val="22"/>
              <w:lang w:eastAsia="es-CO"/>
            </w:rPr>
          </w:pPr>
          <w:r>
            <w:fldChar w:fldCharType="begin"/>
          </w:r>
          <w:r>
            <w:instrText xml:space="preserve"> TOC \o "1-5" \h \z \u </w:instrText>
          </w:r>
          <w:r>
            <w:fldChar w:fldCharType="separate"/>
          </w:r>
          <w:hyperlink w:anchor="_Toc103763327" w:history="1">
            <w:r w:rsidR="008A6EFF" w:rsidRPr="005C73C2">
              <w:rPr>
                <w:rStyle w:val="Hipervnculo"/>
                <w:noProof/>
              </w:rPr>
              <w:t>Resumen</w:t>
            </w:r>
            <w:r w:rsidR="008A6EFF">
              <w:rPr>
                <w:noProof/>
                <w:webHidden/>
              </w:rPr>
              <w:tab/>
            </w:r>
            <w:r w:rsidR="008A6EFF">
              <w:rPr>
                <w:noProof/>
                <w:webHidden/>
              </w:rPr>
              <w:fldChar w:fldCharType="begin"/>
            </w:r>
            <w:r w:rsidR="008A6EFF">
              <w:rPr>
                <w:noProof/>
                <w:webHidden/>
              </w:rPr>
              <w:instrText xml:space="preserve"> PAGEREF _Toc103763327 \h </w:instrText>
            </w:r>
            <w:r w:rsidR="008A6EFF">
              <w:rPr>
                <w:noProof/>
                <w:webHidden/>
              </w:rPr>
            </w:r>
            <w:r w:rsidR="008A6EFF">
              <w:rPr>
                <w:noProof/>
                <w:webHidden/>
              </w:rPr>
              <w:fldChar w:fldCharType="separate"/>
            </w:r>
            <w:r w:rsidR="00635B5C">
              <w:rPr>
                <w:noProof/>
                <w:webHidden/>
              </w:rPr>
              <w:t>8</w:t>
            </w:r>
            <w:r w:rsidR="008A6EFF">
              <w:rPr>
                <w:noProof/>
                <w:webHidden/>
              </w:rPr>
              <w:fldChar w:fldCharType="end"/>
            </w:r>
          </w:hyperlink>
        </w:p>
        <w:p w14:paraId="067CA30C" w14:textId="1E8C1C9F" w:rsidR="008A6EFF" w:rsidRDefault="00102F7A">
          <w:pPr>
            <w:pStyle w:val="TDC1"/>
            <w:tabs>
              <w:tab w:val="right" w:leader="dot" w:pos="8828"/>
            </w:tabs>
            <w:rPr>
              <w:rFonts w:asciiTheme="minorHAnsi" w:eastAsiaTheme="minorEastAsia" w:hAnsiTheme="minorHAnsi"/>
              <w:noProof/>
              <w:sz w:val="22"/>
              <w:lang w:eastAsia="es-CO"/>
            </w:rPr>
          </w:pPr>
          <w:hyperlink w:anchor="_Toc103763328" w:history="1">
            <w:r w:rsidR="008A6EFF" w:rsidRPr="005C73C2">
              <w:rPr>
                <w:rStyle w:val="Hipervnculo"/>
                <w:noProof/>
              </w:rPr>
              <w:t>Abstract</w:t>
            </w:r>
            <w:r w:rsidR="008A6EFF">
              <w:rPr>
                <w:noProof/>
                <w:webHidden/>
              </w:rPr>
              <w:tab/>
            </w:r>
            <w:r w:rsidR="008A6EFF">
              <w:rPr>
                <w:noProof/>
                <w:webHidden/>
              </w:rPr>
              <w:fldChar w:fldCharType="begin"/>
            </w:r>
            <w:r w:rsidR="008A6EFF">
              <w:rPr>
                <w:noProof/>
                <w:webHidden/>
              </w:rPr>
              <w:instrText xml:space="preserve"> PAGEREF _Toc103763328 \h </w:instrText>
            </w:r>
            <w:r w:rsidR="008A6EFF">
              <w:rPr>
                <w:noProof/>
                <w:webHidden/>
              </w:rPr>
            </w:r>
            <w:r w:rsidR="008A6EFF">
              <w:rPr>
                <w:noProof/>
                <w:webHidden/>
              </w:rPr>
              <w:fldChar w:fldCharType="separate"/>
            </w:r>
            <w:r w:rsidR="00635B5C">
              <w:rPr>
                <w:noProof/>
                <w:webHidden/>
              </w:rPr>
              <w:t>9</w:t>
            </w:r>
            <w:r w:rsidR="008A6EFF">
              <w:rPr>
                <w:noProof/>
                <w:webHidden/>
              </w:rPr>
              <w:fldChar w:fldCharType="end"/>
            </w:r>
          </w:hyperlink>
        </w:p>
        <w:p w14:paraId="7687ABD1" w14:textId="38CCCA69" w:rsidR="008A6EFF" w:rsidRDefault="00102F7A">
          <w:pPr>
            <w:pStyle w:val="TDC1"/>
            <w:tabs>
              <w:tab w:val="right" w:leader="dot" w:pos="8828"/>
            </w:tabs>
            <w:rPr>
              <w:rFonts w:asciiTheme="minorHAnsi" w:eastAsiaTheme="minorEastAsia" w:hAnsiTheme="minorHAnsi"/>
              <w:noProof/>
              <w:sz w:val="22"/>
              <w:lang w:eastAsia="es-CO"/>
            </w:rPr>
          </w:pPr>
          <w:hyperlink w:anchor="_Toc103763329" w:history="1">
            <w:r w:rsidR="008A6EFF" w:rsidRPr="005C73C2">
              <w:rPr>
                <w:rStyle w:val="Hipervnculo"/>
                <w:noProof/>
              </w:rPr>
              <w:t>Introducción</w:t>
            </w:r>
            <w:r w:rsidR="008A6EFF">
              <w:rPr>
                <w:noProof/>
                <w:webHidden/>
              </w:rPr>
              <w:tab/>
            </w:r>
            <w:r w:rsidR="008A6EFF">
              <w:rPr>
                <w:noProof/>
                <w:webHidden/>
              </w:rPr>
              <w:fldChar w:fldCharType="begin"/>
            </w:r>
            <w:r w:rsidR="008A6EFF">
              <w:rPr>
                <w:noProof/>
                <w:webHidden/>
              </w:rPr>
              <w:instrText xml:space="preserve"> PAGEREF _Toc103763329 \h </w:instrText>
            </w:r>
            <w:r w:rsidR="008A6EFF">
              <w:rPr>
                <w:noProof/>
                <w:webHidden/>
              </w:rPr>
            </w:r>
            <w:r w:rsidR="008A6EFF">
              <w:rPr>
                <w:noProof/>
                <w:webHidden/>
              </w:rPr>
              <w:fldChar w:fldCharType="separate"/>
            </w:r>
            <w:r w:rsidR="00635B5C">
              <w:rPr>
                <w:noProof/>
                <w:webHidden/>
              </w:rPr>
              <w:t>10</w:t>
            </w:r>
            <w:r w:rsidR="008A6EFF">
              <w:rPr>
                <w:noProof/>
                <w:webHidden/>
              </w:rPr>
              <w:fldChar w:fldCharType="end"/>
            </w:r>
          </w:hyperlink>
        </w:p>
        <w:p w14:paraId="07D53611" w14:textId="645C8A04" w:rsidR="00A27781" w:rsidRDefault="003B4693">
          <w:r>
            <w:fldChar w:fldCharType="end"/>
          </w:r>
        </w:p>
      </w:sdtContent>
    </w:sdt>
    <w:p w14:paraId="4D1219CE" w14:textId="7E8DC662" w:rsidR="006B13CA" w:rsidRDefault="004278F4" w:rsidP="0003707B">
      <w:pPr>
        <w:jc w:val="center"/>
        <w:rPr>
          <w:rFonts w:cs="Times New Roman"/>
          <w:szCs w:val="24"/>
        </w:rPr>
      </w:pPr>
      <w:r>
        <w:rPr>
          <w:rFonts w:cs="Times New Roman"/>
          <w:szCs w:val="24"/>
        </w:rPr>
        <w:t xml:space="preserve"> </w:t>
      </w:r>
    </w:p>
    <w:p w14:paraId="4A74E401" w14:textId="77777777" w:rsidR="006B13CA" w:rsidRDefault="006B13CA" w:rsidP="000511AB">
      <w:pPr>
        <w:rPr>
          <w:rFonts w:cs="Times New Roman"/>
          <w:szCs w:val="24"/>
        </w:rPr>
      </w:pPr>
    </w:p>
    <w:p w14:paraId="0E47A3B1" w14:textId="77777777" w:rsidR="0065676B" w:rsidRDefault="0065676B" w:rsidP="000511AB">
      <w:pPr>
        <w:rPr>
          <w:rFonts w:cs="Times New Roman"/>
          <w:szCs w:val="24"/>
        </w:rPr>
      </w:pPr>
    </w:p>
    <w:p w14:paraId="0AD6732A" w14:textId="77777777" w:rsidR="005949E5" w:rsidRDefault="005949E5">
      <w:pPr>
        <w:spacing w:after="160" w:line="259" w:lineRule="auto"/>
        <w:jc w:val="left"/>
        <w:rPr>
          <w:rFonts w:cs="Times New Roman"/>
          <w:b/>
          <w:szCs w:val="24"/>
        </w:rPr>
      </w:pPr>
      <w:r>
        <w:rPr>
          <w:rFonts w:cs="Times New Roman"/>
          <w:b/>
          <w:szCs w:val="24"/>
        </w:rPr>
        <w:br w:type="page"/>
      </w:r>
    </w:p>
    <w:p w14:paraId="13E11880" w14:textId="07EF8538" w:rsidR="006B13CA" w:rsidRPr="00EB62FB" w:rsidRDefault="00CC076C" w:rsidP="00CC076C">
      <w:pPr>
        <w:jc w:val="center"/>
        <w:rPr>
          <w:rFonts w:cs="Times New Roman"/>
          <w:b/>
          <w:szCs w:val="24"/>
        </w:rPr>
      </w:pPr>
      <w:commentRangeStart w:id="42"/>
      <w:r w:rsidRPr="00EB62FB">
        <w:rPr>
          <w:rFonts w:cs="Times New Roman"/>
          <w:b/>
          <w:szCs w:val="24"/>
        </w:rPr>
        <w:lastRenderedPageBreak/>
        <w:t xml:space="preserve">Lista de </w:t>
      </w:r>
      <w:r w:rsidR="001619F7">
        <w:rPr>
          <w:rFonts w:cs="Times New Roman"/>
          <w:b/>
          <w:szCs w:val="24"/>
        </w:rPr>
        <w:t>t</w:t>
      </w:r>
      <w:r w:rsidRPr="00EB62FB">
        <w:rPr>
          <w:rFonts w:cs="Times New Roman"/>
          <w:b/>
          <w:szCs w:val="24"/>
        </w:rPr>
        <w:t>ablas</w:t>
      </w:r>
      <w:commentRangeEnd w:id="42"/>
      <w:r w:rsidRPr="00EB62FB">
        <w:rPr>
          <w:rStyle w:val="Refdecomentario"/>
          <w:b/>
        </w:rPr>
        <w:commentReference w:id="42"/>
      </w:r>
    </w:p>
    <w:p w14:paraId="0BEA2D54" w14:textId="77777777" w:rsidR="00CC076C" w:rsidRDefault="00CC076C" w:rsidP="000511AB">
      <w:pPr>
        <w:rPr>
          <w:rFonts w:cs="Times New Roman"/>
          <w:szCs w:val="24"/>
        </w:rPr>
      </w:pPr>
    </w:p>
    <w:p w14:paraId="29E280D6" w14:textId="768F35FB" w:rsidR="00C64254" w:rsidRDefault="003B4693">
      <w:pPr>
        <w:pStyle w:val="Tabladeilustraciones"/>
        <w:tabs>
          <w:tab w:val="right" w:leader="dot" w:pos="8828"/>
        </w:tabs>
        <w:rPr>
          <w:rFonts w:asciiTheme="minorHAnsi" w:eastAsiaTheme="minorEastAsia" w:hAnsiTheme="minorHAnsi"/>
          <w:noProof/>
          <w:sz w:val="22"/>
          <w:lang w:eastAsia="es-CO"/>
        </w:rPr>
      </w:pPr>
      <w:r>
        <w:rPr>
          <w:rFonts w:cs="Times New Roman"/>
          <w:szCs w:val="24"/>
        </w:rPr>
        <w:fldChar w:fldCharType="begin"/>
      </w:r>
      <w:r>
        <w:rPr>
          <w:rFonts w:cs="Times New Roman"/>
          <w:szCs w:val="24"/>
        </w:rPr>
        <w:instrText xml:space="preserve"> TOC \h \z \c "Tabla" </w:instrText>
      </w:r>
      <w:r>
        <w:rPr>
          <w:rFonts w:cs="Times New Roman"/>
          <w:szCs w:val="24"/>
        </w:rPr>
        <w:fldChar w:fldCharType="separate"/>
      </w:r>
      <w:hyperlink w:anchor="_Toc69428912" w:history="1">
        <w:r w:rsidR="00C64254" w:rsidRPr="00692064">
          <w:rPr>
            <w:rStyle w:val="Hipervnculo"/>
            <w:b/>
            <w:bCs/>
            <w:noProof/>
          </w:rPr>
          <w:t>Tabla 1.</w:t>
        </w:r>
        <w:r w:rsidR="00C64254" w:rsidRPr="00692064">
          <w:rPr>
            <w:rStyle w:val="Hipervnculo"/>
            <w:b/>
            <w:bCs/>
            <w:i/>
            <w:noProof/>
          </w:rPr>
          <w:t xml:space="preserve"> </w:t>
        </w:r>
        <w:r w:rsidR="00C64254" w:rsidRPr="00692064">
          <w:rPr>
            <w:rStyle w:val="Hipervnculo"/>
            <w:noProof/>
          </w:rPr>
          <w:t>Resultados del test PBQ-SF (Personality Belief Questionnaire Short Form)</w:t>
        </w:r>
        <w:r w:rsidR="00C64254">
          <w:rPr>
            <w:noProof/>
            <w:webHidden/>
          </w:rPr>
          <w:tab/>
        </w:r>
        <w:r w:rsidR="00C64254">
          <w:rPr>
            <w:noProof/>
            <w:webHidden/>
          </w:rPr>
          <w:fldChar w:fldCharType="begin"/>
        </w:r>
        <w:r w:rsidR="00C64254">
          <w:rPr>
            <w:noProof/>
            <w:webHidden/>
          </w:rPr>
          <w:instrText xml:space="preserve"> PAGEREF _Toc69428912 \h </w:instrText>
        </w:r>
        <w:r w:rsidR="00C64254">
          <w:rPr>
            <w:noProof/>
            <w:webHidden/>
          </w:rPr>
        </w:r>
        <w:r w:rsidR="00C64254">
          <w:rPr>
            <w:noProof/>
            <w:webHidden/>
          </w:rPr>
          <w:fldChar w:fldCharType="separate"/>
        </w:r>
        <w:r w:rsidR="00460C02">
          <w:rPr>
            <w:noProof/>
            <w:webHidden/>
          </w:rPr>
          <w:t>19</w:t>
        </w:r>
        <w:r w:rsidR="00C64254">
          <w:rPr>
            <w:noProof/>
            <w:webHidden/>
          </w:rPr>
          <w:fldChar w:fldCharType="end"/>
        </w:r>
      </w:hyperlink>
    </w:p>
    <w:p w14:paraId="7175656F" w14:textId="680FF2B4" w:rsidR="00C64254" w:rsidRDefault="00102F7A">
      <w:pPr>
        <w:pStyle w:val="Tabladeilustraciones"/>
        <w:tabs>
          <w:tab w:val="right" w:leader="dot" w:pos="8828"/>
        </w:tabs>
        <w:rPr>
          <w:rFonts w:asciiTheme="minorHAnsi" w:eastAsiaTheme="minorEastAsia" w:hAnsiTheme="minorHAnsi"/>
          <w:noProof/>
          <w:sz w:val="22"/>
          <w:lang w:eastAsia="es-CO"/>
        </w:rPr>
      </w:pPr>
      <w:hyperlink w:anchor="_Toc69428913" w:history="1">
        <w:r w:rsidR="00C64254" w:rsidRPr="00692064">
          <w:rPr>
            <w:rStyle w:val="Hipervnculo"/>
            <w:b/>
            <w:bCs/>
            <w:noProof/>
          </w:rPr>
          <w:t xml:space="preserve">Tabla 2. </w:t>
        </w:r>
        <w:r w:rsidR="00C64254" w:rsidRPr="00692064">
          <w:rPr>
            <w:rStyle w:val="Hipervnculo"/>
            <w:noProof/>
          </w:rPr>
          <w:t xml:space="preserve">Características demográficas y tipo de tratamiento de hemodiálisis y diálisis peritoneal con la adherencia (SMAQ) </w:t>
        </w:r>
        <w:r w:rsidR="00C64254">
          <w:rPr>
            <w:noProof/>
            <w:webHidden/>
          </w:rPr>
          <w:tab/>
        </w:r>
        <w:r w:rsidR="00C64254">
          <w:rPr>
            <w:noProof/>
            <w:webHidden/>
          </w:rPr>
          <w:fldChar w:fldCharType="begin"/>
        </w:r>
        <w:r w:rsidR="00C64254">
          <w:rPr>
            <w:noProof/>
            <w:webHidden/>
          </w:rPr>
          <w:instrText xml:space="preserve"> PAGEREF _Toc69428913 \h </w:instrText>
        </w:r>
        <w:r w:rsidR="00C64254">
          <w:rPr>
            <w:noProof/>
            <w:webHidden/>
          </w:rPr>
        </w:r>
        <w:r w:rsidR="00C64254">
          <w:rPr>
            <w:noProof/>
            <w:webHidden/>
          </w:rPr>
          <w:fldChar w:fldCharType="separate"/>
        </w:r>
        <w:r w:rsidR="00460C02">
          <w:rPr>
            <w:noProof/>
            <w:webHidden/>
          </w:rPr>
          <w:t>20</w:t>
        </w:r>
        <w:r w:rsidR="00C64254">
          <w:rPr>
            <w:noProof/>
            <w:webHidden/>
          </w:rPr>
          <w:fldChar w:fldCharType="end"/>
        </w:r>
      </w:hyperlink>
    </w:p>
    <w:p w14:paraId="3FC14F68" w14:textId="6B796A80" w:rsidR="00C64254" w:rsidRDefault="00102F7A">
      <w:pPr>
        <w:pStyle w:val="Tabladeilustraciones"/>
        <w:tabs>
          <w:tab w:val="right" w:leader="dot" w:pos="8828"/>
        </w:tabs>
        <w:rPr>
          <w:rFonts w:asciiTheme="minorHAnsi" w:eastAsiaTheme="minorEastAsia" w:hAnsiTheme="minorHAnsi"/>
          <w:noProof/>
          <w:sz w:val="22"/>
          <w:lang w:eastAsia="es-CO"/>
        </w:rPr>
      </w:pPr>
      <w:hyperlink w:anchor="_Toc69428914" w:history="1">
        <w:r w:rsidR="00C64254" w:rsidRPr="00692064">
          <w:rPr>
            <w:rStyle w:val="Hipervnculo"/>
            <w:b/>
            <w:noProof/>
          </w:rPr>
          <w:t xml:space="preserve">Tabla </w:t>
        </w:r>
        <w:r w:rsidR="00C64254" w:rsidRPr="00692064">
          <w:rPr>
            <w:rStyle w:val="Hipervnculo"/>
            <w:b/>
            <w:bCs/>
            <w:noProof/>
          </w:rPr>
          <w:t>3</w:t>
        </w:r>
        <w:r w:rsidR="00C64254" w:rsidRPr="00692064">
          <w:rPr>
            <w:rStyle w:val="Hipervnculo"/>
            <w:b/>
            <w:bCs/>
            <w:i/>
            <w:iCs/>
            <w:noProof/>
          </w:rPr>
          <w:t xml:space="preserve">. </w:t>
        </w:r>
        <w:r w:rsidR="00C64254" w:rsidRPr="00692064">
          <w:rPr>
            <w:rStyle w:val="Hipervnculo"/>
            <w:noProof/>
          </w:rPr>
          <w:t>Categorías de la investigación</w:t>
        </w:r>
        <w:r w:rsidR="00C64254">
          <w:rPr>
            <w:noProof/>
            <w:webHidden/>
          </w:rPr>
          <w:tab/>
        </w:r>
        <w:r w:rsidR="00C64254">
          <w:rPr>
            <w:noProof/>
            <w:webHidden/>
          </w:rPr>
          <w:fldChar w:fldCharType="begin"/>
        </w:r>
        <w:r w:rsidR="00C64254">
          <w:rPr>
            <w:noProof/>
            <w:webHidden/>
          </w:rPr>
          <w:instrText xml:space="preserve"> PAGEREF _Toc69428914 \h </w:instrText>
        </w:r>
        <w:r w:rsidR="00C64254">
          <w:rPr>
            <w:noProof/>
            <w:webHidden/>
          </w:rPr>
        </w:r>
        <w:r w:rsidR="00C64254">
          <w:rPr>
            <w:noProof/>
            <w:webHidden/>
          </w:rPr>
          <w:fldChar w:fldCharType="separate"/>
        </w:r>
        <w:r w:rsidR="00460C02">
          <w:rPr>
            <w:noProof/>
            <w:webHidden/>
          </w:rPr>
          <w:t>21</w:t>
        </w:r>
        <w:r w:rsidR="00C64254">
          <w:rPr>
            <w:noProof/>
            <w:webHidden/>
          </w:rPr>
          <w:fldChar w:fldCharType="end"/>
        </w:r>
      </w:hyperlink>
    </w:p>
    <w:p w14:paraId="0565BAEA" w14:textId="76101AD3" w:rsidR="00CC076C" w:rsidRDefault="003B4693" w:rsidP="00CC076C">
      <w:pPr>
        <w:jc w:val="center"/>
        <w:rPr>
          <w:rFonts w:cs="Times New Roman"/>
          <w:szCs w:val="24"/>
        </w:rPr>
      </w:pPr>
      <w:r>
        <w:rPr>
          <w:rFonts w:cs="Times New Roman"/>
          <w:szCs w:val="24"/>
        </w:rPr>
        <w:fldChar w:fldCharType="end"/>
      </w:r>
    </w:p>
    <w:p w14:paraId="751EAD2A" w14:textId="77777777" w:rsidR="00CC076C" w:rsidRDefault="00CC076C" w:rsidP="00CC076C">
      <w:pPr>
        <w:jc w:val="center"/>
        <w:rPr>
          <w:rFonts w:cs="Times New Roman"/>
          <w:szCs w:val="24"/>
        </w:rPr>
      </w:pPr>
    </w:p>
    <w:p w14:paraId="34E61434" w14:textId="143ABA55" w:rsidR="00CC076C" w:rsidRDefault="00B156A9" w:rsidP="00B156A9">
      <w:pPr>
        <w:tabs>
          <w:tab w:val="left" w:pos="2842"/>
        </w:tabs>
        <w:rPr>
          <w:rFonts w:cs="Times New Roman"/>
          <w:szCs w:val="24"/>
        </w:rPr>
      </w:pPr>
      <w:r>
        <w:rPr>
          <w:rFonts w:cs="Times New Roman"/>
          <w:szCs w:val="24"/>
        </w:rPr>
        <w:tab/>
      </w:r>
    </w:p>
    <w:p w14:paraId="3A43FCA9" w14:textId="77777777" w:rsidR="00DC3B9A" w:rsidRDefault="00DC3B9A" w:rsidP="00CC076C">
      <w:pPr>
        <w:jc w:val="center"/>
        <w:rPr>
          <w:rFonts w:cs="Times New Roman"/>
          <w:szCs w:val="24"/>
        </w:rPr>
      </w:pPr>
    </w:p>
    <w:p w14:paraId="79A1D0C0" w14:textId="77777777" w:rsidR="00CC076C" w:rsidRDefault="00CC076C" w:rsidP="00CC076C">
      <w:pPr>
        <w:jc w:val="center"/>
        <w:rPr>
          <w:rFonts w:cs="Times New Roman"/>
          <w:szCs w:val="24"/>
        </w:rPr>
      </w:pPr>
    </w:p>
    <w:p w14:paraId="4FD248FD" w14:textId="77777777" w:rsidR="00CC076C" w:rsidRDefault="00CC076C" w:rsidP="00CC076C">
      <w:pPr>
        <w:jc w:val="center"/>
        <w:rPr>
          <w:rFonts w:cs="Times New Roman"/>
          <w:szCs w:val="24"/>
        </w:rPr>
      </w:pPr>
    </w:p>
    <w:p w14:paraId="5146F9D6" w14:textId="5FC95D43" w:rsidR="00CC076C" w:rsidRDefault="00CC076C" w:rsidP="00CC076C">
      <w:pPr>
        <w:jc w:val="center"/>
        <w:rPr>
          <w:rFonts w:cs="Times New Roman"/>
          <w:szCs w:val="24"/>
        </w:rPr>
      </w:pPr>
    </w:p>
    <w:p w14:paraId="2AEB5E1C" w14:textId="77777777" w:rsidR="00CC076C" w:rsidRDefault="00CC076C" w:rsidP="00CC076C">
      <w:pPr>
        <w:jc w:val="center"/>
        <w:rPr>
          <w:rFonts w:cs="Times New Roman"/>
          <w:szCs w:val="24"/>
        </w:rPr>
      </w:pPr>
    </w:p>
    <w:p w14:paraId="22862A12" w14:textId="77777777" w:rsidR="00CC076C" w:rsidRDefault="00CC076C" w:rsidP="00CC076C">
      <w:pPr>
        <w:jc w:val="center"/>
        <w:rPr>
          <w:rFonts w:cs="Times New Roman"/>
          <w:szCs w:val="24"/>
        </w:rPr>
      </w:pPr>
    </w:p>
    <w:p w14:paraId="1008BC79" w14:textId="77777777" w:rsidR="00CC076C" w:rsidRDefault="00CC076C" w:rsidP="00CC076C">
      <w:pPr>
        <w:jc w:val="center"/>
        <w:rPr>
          <w:rFonts w:cs="Times New Roman"/>
          <w:szCs w:val="24"/>
        </w:rPr>
      </w:pPr>
    </w:p>
    <w:p w14:paraId="3A332FD2" w14:textId="77777777" w:rsidR="00CC076C" w:rsidRDefault="00CC076C" w:rsidP="00CC076C">
      <w:pPr>
        <w:jc w:val="center"/>
        <w:rPr>
          <w:rFonts w:cs="Times New Roman"/>
          <w:szCs w:val="24"/>
        </w:rPr>
      </w:pPr>
    </w:p>
    <w:p w14:paraId="58BE582A" w14:textId="77777777" w:rsidR="00CC076C" w:rsidRDefault="00CC076C" w:rsidP="00CC076C">
      <w:pPr>
        <w:jc w:val="center"/>
        <w:rPr>
          <w:rFonts w:cs="Times New Roman"/>
          <w:szCs w:val="24"/>
        </w:rPr>
      </w:pPr>
    </w:p>
    <w:p w14:paraId="19492B09" w14:textId="77777777" w:rsidR="00CC076C" w:rsidRDefault="00CC076C" w:rsidP="00CC076C">
      <w:pPr>
        <w:jc w:val="center"/>
        <w:rPr>
          <w:rFonts w:cs="Times New Roman"/>
          <w:szCs w:val="24"/>
        </w:rPr>
      </w:pPr>
    </w:p>
    <w:p w14:paraId="2704C1B3" w14:textId="77777777" w:rsidR="00CC076C" w:rsidRDefault="00CC076C" w:rsidP="00CC076C">
      <w:pPr>
        <w:jc w:val="center"/>
        <w:rPr>
          <w:rFonts w:cs="Times New Roman"/>
          <w:szCs w:val="24"/>
        </w:rPr>
      </w:pPr>
    </w:p>
    <w:p w14:paraId="7C87CA2A" w14:textId="77777777" w:rsidR="00CC076C" w:rsidRDefault="00CC076C" w:rsidP="00CC076C">
      <w:pPr>
        <w:jc w:val="center"/>
        <w:rPr>
          <w:rFonts w:cs="Times New Roman"/>
          <w:szCs w:val="24"/>
        </w:rPr>
      </w:pPr>
    </w:p>
    <w:p w14:paraId="00639ACF" w14:textId="77777777" w:rsidR="00CC076C" w:rsidRDefault="00CC076C" w:rsidP="00CC076C">
      <w:pPr>
        <w:jc w:val="center"/>
        <w:rPr>
          <w:rFonts w:cs="Times New Roman"/>
          <w:szCs w:val="24"/>
        </w:rPr>
      </w:pPr>
    </w:p>
    <w:p w14:paraId="083699E5" w14:textId="77777777" w:rsidR="00CC076C" w:rsidRDefault="00CC076C" w:rsidP="00CC076C">
      <w:pPr>
        <w:jc w:val="center"/>
        <w:rPr>
          <w:rFonts w:cs="Times New Roman"/>
          <w:szCs w:val="24"/>
        </w:rPr>
      </w:pPr>
    </w:p>
    <w:p w14:paraId="31BA9D7E" w14:textId="77777777" w:rsidR="00CC076C" w:rsidRDefault="00CC076C" w:rsidP="00CC076C">
      <w:pPr>
        <w:jc w:val="center"/>
        <w:rPr>
          <w:rFonts w:cs="Times New Roman"/>
          <w:szCs w:val="24"/>
        </w:rPr>
      </w:pPr>
    </w:p>
    <w:p w14:paraId="5F38AE93" w14:textId="77777777" w:rsidR="00CC076C" w:rsidRDefault="00CC076C" w:rsidP="00CC076C">
      <w:pPr>
        <w:jc w:val="center"/>
        <w:rPr>
          <w:rFonts w:cs="Times New Roman"/>
          <w:szCs w:val="24"/>
        </w:rPr>
      </w:pPr>
    </w:p>
    <w:p w14:paraId="1C8E16C2" w14:textId="77777777" w:rsidR="00CC076C" w:rsidRDefault="00CC076C" w:rsidP="00CC076C">
      <w:pPr>
        <w:jc w:val="center"/>
        <w:rPr>
          <w:rFonts w:cs="Times New Roman"/>
          <w:szCs w:val="24"/>
        </w:rPr>
      </w:pPr>
    </w:p>
    <w:p w14:paraId="120BC814" w14:textId="77777777" w:rsidR="00CC076C" w:rsidRDefault="00CC076C" w:rsidP="00CC076C">
      <w:pPr>
        <w:jc w:val="center"/>
        <w:rPr>
          <w:rFonts w:cs="Times New Roman"/>
          <w:szCs w:val="24"/>
        </w:rPr>
      </w:pPr>
    </w:p>
    <w:p w14:paraId="69075233" w14:textId="77777777" w:rsidR="00CC076C" w:rsidRDefault="00CC076C" w:rsidP="00CC076C">
      <w:pPr>
        <w:jc w:val="center"/>
        <w:rPr>
          <w:rFonts w:cs="Times New Roman"/>
          <w:szCs w:val="24"/>
        </w:rPr>
      </w:pPr>
    </w:p>
    <w:p w14:paraId="08FFEA86" w14:textId="77777777" w:rsidR="00CC076C" w:rsidRDefault="00CC076C" w:rsidP="00CC076C">
      <w:pPr>
        <w:jc w:val="center"/>
        <w:rPr>
          <w:rFonts w:cs="Times New Roman"/>
          <w:szCs w:val="24"/>
        </w:rPr>
      </w:pPr>
    </w:p>
    <w:p w14:paraId="3F461BDE" w14:textId="77777777" w:rsidR="007D6A4A" w:rsidRDefault="007D6A4A">
      <w:pPr>
        <w:spacing w:after="160" w:line="259" w:lineRule="auto"/>
        <w:jc w:val="left"/>
        <w:rPr>
          <w:rFonts w:cs="Times New Roman"/>
          <w:b/>
          <w:szCs w:val="24"/>
        </w:rPr>
      </w:pPr>
      <w:r>
        <w:rPr>
          <w:rFonts w:cs="Times New Roman"/>
          <w:b/>
          <w:szCs w:val="24"/>
        </w:rPr>
        <w:br w:type="page"/>
      </w:r>
    </w:p>
    <w:p w14:paraId="2AC05B6E" w14:textId="184C397C" w:rsidR="00CC076C" w:rsidRPr="00EB62FB" w:rsidRDefault="00CC076C" w:rsidP="00CC076C">
      <w:pPr>
        <w:jc w:val="center"/>
        <w:rPr>
          <w:rFonts w:cs="Times New Roman"/>
          <w:b/>
          <w:szCs w:val="24"/>
        </w:rPr>
      </w:pPr>
      <w:commentRangeStart w:id="43"/>
      <w:r w:rsidRPr="00EB62FB">
        <w:rPr>
          <w:rFonts w:cs="Times New Roman"/>
          <w:b/>
          <w:szCs w:val="24"/>
        </w:rPr>
        <w:lastRenderedPageBreak/>
        <w:t>L</w:t>
      </w:r>
      <w:commentRangeEnd w:id="43"/>
      <w:r w:rsidR="00671FB5">
        <w:rPr>
          <w:rStyle w:val="Refdecomentario"/>
        </w:rPr>
        <w:commentReference w:id="43"/>
      </w:r>
      <w:r w:rsidRPr="00EB62FB">
        <w:rPr>
          <w:rFonts w:cs="Times New Roman"/>
          <w:b/>
          <w:szCs w:val="24"/>
        </w:rPr>
        <w:t xml:space="preserve">ista de </w:t>
      </w:r>
      <w:r w:rsidR="00892860">
        <w:rPr>
          <w:rFonts w:cs="Times New Roman"/>
          <w:b/>
          <w:szCs w:val="24"/>
        </w:rPr>
        <w:t>f</w:t>
      </w:r>
      <w:r w:rsidRPr="00EB62FB">
        <w:rPr>
          <w:rFonts w:cs="Times New Roman"/>
          <w:b/>
          <w:szCs w:val="24"/>
        </w:rPr>
        <w:t>iguras</w:t>
      </w:r>
    </w:p>
    <w:p w14:paraId="3D75A571" w14:textId="77777777" w:rsidR="006B13CA" w:rsidRDefault="006B13CA" w:rsidP="000511AB">
      <w:pPr>
        <w:rPr>
          <w:rFonts w:cs="Times New Roman"/>
          <w:szCs w:val="24"/>
        </w:rPr>
      </w:pPr>
    </w:p>
    <w:p w14:paraId="3832D198" w14:textId="01F40980" w:rsidR="007047CD" w:rsidRDefault="008E10F2">
      <w:pPr>
        <w:pStyle w:val="Tabladeilustraciones"/>
        <w:tabs>
          <w:tab w:val="right" w:leader="dot" w:pos="8828"/>
        </w:tabs>
        <w:rPr>
          <w:rFonts w:asciiTheme="minorHAnsi" w:eastAsiaTheme="minorEastAsia" w:hAnsiTheme="minorHAnsi"/>
          <w:noProof/>
          <w:sz w:val="22"/>
          <w:lang w:eastAsia="es-CO"/>
        </w:rPr>
      </w:pPr>
      <w:r>
        <w:rPr>
          <w:rFonts w:cs="Times New Roman"/>
          <w:szCs w:val="24"/>
        </w:rPr>
        <w:fldChar w:fldCharType="begin"/>
      </w:r>
      <w:r>
        <w:rPr>
          <w:rFonts w:cs="Times New Roman"/>
          <w:szCs w:val="24"/>
        </w:rPr>
        <w:instrText xml:space="preserve"> TOC \h \z \c "Figura" </w:instrText>
      </w:r>
      <w:r>
        <w:rPr>
          <w:rFonts w:cs="Times New Roman"/>
          <w:szCs w:val="24"/>
        </w:rPr>
        <w:fldChar w:fldCharType="separate"/>
      </w:r>
      <w:hyperlink w:anchor="_Toc103764909" w:history="1">
        <w:r w:rsidR="007047CD" w:rsidRPr="00F4319A">
          <w:rPr>
            <w:rStyle w:val="Hipervnculo"/>
            <w:b/>
            <w:bCs/>
            <w:noProof/>
          </w:rPr>
          <w:t>Figura 1.</w:t>
        </w:r>
        <w:r w:rsidR="007047CD" w:rsidRPr="00F4319A">
          <w:rPr>
            <w:rStyle w:val="Hipervnculo"/>
            <w:b/>
            <w:bCs/>
            <w:i/>
            <w:noProof/>
          </w:rPr>
          <w:t xml:space="preserve"> </w:t>
        </w:r>
        <w:r w:rsidR="007047CD" w:rsidRPr="00F4319A">
          <w:rPr>
            <w:rStyle w:val="Hipervnculo"/>
            <w:noProof/>
          </w:rPr>
          <w:t xml:space="preserve">Portada </w:t>
        </w:r>
        <w:r w:rsidR="007047CD" w:rsidRPr="00F4319A">
          <w:rPr>
            <w:rStyle w:val="Hipervnculo"/>
            <w:i/>
            <w:noProof/>
          </w:rPr>
          <w:t>The Chicago Manual Style,</w:t>
        </w:r>
        <w:r w:rsidR="007047CD" w:rsidRPr="00F4319A">
          <w:rPr>
            <w:rStyle w:val="Hipervnculo"/>
            <w:noProof/>
          </w:rPr>
          <w:t xml:space="preserve"> seventeenth edition (2017)</w:t>
        </w:r>
        <w:r w:rsidR="007047CD">
          <w:rPr>
            <w:noProof/>
            <w:webHidden/>
          </w:rPr>
          <w:tab/>
        </w:r>
        <w:r w:rsidR="007047CD">
          <w:rPr>
            <w:noProof/>
            <w:webHidden/>
          </w:rPr>
          <w:fldChar w:fldCharType="begin"/>
        </w:r>
        <w:r w:rsidR="007047CD">
          <w:rPr>
            <w:noProof/>
            <w:webHidden/>
          </w:rPr>
          <w:instrText xml:space="preserve"> PAGEREF _Toc103764909 \h </w:instrText>
        </w:r>
        <w:r w:rsidR="007047CD">
          <w:rPr>
            <w:noProof/>
            <w:webHidden/>
          </w:rPr>
        </w:r>
        <w:r w:rsidR="007047CD">
          <w:rPr>
            <w:noProof/>
            <w:webHidden/>
          </w:rPr>
          <w:fldChar w:fldCharType="separate"/>
        </w:r>
        <w:r w:rsidR="00460C02">
          <w:rPr>
            <w:noProof/>
            <w:webHidden/>
          </w:rPr>
          <w:t>22</w:t>
        </w:r>
        <w:r w:rsidR="007047CD">
          <w:rPr>
            <w:noProof/>
            <w:webHidden/>
          </w:rPr>
          <w:fldChar w:fldCharType="end"/>
        </w:r>
      </w:hyperlink>
    </w:p>
    <w:p w14:paraId="109F90FC" w14:textId="2AFAFC53" w:rsidR="007047CD" w:rsidRDefault="00102F7A">
      <w:pPr>
        <w:pStyle w:val="Tabladeilustraciones"/>
        <w:tabs>
          <w:tab w:val="right" w:leader="dot" w:pos="8828"/>
        </w:tabs>
        <w:rPr>
          <w:rFonts w:asciiTheme="minorHAnsi" w:eastAsiaTheme="minorEastAsia" w:hAnsiTheme="minorHAnsi"/>
          <w:noProof/>
          <w:sz w:val="22"/>
          <w:lang w:eastAsia="es-CO"/>
        </w:rPr>
      </w:pPr>
      <w:hyperlink w:anchor="_Toc103764910" w:history="1">
        <w:r w:rsidR="007047CD" w:rsidRPr="00F4319A">
          <w:rPr>
            <w:rStyle w:val="Hipervnculo"/>
            <w:b/>
            <w:bCs/>
            <w:noProof/>
          </w:rPr>
          <w:t>Figura 2.</w:t>
        </w:r>
        <w:r w:rsidR="007047CD" w:rsidRPr="00F4319A">
          <w:rPr>
            <w:rStyle w:val="Hipervnculo"/>
            <w:b/>
            <w:bCs/>
            <w:i/>
            <w:noProof/>
          </w:rPr>
          <w:t xml:space="preserve"> </w:t>
        </w:r>
        <w:r w:rsidR="007047CD" w:rsidRPr="00F4319A">
          <w:rPr>
            <w:rStyle w:val="Hipervnculo"/>
            <w:noProof/>
          </w:rPr>
          <w:t>Logo Universidad de Antioquia</w:t>
        </w:r>
        <w:r w:rsidR="007047CD">
          <w:rPr>
            <w:noProof/>
            <w:webHidden/>
          </w:rPr>
          <w:tab/>
        </w:r>
        <w:r w:rsidR="007047CD">
          <w:rPr>
            <w:noProof/>
            <w:webHidden/>
          </w:rPr>
          <w:fldChar w:fldCharType="begin"/>
        </w:r>
        <w:r w:rsidR="007047CD">
          <w:rPr>
            <w:noProof/>
            <w:webHidden/>
          </w:rPr>
          <w:instrText xml:space="preserve"> PAGEREF _Toc103764910 \h </w:instrText>
        </w:r>
        <w:r w:rsidR="007047CD">
          <w:rPr>
            <w:noProof/>
            <w:webHidden/>
          </w:rPr>
        </w:r>
        <w:r w:rsidR="007047CD">
          <w:rPr>
            <w:noProof/>
            <w:webHidden/>
          </w:rPr>
          <w:fldChar w:fldCharType="separate"/>
        </w:r>
        <w:r w:rsidR="00460C02">
          <w:rPr>
            <w:noProof/>
            <w:webHidden/>
          </w:rPr>
          <w:t>22</w:t>
        </w:r>
        <w:r w:rsidR="007047CD">
          <w:rPr>
            <w:noProof/>
            <w:webHidden/>
          </w:rPr>
          <w:fldChar w:fldCharType="end"/>
        </w:r>
      </w:hyperlink>
    </w:p>
    <w:p w14:paraId="036E7C83" w14:textId="541802DE" w:rsidR="006B13CA" w:rsidRDefault="008E10F2" w:rsidP="000511AB">
      <w:pPr>
        <w:rPr>
          <w:rFonts w:cs="Times New Roman"/>
          <w:szCs w:val="24"/>
        </w:rPr>
      </w:pPr>
      <w:r>
        <w:rPr>
          <w:rFonts w:cs="Times New Roman"/>
          <w:szCs w:val="24"/>
        </w:rPr>
        <w:fldChar w:fldCharType="end"/>
      </w:r>
    </w:p>
    <w:p w14:paraId="40AB5142" w14:textId="74FF206F" w:rsidR="006B13CA" w:rsidRDefault="006B13CA" w:rsidP="00EB7465">
      <w:pPr>
        <w:pStyle w:val="PrrIEEE"/>
      </w:pPr>
    </w:p>
    <w:p w14:paraId="07591624" w14:textId="77777777" w:rsidR="006B13CA" w:rsidRDefault="006B13CA" w:rsidP="000511AB">
      <w:pPr>
        <w:rPr>
          <w:rFonts w:cs="Times New Roman"/>
          <w:szCs w:val="24"/>
        </w:rPr>
      </w:pPr>
    </w:p>
    <w:p w14:paraId="7FB3094A" w14:textId="77777777" w:rsidR="006B13CA" w:rsidRDefault="006B13CA" w:rsidP="000511AB">
      <w:pPr>
        <w:rPr>
          <w:rFonts w:cs="Times New Roman"/>
          <w:szCs w:val="24"/>
        </w:rPr>
      </w:pPr>
    </w:p>
    <w:p w14:paraId="37A36CA9" w14:textId="77777777" w:rsidR="001F3D50" w:rsidRDefault="001F3D50">
      <w:pPr>
        <w:spacing w:after="160" w:line="259" w:lineRule="auto"/>
        <w:jc w:val="left"/>
        <w:rPr>
          <w:rFonts w:cs="Times New Roman"/>
          <w:szCs w:val="24"/>
        </w:rPr>
      </w:pPr>
      <w:r>
        <w:rPr>
          <w:rFonts w:cs="Times New Roman"/>
          <w:szCs w:val="24"/>
        </w:rPr>
        <w:br w:type="page"/>
      </w:r>
    </w:p>
    <w:p w14:paraId="12784E27" w14:textId="36CB9D00" w:rsidR="006B13CA" w:rsidRPr="001F3D50" w:rsidRDefault="001F3D50" w:rsidP="001F3D50">
      <w:pPr>
        <w:jc w:val="center"/>
        <w:rPr>
          <w:rFonts w:cs="Times New Roman"/>
          <w:b/>
          <w:bCs/>
          <w:szCs w:val="24"/>
        </w:rPr>
      </w:pPr>
      <w:bookmarkStart w:id="46" w:name="_Hlk65433249"/>
      <w:commentRangeStart w:id="47"/>
      <w:r w:rsidRPr="001F3D50">
        <w:rPr>
          <w:rFonts w:cs="Times New Roman"/>
          <w:b/>
          <w:bCs/>
          <w:szCs w:val="24"/>
        </w:rPr>
        <w:lastRenderedPageBreak/>
        <w:t>Siglas</w:t>
      </w:r>
      <w:commentRangeEnd w:id="47"/>
      <w:r w:rsidR="009717D3">
        <w:rPr>
          <w:rStyle w:val="Refdecomentario"/>
        </w:rPr>
        <w:commentReference w:id="47"/>
      </w:r>
      <w:r w:rsidR="00435836">
        <w:rPr>
          <w:rFonts w:cs="Times New Roman"/>
          <w:b/>
          <w:bCs/>
          <w:szCs w:val="24"/>
        </w:rPr>
        <w:t>, acrónimos</w:t>
      </w:r>
      <w:r w:rsidRPr="001F3D50">
        <w:rPr>
          <w:rFonts w:cs="Times New Roman"/>
          <w:b/>
          <w:bCs/>
          <w:szCs w:val="24"/>
        </w:rPr>
        <w:t xml:space="preserve"> y abreviaturas</w:t>
      </w:r>
    </w:p>
    <w:p w14:paraId="1F73A21A" w14:textId="77777777" w:rsidR="001F3D50" w:rsidRDefault="001F3D50" w:rsidP="000511AB">
      <w:pPr>
        <w:rPr>
          <w:rFonts w:cs="Times New Roman"/>
          <w:szCs w:val="24"/>
        </w:rPr>
      </w:pPr>
    </w:p>
    <w:p w14:paraId="0ABA7ED0" w14:textId="3CD4E8FA" w:rsidR="00C64254" w:rsidRDefault="00C64254" w:rsidP="00CC0AE5">
      <w:pPr>
        <w:rPr>
          <w:rFonts w:cs="Times New Roman"/>
          <w:b/>
          <w:bCs/>
          <w:szCs w:val="24"/>
        </w:rPr>
      </w:pPr>
      <w:r>
        <w:rPr>
          <w:rFonts w:cs="Times New Roman"/>
          <w:b/>
          <w:bCs/>
          <w:szCs w:val="24"/>
        </w:rPr>
        <w:t>APA</w:t>
      </w:r>
      <w:r>
        <w:rPr>
          <w:rFonts w:cs="Times New Roman"/>
          <w:b/>
          <w:bCs/>
          <w:szCs w:val="24"/>
        </w:rPr>
        <w:tab/>
      </w:r>
      <w:r>
        <w:rPr>
          <w:rFonts w:cs="Times New Roman"/>
          <w:b/>
          <w:bCs/>
          <w:szCs w:val="24"/>
        </w:rPr>
        <w:tab/>
      </w:r>
      <w:r>
        <w:rPr>
          <w:rFonts w:cs="Times New Roman"/>
          <w:b/>
          <w:bCs/>
          <w:szCs w:val="24"/>
        </w:rPr>
        <w:tab/>
      </w:r>
      <w:r w:rsidRPr="00C64254">
        <w:rPr>
          <w:rFonts w:cs="Times New Roman"/>
          <w:szCs w:val="24"/>
        </w:rPr>
        <w:t xml:space="preserve">American </w:t>
      </w:r>
      <w:proofErr w:type="spellStart"/>
      <w:r w:rsidRPr="00C64254">
        <w:rPr>
          <w:rFonts w:cs="Times New Roman"/>
          <w:szCs w:val="24"/>
        </w:rPr>
        <w:t>Psychological</w:t>
      </w:r>
      <w:proofErr w:type="spellEnd"/>
      <w:r w:rsidRPr="00C64254">
        <w:rPr>
          <w:rFonts w:cs="Times New Roman"/>
          <w:szCs w:val="24"/>
        </w:rPr>
        <w:t xml:space="preserve"> </w:t>
      </w:r>
      <w:proofErr w:type="spellStart"/>
      <w:r w:rsidRPr="00C64254">
        <w:rPr>
          <w:rFonts w:cs="Times New Roman"/>
          <w:szCs w:val="24"/>
        </w:rPr>
        <w:t>Association</w:t>
      </w:r>
      <w:proofErr w:type="spellEnd"/>
    </w:p>
    <w:p w14:paraId="3776A142" w14:textId="0899AE25" w:rsidR="00CC0AE5" w:rsidRDefault="00CC0AE5" w:rsidP="00CC0AE5">
      <w:pPr>
        <w:rPr>
          <w:rFonts w:cs="Times New Roman"/>
          <w:szCs w:val="24"/>
        </w:rPr>
      </w:pPr>
      <w:proofErr w:type="spellStart"/>
      <w:r w:rsidRPr="00CC0AE5">
        <w:rPr>
          <w:rFonts w:cs="Times New Roman"/>
          <w:b/>
          <w:bCs/>
          <w:szCs w:val="24"/>
        </w:rPr>
        <w:t>Cms</w:t>
      </w:r>
      <w:proofErr w:type="spellEnd"/>
      <w:r>
        <w:rPr>
          <w:rFonts w:cs="Times New Roman"/>
          <w:b/>
          <w:bCs/>
          <w:szCs w:val="24"/>
        </w:rPr>
        <w:t>.</w:t>
      </w:r>
      <w:r>
        <w:rPr>
          <w:rFonts w:cs="Times New Roman"/>
          <w:szCs w:val="24"/>
        </w:rPr>
        <w:tab/>
      </w:r>
      <w:r>
        <w:rPr>
          <w:rFonts w:cs="Times New Roman"/>
          <w:szCs w:val="24"/>
        </w:rPr>
        <w:tab/>
      </w:r>
      <w:r>
        <w:rPr>
          <w:rFonts w:cs="Times New Roman"/>
          <w:szCs w:val="24"/>
        </w:rPr>
        <w:tab/>
        <w:t>Centímetros</w:t>
      </w:r>
    </w:p>
    <w:p w14:paraId="176B84CB" w14:textId="41BD66BC" w:rsidR="00CC0AE5" w:rsidRDefault="00CC0AE5" w:rsidP="00CC0AE5">
      <w:pPr>
        <w:rPr>
          <w:rFonts w:cs="Times New Roman"/>
          <w:szCs w:val="24"/>
        </w:rPr>
      </w:pPr>
      <w:r w:rsidRPr="00CC0AE5">
        <w:rPr>
          <w:rFonts w:cs="Times New Roman"/>
          <w:b/>
          <w:bCs/>
          <w:szCs w:val="24"/>
        </w:rPr>
        <w:t>ERIC</w:t>
      </w:r>
      <w:r>
        <w:rPr>
          <w:rFonts w:cs="Times New Roman"/>
          <w:szCs w:val="24"/>
        </w:rPr>
        <w:tab/>
      </w:r>
      <w:r>
        <w:rPr>
          <w:rFonts w:cs="Times New Roman"/>
          <w:szCs w:val="24"/>
        </w:rPr>
        <w:tab/>
      </w:r>
      <w:r>
        <w:rPr>
          <w:rFonts w:cs="Times New Roman"/>
          <w:szCs w:val="24"/>
        </w:rPr>
        <w:tab/>
      </w:r>
      <w:proofErr w:type="spellStart"/>
      <w:r w:rsidRPr="00CC0AE5">
        <w:rPr>
          <w:rFonts w:cs="Times New Roman"/>
          <w:szCs w:val="24"/>
        </w:rPr>
        <w:t>Education</w:t>
      </w:r>
      <w:proofErr w:type="spellEnd"/>
      <w:r w:rsidRPr="00CC0AE5">
        <w:rPr>
          <w:rFonts w:cs="Times New Roman"/>
          <w:szCs w:val="24"/>
        </w:rPr>
        <w:t xml:space="preserve"> </w:t>
      </w:r>
      <w:proofErr w:type="spellStart"/>
      <w:r w:rsidRPr="00CC0AE5">
        <w:rPr>
          <w:rFonts w:cs="Times New Roman"/>
          <w:szCs w:val="24"/>
        </w:rPr>
        <w:t>Resources</w:t>
      </w:r>
      <w:proofErr w:type="spellEnd"/>
      <w:r w:rsidRPr="00CC0AE5">
        <w:rPr>
          <w:rFonts w:cs="Times New Roman"/>
          <w:szCs w:val="24"/>
        </w:rPr>
        <w:t xml:space="preserve"> </w:t>
      </w:r>
      <w:proofErr w:type="spellStart"/>
      <w:r w:rsidRPr="00CC0AE5">
        <w:rPr>
          <w:rFonts w:cs="Times New Roman"/>
          <w:szCs w:val="24"/>
        </w:rPr>
        <w:t>Information</w:t>
      </w:r>
      <w:proofErr w:type="spellEnd"/>
      <w:r w:rsidRPr="00CC0AE5">
        <w:rPr>
          <w:rFonts w:cs="Times New Roman"/>
          <w:szCs w:val="24"/>
        </w:rPr>
        <w:t xml:space="preserve"> Center</w:t>
      </w:r>
    </w:p>
    <w:p w14:paraId="7781F862" w14:textId="1A1B02FB" w:rsidR="00CC0AE5" w:rsidRDefault="00CC0AE5" w:rsidP="00CC0AE5">
      <w:pPr>
        <w:rPr>
          <w:rFonts w:cs="Times New Roman"/>
          <w:szCs w:val="24"/>
        </w:rPr>
      </w:pPr>
      <w:r w:rsidRPr="001F3D50">
        <w:rPr>
          <w:rFonts w:cs="Times New Roman"/>
          <w:b/>
          <w:bCs/>
          <w:szCs w:val="24"/>
        </w:rPr>
        <w:t>Esp</w:t>
      </w:r>
      <w:r>
        <w:rPr>
          <w:rFonts w:cs="Times New Roman"/>
          <w:b/>
          <w:bCs/>
          <w:szCs w:val="24"/>
        </w:rPr>
        <w:t>.</w:t>
      </w:r>
      <w:r>
        <w:rPr>
          <w:rFonts w:cs="Times New Roman"/>
          <w:szCs w:val="24"/>
        </w:rPr>
        <w:tab/>
      </w:r>
      <w:r>
        <w:rPr>
          <w:rFonts w:cs="Times New Roman"/>
          <w:szCs w:val="24"/>
        </w:rPr>
        <w:tab/>
      </w:r>
      <w:r>
        <w:rPr>
          <w:rFonts w:cs="Times New Roman"/>
          <w:szCs w:val="24"/>
        </w:rPr>
        <w:tab/>
        <w:t>Especialista</w:t>
      </w:r>
    </w:p>
    <w:p w14:paraId="437BA86E" w14:textId="194E1201" w:rsidR="00CC0AE5" w:rsidRDefault="00CC0AE5" w:rsidP="00CC0AE5">
      <w:pPr>
        <w:rPr>
          <w:rFonts w:cs="Times New Roman"/>
          <w:szCs w:val="24"/>
        </w:rPr>
      </w:pPr>
      <w:r w:rsidRPr="00CC0AE5">
        <w:rPr>
          <w:rFonts w:cs="Times New Roman"/>
          <w:b/>
          <w:bCs/>
          <w:szCs w:val="24"/>
        </w:rPr>
        <w:t>MP</w:t>
      </w:r>
      <w:r>
        <w:rPr>
          <w:rFonts w:cs="Times New Roman"/>
          <w:szCs w:val="24"/>
        </w:rPr>
        <w:tab/>
      </w:r>
      <w:r>
        <w:rPr>
          <w:rFonts w:cs="Times New Roman"/>
          <w:szCs w:val="24"/>
        </w:rPr>
        <w:tab/>
      </w:r>
      <w:r>
        <w:rPr>
          <w:rFonts w:cs="Times New Roman"/>
          <w:szCs w:val="24"/>
        </w:rPr>
        <w:tab/>
        <w:t>Magistrado Ponente</w:t>
      </w:r>
    </w:p>
    <w:p w14:paraId="6B557FBF" w14:textId="63157A64" w:rsidR="00CC0AE5" w:rsidRDefault="00CC0AE5" w:rsidP="00CC0AE5">
      <w:pPr>
        <w:rPr>
          <w:rFonts w:cs="Times New Roman"/>
          <w:szCs w:val="24"/>
        </w:rPr>
      </w:pPr>
      <w:proofErr w:type="spellStart"/>
      <w:r w:rsidRPr="001F3D50">
        <w:rPr>
          <w:rFonts w:cs="Times New Roman"/>
          <w:b/>
          <w:bCs/>
          <w:szCs w:val="24"/>
        </w:rPr>
        <w:t>MSc</w:t>
      </w:r>
      <w:proofErr w:type="spellEnd"/>
      <w:r>
        <w:rPr>
          <w:rFonts w:cs="Times New Roman"/>
          <w:szCs w:val="24"/>
        </w:rPr>
        <w:tab/>
      </w:r>
      <w:r>
        <w:rPr>
          <w:rFonts w:cs="Times New Roman"/>
          <w:szCs w:val="24"/>
        </w:rPr>
        <w:tab/>
      </w:r>
      <w:r>
        <w:rPr>
          <w:rFonts w:cs="Times New Roman"/>
          <w:szCs w:val="24"/>
        </w:rPr>
        <w:tab/>
      </w:r>
      <w:r w:rsidRPr="001F3D50">
        <w:rPr>
          <w:rFonts w:cs="Times New Roman"/>
          <w:szCs w:val="24"/>
        </w:rPr>
        <w:t xml:space="preserve">Magister </w:t>
      </w:r>
      <w:proofErr w:type="spellStart"/>
      <w:r w:rsidRPr="001F3D50">
        <w:rPr>
          <w:rFonts w:cs="Times New Roman"/>
          <w:szCs w:val="24"/>
        </w:rPr>
        <w:t>Scientiae</w:t>
      </w:r>
      <w:proofErr w:type="spellEnd"/>
    </w:p>
    <w:p w14:paraId="65440511" w14:textId="77777777" w:rsidR="00263DD2" w:rsidRDefault="00263DD2" w:rsidP="00263DD2">
      <w:pPr>
        <w:rPr>
          <w:rFonts w:cs="Times New Roman"/>
          <w:szCs w:val="24"/>
        </w:rPr>
      </w:pPr>
      <w:r w:rsidRPr="00CC0AE5">
        <w:rPr>
          <w:rFonts w:cs="Times New Roman"/>
          <w:b/>
          <w:bCs/>
          <w:szCs w:val="24"/>
        </w:rPr>
        <w:t>Párr</w:t>
      </w:r>
      <w:r>
        <w:rPr>
          <w:rFonts w:cs="Times New Roman"/>
          <w:b/>
          <w:bCs/>
          <w:szCs w:val="24"/>
        </w:rPr>
        <w:t>.</w:t>
      </w:r>
      <w:r>
        <w:rPr>
          <w:rFonts w:cs="Times New Roman"/>
          <w:szCs w:val="24"/>
        </w:rPr>
        <w:tab/>
      </w:r>
      <w:r>
        <w:rPr>
          <w:rFonts w:cs="Times New Roman"/>
          <w:szCs w:val="24"/>
        </w:rPr>
        <w:tab/>
      </w:r>
      <w:r>
        <w:rPr>
          <w:rFonts w:cs="Times New Roman"/>
          <w:szCs w:val="24"/>
        </w:rPr>
        <w:tab/>
        <w:t>Párrafo</w:t>
      </w:r>
    </w:p>
    <w:p w14:paraId="28845BEF" w14:textId="4A0539DA" w:rsidR="001F3D50" w:rsidRDefault="001F3D50" w:rsidP="000511AB">
      <w:pPr>
        <w:rPr>
          <w:rFonts w:cs="Times New Roman"/>
          <w:szCs w:val="24"/>
        </w:rPr>
      </w:pPr>
      <w:r w:rsidRPr="001F3D50">
        <w:rPr>
          <w:rFonts w:cs="Times New Roman"/>
          <w:b/>
          <w:bCs/>
          <w:szCs w:val="24"/>
        </w:rPr>
        <w:t>PhD</w:t>
      </w:r>
      <w:r>
        <w:rPr>
          <w:rFonts w:cs="Times New Roman"/>
          <w:szCs w:val="24"/>
        </w:rPr>
        <w:tab/>
      </w:r>
      <w:r>
        <w:rPr>
          <w:rFonts w:cs="Times New Roman"/>
          <w:szCs w:val="24"/>
        </w:rPr>
        <w:tab/>
      </w:r>
      <w:r w:rsidR="00CC0AE5">
        <w:rPr>
          <w:rFonts w:cs="Times New Roman"/>
          <w:szCs w:val="24"/>
        </w:rPr>
        <w:tab/>
      </w:r>
      <w:proofErr w:type="spellStart"/>
      <w:r w:rsidRPr="001F3D50">
        <w:rPr>
          <w:rFonts w:cs="Times New Roman"/>
          <w:szCs w:val="24"/>
        </w:rPr>
        <w:t>Philosophi</w:t>
      </w:r>
      <w:r>
        <w:rPr>
          <w:rFonts w:cs="Times New Roman"/>
          <w:szCs w:val="24"/>
        </w:rPr>
        <w:t>ae</w:t>
      </w:r>
      <w:proofErr w:type="spellEnd"/>
      <w:r w:rsidRPr="001F3D50">
        <w:rPr>
          <w:rFonts w:cs="Times New Roman"/>
          <w:szCs w:val="24"/>
        </w:rPr>
        <w:t xml:space="preserve"> Doctor</w:t>
      </w:r>
    </w:p>
    <w:p w14:paraId="49E4EE91" w14:textId="3A8773D5" w:rsidR="00CC0AE5" w:rsidRDefault="00CC0AE5" w:rsidP="00CC0AE5">
      <w:pPr>
        <w:rPr>
          <w:rFonts w:cs="Times New Roman"/>
          <w:szCs w:val="24"/>
        </w:rPr>
      </w:pPr>
      <w:r w:rsidRPr="00CC0AE5">
        <w:rPr>
          <w:rFonts w:cs="Times New Roman"/>
          <w:b/>
          <w:bCs/>
          <w:szCs w:val="24"/>
        </w:rPr>
        <w:t>PBQ-SF</w:t>
      </w:r>
      <w:r w:rsidRPr="00CC0AE5">
        <w:rPr>
          <w:rFonts w:cs="Times New Roman"/>
          <w:szCs w:val="24"/>
        </w:rPr>
        <w:t xml:space="preserve"> </w:t>
      </w:r>
      <w:r>
        <w:rPr>
          <w:rFonts w:cs="Times New Roman"/>
          <w:szCs w:val="24"/>
        </w:rPr>
        <w:tab/>
      </w:r>
      <w:r>
        <w:rPr>
          <w:rFonts w:cs="Times New Roman"/>
          <w:szCs w:val="24"/>
        </w:rPr>
        <w:tab/>
      </w:r>
      <w:proofErr w:type="spellStart"/>
      <w:r w:rsidRPr="00CC0AE5">
        <w:rPr>
          <w:rFonts w:cs="Times New Roman"/>
          <w:szCs w:val="24"/>
        </w:rPr>
        <w:t>Personality</w:t>
      </w:r>
      <w:proofErr w:type="spellEnd"/>
      <w:r w:rsidRPr="00CC0AE5">
        <w:rPr>
          <w:rFonts w:cs="Times New Roman"/>
          <w:szCs w:val="24"/>
        </w:rPr>
        <w:t xml:space="preserve"> </w:t>
      </w:r>
      <w:proofErr w:type="spellStart"/>
      <w:r w:rsidRPr="00CC0AE5">
        <w:rPr>
          <w:rFonts w:cs="Times New Roman"/>
          <w:szCs w:val="24"/>
        </w:rPr>
        <w:t>Belief</w:t>
      </w:r>
      <w:proofErr w:type="spellEnd"/>
      <w:r w:rsidRPr="00CC0AE5">
        <w:rPr>
          <w:rFonts w:cs="Times New Roman"/>
          <w:szCs w:val="24"/>
        </w:rPr>
        <w:t xml:space="preserve"> </w:t>
      </w:r>
      <w:proofErr w:type="spellStart"/>
      <w:r w:rsidRPr="00CC0AE5">
        <w:rPr>
          <w:rFonts w:cs="Times New Roman"/>
          <w:szCs w:val="24"/>
        </w:rPr>
        <w:t>Questionnaire</w:t>
      </w:r>
      <w:proofErr w:type="spellEnd"/>
      <w:r w:rsidRPr="00CC0AE5">
        <w:rPr>
          <w:rFonts w:cs="Times New Roman"/>
          <w:szCs w:val="24"/>
        </w:rPr>
        <w:t xml:space="preserve"> Short </w:t>
      </w:r>
      <w:proofErr w:type="spellStart"/>
      <w:r w:rsidRPr="00CC0AE5">
        <w:rPr>
          <w:rFonts w:cs="Times New Roman"/>
          <w:szCs w:val="24"/>
        </w:rPr>
        <w:t>Form</w:t>
      </w:r>
      <w:proofErr w:type="spellEnd"/>
    </w:p>
    <w:p w14:paraId="71FF313C" w14:textId="79738C4A" w:rsidR="001F3D50" w:rsidRDefault="001F3D50" w:rsidP="000511AB">
      <w:pPr>
        <w:rPr>
          <w:rFonts w:cs="Times New Roman"/>
          <w:szCs w:val="24"/>
        </w:rPr>
      </w:pPr>
      <w:proofErr w:type="spellStart"/>
      <w:r w:rsidRPr="001F3D50">
        <w:rPr>
          <w:rFonts w:cs="Times New Roman"/>
          <w:b/>
          <w:bCs/>
          <w:szCs w:val="24"/>
        </w:rPr>
        <w:t>PostDoc</w:t>
      </w:r>
      <w:proofErr w:type="spellEnd"/>
      <w:r>
        <w:rPr>
          <w:rFonts w:cs="Times New Roman"/>
          <w:szCs w:val="24"/>
        </w:rPr>
        <w:tab/>
      </w:r>
      <w:r w:rsidR="00CC0AE5">
        <w:rPr>
          <w:rFonts w:cs="Times New Roman"/>
          <w:szCs w:val="24"/>
        </w:rPr>
        <w:tab/>
      </w:r>
      <w:proofErr w:type="spellStart"/>
      <w:r>
        <w:rPr>
          <w:rFonts w:cs="Times New Roman"/>
          <w:szCs w:val="24"/>
        </w:rPr>
        <w:t>PostDoctor</w:t>
      </w:r>
      <w:proofErr w:type="spellEnd"/>
    </w:p>
    <w:p w14:paraId="3BCB403D" w14:textId="60D9F1E2" w:rsidR="00CC0AE5" w:rsidRDefault="00CC0AE5" w:rsidP="00CC0AE5">
      <w:pPr>
        <w:rPr>
          <w:rFonts w:cs="Times New Roman"/>
          <w:szCs w:val="24"/>
        </w:rPr>
      </w:pPr>
      <w:r w:rsidRPr="001F3D50">
        <w:rPr>
          <w:rFonts w:cs="Times New Roman"/>
          <w:b/>
          <w:bCs/>
          <w:szCs w:val="24"/>
        </w:rPr>
        <w:t>UdeA</w:t>
      </w:r>
      <w:r>
        <w:rPr>
          <w:rFonts w:cs="Times New Roman"/>
          <w:szCs w:val="24"/>
        </w:rPr>
        <w:tab/>
      </w:r>
      <w:r>
        <w:rPr>
          <w:rFonts w:cs="Times New Roman"/>
          <w:szCs w:val="24"/>
        </w:rPr>
        <w:tab/>
      </w:r>
      <w:r>
        <w:rPr>
          <w:rFonts w:cs="Times New Roman"/>
          <w:szCs w:val="24"/>
        </w:rPr>
        <w:tab/>
        <w:t>Universidad de Antioquia</w:t>
      </w:r>
    </w:p>
    <w:bookmarkEnd w:id="46"/>
    <w:p w14:paraId="03D3EF5C" w14:textId="77777777" w:rsidR="00CC0AE5" w:rsidRDefault="00CC0AE5" w:rsidP="000511AB">
      <w:pPr>
        <w:rPr>
          <w:rFonts w:cs="Times New Roman"/>
          <w:szCs w:val="24"/>
        </w:rPr>
      </w:pPr>
    </w:p>
    <w:p w14:paraId="4EFD454A" w14:textId="77777777" w:rsidR="00CC0AE5" w:rsidRDefault="00CC0AE5" w:rsidP="000511AB">
      <w:pPr>
        <w:rPr>
          <w:rFonts w:cs="Times New Roman"/>
          <w:szCs w:val="24"/>
        </w:rPr>
      </w:pPr>
    </w:p>
    <w:p w14:paraId="14A34255" w14:textId="0D52EF92" w:rsidR="00892860" w:rsidRDefault="00892860" w:rsidP="000511AB">
      <w:pPr>
        <w:rPr>
          <w:rFonts w:cs="Times New Roman"/>
          <w:szCs w:val="24"/>
        </w:rPr>
      </w:pPr>
    </w:p>
    <w:p w14:paraId="41BD76BA" w14:textId="1C808A60" w:rsidR="00892860" w:rsidRDefault="00892860" w:rsidP="000511AB">
      <w:pPr>
        <w:rPr>
          <w:rFonts w:cs="Times New Roman"/>
          <w:szCs w:val="24"/>
        </w:rPr>
      </w:pPr>
    </w:p>
    <w:p w14:paraId="0A493F53" w14:textId="370EFA57" w:rsidR="00892860" w:rsidRDefault="00892860" w:rsidP="000511AB">
      <w:pPr>
        <w:rPr>
          <w:rFonts w:cs="Times New Roman"/>
          <w:szCs w:val="24"/>
        </w:rPr>
      </w:pPr>
    </w:p>
    <w:p w14:paraId="54A6B55E" w14:textId="1A88C838" w:rsidR="00892860" w:rsidRDefault="00892860" w:rsidP="000511AB">
      <w:pPr>
        <w:rPr>
          <w:rFonts w:cs="Times New Roman"/>
          <w:szCs w:val="24"/>
        </w:rPr>
      </w:pPr>
    </w:p>
    <w:p w14:paraId="0C75C37F" w14:textId="1CD986A0" w:rsidR="00892860" w:rsidRDefault="00892860" w:rsidP="000511AB">
      <w:pPr>
        <w:rPr>
          <w:rFonts w:cs="Times New Roman"/>
          <w:szCs w:val="24"/>
        </w:rPr>
      </w:pPr>
    </w:p>
    <w:p w14:paraId="600E7766" w14:textId="260764A4" w:rsidR="00892860" w:rsidRDefault="00892860" w:rsidP="000511AB">
      <w:pPr>
        <w:rPr>
          <w:rFonts w:cs="Times New Roman"/>
          <w:szCs w:val="24"/>
        </w:rPr>
      </w:pPr>
    </w:p>
    <w:p w14:paraId="04ACA03A" w14:textId="6D8B90D5" w:rsidR="00892860" w:rsidRDefault="00892860" w:rsidP="000511AB">
      <w:pPr>
        <w:rPr>
          <w:rFonts w:cs="Times New Roman"/>
          <w:szCs w:val="24"/>
        </w:rPr>
      </w:pPr>
    </w:p>
    <w:p w14:paraId="1E402B53" w14:textId="57186A6A" w:rsidR="00892860" w:rsidRDefault="00892860" w:rsidP="000511AB">
      <w:pPr>
        <w:rPr>
          <w:rFonts w:cs="Times New Roman"/>
          <w:szCs w:val="24"/>
        </w:rPr>
      </w:pPr>
    </w:p>
    <w:p w14:paraId="5EB73FB2" w14:textId="232F9EFE" w:rsidR="00892860" w:rsidRDefault="00892860" w:rsidP="000511AB">
      <w:pPr>
        <w:rPr>
          <w:rFonts w:cs="Times New Roman"/>
          <w:szCs w:val="24"/>
        </w:rPr>
      </w:pPr>
    </w:p>
    <w:p w14:paraId="74F32926" w14:textId="2F7E7D75" w:rsidR="00892860" w:rsidRDefault="00892860" w:rsidP="000511AB">
      <w:pPr>
        <w:rPr>
          <w:rFonts w:cs="Times New Roman"/>
          <w:szCs w:val="24"/>
        </w:rPr>
      </w:pPr>
    </w:p>
    <w:p w14:paraId="6A540ECD" w14:textId="77777777" w:rsidR="007D6A4A" w:rsidRDefault="007D6A4A">
      <w:pPr>
        <w:spacing w:after="160" w:line="259" w:lineRule="auto"/>
        <w:jc w:val="left"/>
        <w:rPr>
          <w:rFonts w:eastAsiaTheme="majorEastAsia" w:cstheme="majorBidi"/>
          <w:b/>
          <w:szCs w:val="32"/>
        </w:rPr>
      </w:pPr>
      <w:bookmarkStart w:id="49" w:name="_Toc440985124"/>
      <w:bookmarkStart w:id="50" w:name="_Toc103763327"/>
      <w:r>
        <w:br w:type="page"/>
      </w:r>
    </w:p>
    <w:p w14:paraId="7F268CA5" w14:textId="7FA7FAF9" w:rsidR="006B13CA" w:rsidRPr="00E41C47" w:rsidRDefault="006B13CA" w:rsidP="007A1607">
      <w:pPr>
        <w:pStyle w:val="Ttulo1"/>
      </w:pPr>
      <w:commentRangeStart w:id="51"/>
      <w:r w:rsidRPr="00E41C47">
        <w:lastRenderedPageBreak/>
        <w:t>R</w:t>
      </w:r>
      <w:commentRangeEnd w:id="51"/>
      <w:r w:rsidR="00E02F9F">
        <w:rPr>
          <w:rStyle w:val="Refdecomentario"/>
        </w:rPr>
        <w:commentReference w:id="51"/>
      </w:r>
      <w:r w:rsidRPr="00E41C47">
        <w:t>esumen</w:t>
      </w:r>
      <w:bookmarkEnd w:id="49"/>
      <w:bookmarkEnd w:id="50"/>
    </w:p>
    <w:p w14:paraId="04EE819E" w14:textId="77777777" w:rsidR="006B13CA" w:rsidRDefault="006B13CA" w:rsidP="00026489">
      <w:pPr>
        <w:ind w:firstLine="708"/>
        <w:jc w:val="center"/>
        <w:rPr>
          <w:szCs w:val="24"/>
        </w:rPr>
      </w:pPr>
    </w:p>
    <w:p w14:paraId="4CEF3E9F" w14:textId="2F268C42" w:rsidR="006B13CA" w:rsidRDefault="006B13CA" w:rsidP="00281507">
      <w:pPr>
        <w:rPr>
          <w:szCs w:val="24"/>
        </w:rPr>
      </w:pPr>
      <w:r>
        <w:rPr>
          <w:szCs w:val="24"/>
        </w:rPr>
        <w:t xml:space="preserve">El resumen permite identificar la esencia del escrito, mencionando brevemente el objetivo y la metodología, así como los resultados y las conclusiones </w:t>
      </w:r>
      <w:r w:rsidRPr="008C7984">
        <w:rPr>
          <w:szCs w:val="24"/>
        </w:rPr>
        <w:t>(</w:t>
      </w:r>
      <w:r w:rsidR="005D799B">
        <w:rPr>
          <w:szCs w:val="24"/>
        </w:rPr>
        <w:t xml:space="preserve">máximo </w:t>
      </w:r>
      <w:r w:rsidRPr="008C7984">
        <w:rPr>
          <w:szCs w:val="24"/>
        </w:rPr>
        <w:t>5</w:t>
      </w:r>
      <w:r w:rsidR="002A03F6">
        <w:rPr>
          <w:szCs w:val="24"/>
        </w:rPr>
        <w:t>0</w:t>
      </w:r>
      <w:r w:rsidRPr="008C7984">
        <w:rPr>
          <w:szCs w:val="24"/>
        </w:rPr>
        <w:t>0 palabras)</w:t>
      </w:r>
      <w:r>
        <w:rPr>
          <w:szCs w:val="24"/>
        </w:rPr>
        <w:t>.</w:t>
      </w:r>
    </w:p>
    <w:p w14:paraId="6A1F930B" w14:textId="77777777" w:rsidR="002421AA" w:rsidRDefault="002421AA" w:rsidP="006B13CA">
      <w:pPr>
        <w:rPr>
          <w:b/>
          <w:szCs w:val="24"/>
        </w:rPr>
      </w:pPr>
    </w:p>
    <w:p w14:paraId="373AA4A8" w14:textId="4242F02A" w:rsidR="006B13CA" w:rsidRPr="009029BB" w:rsidRDefault="006B13CA" w:rsidP="00582E4E">
      <w:pPr>
        <w:rPr>
          <w:szCs w:val="24"/>
        </w:rPr>
      </w:pPr>
      <w:commentRangeStart w:id="52"/>
      <w:r w:rsidRPr="00582E4E">
        <w:rPr>
          <w:b/>
          <w:bCs/>
          <w:iCs/>
          <w:szCs w:val="24"/>
        </w:rPr>
        <w:t>P</w:t>
      </w:r>
      <w:commentRangeEnd w:id="52"/>
      <w:r w:rsidR="002557AD" w:rsidRPr="00582E4E">
        <w:rPr>
          <w:rStyle w:val="Refdecomentario"/>
          <w:b/>
          <w:bCs/>
          <w:iCs/>
        </w:rPr>
        <w:commentReference w:id="52"/>
      </w:r>
      <w:r w:rsidRPr="00582E4E">
        <w:rPr>
          <w:b/>
          <w:bCs/>
          <w:iCs/>
          <w:szCs w:val="24"/>
        </w:rPr>
        <w:t>alabras clave:</w:t>
      </w:r>
      <w:r>
        <w:rPr>
          <w:szCs w:val="24"/>
        </w:rPr>
        <w:t xml:space="preserve"> </w:t>
      </w:r>
      <w:r w:rsidR="00E36FC1">
        <w:rPr>
          <w:szCs w:val="24"/>
        </w:rPr>
        <w:t>a</w:t>
      </w:r>
      <w:r>
        <w:rPr>
          <w:szCs w:val="24"/>
        </w:rPr>
        <w:t xml:space="preserve">rtículo científico, </w:t>
      </w:r>
      <w:r w:rsidR="00E36FC1">
        <w:rPr>
          <w:szCs w:val="24"/>
        </w:rPr>
        <w:t>a</w:t>
      </w:r>
      <w:r>
        <w:rPr>
          <w:szCs w:val="24"/>
        </w:rPr>
        <w:t xml:space="preserve">rtículo de revisión, </w:t>
      </w:r>
      <w:r w:rsidR="00E36FC1">
        <w:rPr>
          <w:szCs w:val="24"/>
        </w:rPr>
        <w:t>i</w:t>
      </w:r>
      <w:r>
        <w:rPr>
          <w:szCs w:val="24"/>
        </w:rPr>
        <w:t xml:space="preserve">nvestigación, </w:t>
      </w:r>
      <w:r w:rsidR="00E36FC1">
        <w:rPr>
          <w:szCs w:val="24"/>
        </w:rPr>
        <w:t>e</w:t>
      </w:r>
      <w:r>
        <w:rPr>
          <w:szCs w:val="24"/>
        </w:rPr>
        <w:t>stilos de citación</w:t>
      </w:r>
    </w:p>
    <w:p w14:paraId="5FCB9300" w14:textId="38B4C31F" w:rsidR="006B13CA" w:rsidRDefault="008203A8" w:rsidP="008203A8">
      <w:pPr>
        <w:rPr>
          <w:rFonts w:cs="Times New Roman"/>
          <w:szCs w:val="24"/>
        </w:rPr>
      </w:pPr>
      <w:commentRangeStart w:id="53"/>
      <w:r>
        <w:rPr>
          <w:rFonts w:cs="Times New Roman"/>
          <w:szCs w:val="24"/>
        </w:rPr>
        <w:t xml:space="preserve"> </w:t>
      </w:r>
      <w:commentRangeEnd w:id="53"/>
      <w:r>
        <w:rPr>
          <w:rStyle w:val="Refdecomentario"/>
        </w:rPr>
        <w:commentReference w:id="53"/>
      </w:r>
    </w:p>
    <w:p w14:paraId="4C5B8A96" w14:textId="77777777" w:rsidR="007A1607" w:rsidRDefault="007A1607">
      <w:pPr>
        <w:spacing w:after="160" w:line="259" w:lineRule="auto"/>
        <w:jc w:val="left"/>
        <w:rPr>
          <w:b/>
          <w:szCs w:val="24"/>
        </w:rPr>
      </w:pPr>
      <w:r>
        <w:rPr>
          <w:b/>
          <w:szCs w:val="24"/>
        </w:rPr>
        <w:br w:type="page"/>
      </w:r>
    </w:p>
    <w:p w14:paraId="0A875A73" w14:textId="351A600A" w:rsidR="006B13CA" w:rsidRPr="00FB1F1D" w:rsidRDefault="006B13CA" w:rsidP="007A1607">
      <w:pPr>
        <w:pStyle w:val="Ttulo1"/>
      </w:pPr>
      <w:bookmarkStart w:id="56" w:name="_Toc103763328"/>
      <w:commentRangeStart w:id="57"/>
      <w:proofErr w:type="spellStart"/>
      <w:r w:rsidRPr="00FB1F1D">
        <w:lastRenderedPageBreak/>
        <w:t>Abstract</w:t>
      </w:r>
      <w:commentRangeEnd w:id="57"/>
      <w:proofErr w:type="spellEnd"/>
      <w:r>
        <w:rPr>
          <w:rStyle w:val="Refdecomentario"/>
        </w:rPr>
        <w:commentReference w:id="57"/>
      </w:r>
      <w:bookmarkEnd w:id="56"/>
    </w:p>
    <w:p w14:paraId="03A8524F" w14:textId="77777777" w:rsidR="00883AF0" w:rsidRDefault="00883AF0" w:rsidP="00281507">
      <w:pPr>
        <w:rPr>
          <w:szCs w:val="24"/>
        </w:rPr>
      </w:pPr>
    </w:p>
    <w:p w14:paraId="05A594AB" w14:textId="3A0241EF" w:rsidR="006B13CA" w:rsidRPr="002D7A73" w:rsidRDefault="006F1138" w:rsidP="00281507">
      <w:pPr>
        <w:rPr>
          <w:szCs w:val="24"/>
        </w:rPr>
      </w:pPr>
      <w:r w:rsidRPr="002D7A73">
        <w:rPr>
          <w:szCs w:val="24"/>
        </w:rPr>
        <w:t xml:space="preserve">El </w:t>
      </w:r>
      <w:proofErr w:type="spellStart"/>
      <w:r w:rsidRPr="002D7A73">
        <w:rPr>
          <w:szCs w:val="24"/>
        </w:rPr>
        <w:t>abstract</w:t>
      </w:r>
      <w:proofErr w:type="spellEnd"/>
      <w:r w:rsidRPr="002D7A73">
        <w:rPr>
          <w:szCs w:val="24"/>
        </w:rPr>
        <w:t xml:space="preserve"> es el mismo </w:t>
      </w:r>
      <w:proofErr w:type="gramStart"/>
      <w:r w:rsidRPr="002D7A73">
        <w:rPr>
          <w:szCs w:val="24"/>
        </w:rPr>
        <w:t>resumen</w:t>
      </w:r>
      <w:proofErr w:type="gramEnd"/>
      <w:r w:rsidRPr="002D7A73">
        <w:rPr>
          <w:szCs w:val="24"/>
        </w:rPr>
        <w:t xml:space="preserve"> pero en idioma inglés. Conserva la misma extensión o aproximada, es decir, mínimo 150 y máximo 250 palabras</w:t>
      </w:r>
      <w:r w:rsidR="006B13CA" w:rsidRPr="002D7A73">
        <w:rPr>
          <w:szCs w:val="24"/>
        </w:rPr>
        <w:t>.</w:t>
      </w:r>
    </w:p>
    <w:p w14:paraId="3C452203" w14:textId="77777777" w:rsidR="006B13CA" w:rsidRPr="002D7A73" w:rsidRDefault="006B13CA" w:rsidP="006B13CA">
      <w:pPr>
        <w:ind w:firstLine="708"/>
        <w:rPr>
          <w:color w:val="FF0000"/>
          <w:szCs w:val="24"/>
        </w:rPr>
      </w:pPr>
    </w:p>
    <w:p w14:paraId="22E287CF" w14:textId="1F3D57A1" w:rsidR="006B13CA" w:rsidRPr="002D7A73" w:rsidRDefault="006B13CA" w:rsidP="00582E4E">
      <w:pPr>
        <w:rPr>
          <w:szCs w:val="24"/>
          <w:lang w:val="en-US"/>
        </w:rPr>
      </w:pPr>
      <w:commentRangeStart w:id="58"/>
      <w:r w:rsidRPr="00582E4E">
        <w:rPr>
          <w:b/>
          <w:bCs/>
          <w:iCs/>
          <w:szCs w:val="24"/>
          <w:lang w:val="en-US"/>
        </w:rPr>
        <w:t>K</w:t>
      </w:r>
      <w:commentRangeEnd w:id="58"/>
      <w:r w:rsidR="002557AD" w:rsidRPr="00582E4E">
        <w:rPr>
          <w:rStyle w:val="Refdecomentario"/>
          <w:b/>
          <w:bCs/>
          <w:iCs/>
        </w:rPr>
        <w:commentReference w:id="58"/>
      </w:r>
      <w:r w:rsidRPr="00582E4E">
        <w:rPr>
          <w:b/>
          <w:bCs/>
          <w:iCs/>
          <w:szCs w:val="24"/>
          <w:lang w:val="en-US"/>
        </w:rPr>
        <w:t>eywords:</w:t>
      </w:r>
      <w:r w:rsidRPr="002D7A73">
        <w:rPr>
          <w:szCs w:val="24"/>
          <w:lang w:val="en-US"/>
        </w:rPr>
        <w:t xml:space="preserve"> </w:t>
      </w:r>
      <w:r w:rsidR="00E36FC1">
        <w:rPr>
          <w:szCs w:val="24"/>
          <w:lang w:val="en-US"/>
        </w:rPr>
        <w:t>s</w:t>
      </w:r>
      <w:r w:rsidR="00DD27B2" w:rsidRPr="002D7A73">
        <w:rPr>
          <w:szCs w:val="24"/>
          <w:lang w:val="en-US"/>
        </w:rPr>
        <w:t xml:space="preserve">cientific article, </w:t>
      </w:r>
      <w:r w:rsidR="00E36FC1">
        <w:rPr>
          <w:szCs w:val="24"/>
          <w:lang w:val="en-US"/>
        </w:rPr>
        <w:t>r</w:t>
      </w:r>
      <w:r w:rsidR="00DD27B2" w:rsidRPr="002D7A73">
        <w:rPr>
          <w:szCs w:val="24"/>
          <w:lang w:val="en-US"/>
        </w:rPr>
        <w:t xml:space="preserve">eview article, </w:t>
      </w:r>
      <w:r w:rsidR="00E36FC1">
        <w:rPr>
          <w:szCs w:val="24"/>
          <w:lang w:val="en-US"/>
        </w:rPr>
        <w:t>r</w:t>
      </w:r>
      <w:r w:rsidR="00DD27B2" w:rsidRPr="002D7A73">
        <w:rPr>
          <w:szCs w:val="24"/>
          <w:lang w:val="en-US"/>
        </w:rPr>
        <w:t xml:space="preserve">esearch, </w:t>
      </w:r>
      <w:r w:rsidR="00E36FC1">
        <w:rPr>
          <w:szCs w:val="24"/>
          <w:lang w:val="en-US"/>
        </w:rPr>
        <w:t>c</w:t>
      </w:r>
      <w:r w:rsidR="00DD27B2" w:rsidRPr="002D7A73">
        <w:rPr>
          <w:szCs w:val="24"/>
          <w:lang w:val="en-US"/>
        </w:rPr>
        <w:t>itation styles</w:t>
      </w:r>
    </w:p>
    <w:p w14:paraId="67AEC440" w14:textId="59A9F4D8" w:rsidR="002421AA" w:rsidRPr="002D7A73" w:rsidRDefault="00F67757" w:rsidP="002421AA">
      <w:pPr>
        <w:rPr>
          <w:szCs w:val="24"/>
          <w:lang w:val="en-US"/>
        </w:rPr>
      </w:pPr>
      <w:commentRangeStart w:id="59"/>
      <w:r>
        <w:rPr>
          <w:szCs w:val="24"/>
          <w:lang w:val="en-US"/>
        </w:rPr>
        <w:t xml:space="preserve"> </w:t>
      </w:r>
      <w:commentRangeEnd w:id="59"/>
      <w:r>
        <w:rPr>
          <w:rStyle w:val="Refdecomentario"/>
        </w:rPr>
        <w:commentReference w:id="59"/>
      </w:r>
    </w:p>
    <w:p w14:paraId="578B969F" w14:textId="00E4965F" w:rsidR="002421AA" w:rsidRPr="002D7A73" w:rsidRDefault="00B261A2" w:rsidP="00B261A2">
      <w:pPr>
        <w:tabs>
          <w:tab w:val="left" w:pos="6787"/>
        </w:tabs>
        <w:rPr>
          <w:szCs w:val="24"/>
          <w:lang w:val="en-US"/>
        </w:rPr>
      </w:pPr>
      <w:r>
        <w:rPr>
          <w:szCs w:val="24"/>
          <w:lang w:val="en-US"/>
        </w:rPr>
        <w:tab/>
      </w:r>
    </w:p>
    <w:p w14:paraId="211E3C89" w14:textId="77777777" w:rsidR="002421AA" w:rsidRPr="002D7A73" w:rsidRDefault="002421AA" w:rsidP="002421AA">
      <w:pPr>
        <w:rPr>
          <w:rFonts w:cs="Times New Roman"/>
          <w:szCs w:val="24"/>
          <w:lang w:val="en-US"/>
        </w:rPr>
      </w:pPr>
    </w:p>
    <w:p w14:paraId="7DA0EA49" w14:textId="77777777" w:rsidR="002421AA" w:rsidRPr="002D7A73" w:rsidRDefault="002421AA" w:rsidP="002421AA">
      <w:pPr>
        <w:rPr>
          <w:rFonts w:cs="Times New Roman"/>
          <w:szCs w:val="24"/>
          <w:lang w:val="en-US"/>
        </w:rPr>
      </w:pPr>
    </w:p>
    <w:p w14:paraId="2148EE4E" w14:textId="77777777" w:rsidR="002421AA" w:rsidRPr="002D7A73" w:rsidRDefault="002421AA" w:rsidP="002421AA">
      <w:pPr>
        <w:rPr>
          <w:rFonts w:cs="Times New Roman"/>
          <w:szCs w:val="24"/>
          <w:lang w:val="en-US"/>
        </w:rPr>
      </w:pPr>
    </w:p>
    <w:p w14:paraId="05EADC83" w14:textId="77777777" w:rsidR="002421AA" w:rsidRPr="002D7A73" w:rsidRDefault="002421AA" w:rsidP="002421AA">
      <w:pPr>
        <w:rPr>
          <w:rFonts w:cs="Times New Roman"/>
          <w:szCs w:val="24"/>
          <w:lang w:val="en-US"/>
        </w:rPr>
      </w:pPr>
    </w:p>
    <w:p w14:paraId="1E1A4D95" w14:textId="77777777" w:rsidR="002421AA" w:rsidRPr="002D7A73" w:rsidRDefault="002421AA" w:rsidP="002421AA">
      <w:pPr>
        <w:rPr>
          <w:rFonts w:cs="Times New Roman"/>
          <w:szCs w:val="24"/>
          <w:lang w:val="en-US"/>
        </w:rPr>
      </w:pPr>
    </w:p>
    <w:p w14:paraId="721F053F" w14:textId="77777777" w:rsidR="002421AA" w:rsidRPr="002D7A73" w:rsidRDefault="002421AA" w:rsidP="002421AA">
      <w:pPr>
        <w:rPr>
          <w:rFonts w:cs="Times New Roman"/>
          <w:szCs w:val="24"/>
          <w:lang w:val="en-US"/>
        </w:rPr>
      </w:pPr>
    </w:p>
    <w:p w14:paraId="2B1943F7" w14:textId="77777777" w:rsidR="002421AA" w:rsidRPr="002D7A73" w:rsidRDefault="002421AA" w:rsidP="002421AA">
      <w:pPr>
        <w:rPr>
          <w:rFonts w:cs="Times New Roman"/>
          <w:szCs w:val="24"/>
          <w:lang w:val="en-US"/>
        </w:rPr>
      </w:pPr>
    </w:p>
    <w:p w14:paraId="48B6531F" w14:textId="77777777" w:rsidR="002421AA" w:rsidRPr="002D7A73" w:rsidRDefault="002421AA" w:rsidP="002421AA">
      <w:pPr>
        <w:rPr>
          <w:rFonts w:cs="Times New Roman"/>
          <w:szCs w:val="24"/>
          <w:lang w:val="en-US"/>
        </w:rPr>
      </w:pPr>
    </w:p>
    <w:p w14:paraId="784EB85F" w14:textId="77777777" w:rsidR="002557AD" w:rsidRPr="002D7A73" w:rsidRDefault="002557AD">
      <w:pPr>
        <w:spacing w:after="160" w:line="259" w:lineRule="auto"/>
        <w:jc w:val="left"/>
        <w:rPr>
          <w:b/>
          <w:lang w:val="en-US"/>
        </w:rPr>
      </w:pPr>
      <w:bookmarkStart w:id="61" w:name="_Toc437858002"/>
      <w:bookmarkStart w:id="62" w:name="_Toc437858423"/>
      <w:bookmarkStart w:id="63" w:name="_Toc440985125"/>
      <w:r w:rsidRPr="002D7A73">
        <w:rPr>
          <w:b/>
          <w:lang w:val="en-US"/>
        </w:rPr>
        <w:br w:type="page"/>
      </w:r>
    </w:p>
    <w:p w14:paraId="6780C5C5" w14:textId="02C6084E" w:rsidR="006B13CA" w:rsidRPr="00285913" w:rsidRDefault="006B13CA" w:rsidP="007A1607">
      <w:pPr>
        <w:pStyle w:val="Ttulo1"/>
      </w:pPr>
      <w:bookmarkStart w:id="64" w:name="_Toc103763329"/>
      <w:r w:rsidRPr="00285913">
        <w:lastRenderedPageBreak/>
        <w:t>Introducció</w:t>
      </w:r>
      <w:commentRangeStart w:id="65"/>
      <w:r w:rsidRPr="00285913">
        <w:t>n</w:t>
      </w:r>
      <w:bookmarkEnd w:id="61"/>
      <w:bookmarkEnd w:id="62"/>
      <w:bookmarkEnd w:id="63"/>
      <w:commentRangeEnd w:id="65"/>
      <w:r w:rsidR="00E02F9F">
        <w:rPr>
          <w:rStyle w:val="Refdecomentario"/>
        </w:rPr>
        <w:commentReference w:id="65"/>
      </w:r>
      <w:bookmarkEnd w:id="64"/>
    </w:p>
    <w:p w14:paraId="2BF1E13E" w14:textId="77777777" w:rsidR="006757EB" w:rsidRDefault="006757EB" w:rsidP="006B13CA">
      <w:pPr>
        <w:ind w:firstLine="708"/>
        <w:rPr>
          <w:szCs w:val="24"/>
        </w:rPr>
      </w:pPr>
    </w:p>
    <w:p w14:paraId="61BB168A" w14:textId="77777777" w:rsidR="0008236F" w:rsidRPr="001572E0" w:rsidRDefault="006B13CA" w:rsidP="001572E0">
      <w:pPr>
        <w:pStyle w:val="PrrChic"/>
      </w:pPr>
      <w:commentRangeStart w:id="66"/>
      <w:r w:rsidRPr="001572E0">
        <w:t>En</w:t>
      </w:r>
      <w:commentRangeEnd w:id="66"/>
      <w:r w:rsidR="00C63A60" w:rsidRPr="001572E0">
        <w:rPr>
          <w:rStyle w:val="Refdecomentario"/>
          <w:rFonts w:ascii="Trebuchet MS" w:hAnsi="Trebuchet MS"/>
          <w:color w:val="FF0000"/>
          <w:sz w:val="20"/>
          <w:szCs w:val="20"/>
        </w:rPr>
        <w:commentReference w:id="66"/>
      </w:r>
      <w:r w:rsidRPr="001572E0">
        <w:t xml:space="preserve"> la introducción se menciona claramente el para qué y el porqué del documento, se incluye el planteamiento del problema, el objetivo, preguntas de investigación, la justificación.</w:t>
      </w:r>
      <w:commentRangeStart w:id="67"/>
      <w:r w:rsidR="00DF22A5" w:rsidRPr="001572E0">
        <w:t xml:space="preserve"> </w:t>
      </w:r>
    </w:p>
    <w:p w14:paraId="347FFBA8" w14:textId="7ECD9FF3" w:rsidR="00A0794E" w:rsidRDefault="00F676AE" w:rsidP="007B5A46">
      <w:pPr>
        <w:ind w:firstLine="708"/>
        <w:rPr>
          <w:rFonts w:cs="Times New Roman"/>
          <w:szCs w:val="24"/>
        </w:rPr>
      </w:pPr>
      <w:r>
        <w:rPr>
          <w:szCs w:val="24"/>
        </w:rPr>
        <w:t>S</w:t>
      </w:r>
      <w:commentRangeEnd w:id="67"/>
      <w:r w:rsidR="00670427">
        <w:rPr>
          <w:rStyle w:val="Refdecomentario"/>
        </w:rPr>
        <w:commentReference w:id="67"/>
      </w:r>
      <w:r>
        <w:rPr>
          <w:szCs w:val="24"/>
        </w:rPr>
        <w:t>i bien se prefiere la narración en tercera persona (se realizaron las encuestas, se publicaron resultados, se establecieron parámetros, etc.)</w:t>
      </w:r>
      <w:r w:rsidR="00616FE1">
        <w:rPr>
          <w:szCs w:val="24"/>
        </w:rPr>
        <w:t>. T</w:t>
      </w:r>
      <w:r>
        <w:rPr>
          <w:szCs w:val="24"/>
        </w:rPr>
        <w:t>ambién se aprueba el uso de primera persona</w:t>
      </w:r>
      <w:r w:rsidR="00DF22A5">
        <w:rPr>
          <w:szCs w:val="24"/>
        </w:rPr>
        <w:t xml:space="preserve"> singular </w:t>
      </w:r>
      <w:r w:rsidR="00670427">
        <w:rPr>
          <w:szCs w:val="24"/>
        </w:rPr>
        <w:t xml:space="preserve">para un solo autor </w:t>
      </w:r>
      <w:r w:rsidR="00DF22A5">
        <w:rPr>
          <w:szCs w:val="24"/>
        </w:rPr>
        <w:t xml:space="preserve">(realicé las encuestas) </w:t>
      </w:r>
      <w:r>
        <w:rPr>
          <w:szCs w:val="24"/>
        </w:rPr>
        <w:t xml:space="preserve">o </w:t>
      </w:r>
      <w:r w:rsidR="00DF22A5">
        <w:rPr>
          <w:szCs w:val="24"/>
        </w:rPr>
        <w:t xml:space="preserve">primera persona plural </w:t>
      </w:r>
      <w:r w:rsidR="00E830BE">
        <w:rPr>
          <w:szCs w:val="24"/>
        </w:rPr>
        <w:t xml:space="preserve">(o mayestático) </w:t>
      </w:r>
      <w:r w:rsidR="00670427">
        <w:rPr>
          <w:szCs w:val="24"/>
        </w:rPr>
        <w:t xml:space="preserve">para dos o más autores </w:t>
      </w:r>
      <w:r w:rsidR="00DF22A5">
        <w:rPr>
          <w:szCs w:val="24"/>
        </w:rPr>
        <w:t>(realizamos las encuestas)</w:t>
      </w:r>
      <w:r w:rsidR="00670427">
        <w:rPr>
          <w:szCs w:val="24"/>
        </w:rPr>
        <w:t>; en todo caso, consult</w:t>
      </w:r>
      <w:r w:rsidR="00040218">
        <w:rPr>
          <w:szCs w:val="24"/>
        </w:rPr>
        <w:t>a</w:t>
      </w:r>
      <w:r w:rsidR="00670427">
        <w:rPr>
          <w:szCs w:val="24"/>
        </w:rPr>
        <w:t xml:space="preserve"> con </w:t>
      </w:r>
      <w:r w:rsidR="00215AB6">
        <w:rPr>
          <w:szCs w:val="24"/>
        </w:rPr>
        <w:t>t</w:t>
      </w:r>
      <w:r w:rsidR="00670427">
        <w:rPr>
          <w:szCs w:val="24"/>
        </w:rPr>
        <w:t xml:space="preserve">u asesor el estilo a adoptar en </w:t>
      </w:r>
      <w:r w:rsidR="00BD4CE2">
        <w:rPr>
          <w:szCs w:val="24"/>
        </w:rPr>
        <w:t>la</w:t>
      </w:r>
      <w:r w:rsidR="00670427">
        <w:rPr>
          <w:szCs w:val="24"/>
        </w:rPr>
        <w:t xml:space="preserve"> investigación</w:t>
      </w:r>
      <w:r w:rsidR="00DF22A5">
        <w:rPr>
          <w:szCs w:val="24"/>
        </w:rPr>
        <w:t xml:space="preserve">. </w:t>
      </w:r>
    </w:p>
    <w:p w14:paraId="506F1206" w14:textId="6AAD130B" w:rsidR="00257918" w:rsidRDefault="00D21A39" w:rsidP="000511AB">
      <w:pPr>
        <w:rPr>
          <w:rFonts w:cs="Times New Roman"/>
          <w:szCs w:val="24"/>
        </w:rPr>
      </w:pPr>
      <w:r>
        <w:rPr>
          <w:rFonts w:cs="Times New Roman"/>
          <w:szCs w:val="24"/>
        </w:rPr>
        <w:tab/>
        <w:t xml:space="preserve">No menos importante es la utilización de conectores que unen elementos de una oración, tener una buena variedad de estos enriquecen la estructura y redacción del texto. </w:t>
      </w:r>
      <w:r w:rsidR="00710EB4">
        <w:rPr>
          <w:rFonts w:cs="Times New Roman"/>
          <w:szCs w:val="24"/>
        </w:rPr>
        <w:t>Algunos ejemplos:</w:t>
      </w:r>
    </w:p>
    <w:p w14:paraId="7E89EF48" w14:textId="22EA0C8F" w:rsidR="00D21A39" w:rsidRDefault="00D21A39" w:rsidP="000511AB">
      <w:pPr>
        <w:rPr>
          <w:rFonts w:cs="Times New Roman"/>
          <w:szCs w:val="24"/>
        </w:rPr>
      </w:pPr>
    </w:p>
    <w:p w14:paraId="2EAFCBB7" w14:textId="77777777" w:rsidR="00B830BA" w:rsidRDefault="00B830BA" w:rsidP="000511AB">
      <w:pPr>
        <w:rPr>
          <w:rFonts w:cs="Times New Roman"/>
          <w:szCs w:val="24"/>
        </w:rPr>
        <w:sectPr w:rsidR="00B830BA" w:rsidSect="004B3744">
          <w:headerReference w:type="default" r:id="rId17"/>
          <w:pgSz w:w="12240" w:h="15840"/>
          <w:pgMar w:top="1418" w:right="1418" w:bottom="1418" w:left="1418" w:header="709" w:footer="709" w:gutter="0"/>
          <w:cols w:space="708"/>
          <w:docGrid w:linePitch="360"/>
        </w:sectPr>
      </w:pPr>
    </w:p>
    <w:p w14:paraId="07F09ACD" w14:textId="31694604" w:rsidR="00D21A39" w:rsidRDefault="00B830BA" w:rsidP="000511AB">
      <w:pPr>
        <w:rPr>
          <w:rFonts w:cs="Times New Roman"/>
          <w:szCs w:val="24"/>
        </w:rPr>
      </w:pPr>
      <w:r>
        <w:rPr>
          <w:rFonts w:cs="Times New Roman"/>
          <w:szCs w:val="24"/>
        </w:rPr>
        <w:t>Sin embargo</w:t>
      </w:r>
    </w:p>
    <w:p w14:paraId="1637D104" w14:textId="61CD0E35" w:rsidR="00B830BA" w:rsidRDefault="00B830BA" w:rsidP="000511AB">
      <w:pPr>
        <w:rPr>
          <w:rFonts w:cs="Times New Roman"/>
          <w:szCs w:val="24"/>
        </w:rPr>
      </w:pPr>
      <w:r>
        <w:rPr>
          <w:rFonts w:cs="Times New Roman"/>
          <w:szCs w:val="24"/>
        </w:rPr>
        <w:t>Puesto que</w:t>
      </w:r>
    </w:p>
    <w:p w14:paraId="12A6FE3E" w14:textId="6FFF5841" w:rsidR="00B830BA" w:rsidRDefault="00B830BA" w:rsidP="000511AB">
      <w:pPr>
        <w:rPr>
          <w:rFonts w:cs="Times New Roman"/>
          <w:szCs w:val="24"/>
        </w:rPr>
      </w:pPr>
      <w:r>
        <w:rPr>
          <w:rFonts w:cs="Times New Roman"/>
          <w:szCs w:val="24"/>
        </w:rPr>
        <w:t>Por consiguiente</w:t>
      </w:r>
    </w:p>
    <w:p w14:paraId="31E9AED9" w14:textId="4E0BE466" w:rsidR="00B830BA" w:rsidRDefault="00B830BA" w:rsidP="000511AB">
      <w:pPr>
        <w:rPr>
          <w:rFonts w:cs="Times New Roman"/>
          <w:szCs w:val="24"/>
        </w:rPr>
      </w:pPr>
      <w:r>
        <w:rPr>
          <w:rFonts w:cs="Times New Roman"/>
          <w:szCs w:val="24"/>
        </w:rPr>
        <w:t>Dado que</w:t>
      </w:r>
    </w:p>
    <w:p w14:paraId="7CB85AAF" w14:textId="67B2CF8C" w:rsidR="00B830BA" w:rsidRDefault="00B830BA" w:rsidP="000511AB">
      <w:pPr>
        <w:rPr>
          <w:rFonts w:cs="Times New Roman"/>
          <w:szCs w:val="24"/>
        </w:rPr>
      </w:pPr>
      <w:r>
        <w:rPr>
          <w:rFonts w:cs="Times New Roman"/>
          <w:szCs w:val="24"/>
        </w:rPr>
        <w:t>Teniendo en cuenta</w:t>
      </w:r>
    </w:p>
    <w:p w14:paraId="51D11795" w14:textId="23BFA780" w:rsidR="00B830BA" w:rsidRDefault="00B830BA" w:rsidP="000511AB">
      <w:pPr>
        <w:rPr>
          <w:rFonts w:cs="Times New Roman"/>
          <w:szCs w:val="24"/>
        </w:rPr>
      </w:pPr>
      <w:r>
        <w:rPr>
          <w:rFonts w:cs="Times New Roman"/>
          <w:szCs w:val="24"/>
        </w:rPr>
        <w:t>Entonces</w:t>
      </w:r>
    </w:p>
    <w:p w14:paraId="0A89B1B2" w14:textId="105D875F" w:rsidR="00B830BA" w:rsidRDefault="00B830BA" w:rsidP="000511AB">
      <w:pPr>
        <w:rPr>
          <w:rFonts w:cs="Times New Roman"/>
          <w:szCs w:val="24"/>
        </w:rPr>
      </w:pPr>
      <w:r>
        <w:rPr>
          <w:rFonts w:cs="Times New Roman"/>
          <w:szCs w:val="24"/>
        </w:rPr>
        <w:t>Simultáneamente</w:t>
      </w:r>
    </w:p>
    <w:p w14:paraId="1351EF64" w14:textId="0B4162E8" w:rsidR="00B830BA" w:rsidRDefault="00B830BA" w:rsidP="000511AB">
      <w:pPr>
        <w:rPr>
          <w:rFonts w:cs="Times New Roman"/>
          <w:szCs w:val="24"/>
        </w:rPr>
      </w:pPr>
      <w:r>
        <w:rPr>
          <w:rFonts w:cs="Times New Roman"/>
          <w:szCs w:val="24"/>
        </w:rPr>
        <w:t>Posiblemente</w:t>
      </w:r>
    </w:p>
    <w:p w14:paraId="667C1820" w14:textId="1C7BDB92" w:rsidR="00B830BA" w:rsidRDefault="00B830BA" w:rsidP="000511AB">
      <w:pPr>
        <w:rPr>
          <w:rFonts w:cs="Times New Roman"/>
          <w:szCs w:val="24"/>
        </w:rPr>
      </w:pPr>
      <w:r>
        <w:rPr>
          <w:rFonts w:cs="Times New Roman"/>
          <w:szCs w:val="24"/>
        </w:rPr>
        <w:t>En efecto</w:t>
      </w:r>
    </w:p>
    <w:p w14:paraId="70E74879" w14:textId="77777777" w:rsidR="00B830BA" w:rsidRDefault="00B830BA" w:rsidP="00B830BA">
      <w:pPr>
        <w:rPr>
          <w:rFonts w:cs="Times New Roman"/>
          <w:szCs w:val="24"/>
        </w:rPr>
      </w:pPr>
      <w:r>
        <w:rPr>
          <w:rFonts w:cs="Times New Roman"/>
          <w:szCs w:val="24"/>
        </w:rPr>
        <w:t>Ya que</w:t>
      </w:r>
    </w:p>
    <w:p w14:paraId="04525E3F" w14:textId="6B52EA68" w:rsidR="00B830BA" w:rsidRDefault="00B830BA" w:rsidP="000511AB">
      <w:pPr>
        <w:rPr>
          <w:rFonts w:cs="Times New Roman"/>
          <w:szCs w:val="24"/>
        </w:rPr>
      </w:pPr>
      <w:r>
        <w:rPr>
          <w:rFonts w:cs="Times New Roman"/>
          <w:szCs w:val="24"/>
        </w:rPr>
        <w:t>Ahora bien</w:t>
      </w:r>
    </w:p>
    <w:p w14:paraId="66F790B7" w14:textId="69F3A6D6" w:rsidR="00B830BA" w:rsidRDefault="00B830BA" w:rsidP="000511AB">
      <w:pPr>
        <w:rPr>
          <w:rFonts w:cs="Times New Roman"/>
          <w:szCs w:val="24"/>
        </w:rPr>
      </w:pPr>
      <w:r>
        <w:rPr>
          <w:rFonts w:cs="Times New Roman"/>
          <w:szCs w:val="24"/>
        </w:rPr>
        <w:t>En cambio</w:t>
      </w:r>
    </w:p>
    <w:p w14:paraId="435453E2" w14:textId="61AAD3E2" w:rsidR="00B830BA" w:rsidRDefault="00710EB4" w:rsidP="000511AB">
      <w:pPr>
        <w:rPr>
          <w:rFonts w:cs="Times New Roman"/>
          <w:szCs w:val="24"/>
        </w:rPr>
      </w:pPr>
      <w:r>
        <w:rPr>
          <w:rFonts w:cs="Times New Roman"/>
          <w:szCs w:val="24"/>
        </w:rPr>
        <w:t>En cuanto a</w:t>
      </w:r>
    </w:p>
    <w:p w14:paraId="718F71BF" w14:textId="70F3BB7F" w:rsidR="00710EB4" w:rsidRDefault="00710EB4" w:rsidP="000511AB">
      <w:pPr>
        <w:rPr>
          <w:rFonts w:cs="Times New Roman"/>
          <w:szCs w:val="24"/>
        </w:rPr>
      </w:pPr>
      <w:r>
        <w:rPr>
          <w:rFonts w:cs="Times New Roman"/>
          <w:szCs w:val="24"/>
        </w:rPr>
        <w:t>El siguiente punto es</w:t>
      </w:r>
    </w:p>
    <w:p w14:paraId="026754B4" w14:textId="4A81B97D" w:rsidR="00B830BA" w:rsidRDefault="00B830BA" w:rsidP="000511AB">
      <w:pPr>
        <w:rPr>
          <w:rFonts w:cs="Times New Roman"/>
          <w:szCs w:val="24"/>
        </w:rPr>
      </w:pPr>
      <w:r>
        <w:rPr>
          <w:rFonts w:cs="Times New Roman"/>
          <w:szCs w:val="24"/>
        </w:rPr>
        <w:t>Así pues</w:t>
      </w:r>
    </w:p>
    <w:p w14:paraId="6381D2F6" w14:textId="77777777" w:rsidR="00710EB4" w:rsidRDefault="00710EB4" w:rsidP="00710EB4">
      <w:pPr>
        <w:rPr>
          <w:rFonts w:cs="Times New Roman"/>
          <w:szCs w:val="24"/>
        </w:rPr>
      </w:pPr>
      <w:r>
        <w:rPr>
          <w:rFonts w:cs="Times New Roman"/>
          <w:szCs w:val="24"/>
        </w:rPr>
        <w:t>Recapitulando</w:t>
      </w:r>
    </w:p>
    <w:p w14:paraId="1D34E37D" w14:textId="3FF7A6B8" w:rsidR="00B830BA" w:rsidRDefault="00B830BA" w:rsidP="000511AB">
      <w:pPr>
        <w:rPr>
          <w:rFonts w:cs="Times New Roman"/>
          <w:szCs w:val="24"/>
        </w:rPr>
      </w:pPr>
      <w:r>
        <w:rPr>
          <w:rFonts w:cs="Times New Roman"/>
          <w:szCs w:val="24"/>
        </w:rPr>
        <w:t>En conclusión</w:t>
      </w:r>
    </w:p>
    <w:p w14:paraId="041A6675" w14:textId="616A9E22" w:rsidR="00710EB4" w:rsidRDefault="00710EB4" w:rsidP="00710EB4">
      <w:pPr>
        <w:rPr>
          <w:rFonts w:cs="Times New Roman"/>
          <w:szCs w:val="24"/>
        </w:rPr>
      </w:pPr>
      <w:r>
        <w:rPr>
          <w:rFonts w:cs="Times New Roman"/>
          <w:szCs w:val="24"/>
        </w:rPr>
        <w:t>En pocas palabras</w:t>
      </w:r>
    </w:p>
    <w:p w14:paraId="52416BE5" w14:textId="095F4281" w:rsidR="00710EB4" w:rsidRDefault="00710EB4" w:rsidP="00710EB4">
      <w:pPr>
        <w:rPr>
          <w:rFonts w:cs="Times New Roman"/>
          <w:szCs w:val="24"/>
        </w:rPr>
      </w:pPr>
      <w:r>
        <w:rPr>
          <w:rFonts w:cs="Times New Roman"/>
          <w:szCs w:val="24"/>
        </w:rPr>
        <w:t>A continuación</w:t>
      </w:r>
    </w:p>
    <w:p w14:paraId="268710A7" w14:textId="44EC1AE8" w:rsidR="00710EB4" w:rsidRDefault="00710EB4" w:rsidP="00710EB4">
      <w:pPr>
        <w:rPr>
          <w:rFonts w:cs="Times New Roman"/>
          <w:szCs w:val="24"/>
        </w:rPr>
      </w:pPr>
      <w:r>
        <w:rPr>
          <w:rFonts w:cs="Times New Roman"/>
          <w:szCs w:val="24"/>
        </w:rPr>
        <w:t>Acto seguido</w:t>
      </w:r>
    </w:p>
    <w:p w14:paraId="03D941AB" w14:textId="547E541A" w:rsidR="00710EB4" w:rsidRDefault="00710EB4" w:rsidP="00710EB4">
      <w:pPr>
        <w:rPr>
          <w:rFonts w:cs="Times New Roman"/>
          <w:szCs w:val="24"/>
        </w:rPr>
      </w:pPr>
      <w:r>
        <w:rPr>
          <w:rFonts w:cs="Times New Roman"/>
          <w:szCs w:val="24"/>
        </w:rPr>
        <w:t>Con motivo de</w:t>
      </w:r>
    </w:p>
    <w:p w14:paraId="372D20F5" w14:textId="77777777" w:rsidR="00710EB4" w:rsidRDefault="00710EB4" w:rsidP="00710EB4">
      <w:pPr>
        <w:rPr>
          <w:rFonts w:cs="Times New Roman"/>
          <w:szCs w:val="24"/>
        </w:rPr>
      </w:pPr>
      <w:r>
        <w:rPr>
          <w:rFonts w:cs="Times New Roman"/>
          <w:szCs w:val="24"/>
        </w:rPr>
        <w:t>A saber</w:t>
      </w:r>
    </w:p>
    <w:p w14:paraId="06409AB7" w14:textId="335D7BFC" w:rsidR="00B830BA" w:rsidRDefault="00B830BA" w:rsidP="000511AB">
      <w:pPr>
        <w:rPr>
          <w:rFonts w:cs="Times New Roman"/>
          <w:szCs w:val="24"/>
        </w:rPr>
      </w:pPr>
      <w:r>
        <w:rPr>
          <w:rFonts w:cs="Times New Roman"/>
          <w:szCs w:val="24"/>
        </w:rPr>
        <w:t>De la misma forma</w:t>
      </w:r>
    </w:p>
    <w:p w14:paraId="246A37C8" w14:textId="1080D74D" w:rsidR="00B830BA" w:rsidRDefault="00B830BA" w:rsidP="000511AB">
      <w:pPr>
        <w:rPr>
          <w:rFonts w:cs="Times New Roman"/>
          <w:szCs w:val="24"/>
        </w:rPr>
      </w:pPr>
      <w:r>
        <w:rPr>
          <w:rFonts w:cs="Times New Roman"/>
          <w:szCs w:val="24"/>
        </w:rPr>
        <w:t>En síntesis</w:t>
      </w:r>
    </w:p>
    <w:p w14:paraId="39D054ED" w14:textId="43735131" w:rsidR="00710EB4" w:rsidRDefault="00710EB4" w:rsidP="000511AB">
      <w:pPr>
        <w:rPr>
          <w:rFonts w:cs="Times New Roman"/>
          <w:szCs w:val="24"/>
        </w:rPr>
      </w:pPr>
      <w:r>
        <w:rPr>
          <w:rFonts w:cs="Times New Roman"/>
          <w:szCs w:val="24"/>
        </w:rPr>
        <w:t>Así</w:t>
      </w:r>
    </w:p>
    <w:p w14:paraId="39FE8ADC" w14:textId="1CA97CEE" w:rsidR="00710EB4" w:rsidRDefault="00710EB4" w:rsidP="000511AB">
      <w:pPr>
        <w:rPr>
          <w:rFonts w:cs="Times New Roman"/>
          <w:szCs w:val="24"/>
        </w:rPr>
      </w:pPr>
      <w:r>
        <w:rPr>
          <w:rFonts w:cs="Times New Roman"/>
          <w:szCs w:val="24"/>
        </w:rPr>
        <w:t>Para concluir</w:t>
      </w:r>
    </w:p>
    <w:p w14:paraId="553AC829" w14:textId="1CA97CEE" w:rsidR="00B830BA" w:rsidRDefault="00B830BA" w:rsidP="000511AB">
      <w:pPr>
        <w:rPr>
          <w:rFonts w:cs="Times New Roman"/>
          <w:szCs w:val="24"/>
        </w:rPr>
      </w:pPr>
      <w:r>
        <w:rPr>
          <w:rFonts w:cs="Times New Roman"/>
          <w:szCs w:val="24"/>
        </w:rPr>
        <w:t>Luego</w:t>
      </w:r>
    </w:p>
    <w:p w14:paraId="0BA52521" w14:textId="028E489D" w:rsidR="00B830BA" w:rsidRDefault="00B830BA" w:rsidP="000511AB">
      <w:pPr>
        <w:rPr>
          <w:rFonts w:cs="Times New Roman"/>
          <w:szCs w:val="24"/>
        </w:rPr>
      </w:pPr>
      <w:r>
        <w:rPr>
          <w:rFonts w:cs="Times New Roman"/>
          <w:szCs w:val="24"/>
        </w:rPr>
        <w:t>Resumiendo</w:t>
      </w:r>
    </w:p>
    <w:p w14:paraId="27846E20" w14:textId="1B0BA757" w:rsidR="00B830BA" w:rsidRDefault="00B830BA" w:rsidP="000511AB">
      <w:pPr>
        <w:rPr>
          <w:rFonts w:cs="Times New Roman"/>
          <w:szCs w:val="24"/>
        </w:rPr>
      </w:pPr>
      <w:r>
        <w:rPr>
          <w:rFonts w:cs="Times New Roman"/>
          <w:szCs w:val="24"/>
        </w:rPr>
        <w:t>De igual manera</w:t>
      </w:r>
    </w:p>
    <w:p w14:paraId="5C678082" w14:textId="77777777" w:rsidR="00710EB4" w:rsidRDefault="00710EB4" w:rsidP="00710EB4">
      <w:pPr>
        <w:rPr>
          <w:rFonts w:cs="Times New Roman"/>
          <w:szCs w:val="24"/>
        </w:rPr>
      </w:pPr>
      <w:r>
        <w:rPr>
          <w:rFonts w:cs="Times New Roman"/>
          <w:szCs w:val="24"/>
        </w:rPr>
        <w:t>Al mismo tiempo</w:t>
      </w:r>
    </w:p>
    <w:p w14:paraId="46375B50" w14:textId="77777777" w:rsidR="00710EB4" w:rsidRDefault="00710EB4" w:rsidP="00710EB4">
      <w:pPr>
        <w:rPr>
          <w:rFonts w:cs="Times New Roman"/>
          <w:szCs w:val="24"/>
        </w:rPr>
      </w:pPr>
      <w:r>
        <w:rPr>
          <w:rFonts w:cs="Times New Roman"/>
          <w:szCs w:val="24"/>
        </w:rPr>
        <w:t>Probablemente</w:t>
      </w:r>
    </w:p>
    <w:p w14:paraId="30A157A2" w14:textId="77777777" w:rsidR="00710EB4" w:rsidRDefault="00710EB4" w:rsidP="000511AB">
      <w:pPr>
        <w:rPr>
          <w:rFonts w:cs="Times New Roman"/>
          <w:szCs w:val="24"/>
        </w:rPr>
        <w:sectPr w:rsidR="00710EB4" w:rsidSect="00B830BA">
          <w:type w:val="continuous"/>
          <w:pgSz w:w="12240" w:h="15840"/>
          <w:pgMar w:top="1418" w:right="1418" w:bottom="1418" w:left="1418" w:header="709" w:footer="709" w:gutter="0"/>
          <w:cols w:num="2" w:space="708"/>
          <w:docGrid w:linePitch="360"/>
        </w:sectPr>
      </w:pPr>
    </w:p>
    <w:p w14:paraId="720C733F" w14:textId="71A82869" w:rsidR="00257918" w:rsidRDefault="00B830BA" w:rsidP="000511AB">
      <w:pPr>
        <w:rPr>
          <w:rFonts w:cs="Times New Roman"/>
          <w:szCs w:val="24"/>
        </w:rPr>
      </w:pPr>
      <w:r>
        <w:rPr>
          <w:rFonts w:cs="Times New Roman"/>
          <w:szCs w:val="24"/>
        </w:rPr>
        <w:t>Indiscutiblemente</w:t>
      </w:r>
    </w:p>
    <w:p w14:paraId="17D1BE83" w14:textId="77777777" w:rsidR="00CC459B" w:rsidRDefault="00CC459B">
      <w:pPr>
        <w:spacing w:after="160" w:line="259" w:lineRule="auto"/>
        <w:jc w:val="left"/>
        <w:rPr>
          <w:b/>
          <w:bCs/>
        </w:rPr>
      </w:pPr>
      <w:bookmarkStart w:id="69" w:name="_Toc440985126"/>
      <w:r>
        <w:rPr>
          <w:b/>
          <w:bCs/>
        </w:rPr>
        <w:br w:type="page"/>
      </w:r>
    </w:p>
    <w:p w14:paraId="2AFBB7EA" w14:textId="2C6773C9" w:rsidR="00257918" w:rsidRPr="000A7650" w:rsidRDefault="00257918" w:rsidP="000A7650">
      <w:pPr>
        <w:jc w:val="center"/>
        <w:rPr>
          <w:b/>
          <w:bCs/>
        </w:rPr>
      </w:pPr>
      <w:commentRangeStart w:id="70"/>
      <w:r w:rsidRPr="000A7650">
        <w:rPr>
          <w:b/>
          <w:bCs/>
        </w:rPr>
        <w:lastRenderedPageBreak/>
        <w:t>1</w:t>
      </w:r>
      <w:commentRangeEnd w:id="70"/>
      <w:r w:rsidR="00614436" w:rsidRPr="000A7650">
        <w:rPr>
          <w:rStyle w:val="Refdecomentario"/>
          <w:rFonts w:ascii="Corbel" w:hAnsi="Corbel"/>
          <w:b/>
          <w:bCs/>
          <w:color w:val="FF0000"/>
          <w:sz w:val="36"/>
          <w:szCs w:val="36"/>
        </w:rPr>
        <w:commentReference w:id="70"/>
      </w:r>
      <w:r w:rsidRPr="000A7650">
        <w:rPr>
          <w:b/>
          <w:bCs/>
        </w:rPr>
        <w:t xml:space="preserve"> </w:t>
      </w:r>
      <w:r w:rsidR="00115036" w:rsidRPr="000A7650">
        <w:rPr>
          <w:b/>
          <w:bCs/>
        </w:rPr>
        <w:t xml:space="preserve">Planteamiento del </w:t>
      </w:r>
      <w:r w:rsidR="0023515A" w:rsidRPr="000A7650">
        <w:rPr>
          <w:b/>
          <w:bCs/>
        </w:rPr>
        <w:t>p</w:t>
      </w:r>
      <w:r w:rsidR="00115036" w:rsidRPr="000A7650">
        <w:rPr>
          <w:b/>
          <w:bCs/>
        </w:rPr>
        <w:t>roblema</w:t>
      </w:r>
      <w:bookmarkEnd w:id="69"/>
    </w:p>
    <w:p w14:paraId="05C19BA6" w14:textId="77777777" w:rsidR="001A5143" w:rsidRDefault="001A5143" w:rsidP="00044AD7">
      <w:pPr>
        <w:ind w:firstLine="708"/>
        <w:rPr>
          <w:rFonts w:cs="Times New Roman"/>
          <w:szCs w:val="24"/>
        </w:rPr>
      </w:pPr>
    </w:p>
    <w:p w14:paraId="32455F7C" w14:textId="4F2BB582" w:rsidR="00044AD7" w:rsidRDefault="00044AD7" w:rsidP="00044AD7">
      <w:pPr>
        <w:ind w:firstLine="708"/>
        <w:rPr>
          <w:rFonts w:cs="Times New Roman"/>
          <w:szCs w:val="24"/>
        </w:rPr>
      </w:pPr>
      <w:r w:rsidRPr="00C35B18">
        <w:rPr>
          <w:rFonts w:cs="Times New Roman"/>
          <w:szCs w:val="24"/>
        </w:rPr>
        <w:t xml:space="preserve">Se refiere </w:t>
      </w:r>
      <w:r>
        <w:rPr>
          <w:rFonts w:cs="Times New Roman"/>
          <w:szCs w:val="24"/>
        </w:rPr>
        <w:t>al interrogante que lleva al investigador a buscar respuestas concretas. Es la definición del problema que aborda con la investigación.</w:t>
      </w:r>
    </w:p>
    <w:p w14:paraId="61289BFA" w14:textId="5ADF0AAD" w:rsidR="00730679" w:rsidRDefault="000121C4" w:rsidP="00044AD7">
      <w:pPr>
        <w:ind w:firstLine="708"/>
        <w:rPr>
          <w:rFonts w:cs="Times New Roman"/>
          <w:szCs w:val="24"/>
        </w:rPr>
      </w:pPr>
      <w:r w:rsidRPr="000121C4">
        <w:rPr>
          <w:rFonts w:cs="Times New Roman"/>
          <w:szCs w:val="24"/>
        </w:rPr>
        <w:t>La numeración de capítulos y subcapítulos puede realizarse de 3 formas</w:t>
      </w:r>
      <w:r w:rsidR="00730679">
        <w:rPr>
          <w:rFonts w:cs="Times New Roman"/>
          <w:szCs w:val="24"/>
        </w:rPr>
        <w:t>, cada una con ventajas y desventajas</w:t>
      </w:r>
      <w:r w:rsidRPr="000121C4">
        <w:rPr>
          <w:rFonts w:cs="Times New Roman"/>
          <w:szCs w:val="24"/>
        </w:rPr>
        <w:t>:</w:t>
      </w:r>
    </w:p>
    <w:p w14:paraId="33D5287F" w14:textId="77777777" w:rsidR="00730679" w:rsidRDefault="00730679" w:rsidP="00044AD7">
      <w:pPr>
        <w:ind w:firstLine="708"/>
        <w:rPr>
          <w:rFonts w:cs="Times New Roman"/>
          <w:szCs w:val="24"/>
        </w:rPr>
      </w:pPr>
    </w:p>
    <w:p w14:paraId="61A022EA" w14:textId="3405A27C" w:rsidR="00730679" w:rsidRDefault="000121C4" w:rsidP="00575CB3">
      <w:pPr>
        <w:pStyle w:val="Prrafodelista"/>
        <w:numPr>
          <w:ilvl w:val="0"/>
          <w:numId w:val="10"/>
        </w:numPr>
        <w:ind w:left="360"/>
        <w:rPr>
          <w:rFonts w:cs="Times New Roman"/>
          <w:szCs w:val="24"/>
        </w:rPr>
      </w:pPr>
      <w:r w:rsidRPr="000121C4">
        <w:rPr>
          <w:rFonts w:cs="Times New Roman"/>
          <w:szCs w:val="24"/>
        </w:rPr>
        <w:t>Manualmente</w:t>
      </w:r>
      <w:r>
        <w:rPr>
          <w:rFonts w:cs="Times New Roman"/>
          <w:szCs w:val="24"/>
        </w:rPr>
        <w:t>,</w:t>
      </w:r>
      <w:r w:rsidRPr="000121C4">
        <w:rPr>
          <w:rFonts w:cs="Times New Roman"/>
          <w:szCs w:val="24"/>
        </w:rPr>
        <w:t xml:space="preserve"> debes escribir cada número y llevar el control </w:t>
      </w:r>
      <w:r w:rsidR="00B8406D" w:rsidRPr="000121C4">
        <w:rPr>
          <w:rFonts w:cs="Times New Roman"/>
          <w:szCs w:val="24"/>
        </w:rPr>
        <w:t>consecutivo,</w:t>
      </w:r>
      <w:r w:rsidR="00730679">
        <w:rPr>
          <w:rFonts w:cs="Times New Roman"/>
          <w:szCs w:val="24"/>
        </w:rPr>
        <w:t xml:space="preserve"> pero no habrá formatos automáticos no solicitados</w:t>
      </w:r>
      <w:r w:rsidR="00B8406D">
        <w:rPr>
          <w:rFonts w:cs="Times New Roman"/>
          <w:szCs w:val="24"/>
        </w:rPr>
        <w:t>.</w:t>
      </w:r>
      <w:r w:rsidRPr="000121C4">
        <w:rPr>
          <w:rFonts w:cs="Times New Roman"/>
          <w:szCs w:val="24"/>
        </w:rPr>
        <w:t xml:space="preserve"> </w:t>
      </w:r>
    </w:p>
    <w:p w14:paraId="1F61BFC7" w14:textId="118B36A0" w:rsidR="00730679" w:rsidRDefault="000121C4" w:rsidP="00575CB3">
      <w:pPr>
        <w:pStyle w:val="Prrafodelista"/>
        <w:numPr>
          <w:ilvl w:val="0"/>
          <w:numId w:val="10"/>
        </w:numPr>
        <w:ind w:left="360"/>
        <w:rPr>
          <w:rFonts w:cs="Times New Roman"/>
          <w:szCs w:val="24"/>
        </w:rPr>
      </w:pPr>
      <w:r w:rsidRPr="000121C4">
        <w:rPr>
          <w:rFonts w:cs="Times New Roman"/>
          <w:szCs w:val="24"/>
        </w:rPr>
        <w:t>Numeración automática de Word</w:t>
      </w:r>
      <w:r>
        <w:rPr>
          <w:rFonts w:cs="Times New Roman"/>
          <w:szCs w:val="24"/>
        </w:rPr>
        <w:t>,</w:t>
      </w:r>
      <w:r w:rsidRPr="000121C4">
        <w:rPr>
          <w:rFonts w:cs="Times New Roman"/>
          <w:szCs w:val="24"/>
        </w:rPr>
        <w:t xml:space="preserve"> se desactivó en esta plantilla pues puede generar </w:t>
      </w:r>
      <w:r w:rsidR="00730679">
        <w:rPr>
          <w:rFonts w:cs="Times New Roman"/>
          <w:szCs w:val="24"/>
        </w:rPr>
        <w:t>asignación de números no esperados</w:t>
      </w:r>
      <w:r>
        <w:rPr>
          <w:rFonts w:cs="Times New Roman"/>
          <w:szCs w:val="24"/>
        </w:rPr>
        <w:t>, para activar: Archivo &gt; Opciones &gt; Revisión &gt; Opciones de autocorrección &gt; Autoformato mientras escribe &gt; Activar casilla “Listas automáticas con números”</w:t>
      </w:r>
      <w:r w:rsidR="00B8406D">
        <w:rPr>
          <w:rFonts w:cs="Times New Roman"/>
          <w:szCs w:val="24"/>
        </w:rPr>
        <w:t>.</w:t>
      </w:r>
    </w:p>
    <w:p w14:paraId="38C083A4" w14:textId="15E7FAD5" w:rsidR="00B8406D" w:rsidRDefault="000121C4" w:rsidP="00575CB3">
      <w:pPr>
        <w:pStyle w:val="Prrafodelista"/>
        <w:numPr>
          <w:ilvl w:val="0"/>
          <w:numId w:val="10"/>
        </w:numPr>
        <w:ind w:left="360"/>
        <w:rPr>
          <w:rFonts w:cs="Times New Roman"/>
          <w:szCs w:val="24"/>
        </w:rPr>
      </w:pPr>
      <w:r w:rsidRPr="000121C4">
        <w:rPr>
          <w:rFonts w:cs="Times New Roman"/>
          <w:szCs w:val="24"/>
        </w:rPr>
        <w:t xml:space="preserve">Configurando el </w:t>
      </w:r>
      <w:r w:rsidR="00730679">
        <w:rPr>
          <w:rFonts w:cs="Times New Roman"/>
          <w:szCs w:val="24"/>
        </w:rPr>
        <w:t xml:space="preserve">botón del </w:t>
      </w:r>
      <w:r w:rsidRPr="000121C4">
        <w:rPr>
          <w:rFonts w:cs="Times New Roman"/>
          <w:szCs w:val="24"/>
        </w:rPr>
        <w:t>estilo y nivel correspondiente</w:t>
      </w:r>
      <w:r>
        <w:rPr>
          <w:rFonts w:cs="Times New Roman"/>
          <w:szCs w:val="24"/>
        </w:rPr>
        <w:t>, por ejemplo</w:t>
      </w:r>
      <w:r w:rsidR="00730679">
        <w:rPr>
          <w:rFonts w:cs="Times New Roman"/>
          <w:szCs w:val="24"/>
        </w:rPr>
        <w:t>: Inicio &gt;</w:t>
      </w:r>
      <w:r>
        <w:rPr>
          <w:rFonts w:cs="Times New Roman"/>
          <w:szCs w:val="24"/>
        </w:rPr>
        <w:t xml:space="preserve"> “Nivel 1 </w:t>
      </w:r>
      <w:r w:rsidR="00BB70CD">
        <w:rPr>
          <w:rFonts w:cs="Times New Roman"/>
          <w:szCs w:val="24"/>
        </w:rPr>
        <w:t>Chic</w:t>
      </w:r>
      <w:r>
        <w:rPr>
          <w:rFonts w:cs="Times New Roman"/>
          <w:szCs w:val="24"/>
        </w:rPr>
        <w:t>” &gt; Clic derecho &gt; Modificar &gt; Formato &gt; Numeración &gt; Seleccionar de la Biblioteca de numeración</w:t>
      </w:r>
      <w:r w:rsidR="00B8406D">
        <w:rPr>
          <w:rFonts w:cs="Times New Roman"/>
          <w:szCs w:val="24"/>
        </w:rPr>
        <w:t xml:space="preserve"> con número arábigo</w:t>
      </w:r>
      <w:r>
        <w:rPr>
          <w:rFonts w:cs="Times New Roman"/>
          <w:szCs w:val="24"/>
        </w:rPr>
        <w:t>.</w:t>
      </w:r>
      <w:r w:rsidR="00730679">
        <w:rPr>
          <w:rFonts w:cs="Times New Roman"/>
          <w:szCs w:val="24"/>
        </w:rPr>
        <w:t xml:space="preserve"> </w:t>
      </w:r>
    </w:p>
    <w:p w14:paraId="3CC20EFB" w14:textId="77777777" w:rsidR="00B8406D" w:rsidRDefault="00B8406D" w:rsidP="00B8406D">
      <w:pPr>
        <w:rPr>
          <w:rFonts w:cs="Times New Roman"/>
          <w:szCs w:val="24"/>
        </w:rPr>
      </w:pPr>
    </w:p>
    <w:p w14:paraId="5604B6C5" w14:textId="288977B4" w:rsidR="000121C4" w:rsidRPr="00C35B18" w:rsidRDefault="00730679" w:rsidP="00B8406D">
      <w:pPr>
        <w:ind w:firstLine="708"/>
        <w:rPr>
          <w:rFonts w:cs="Times New Roman"/>
          <w:szCs w:val="24"/>
        </w:rPr>
      </w:pPr>
      <w:r>
        <w:rPr>
          <w:rFonts w:cs="Times New Roman"/>
          <w:szCs w:val="24"/>
        </w:rPr>
        <w:t>Las opciones 2 y 3 pueden generar desorganización de la numeración, dificultades de formato si no se configura adecuadamente, y puede ser incómodo para algunas personas.</w:t>
      </w:r>
    </w:p>
    <w:p w14:paraId="49C1FE4B" w14:textId="77777777" w:rsidR="00044AD7" w:rsidRDefault="00044AD7" w:rsidP="00257918">
      <w:pPr>
        <w:rPr>
          <w:rFonts w:cs="Times New Roman"/>
          <w:b/>
          <w:szCs w:val="24"/>
        </w:rPr>
      </w:pPr>
    </w:p>
    <w:p w14:paraId="24EE4024" w14:textId="3676063D" w:rsidR="00257918" w:rsidRPr="000A7650" w:rsidRDefault="00257918" w:rsidP="000A7650">
      <w:pPr>
        <w:rPr>
          <w:b/>
          <w:bCs/>
        </w:rPr>
      </w:pPr>
      <w:bookmarkStart w:id="71" w:name="_Toc440985127"/>
      <w:r w:rsidRPr="000A7650">
        <w:rPr>
          <w:b/>
          <w:bCs/>
        </w:rPr>
        <w:t xml:space="preserve">1.1 </w:t>
      </w:r>
      <w:r w:rsidR="00115036" w:rsidRPr="000A7650">
        <w:rPr>
          <w:b/>
          <w:bCs/>
        </w:rPr>
        <w:t>Antecedentes</w:t>
      </w:r>
      <w:bookmarkEnd w:id="71"/>
    </w:p>
    <w:p w14:paraId="17C62B7A" w14:textId="77777777" w:rsidR="001A5143" w:rsidRDefault="00C12444" w:rsidP="00257918">
      <w:pPr>
        <w:rPr>
          <w:rFonts w:cs="Times New Roman"/>
          <w:b/>
          <w:szCs w:val="24"/>
        </w:rPr>
      </w:pPr>
      <w:r>
        <w:rPr>
          <w:rFonts w:cs="Times New Roman"/>
          <w:b/>
          <w:szCs w:val="24"/>
        </w:rPr>
        <w:tab/>
      </w:r>
    </w:p>
    <w:p w14:paraId="54696D2B" w14:textId="30326129" w:rsidR="00257918" w:rsidRPr="00C12444" w:rsidRDefault="00C12444" w:rsidP="000D6A5F">
      <w:pPr>
        <w:pStyle w:val="PrrChic"/>
      </w:pPr>
      <w:r w:rsidRPr="00C12444">
        <w:t>L</w:t>
      </w:r>
      <w:r>
        <w:t xml:space="preserve">os antecedentes son las investigaciones que se han realizado previamente y que guardan una relación histórica con el tema de investigación actual. </w:t>
      </w:r>
    </w:p>
    <w:p w14:paraId="2630A1BC" w14:textId="77777777" w:rsidR="000F2962" w:rsidRDefault="000F2962" w:rsidP="00257918">
      <w:pPr>
        <w:rPr>
          <w:rFonts w:cs="Times New Roman"/>
          <w:b/>
          <w:szCs w:val="24"/>
        </w:rPr>
      </w:pPr>
    </w:p>
    <w:p w14:paraId="32B97473" w14:textId="77777777" w:rsidR="000F2962" w:rsidRDefault="000F2962" w:rsidP="00257918">
      <w:pPr>
        <w:rPr>
          <w:rFonts w:cs="Times New Roman"/>
          <w:b/>
          <w:szCs w:val="24"/>
        </w:rPr>
      </w:pPr>
    </w:p>
    <w:p w14:paraId="0FB540BD" w14:textId="77777777" w:rsidR="000F2962" w:rsidRDefault="000F2962" w:rsidP="00257918">
      <w:pPr>
        <w:rPr>
          <w:rFonts w:cs="Times New Roman"/>
          <w:b/>
          <w:szCs w:val="24"/>
        </w:rPr>
      </w:pPr>
    </w:p>
    <w:p w14:paraId="5DB5CEF9" w14:textId="77777777" w:rsidR="00022FF2" w:rsidRDefault="00022FF2" w:rsidP="00285913">
      <w:pPr>
        <w:jc w:val="center"/>
        <w:rPr>
          <w:b/>
        </w:rPr>
      </w:pPr>
      <w:bookmarkStart w:id="72" w:name="_Toc440985128"/>
    </w:p>
    <w:p w14:paraId="462A7E81" w14:textId="77777777" w:rsidR="00022FF2" w:rsidRDefault="00022FF2" w:rsidP="00285913">
      <w:pPr>
        <w:jc w:val="center"/>
        <w:rPr>
          <w:b/>
        </w:rPr>
      </w:pPr>
    </w:p>
    <w:p w14:paraId="2C34B19E" w14:textId="77777777" w:rsidR="00590C39" w:rsidRDefault="00590C39" w:rsidP="00285913">
      <w:pPr>
        <w:jc w:val="center"/>
        <w:rPr>
          <w:b/>
        </w:rPr>
      </w:pPr>
    </w:p>
    <w:p w14:paraId="4E54AE4C" w14:textId="77777777" w:rsidR="000A7650" w:rsidRDefault="000A7650" w:rsidP="000A7650">
      <w:pPr>
        <w:rPr>
          <w:b/>
          <w:bCs/>
        </w:rPr>
      </w:pPr>
    </w:p>
    <w:p w14:paraId="60D04780" w14:textId="2F724884" w:rsidR="00115036" w:rsidRPr="000A7650" w:rsidRDefault="00115036" w:rsidP="000A7650">
      <w:pPr>
        <w:jc w:val="center"/>
        <w:rPr>
          <w:b/>
          <w:bCs/>
        </w:rPr>
      </w:pPr>
      <w:r w:rsidRPr="000A7650">
        <w:rPr>
          <w:b/>
          <w:bCs/>
        </w:rPr>
        <w:lastRenderedPageBreak/>
        <w:t xml:space="preserve">2 </w:t>
      </w:r>
      <w:proofErr w:type="gramStart"/>
      <w:r w:rsidRPr="000A7650">
        <w:rPr>
          <w:b/>
          <w:bCs/>
        </w:rPr>
        <w:t>Justificación</w:t>
      </w:r>
      <w:bookmarkEnd w:id="72"/>
      <w:proofErr w:type="gramEnd"/>
    </w:p>
    <w:p w14:paraId="09735E45" w14:textId="77777777" w:rsidR="001A5143" w:rsidRDefault="001A5143" w:rsidP="00D3430F">
      <w:pPr>
        <w:ind w:firstLine="708"/>
        <w:rPr>
          <w:rFonts w:cs="Times New Roman"/>
          <w:szCs w:val="24"/>
        </w:rPr>
      </w:pPr>
    </w:p>
    <w:p w14:paraId="60C360C1" w14:textId="62DE691D" w:rsidR="00517D23" w:rsidRDefault="00044AD7" w:rsidP="00D3430F">
      <w:pPr>
        <w:ind w:firstLine="708"/>
        <w:rPr>
          <w:rFonts w:cs="Times New Roman"/>
          <w:szCs w:val="24"/>
        </w:rPr>
      </w:pPr>
      <w:r w:rsidRPr="00712128">
        <w:rPr>
          <w:rFonts w:cs="Times New Roman"/>
          <w:szCs w:val="24"/>
        </w:rPr>
        <w:t>Re</w:t>
      </w:r>
      <w:r>
        <w:rPr>
          <w:rFonts w:cs="Times New Roman"/>
          <w:szCs w:val="24"/>
        </w:rPr>
        <w:t>sponde a los interrogantes del por qué se desea conocer el tema y por qué se seleccionó, así como cuál es el aporte que tendrá el texto a la ciencia.</w:t>
      </w:r>
      <w:commentRangeStart w:id="73"/>
      <w:r w:rsidR="00517D23">
        <w:rPr>
          <w:rFonts w:cs="Times New Roman"/>
          <w:szCs w:val="24"/>
        </w:rPr>
        <w:t xml:space="preserve"> </w:t>
      </w:r>
      <w:commentRangeEnd w:id="73"/>
      <w:r w:rsidR="007B5A46">
        <w:rPr>
          <w:rStyle w:val="Refdecomentario"/>
        </w:rPr>
        <w:commentReference w:id="73"/>
      </w:r>
    </w:p>
    <w:p w14:paraId="562E1365" w14:textId="6195F878" w:rsidR="00816368" w:rsidRDefault="00517D23" w:rsidP="00D3430F">
      <w:pPr>
        <w:ind w:firstLine="708"/>
        <w:rPr>
          <w:rFonts w:cs="Times New Roman"/>
          <w:szCs w:val="24"/>
        </w:rPr>
      </w:pPr>
      <w:r>
        <w:rPr>
          <w:rFonts w:cs="Times New Roman"/>
          <w:szCs w:val="24"/>
        </w:rPr>
        <w:t xml:space="preserve">No abuse del uso de </w:t>
      </w:r>
      <w:r w:rsidRPr="00517D23">
        <w:rPr>
          <w:rFonts w:cs="Times New Roman"/>
          <w:i/>
          <w:szCs w:val="24"/>
        </w:rPr>
        <w:t>cursivas</w:t>
      </w:r>
      <w:r w:rsidR="00930D47">
        <w:rPr>
          <w:rFonts w:cs="Times New Roman"/>
          <w:i/>
          <w:szCs w:val="24"/>
        </w:rPr>
        <w:t xml:space="preserve"> </w:t>
      </w:r>
      <w:r>
        <w:rPr>
          <w:rFonts w:cs="Times New Roman"/>
          <w:szCs w:val="24"/>
        </w:rPr>
        <w:t xml:space="preserve">o </w:t>
      </w:r>
      <w:r w:rsidRPr="00517D23">
        <w:rPr>
          <w:rFonts w:cs="Times New Roman"/>
          <w:b/>
          <w:szCs w:val="24"/>
        </w:rPr>
        <w:t>negritas</w:t>
      </w:r>
      <w:r>
        <w:rPr>
          <w:rFonts w:cs="Times New Roman"/>
          <w:szCs w:val="24"/>
        </w:rPr>
        <w:t xml:space="preserve"> dentro del texto</w:t>
      </w:r>
      <w:r w:rsidR="00816368">
        <w:rPr>
          <w:rFonts w:cs="Times New Roman"/>
          <w:szCs w:val="24"/>
        </w:rPr>
        <w:t>,</w:t>
      </w:r>
      <w:r>
        <w:rPr>
          <w:rFonts w:cs="Times New Roman"/>
          <w:szCs w:val="24"/>
        </w:rPr>
        <w:t xml:space="preserve"> úselas </w:t>
      </w:r>
      <w:r w:rsidR="00816368">
        <w:rPr>
          <w:rFonts w:cs="Times New Roman"/>
          <w:szCs w:val="24"/>
        </w:rPr>
        <w:t xml:space="preserve">muy </w:t>
      </w:r>
      <w:r>
        <w:rPr>
          <w:rFonts w:cs="Times New Roman"/>
          <w:szCs w:val="24"/>
        </w:rPr>
        <w:t>moderadamente, por lo genera</w:t>
      </w:r>
      <w:r w:rsidR="005D2AA9">
        <w:rPr>
          <w:rFonts w:cs="Times New Roman"/>
          <w:szCs w:val="24"/>
        </w:rPr>
        <w:t>l</w:t>
      </w:r>
      <w:r>
        <w:rPr>
          <w:rFonts w:cs="Times New Roman"/>
          <w:szCs w:val="24"/>
        </w:rPr>
        <w:t xml:space="preserve"> saturan y dificultan la lectura del documento. Utilice </w:t>
      </w:r>
      <w:r w:rsidRPr="00816368">
        <w:rPr>
          <w:rFonts w:cs="Times New Roman"/>
          <w:i/>
          <w:szCs w:val="24"/>
        </w:rPr>
        <w:t>cursivas</w:t>
      </w:r>
      <w:r>
        <w:rPr>
          <w:rFonts w:cs="Times New Roman"/>
          <w:szCs w:val="24"/>
        </w:rPr>
        <w:t xml:space="preserve"> en casos muy particulares como géneros y especies (</w:t>
      </w:r>
      <w:proofErr w:type="spellStart"/>
      <w:r w:rsidRPr="00517D23">
        <w:rPr>
          <w:rFonts w:cs="Times New Roman"/>
          <w:i/>
          <w:szCs w:val="24"/>
        </w:rPr>
        <w:t>Tyrannus</w:t>
      </w:r>
      <w:proofErr w:type="spellEnd"/>
      <w:r w:rsidRPr="00517D23">
        <w:rPr>
          <w:rFonts w:cs="Times New Roman"/>
          <w:i/>
          <w:szCs w:val="24"/>
        </w:rPr>
        <w:t xml:space="preserve"> </w:t>
      </w:r>
      <w:proofErr w:type="spellStart"/>
      <w:r w:rsidRPr="00517D23">
        <w:rPr>
          <w:rFonts w:cs="Times New Roman"/>
          <w:i/>
          <w:szCs w:val="24"/>
        </w:rPr>
        <w:t>melancholicus</w:t>
      </w:r>
      <w:proofErr w:type="spellEnd"/>
      <w:r>
        <w:rPr>
          <w:rFonts w:cs="Times New Roman"/>
          <w:szCs w:val="24"/>
        </w:rPr>
        <w:t>), términos químicos (</w:t>
      </w:r>
      <w:r w:rsidRPr="00517D23">
        <w:rPr>
          <w:rFonts w:cs="Times New Roman"/>
          <w:i/>
          <w:szCs w:val="24"/>
        </w:rPr>
        <w:t>Kr</w:t>
      </w:r>
      <w:r>
        <w:rPr>
          <w:rFonts w:cs="Times New Roman"/>
          <w:szCs w:val="24"/>
        </w:rPr>
        <w:t>), letras griegas (</w:t>
      </w:r>
      <w:r w:rsidRPr="00517D23">
        <w:rPr>
          <w:rFonts w:cs="Times New Roman"/>
          <w:i/>
          <w:szCs w:val="24"/>
        </w:rPr>
        <w:t>β</w:t>
      </w:r>
      <w:r>
        <w:rPr>
          <w:rFonts w:cs="Times New Roman"/>
          <w:szCs w:val="24"/>
        </w:rPr>
        <w:t>)</w:t>
      </w:r>
      <w:r w:rsidR="00827623">
        <w:rPr>
          <w:rFonts w:cs="Times New Roman"/>
          <w:szCs w:val="24"/>
        </w:rPr>
        <w:t xml:space="preserve"> y algunos títulos y subtítulos</w:t>
      </w:r>
      <w:r w:rsidR="00816368">
        <w:rPr>
          <w:rFonts w:cs="Times New Roman"/>
          <w:szCs w:val="24"/>
        </w:rPr>
        <w:t xml:space="preserve">. Utilice </w:t>
      </w:r>
      <w:r w:rsidR="00816368" w:rsidRPr="00816368">
        <w:rPr>
          <w:rFonts w:cs="Times New Roman"/>
          <w:b/>
          <w:szCs w:val="24"/>
        </w:rPr>
        <w:t>negritas</w:t>
      </w:r>
      <w:r w:rsidR="00816368">
        <w:rPr>
          <w:rFonts w:cs="Times New Roman"/>
          <w:szCs w:val="24"/>
        </w:rPr>
        <w:t xml:space="preserve"> en algunos títulos de capítulos y subcapítulos</w:t>
      </w:r>
      <w:r w:rsidR="0032640F">
        <w:rPr>
          <w:rFonts w:cs="Times New Roman"/>
          <w:szCs w:val="24"/>
        </w:rPr>
        <w:t>, algunos datos de tablas</w:t>
      </w:r>
      <w:r w:rsidR="00816368">
        <w:rPr>
          <w:rFonts w:cs="Times New Roman"/>
          <w:szCs w:val="24"/>
        </w:rPr>
        <w:t xml:space="preserve"> o enfatizar aspectos muy particulares. </w:t>
      </w:r>
      <w:r w:rsidR="00930D47">
        <w:rPr>
          <w:rFonts w:cs="Times New Roman"/>
          <w:szCs w:val="24"/>
        </w:rPr>
        <w:t xml:space="preserve">El uso de </w:t>
      </w:r>
      <w:r w:rsidR="00930D47" w:rsidRPr="00517D23">
        <w:rPr>
          <w:rFonts w:cs="Times New Roman"/>
          <w:szCs w:val="24"/>
          <w:u w:val="single"/>
        </w:rPr>
        <w:t>texto subrayado</w:t>
      </w:r>
      <w:r w:rsidR="00930D47" w:rsidRPr="00517D23">
        <w:rPr>
          <w:rFonts w:cs="Times New Roman"/>
          <w:szCs w:val="24"/>
        </w:rPr>
        <w:t xml:space="preserve"> </w:t>
      </w:r>
      <w:r w:rsidR="00930D47">
        <w:rPr>
          <w:rFonts w:cs="Times New Roman"/>
          <w:szCs w:val="24"/>
        </w:rPr>
        <w:t>no se recomienda.</w:t>
      </w:r>
      <w:r w:rsidR="00816368">
        <w:rPr>
          <w:rFonts w:cs="Times New Roman"/>
          <w:szCs w:val="24"/>
        </w:rPr>
        <w:t xml:space="preserve">   </w:t>
      </w:r>
    </w:p>
    <w:p w14:paraId="27C1F59A" w14:textId="3921CAE4" w:rsidR="0032640F" w:rsidRDefault="00816368" w:rsidP="00D3430F">
      <w:pPr>
        <w:ind w:firstLine="708"/>
        <w:rPr>
          <w:rFonts w:cs="Times New Roman"/>
          <w:szCs w:val="24"/>
        </w:rPr>
      </w:pPr>
      <w:r>
        <w:rPr>
          <w:rFonts w:cs="Times New Roman"/>
          <w:szCs w:val="24"/>
        </w:rPr>
        <w:t xml:space="preserve">Utilice moderadamente el uso de abreviaturas, se prefiere que el texto sea más largo y claro que corto y confuso para el lector. Por ejemplo, APA puede significar American </w:t>
      </w:r>
      <w:proofErr w:type="spellStart"/>
      <w:r>
        <w:rPr>
          <w:rFonts w:cs="Times New Roman"/>
          <w:szCs w:val="24"/>
        </w:rPr>
        <w:t>Psychological</w:t>
      </w:r>
      <w:proofErr w:type="spellEnd"/>
      <w:r>
        <w:rPr>
          <w:rFonts w:cs="Times New Roman"/>
          <w:szCs w:val="24"/>
        </w:rPr>
        <w:t xml:space="preserve"> </w:t>
      </w:r>
      <w:proofErr w:type="spellStart"/>
      <w:r>
        <w:rPr>
          <w:rFonts w:cs="Times New Roman"/>
          <w:szCs w:val="24"/>
        </w:rPr>
        <w:t>Association</w:t>
      </w:r>
      <w:proofErr w:type="spellEnd"/>
      <w:r>
        <w:rPr>
          <w:rFonts w:cs="Times New Roman"/>
          <w:szCs w:val="24"/>
        </w:rPr>
        <w:t xml:space="preserve"> o</w:t>
      </w:r>
      <w:r w:rsidR="00517D23">
        <w:rPr>
          <w:rFonts w:cs="Times New Roman"/>
          <w:szCs w:val="24"/>
        </w:rPr>
        <w:t xml:space="preserve"> </w:t>
      </w:r>
      <w:r>
        <w:rPr>
          <w:rFonts w:cs="Times New Roman"/>
          <w:szCs w:val="24"/>
        </w:rPr>
        <w:t xml:space="preserve">American </w:t>
      </w:r>
      <w:proofErr w:type="spellStart"/>
      <w:r>
        <w:rPr>
          <w:rFonts w:cs="Times New Roman"/>
          <w:szCs w:val="24"/>
        </w:rPr>
        <w:t>Psychiatric</w:t>
      </w:r>
      <w:proofErr w:type="spellEnd"/>
      <w:r>
        <w:rPr>
          <w:rFonts w:cs="Times New Roman"/>
          <w:szCs w:val="24"/>
        </w:rPr>
        <w:t xml:space="preserve"> </w:t>
      </w:r>
      <w:proofErr w:type="spellStart"/>
      <w:r>
        <w:rPr>
          <w:rFonts w:cs="Times New Roman"/>
          <w:szCs w:val="24"/>
        </w:rPr>
        <w:t>Association</w:t>
      </w:r>
      <w:proofErr w:type="spellEnd"/>
      <w:r>
        <w:rPr>
          <w:rFonts w:cs="Times New Roman"/>
          <w:szCs w:val="24"/>
        </w:rPr>
        <w:t xml:space="preserve">. Sin embargo, las abreviaturas pueden ser útiles </w:t>
      </w:r>
      <w:r w:rsidR="00930D47">
        <w:rPr>
          <w:rFonts w:cs="Times New Roman"/>
          <w:szCs w:val="24"/>
        </w:rPr>
        <w:t>en casos como la repetición continua en un mismo párrafo.</w:t>
      </w:r>
    </w:p>
    <w:p w14:paraId="6722EAFF" w14:textId="3E38E8CD" w:rsidR="0032640F" w:rsidRPr="00712128" w:rsidRDefault="0032640F" w:rsidP="00D3430F">
      <w:pPr>
        <w:ind w:firstLine="708"/>
        <w:rPr>
          <w:rFonts w:cs="Times New Roman"/>
          <w:szCs w:val="24"/>
        </w:rPr>
      </w:pPr>
      <w:r>
        <w:rPr>
          <w:rFonts w:cs="Times New Roman"/>
          <w:szCs w:val="24"/>
        </w:rPr>
        <w:t xml:space="preserve">Prefiera las comillas “inglesas” </w:t>
      </w:r>
      <w:r w:rsidR="00930D47">
        <w:rPr>
          <w:rFonts w:cs="Times New Roman"/>
          <w:szCs w:val="24"/>
        </w:rPr>
        <w:t>y</w:t>
      </w:r>
      <w:r>
        <w:rPr>
          <w:rFonts w:cs="Times New Roman"/>
          <w:szCs w:val="24"/>
        </w:rPr>
        <w:t xml:space="preserve"> </w:t>
      </w:r>
      <w:r w:rsidRPr="0032640F">
        <w:rPr>
          <w:rFonts w:cs="Times New Roman"/>
          <w:szCs w:val="24"/>
        </w:rPr>
        <w:t>‘</w:t>
      </w:r>
      <w:r>
        <w:rPr>
          <w:rFonts w:cs="Times New Roman"/>
          <w:szCs w:val="24"/>
        </w:rPr>
        <w:t>sencillas</w:t>
      </w:r>
      <w:r w:rsidRPr="0032640F">
        <w:rPr>
          <w:rFonts w:cs="Times New Roman"/>
          <w:szCs w:val="24"/>
        </w:rPr>
        <w:t xml:space="preserve">’ </w:t>
      </w:r>
      <w:r>
        <w:rPr>
          <w:rFonts w:cs="Times New Roman"/>
          <w:szCs w:val="24"/>
        </w:rPr>
        <w:t xml:space="preserve">por sobre las </w:t>
      </w:r>
      <w:r w:rsidRPr="0032640F">
        <w:rPr>
          <w:rFonts w:cs="Times New Roman"/>
          <w:szCs w:val="24"/>
        </w:rPr>
        <w:t>«</w:t>
      </w:r>
      <w:r>
        <w:rPr>
          <w:rFonts w:cs="Times New Roman"/>
          <w:szCs w:val="24"/>
        </w:rPr>
        <w:t>latinas</w:t>
      </w:r>
      <w:r w:rsidRPr="0032640F">
        <w:rPr>
          <w:rFonts w:cs="Times New Roman"/>
          <w:szCs w:val="24"/>
        </w:rPr>
        <w:t xml:space="preserve">» </w:t>
      </w:r>
      <w:r>
        <w:rPr>
          <w:rFonts w:cs="Times New Roman"/>
          <w:szCs w:val="24"/>
        </w:rPr>
        <w:t xml:space="preserve">o </w:t>
      </w:r>
      <w:r w:rsidRPr="0032640F">
        <w:rPr>
          <w:rFonts w:cs="Times New Roman"/>
          <w:szCs w:val="24"/>
        </w:rPr>
        <w:t>«</w:t>
      </w:r>
      <w:r>
        <w:rPr>
          <w:rFonts w:cs="Times New Roman"/>
          <w:szCs w:val="24"/>
        </w:rPr>
        <w:t>españolas</w:t>
      </w:r>
      <w:r w:rsidRPr="0032640F">
        <w:rPr>
          <w:rFonts w:cs="Times New Roman"/>
          <w:szCs w:val="24"/>
        </w:rPr>
        <w:t>»</w:t>
      </w:r>
      <w:r>
        <w:rPr>
          <w:rFonts w:cs="Times New Roman"/>
          <w:szCs w:val="24"/>
        </w:rPr>
        <w:t>.</w:t>
      </w:r>
    </w:p>
    <w:p w14:paraId="05EC7882" w14:textId="77777777" w:rsidR="000F2962" w:rsidRDefault="000F2962" w:rsidP="00D3430F">
      <w:pPr>
        <w:rPr>
          <w:rFonts w:cs="Times New Roman"/>
          <w:b/>
          <w:szCs w:val="24"/>
        </w:rPr>
      </w:pPr>
    </w:p>
    <w:p w14:paraId="7970F926" w14:textId="0DD975CB" w:rsidR="00D3430F" w:rsidRDefault="00D3430F" w:rsidP="00FA709D">
      <w:pPr>
        <w:pStyle w:val="Prrafodelista"/>
        <w:numPr>
          <w:ilvl w:val="0"/>
          <w:numId w:val="3"/>
        </w:numPr>
        <w:ind w:left="360"/>
        <w:rPr>
          <w:rFonts w:cs="Times New Roman"/>
          <w:szCs w:val="24"/>
        </w:rPr>
      </w:pPr>
      <w:commentRangeStart w:id="74"/>
      <w:r w:rsidRPr="00FA709D">
        <w:rPr>
          <w:rFonts w:cs="Times New Roman"/>
          <w:b/>
          <w:szCs w:val="24"/>
        </w:rPr>
        <w:t>C</w:t>
      </w:r>
      <w:commentRangeEnd w:id="74"/>
      <w:r w:rsidRPr="00FA709D">
        <w:rPr>
          <w:rStyle w:val="Refdecomentario"/>
          <w:b/>
        </w:rPr>
        <w:commentReference w:id="74"/>
      </w:r>
      <w:r w:rsidRPr="00FA709D">
        <w:rPr>
          <w:rFonts w:cs="Times New Roman"/>
          <w:b/>
          <w:szCs w:val="24"/>
        </w:rPr>
        <w:t>aracterísticas:</w:t>
      </w:r>
      <w:r w:rsidR="008D1B10">
        <w:rPr>
          <w:rFonts w:cs="Times New Roman"/>
          <w:szCs w:val="24"/>
        </w:rPr>
        <w:t xml:space="preserve"> </w:t>
      </w:r>
      <w:r w:rsidR="00FA709D">
        <w:rPr>
          <w:rFonts w:cs="Times New Roman"/>
          <w:szCs w:val="24"/>
        </w:rPr>
        <w:t>texto descriptivo.</w:t>
      </w:r>
    </w:p>
    <w:p w14:paraId="7E1328A7" w14:textId="7EBD01B9" w:rsidR="00D3430F" w:rsidRDefault="00D3430F" w:rsidP="00FA709D">
      <w:pPr>
        <w:pStyle w:val="Prrafodelista"/>
        <w:numPr>
          <w:ilvl w:val="0"/>
          <w:numId w:val="3"/>
        </w:numPr>
        <w:ind w:left="360"/>
        <w:rPr>
          <w:rFonts w:cs="Times New Roman"/>
          <w:szCs w:val="24"/>
        </w:rPr>
      </w:pPr>
      <w:r w:rsidRPr="00FA709D">
        <w:rPr>
          <w:rFonts w:cs="Times New Roman"/>
          <w:b/>
          <w:szCs w:val="24"/>
        </w:rPr>
        <w:t>Propiedades:</w:t>
      </w:r>
      <w:r w:rsidR="008D1B10">
        <w:rPr>
          <w:rFonts w:cs="Times New Roman"/>
          <w:szCs w:val="24"/>
        </w:rPr>
        <w:t xml:space="preserve"> </w:t>
      </w:r>
      <w:r w:rsidR="00FA709D">
        <w:rPr>
          <w:rFonts w:cs="Times New Roman"/>
          <w:szCs w:val="24"/>
        </w:rPr>
        <w:t>texto descriptivo.</w:t>
      </w:r>
    </w:p>
    <w:p w14:paraId="400B86A1" w14:textId="135CDFCF" w:rsidR="00D3430F" w:rsidRPr="000152D0" w:rsidRDefault="00D3430F" w:rsidP="00FA709D">
      <w:pPr>
        <w:pStyle w:val="Prrafodelista"/>
        <w:numPr>
          <w:ilvl w:val="0"/>
          <w:numId w:val="3"/>
        </w:numPr>
        <w:ind w:left="360"/>
        <w:rPr>
          <w:rFonts w:cs="Times New Roman"/>
          <w:szCs w:val="24"/>
        </w:rPr>
      </w:pPr>
      <w:r w:rsidRPr="00FA709D">
        <w:rPr>
          <w:rFonts w:cs="Times New Roman"/>
          <w:b/>
          <w:szCs w:val="24"/>
        </w:rPr>
        <w:t>Estructura:</w:t>
      </w:r>
      <w:r w:rsidRPr="000152D0">
        <w:rPr>
          <w:rFonts w:cs="Times New Roman"/>
          <w:szCs w:val="24"/>
        </w:rPr>
        <w:t xml:space="preserve"> </w:t>
      </w:r>
      <w:r w:rsidR="00FA709D">
        <w:rPr>
          <w:rFonts w:cs="Times New Roman"/>
          <w:szCs w:val="24"/>
        </w:rPr>
        <w:t>texto descriptivo.</w:t>
      </w:r>
    </w:p>
    <w:p w14:paraId="5BD7DA08" w14:textId="77777777" w:rsidR="000F2962" w:rsidRDefault="000F2962" w:rsidP="00257918">
      <w:pPr>
        <w:rPr>
          <w:rFonts w:cs="Times New Roman"/>
          <w:b/>
          <w:szCs w:val="24"/>
        </w:rPr>
      </w:pPr>
    </w:p>
    <w:p w14:paraId="02D457B3" w14:textId="77777777" w:rsidR="000F2962" w:rsidRDefault="000F2962" w:rsidP="00257918">
      <w:pPr>
        <w:rPr>
          <w:rFonts w:cs="Times New Roman"/>
          <w:b/>
          <w:szCs w:val="24"/>
        </w:rPr>
      </w:pPr>
    </w:p>
    <w:p w14:paraId="27352BFF" w14:textId="77777777" w:rsidR="000F2962" w:rsidRDefault="000F2962" w:rsidP="00257918">
      <w:pPr>
        <w:rPr>
          <w:rFonts w:cs="Times New Roman"/>
          <w:b/>
          <w:szCs w:val="24"/>
        </w:rPr>
      </w:pPr>
    </w:p>
    <w:p w14:paraId="3DE5916F" w14:textId="77777777" w:rsidR="000F2962" w:rsidRDefault="000F2962" w:rsidP="00257918">
      <w:pPr>
        <w:rPr>
          <w:rFonts w:cs="Times New Roman"/>
          <w:b/>
          <w:szCs w:val="24"/>
        </w:rPr>
      </w:pPr>
    </w:p>
    <w:p w14:paraId="2B0917DB" w14:textId="77777777" w:rsidR="000F2962" w:rsidRDefault="000F2962" w:rsidP="00257918">
      <w:pPr>
        <w:rPr>
          <w:rFonts w:cs="Times New Roman"/>
          <w:b/>
          <w:szCs w:val="24"/>
        </w:rPr>
      </w:pPr>
    </w:p>
    <w:p w14:paraId="16E4FFCF" w14:textId="77777777" w:rsidR="000F2962" w:rsidRDefault="000F2962" w:rsidP="00257918">
      <w:pPr>
        <w:rPr>
          <w:rFonts w:cs="Times New Roman"/>
          <w:b/>
          <w:szCs w:val="24"/>
        </w:rPr>
      </w:pPr>
    </w:p>
    <w:p w14:paraId="6A36541B" w14:textId="77777777" w:rsidR="000F2962" w:rsidRDefault="000F2962" w:rsidP="00257918">
      <w:pPr>
        <w:rPr>
          <w:rFonts w:cs="Times New Roman"/>
          <w:b/>
          <w:szCs w:val="24"/>
        </w:rPr>
      </w:pPr>
    </w:p>
    <w:p w14:paraId="2F1EAD8F" w14:textId="77777777" w:rsidR="007B5A46" w:rsidRDefault="007B5A46" w:rsidP="00285913">
      <w:pPr>
        <w:jc w:val="center"/>
        <w:rPr>
          <w:b/>
        </w:rPr>
      </w:pPr>
      <w:bookmarkStart w:id="75" w:name="_Toc440985129"/>
    </w:p>
    <w:p w14:paraId="6780DEB8" w14:textId="77777777" w:rsidR="00022FF2" w:rsidRDefault="00022FF2" w:rsidP="00285913">
      <w:pPr>
        <w:jc w:val="center"/>
        <w:rPr>
          <w:b/>
        </w:rPr>
      </w:pPr>
    </w:p>
    <w:p w14:paraId="4CEDABE2" w14:textId="233ABB14" w:rsidR="00022FF2" w:rsidRDefault="00022FF2" w:rsidP="00285913">
      <w:pPr>
        <w:jc w:val="center"/>
        <w:rPr>
          <w:b/>
        </w:rPr>
      </w:pPr>
    </w:p>
    <w:p w14:paraId="1F27C230" w14:textId="77777777" w:rsidR="008E4BE0" w:rsidRDefault="008E4BE0" w:rsidP="00285913">
      <w:pPr>
        <w:jc w:val="center"/>
        <w:rPr>
          <w:b/>
        </w:rPr>
      </w:pPr>
    </w:p>
    <w:p w14:paraId="2F039A55" w14:textId="77777777" w:rsidR="007F0C54" w:rsidRDefault="007F0C54" w:rsidP="00285913">
      <w:pPr>
        <w:jc w:val="center"/>
        <w:rPr>
          <w:b/>
        </w:rPr>
      </w:pPr>
    </w:p>
    <w:p w14:paraId="355AC7C7" w14:textId="77777777" w:rsidR="007F0C54" w:rsidRDefault="007F0C54" w:rsidP="00285913">
      <w:pPr>
        <w:jc w:val="center"/>
        <w:rPr>
          <w:b/>
        </w:rPr>
      </w:pPr>
    </w:p>
    <w:p w14:paraId="6B8DF6BE" w14:textId="37DE123B" w:rsidR="00257918" w:rsidRPr="000A7650" w:rsidRDefault="00115036" w:rsidP="000A7650">
      <w:pPr>
        <w:jc w:val="center"/>
        <w:rPr>
          <w:b/>
          <w:bCs/>
        </w:rPr>
      </w:pPr>
      <w:r w:rsidRPr="000A7650">
        <w:rPr>
          <w:b/>
          <w:bCs/>
        </w:rPr>
        <w:lastRenderedPageBreak/>
        <w:t xml:space="preserve">3 </w:t>
      </w:r>
      <w:proofErr w:type="gramStart"/>
      <w:r w:rsidRPr="000A7650">
        <w:rPr>
          <w:b/>
          <w:bCs/>
        </w:rPr>
        <w:t>Objetivos</w:t>
      </w:r>
      <w:bookmarkEnd w:id="75"/>
      <w:proofErr w:type="gramEnd"/>
    </w:p>
    <w:p w14:paraId="5D6E22EC" w14:textId="77777777" w:rsidR="001A5143" w:rsidRPr="001A5143" w:rsidRDefault="001A5143" w:rsidP="001A5143">
      <w:pPr>
        <w:rPr>
          <w:b/>
        </w:rPr>
      </w:pPr>
    </w:p>
    <w:p w14:paraId="4691D4BB" w14:textId="5B504876" w:rsidR="00115036" w:rsidRPr="000A7650" w:rsidRDefault="00115036" w:rsidP="000A7650">
      <w:pPr>
        <w:rPr>
          <w:b/>
          <w:bCs/>
        </w:rPr>
      </w:pPr>
      <w:bookmarkStart w:id="76" w:name="_Toc440985130"/>
      <w:r w:rsidRPr="000A7650">
        <w:rPr>
          <w:b/>
          <w:bCs/>
        </w:rPr>
        <w:t xml:space="preserve">3.1 Objetivo </w:t>
      </w:r>
      <w:r w:rsidR="00361755" w:rsidRPr="000A7650">
        <w:rPr>
          <w:b/>
          <w:bCs/>
        </w:rPr>
        <w:t>g</w:t>
      </w:r>
      <w:r w:rsidRPr="000A7650">
        <w:rPr>
          <w:b/>
          <w:bCs/>
        </w:rPr>
        <w:t>eneral</w:t>
      </w:r>
      <w:bookmarkEnd w:id="76"/>
    </w:p>
    <w:p w14:paraId="76B849EA" w14:textId="77777777" w:rsidR="001A5143" w:rsidRDefault="001A5143" w:rsidP="00F42FE5">
      <w:pPr>
        <w:ind w:firstLine="708"/>
        <w:rPr>
          <w:rFonts w:cs="Times New Roman"/>
          <w:szCs w:val="24"/>
        </w:rPr>
      </w:pPr>
    </w:p>
    <w:p w14:paraId="0A617CD3" w14:textId="7438F06D" w:rsidR="00F42FE5" w:rsidRDefault="00226C91" w:rsidP="00F42FE5">
      <w:pPr>
        <w:ind w:firstLine="708"/>
        <w:rPr>
          <w:rFonts w:cs="Times New Roman"/>
          <w:szCs w:val="24"/>
        </w:rPr>
      </w:pPr>
      <w:bookmarkStart w:id="77" w:name="_Hlk65434393"/>
      <w:r>
        <w:rPr>
          <w:rFonts w:cs="Times New Roman"/>
          <w:szCs w:val="24"/>
        </w:rPr>
        <w:t xml:space="preserve">El </w:t>
      </w:r>
      <w:r w:rsidR="00F42FE5">
        <w:rPr>
          <w:rFonts w:cs="Times New Roman"/>
          <w:szCs w:val="24"/>
        </w:rPr>
        <w:t xml:space="preserve">objetivo general y </w:t>
      </w:r>
      <w:r>
        <w:rPr>
          <w:rFonts w:cs="Times New Roman"/>
          <w:szCs w:val="24"/>
        </w:rPr>
        <w:t xml:space="preserve">los objetivos </w:t>
      </w:r>
      <w:r w:rsidR="00F42FE5">
        <w:rPr>
          <w:rFonts w:cs="Times New Roman"/>
          <w:szCs w:val="24"/>
        </w:rPr>
        <w:t xml:space="preserve">específicos describen </w:t>
      </w:r>
      <w:bookmarkEnd w:id="77"/>
      <w:r w:rsidR="00F42FE5">
        <w:rPr>
          <w:rFonts w:cs="Times New Roman"/>
          <w:szCs w:val="24"/>
        </w:rPr>
        <w:t>lo que se pretende con la investigación, cuál es el alcance y cuál es el problema que se desea resolver. Deben iniciarse con verbos que describan claramente lo que se lleva a cabo.</w:t>
      </w:r>
    </w:p>
    <w:p w14:paraId="1BCAE7D5" w14:textId="77777777" w:rsidR="00F42FE5" w:rsidRPr="008F2529" w:rsidRDefault="00F42FE5" w:rsidP="00F42FE5">
      <w:pPr>
        <w:ind w:firstLine="708"/>
        <w:rPr>
          <w:rFonts w:cs="Times New Roman"/>
          <w:szCs w:val="24"/>
        </w:rPr>
      </w:pPr>
    </w:p>
    <w:p w14:paraId="4DE95F03" w14:textId="428C1DDF" w:rsidR="00115036" w:rsidRPr="000A7650" w:rsidRDefault="00115036" w:rsidP="000A7650">
      <w:pPr>
        <w:rPr>
          <w:b/>
          <w:bCs/>
        </w:rPr>
      </w:pPr>
      <w:bookmarkStart w:id="78" w:name="_Toc440985131"/>
      <w:r w:rsidRPr="000A7650">
        <w:rPr>
          <w:b/>
          <w:bCs/>
        </w:rPr>
        <w:t xml:space="preserve">3.2 Objetivos </w:t>
      </w:r>
      <w:r w:rsidR="00361755" w:rsidRPr="000A7650">
        <w:rPr>
          <w:b/>
          <w:bCs/>
        </w:rPr>
        <w:t>e</w:t>
      </w:r>
      <w:r w:rsidRPr="000A7650">
        <w:rPr>
          <w:b/>
          <w:bCs/>
        </w:rPr>
        <w:t>specíficos</w:t>
      </w:r>
      <w:bookmarkEnd w:id="78"/>
    </w:p>
    <w:p w14:paraId="1462D8CB" w14:textId="77777777" w:rsidR="001A5143" w:rsidRPr="001A5143" w:rsidRDefault="001A5143" w:rsidP="001A5143"/>
    <w:p w14:paraId="38DB644B" w14:textId="0F86A063" w:rsidR="00070375" w:rsidRDefault="00070375" w:rsidP="007B5A46">
      <w:pPr>
        <w:ind w:firstLine="360"/>
        <w:rPr>
          <w:rFonts w:cs="Times New Roman"/>
          <w:szCs w:val="24"/>
        </w:rPr>
      </w:pPr>
      <w:r w:rsidRPr="00070375">
        <w:rPr>
          <w:rFonts w:cs="Times New Roman"/>
          <w:szCs w:val="24"/>
        </w:rPr>
        <w:t xml:space="preserve">Se </w:t>
      </w:r>
      <w:r>
        <w:rPr>
          <w:rFonts w:cs="Times New Roman"/>
          <w:szCs w:val="24"/>
        </w:rPr>
        <w:t>describen algunos ejemplos de verbos comunes que se utilizan en el planteamiento de objetivos, los cuales cambiarán dependiendo de su investigación.</w:t>
      </w:r>
    </w:p>
    <w:p w14:paraId="79BD9C29" w14:textId="77777777" w:rsidR="00070375" w:rsidRPr="00070375" w:rsidRDefault="00070375" w:rsidP="00257918">
      <w:pPr>
        <w:rPr>
          <w:rFonts w:cs="Times New Roman"/>
          <w:szCs w:val="24"/>
        </w:rPr>
      </w:pPr>
    </w:p>
    <w:p w14:paraId="4A4FB9C4" w14:textId="19E78364" w:rsidR="008F2529" w:rsidRPr="00070375" w:rsidRDefault="00070375" w:rsidP="00070375">
      <w:pPr>
        <w:pStyle w:val="Prrafodelista"/>
        <w:numPr>
          <w:ilvl w:val="0"/>
          <w:numId w:val="6"/>
        </w:numPr>
        <w:ind w:left="360"/>
        <w:rPr>
          <w:rFonts w:cs="Times New Roman"/>
          <w:b/>
          <w:szCs w:val="24"/>
        </w:rPr>
      </w:pPr>
      <w:r>
        <w:rPr>
          <w:rFonts w:cs="Times New Roman"/>
          <w:szCs w:val="24"/>
        </w:rPr>
        <w:t>Describir.</w:t>
      </w:r>
    </w:p>
    <w:p w14:paraId="6A410116" w14:textId="4A9AF150" w:rsidR="00070375" w:rsidRPr="00070375" w:rsidRDefault="00070375" w:rsidP="00070375">
      <w:pPr>
        <w:pStyle w:val="Prrafodelista"/>
        <w:numPr>
          <w:ilvl w:val="0"/>
          <w:numId w:val="6"/>
        </w:numPr>
        <w:ind w:left="360"/>
        <w:rPr>
          <w:rFonts w:cs="Times New Roman"/>
          <w:b/>
          <w:szCs w:val="24"/>
        </w:rPr>
      </w:pPr>
      <w:r>
        <w:rPr>
          <w:rFonts w:cs="Times New Roman"/>
          <w:szCs w:val="24"/>
        </w:rPr>
        <w:t>Analizar.</w:t>
      </w:r>
    </w:p>
    <w:p w14:paraId="430FE568" w14:textId="0BD32CE7" w:rsidR="00070375" w:rsidRPr="00070375" w:rsidRDefault="00070375" w:rsidP="00070375">
      <w:pPr>
        <w:pStyle w:val="Prrafodelista"/>
        <w:numPr>
          <w:ilvl w:val="0"/>
          <w:numId w:val="6"/>
        </w:numPr>
        <w:ind w:left="360"/>
        <w:rPr>
          <w:rFonts w:cs="Times New Roman"/>
          <w:b/>
          <w:szCs w:val="24"/>
        </w:rPr>
      </w:pPr>
      <w:r>
        <w:rPr>
          <w:rFonts w:cs="Times New Roman"/>
          <w:szCs w:val="24"/>
        </w:rPr>
        <w:t>Demostrar.</w:t>
      </w:r>
    </w:p>
    <w:p w14:paraId="01455925" w14:textId="7217D898" w:rsidR="00070375" w:rsidRPr="00070375" w:rsidRDefault="00070375" w:rsidP="00070375">
      <w:pPr>
        <w:pStyle w:val="Prrafodelista"/>
        <w:numPr>
          <w:ilvl w:val="0"/>
          <w:numId w:val="6"/>
        </w:numPr>
        <w:ind w:left="360"/>
        <w:rPr>
          <w:rFonts w:cs="Times New Roman"/>
          <w:b/>
          <w:szCs w:val="24"/>
        </w:rPr>
      </w:pPr>
      <w:r>
        <w:rPr>
          <w:rFonts w:cs="Times New Roman"/>
          <w:szCs w:val="24"/>
        </w:rPr>
        <w:t>Probar.</w:t>
      </w:r>
    </w:p>
    <w:p w14:paraId="3DEA67F6" w14:textId="264E3993" w:rsidR="00070375" w:rsidRPr="00070375" w:rsidRDefault="00070375" w:rsidP="00070375">
      <w:pPr>
        <w:pStyle w:val="Prrafodelista"/>
        <w:numPr>
          <w:ilvl w:val="0"/>
          <w:numId w:val="6"/>
        </w:numPr>
        <w:ind w:left="360"/>
        <w:rPr>
          <w:rFonts w:cs="Times New Roman"/>
          <w:b/>
          <w:szCs w:val="24"/>
        </w:rPr>
      </w:pPr>
      <w:r>
        <w:rPr>
          <w:rFonts w:cs="Times New Roman"/>
          <w:szCs w:val="24"/>
        </w:rPr>
        <w:t>Comparar.</w:t>
      </w:r>
    </w:p>
    <w:p w14:paraId="409B0673" w14:textId="15114667" w:rsidR="00070375" w:rsidRPr="00070375" w:rsidRDefault="00070375" w:rsidP="00070375">
      <w:pPr>
        <w:pStyle w:val="Prrafodelista"/>
        <w:numPr>
          <w:ilvl w:val="0"/>
          <w:numId w:val="6"/>
        </w:numPr>
        <w:ind w:left="360"/>
        <w:rPr>
          <w:rFonts w:cs="Times New Roman"/>
          <w:b/>
          <w:szCs w:val="24"/>
        </w:rPr>
      </w:pPr>
      <w:r>
        <w:rPr>
          <w:rFonts w:cs="Times New Roman"/>
          <w:szCs w:val="24"/>
        </w:rPr>
        <w:t>Definir.</w:t>
      </w:r>
    </w:p>
    <w:p w14:paraId="3FA7F7B9" w14:textId="15F66A3E" w:rsidR="00070375" w:rsidRPr="00070375" w:rsidRDefault="00070375" w:rsidP="00070375">
      <w:pPr>
        <w:pStyle w:val="Prrafodelista"/>
        <w:numPr>
          <w:ilvl w:val="0"/>
          <w:numId w:val="6"/>
        </w:numPr>
        <w:ind w:left="360"/>
        <w:rPr>
          <w:rFonts w:cs="Times New Roman"/>
          <w:b/>
          <w:szCs w:val="24"/>
        </w:rPr>
      </w:pPr>
      <w:r>
        <w:rPr>
          <w:rFonts w:cs="Times New Roman"/>
          <w:szCs w:val="24"/>
        </w:rPr>
        <w:t>Establecer.</w:t>
      </w:r>
    </w:p>
    <w:p w14:paraId="4C7FA53F" w14:textId="784A02F2" w:rsidR="00070375" w:rsidRPr="00070375" w:rsidRDefault="00070375" w:rsidP="00070375">
      <w:pPr>
        <w:pStyle w:val="Prrafodelista"/>
        <w:numPr>
          <w:ilvl w:val="0"/>
          <w:numId w:val="6"/>
        </w:numPr>
        <w:ind w:left="360"/>
        <w:rPr>
          <w:rFonts w:cs="Times New Roman"/>
          <w:szCs w:val="24"/>
        </w:rPr>
      </w:pPr>
      <w:r w:rsidRPr="00070375">
        <w:rPr>
          <w:rFonts w:cs="Times New Roman"/>
          <w:szCs w:val="24"/>
        </w:rPr>
        <w:t>Interpretar.</w:t>
      </w:r>
    </w:p>
    <w:p w14:paraId="4A061B63" w14:textId="77777777" w:rsidR="000F2962" w:rsidRDefault="000F2962" w:rsidP="00070375">
      <w:pPr>
        <w:jc w:val="center"/>
        <w:rPr>
          <w:rFonts w:cs="Times New Roman"/>
          <w:b/>
          <w:szCs w:val="24"/>
        </w:rPr>
      </w:pPr>
    </w:p>
    <w:p w14:paraId="675583D2" w14:textId="77777777" w:rsidR="000F2962" w:rsidRDefault="000F2962" w:rsidP="000F2962">
      <w:pPr>
        <w:jc w:val="center"/>
        <w:rPr>
          <w:rFonts w:cs="Times New Roman"/>
          <w:b/>
          <w:szCs w:val="24"/>
        </w:rPr>
      </w:pPr>
    </w:p>
    <w:p w14:paraId="3FE123D3" w14:textId="77777777" w:rsidR="007F0C54" w:rsidRDefault="007F0C54">
      <w:pPr>
        <w:spacing w:after="160" w:line="259" w:lineRule="auto"/>
        <w:jc w:val="left"/>
        <w:rPr>
          <w:b/>
        </w:rPr>
      </w:pPr>
      <w:r>
        <w:rPr>
          <w:b/>
        </w:rPr>
        <w:br w:type="page"/>
      </w:r>
    </w:p>
    <w:p w14:paraId="47BE2062" w14:textId="2FD93630" w:rsidR="00115036" w:rsidRPr="000A7650" w:rsidRDefault="005E72D1" w:rsidP="000A7650">
      <w:pPr>
        <w:jc w:val="center"/>
        <w:rPr>
          <w:b/>
          <w:bCs/>
        </w:rPr>
      </w:pPr>
      <w:bookmarkStart w:id="79" w:name="_Toc440985132"/>
      <w:r>
        <w:rPr>
          <w:b/>
          <w:bCs/>
        </w:rPr>
        <w:lastRenderedPageBreak/>
        <w:t>4</w:t>
      </w:r>
      <w:r w:rsidR="002566B9" w:rsidRPr="000A7650">
        <w:rPr>
          <w:rStyle w:val="Refdecomentario"/>
          <w:b/>
          <w:bCs/>
        </w:rPr>
        <w:commentReference w:id="80"/>
      </w:r>
      <w:r w:rsidR="00115036" w:rsidRPr="000A7650">
        <w:rPr>
          <w:b/>
          <w:bCs/>
        </w:rPr>
        <w:t xml:space="preserve"> </w:t>
      </w:r>
      <w:commentRangeStart w:id="81"/>
      <w:r w:rsidR="00115036" w:rsidRPr="000A7650">
        <w:rPr>
          <w:b/>
          <w:bCs/>
        </w:rPr>
        <w:t>H</w:t>
      </w:r>
      <w:commentRangeEnd w:id="81"/>
      <w:r w:rsidR="00950C28" w:rsidRPr="000A7650">
        <w:rPr>
          <w:rStyle w:val="Refdecomentario"/>
          <w:b/>
          <w:bCs/>
        </w:rPr>
        <w:commentReference w:id="81"/>
      </w:r>
      <w:r w:rsidR="00115036" w:rsidRPr="000A7650">
        <w:rPr>
          <w:b/>
          <w:bCs/>
        </w:rPr>
        <w:t>ipótesis</w:t>
      </w:r>
      <w:bookmarkEnd w:id="79"/>
    </w:p>
    <w:p w14:paraId="1AD9436B" w14:textId="1F6E054D" w:rsidR="00115036" w:rsidRPr="003975DF" w:rsidRDefault="00115036" w:rsidP="00257918">
      <w:pPr>
        <w:rPr>
          <w:rFonts w:cs="Times New Roman"/>
          <w:szCs w:val="24"/>
        </w:rPr>
      </w:pPr>
    </w:p>
    <w:p w14:paraId="5ACE145E" w14:textId="2453304F" w:rsidR="003975DF" w:rsidRDefault="003975DF" w:rsidP="008E4BE0">
      <w:pPr>
        <w:pStyle w:val="PrrChic"/>
      </w:pPr>
      <w:r w:rsidRPr="003975DF">
        <w:t>La</w:t>
      </w:r>
      <w:r>
        <w:t xml:space="preserve"> hipótesis es la creencia, la suposición o la conjetura de un fenómeno posible, es decir, independiente de si es verdadero o no. En la hipótesis se reúnen datos, se comparan y se escogen las explicaciones más probables. Dicho de otra forma, la hipótesis es la explicación probable de la relación entre dos o más variables.</w:t>
      </w:r>
    </w:p>
    <w:p w14:paraId="18D04B3E" w14:textId="77777777" w:rsidR="003975DF" w:rsidRPr="003975DF" w:rsidRDefault="003975DF" w:rsidP="003975DF">
      <w:pPr>
        <w:ind w:firstLine="708"/>
        <w:rPr>
          <w:rFonts w:cs="Times New Roman"/>
          <w:szCs w:val="24"/>
        </w:rPr>
      </w:pPr>
    </w:p>
    <w:p w14:paraId="5D785635" w14:textId="2403339D" w:rsidR="00115036" w:rsidRPr="000A7650" w:rsidRDefault="005E72D1" w:rsidP="000A7650">
      <w:pPr>
        <w:rPr>
          <w:b/>
          <w:bCs/>
        </w:rPr>
      </w:pPr>
      <w:bookmarkStart w:id="82" w:name="_Toc440985133"/>
      <w:r>
        <w:rPr>
          <w:b/>
          <w:bCs/>
        </w:rPr>
        <w:t>4</w:t>
      </w:r>
      <w:commentRangeStart w:id="83"/>
      <w:r w:rsidR="00115036" w:rsidRPr="000A7650">
        <w:rPr>
          <w:b/>
          <w:bCs/>
        </w:rPr>
        <w:t>.1</w:t>
      </w:r>
      <w:commentRangeEnd w:id="83"/>
      <w:r w:rsidR="002566B9" w:rsidRPr="000A7650">
        <w:rPr>
          <w:rStyle w:val="Refdecomentario"/>
          <w:b/>
          <w:bCs/>
        </w:rPr>
        <w:commentReference w:id="83"/>
      </w:r>
      <w:r w:rsidR="00115036" w:rsidRPr="000A7650">
        <w:rPr>
          <w:b/>
          <w:bCs/>
        </w:rPr>
        <w:t xml:space="preserve"> Hipótesis de </w:t>
      </w:r>
      <w:r w:rsidR="00E55D17" w:rsidRPr="000A7650">
        <w:rPr>
          <w:b/>
          <w:bCs/>
        </w:rPr>
        <w:t>t</w:t>
      </w:r>
      <w:r w:rsidR="00115036" w:rsidRPr="000A7650">
        <w:rPr>
          <w:b/>
          <w:bCs/>
        </w:rPr>
        <w:t>rabajo</w:t>
      </w:r>
      <w:bookmarkEnd w:id="82"/>
    </w:p>
    <w:p w14:paraId="318D7549" w14:textId="210701F1" w:rsidR="00115036" w:rsidRDefault="00115036" w:rsidP="00257918">
      <w:pPr>
        <w:rPr>
          <w:rFonts w:cs="Times New Roman"/>
          <w:b/>
          <w:szCs w:val="24"/>
        </w:rPr>
      </w:pPr>
    </w:p>
    <w:p w14:paraId="24E2518B" w14:textId="099767F9" w:rsidR="00BE513C" w:rsidRPr="00BE513C" w:rsidRDefault="00BE513C" w:rsidP="008E4BE0">
      <w:pPr>
        <w:pStyle w:val="PrrChic"/>
      </w:pPr>
      <w:r w:rsidRPr="00BE513C">
        <w:t>Texto descriptivo</w:t>
      </w:r>
      <w:r>
        <w:t>.</w:t>
      </w:r>
    </w:p>
    <w:p w14:paraId="58575D06" w14:textId="77777777" w:rsidR="00BE513C" w:rsidRDefault="00BE513C" w:rsidP="00257918">
      <w:pPr>
        <w:rPr>
          <w:rFonts w:cs="Times New Roman"/>
          <w:b/>
          <w:szCs w:val="24"/>
        </w:rPr>
      </w:pPr>
    </w:p>
    <w:p w14:paraId="49C172EF" w14:textId="09C19CBD" w:rsidR="00115036" w:rsidRPr="000A7650" w:rsidRDefault="005E72D1" w:rsidP="000A7650">
      <w:pPr>
        <w:rPr>
          <w:b/>
          <w:bCs/>
          <w:i/>
          <w:iCs/>
        </w:rPr>
      </w:pPr>
      <w:bookmarkStart w:id="84" w:name="_Toc440985135"/>
      <w:r>
        <w:rPr>
          <w:b/>
          <w:bCs/>
          <w:i/>
          <w:iCs/>
        </w:rPr>
        <w:t>4</w:t>
      </w:r>
      <w:commentRangeStart w:id="85"/>
      <w:r w:rsidR="00115036" w:rsidRPr="000A7650">
        <w:rPr>
          <w:b/>
          <w:bCs/>
          <w:i/>
          <w:iCs/>
        </w:rPr>
        <w:t>.</w:t>
      </w:r>
      <w:r w:rsidR="009D4EC1">
        <w:rPr>
          <w:b/>
          <w:bCs/>
          <w:i/>
          <w:iCs/>
        </w:rPr>
        <w:t>1</w:t>
      </w:r>
      <w:r w:rsidR="00115036" w:rsidRPr="000A7650">
        <w:rPr>
          <w:b/>
          <w:bCs/>
          <w:i/>
          <w:iCs/>
        </w:rPr>
        <w:t xml:space="preserve">.1 </w:t>
      </w:r>
      <w:commentRangeEnd w:id="85"/>
      <w:r w:rsidR="002649F5" w:rsidRPr="000A7650">
        <w:rPr>
          <w:rStyle w:val="Refdecomentario"/>
          <w:b/>
          <w:bCs/>
          <w:i/>
          <w:iCs/>
        </w:rPr>
        <w:commentReference w:id="85"/>
      </w:r>
      <w:r w:rsidR="00115036" w:rsidRPr="000A7650">
        <w:rPr>
          <w:b/>
          <w:bCs/>
          <w:i/>
          <w:iCs/>
        </w:rPr>
        <w:t xml:space="preserve">Hipótesis </w:t>
      </w:r>
      <w:r w:rsidR="00E55D17" w:rsidRPr="000A7650">
        <w:rPr>
          <w:b/>
          <w:bCs/>
          <w:i/>
          <w:iCs/>
        </w:rPr>
        <w:t>n</w:t>
      </w:r>
      <w:r w:rsidR="00115036" w:rsidRPr="000A7650">
        <w:rPr>
          <w:b/>
          <w:bCs/>
          <w:i/>
          <w:iCs/>
        </w:rPr>
        <w:t>ula</w:t>
      </w:r>
      <w:bookmarkEnd w:id="84"/>
    </w:p>
    <w:p w14:paraId="7E72165F" w14:textId="5C81CF88" w:rsidR="00115036" w:rsidRDefault="00115036" w:rsidP="00257918">
      <w:pPr>
        <w:rPr>
          <w:rFonts w:cs="Times New Roman"/>
          <w:b/>
          <w:szCs w:val="24"/>
        </w:rPr>
      </w:pPr>
    </w:p>
    <w:p w14:paraId="23860390" w14:textId="20E9D00E" w:rsidR="00BE513C" w:rsidRPr="00BE513C" w:rsidRDefault="00BE513C" w:rsidP="00BE513C">
      <w:pPr>
        <w:ind w:firstLine="708"/>
        <w:rPr>
          <w:rFonts w:cs="Times New Roman"/>
          <w:szCs w:val="24"/>
        </w:rPr>
      </w:pPr>
      <w:r w:rsidRPr="00BE513C">
        <w:rPr>
          <w:rFonts w:cs="Times New Roman"/>
          <w:szCs w:val="24"/>
        </w:rPr>
        <w:t>Texto descriptivo</w:t>
      </w:r>
      <w:r>
        <w:rPr>
          <w:rFonts w:cs="Times New Roman"/>
          <w:szCs w:val="24"/>
        </w:rPr>
        <w:t>.</w:t>
      </w:r>
    </w:p>
    <w:p w14:paraId="7B03829F" w14:textId="69F30EA3" w:rsidR="00BE513C" w:rsidRDefault="00026946" w:rsidP="00026946">
      <w:pPr>
        <w:tabs>
          <w:tab w:val="left" w:pos="5330"/>
        </w:tabs>
        <w:rPr>
          <w:rFonts w:cs="Times New Roman"/>
          <w:b/>
          <w:szCs w:val="24"/>
        </w:rPr>
      </w:pPr>
      <w:r>
        <w:rPr>
          <w:rFonts w:cs="Times New Roman"/>
          <w:b/>
          <w:szCs w:val="24"/>
        </w:rPr>
        <w:tab/>
      </w:r>
    </w:p>
    <w:p w14:paraId="435490BF" w14:textId="0BB6A9C8" w:rsidR="00045648" w:rsidRPr="003553A6" w:rsidRDefault="005E72D1" w:rsidP="003553A6">
      <w:pPr>
        <w:rPr>
          <w:i/>
          <w:iCs/>
        </w:rPr>
      </w:pPr>
      <w:bookmarkStart w:id="86" w:name="_Toc440985136"/>
      <w:r>
        <w:rPr>
          <w:i/>
          <w:iCs/>
        </w:rPr>
        <w:t>4</w:t>
      </w:r>
      <w:commentRangeStart w:id="87"/>
      <w:r w:rsidR="00115036" w:rsidRPr="003553A6">
        <w:rPr>
          <w:i/>
          <w:iCs/>
        </w:rPr>
        <w:t>.</w:t>
      </w:r>
      <w:r w:rsidR="009D4EC1">
        <w:rPr>
          <w:i/>
          <w:iCs/>
        </w:rPr>
        <w:t>1</w:t>
      </w:r>
      <w:r w:rsidR="00115036" w:rsidRPr="003553A6">
        <w:rPr>
          <w:i/>
          <w:iCs/>
        </w:rPr>
        <w:t>.</w:t>
      </w:r>
      <w:r w:rsidR="00E55D17" w:rsidRPr="003553A6">
        <w:rPr>
          <w:i/>
          <w:iCs/>
        </w:rPr>
        <w:t>1.1</w:t>
      </w:r>
      <w:commentRangeEnd w:id="87"/>
      <w:r w:rsidR="002649F5" w:rsidRPr="003553A6">
        <w:rPr>
          <w:i/>
          <w:iCs/>
        </w:rPr>
        <w:commentReference w:id="87"/>
      </w:r>
      <w:r w:rsidR="00115036" w:rsidRPr="003553A6">
        <w:rPr>
          <w:i/>
          <w:iCs/>
        </w:rPr>
        <w:t xml:space="preserve"> Hipótesis </w:t>
      </w:r>
      <w:r w:rsidR="00E55D17" w:rsidRPr="003553A6">
        <w:rPr>
          <w:i/>
          <w:iCs/>
        </w:rPr>
        <w:t>a</w:t>
      </w:r>
      <w:r w:rsidR="00115036" w:rsidRPr="003553A6">
        <w:rPr>
          <w:i/>
          <w:iCs/>
        </w:rPr>
        <w:t>lterna</w:t>
      </w:r>
      <w:bookmarkEnd w:id="86"/>
    </w:p>
    <w:p w14:paraId="5C336EDB" w14:textId="77777777" w:rsidR="00045648" w:rsidRDefault="00045648" w:rsidP="00DE685A">
      <w:pPr>
        <w:ind w:firstLine="709"/>
      </w:pPr>
    </w:p>
    <w:p w14:paraId="1BFC27CE" w14:textId="4EBD664F" w:rsidR="00115036" w:rsidRPr="00026946" w:rsidRDefault="00B84CDD" w:rsidP="00DE685A">
      <w:pPr>
        <w:ind w:firstLine="709"/>
      </w:pPr>
      <w:r w:rsidRPr="00026946">
        <w:t>T</w:t>
      </w:r>
      <w:r w:rsidR="00C14C40" w:rsidRPr="00026946">
        <w:t>exto</w:t>
      </w:r>
      <w:r w:rsidRPr="00026946">
        <w:t xml:space="preserve"> descriptivo</w:t>
      </w:r>
      <w:r w:rsidR="0006796E" w:rsidRPr="00026946">
        <w:t>.</w:t>
      </w:r>
    </w:p>
    <w:p w14:paraId="73F3ABB1" w14:textId="28169A26" w:rsidR="00115036" w:rsidRDefault="00115036" w:rsidP="00257918">
      <w:pPr>
        <w:rPr>
          <w:rFonts w:cs="Times New Roman"/>
          <w:b/>
          <w:szCs w:val="24"/>
        </w:rPr>
      </w:pPr>
    </w:p>
    <w:p w14:paraId="30143E95" w14:textId="71F9C627" w:rsidR="00045648" w:rsidRPr="009D4EC1" w:rsidRDefault="005E72D1" w:rsidP="009D4EC1">
      <w:r>
        <w:t>4</w:t>
      </w:r>
      <w:commentRangeStart w:id="88"/>
      <w:r w:rsidR="00B77F22" w:rsidRPr="009D4EC1">
        <w:t>.</w:t>
      </w:r>
      <w:r w:rsidR="009D4EC1" w:rsidRPr="009D4EC1">
        <w:t>1</w:t>
      </w:r>
      <w:r w:rsidR="00B77F22" w:rsidRPr="009D4EC1">
        <w:t xml:space="preserve">.1.1.1 </w:t>
      </w:r>
      <w:commentRangeEnd w:id="88"/>
      <w:r w:rsidR="002649F5" w:rsidRPr="009D4EC1">
        <w:commentReference w:id="88"/>
      </w:r>
      <w:r w:rsidR="00B77F22" w:rsidRPr="009D4EC1">
        <w:t>Variables</w:t>
      </w:r>
    </w:p>
    <w:p w14:paraId="217D77D9" w14:textId="77777777" w:rsidR="00045648" w:rsidRDefault="00045648" w:rsidP="00DE685A">
      <w:pPr>
        <w:ind w:firstLine="709"/>
      </w:pPr>
    </w:p>
    <w:p w14:paraId="39AB605E" w14:textId="6AB9070C" w:rsidR="000F2962" w:rsidRPr="0083569B" w:rsidRDefault="0083569B" w:rsidP="00DE685A">
      <w:pPr>
        <w:ind w:firstLine="709"/>
      </w:pPr>
      <w:r w:rsidRPr="0083569B">
        <w:t>Texto descriptivo.</w:t>
      </w:r>
    </w:p>
    <w:p w14:paraId="5A0FC175" w14:textId="77777777" w:rsidR="00BE513C" w:rsidRDefault="00BE513C" w:rsidP="00BE513C">
      <w:pPr>
        <w:ind w:firstLine="708"/>
        <w:rPr>
          <w:rFonts w:cs="Times New Roman"/>
          <w:szCs w:val="24"/>
        </w:rPr>
      </w:pPr>
    </w:p>
    <w:p w14:paraId="7E9CC006" w14:textId="77777777" w:rsidR="000F2962" w:rsidRDefault="000F2962" w:rsidP="000F2962">
      <w:pPr>
        <w:jc w:val="center"/>
        <w:rPr>
          <w:rFonts w:cs="Times New Roman"/>
          <w:b/>
          <w:szCs w:val="24"/>
        </w:rPr>
      </w:pPr>
    </w:p>
    <w:p w14:paraId="2A25D58A" w14:textId="77777777" w:rsidR="007934CB" w:rsidRDefault="007934CB" w:rsidP="000F2962">
      <w:pPr>
        <w:jc w:val="center"/>
        <w:rPr>
          <w:rFonts w:cs="Times New Roman"/>
          <w:b/>
          <w:szCs w:val="24"/>
        </w:rPr>
      </w:pPr>
    </w:p>
    <w:p w14:paraId="5E7FAA20" w14:textId="7FA92967" w:rsidR="000F2962" w:rsidRDefault="000F2962" w:rsidP="000F2962">
      <w:pPr>
        <w:jc w:val="center"/>
        <w:rPr>
          <w:rFonts w:cs="Times New Roman"/>
          <w:b/>
          <w:szCs w:val="24"/>
        </w:rPr>
      </w:pPr>
    </w:p>
    <w:p w14:paraId="17A65BBE" w14:textId="77777777" w:rsidR="000A7650" w:rsidRDefault="000A7650" w:rsidP="000F2962">
      <w:pPr>
        <w:jc w:val="center"/>
        <w:rPr>
          <w:rFonts w:cs="Times New Roman"/>
          <w:b/>
          <w:szCs w:val="24"/>
        </w:rPr>
      </w:pPr>
    </w:p>
    <w:p w14:paraId="6A8DA860" w14:textId="77777777" w:rsidR="009D4EC1" w:rsidRDefault="009D4EC1">
      <w:pPr>
        <w:spacing w:after="160" w:line="259" w:lineRule="auto"/>
        <w:jc w:val="left"/>
        <w:rPr>
          <w:b/>
          <w:bCs/>
        </w:rPr>
      </w:pPr>
      <w:bookmarkStart w:id="89" w:name="_Toc440985137"/>
      <w:r>
        <w:rPr>
          <w:b/>
          <w:bCs/>
        </w:rPr>
        <w:br w:type="page"/>
      </w:r>
    </w:p>
    <w:p w14:paraId="32CC406C" w14:textId="4F94B2AE" w:rsidR="00115036" w:rsidRPr="000A7650" w:rsidRDefault="005E72D1" w:rsidP="00BB70CD">
      <w:pPr>
        <w:tabs>
          <w:tab w:val="left" w:pos="5384"/>
        </w:tabs>
        <w:jc w:val="center"/>
        <w:rPr>
          <w:b/>
          <w:bCs/>
        </w:rPr>
      </w:pPr>
      <w:r>
        <w:rPr>
          <w:b/>
          <w:bCs/>
        </w:rPr>
        <w:lastRenderedPageBreak/>
        <w:t>5</w:t>
      </w:r>
      <w:r w:rsidR="00115036" w:rsidRPr="000A7650">
        <w:rPr>
          <w:b/>
          <w:bCs/>
        </w:rPr>
        <w:t xml:space="preserve"> Marco </w:t>
      </w:r>
      <w:r w:rsidR="0064331C" w:rsidRPr="000A7650">
        <w:rPr>
          <w:b/>
          <w:bCs/>
        </w:rPr>
        <w:t>t</w:t>
      </w:r>
      <w:r w:rsidR="00115036" w:rsidRPr="000A7650">
        <w:rPr>
          <w:b/>
          <w:bCs/>
        </w:rPr>
        <w:t>eórico</w:t>
      </w:r>
      <w:bookmarkEnd w:id="89"/>
    </w:p>
    <w:p w14:paraId="584DF59E" w14:textId="77777777" w:rsidR="00D14161" w:rsidRDefault="00D14161" w:rsidP="004B3744">
      <w:pPr>
        <w:ind w:firstLine="708"/>
        <w:rPr>
          <w:rFonts w:cs="Times New Roman"/>
          <w:szCs w:val="24"/>
        </w:rPr>
      </w:pPr>
    </w:p>
    <w:p w14:paraId="651ACB0A" w14:textId="712AE2E7" w:rsidR="00776CBF" w:rsidRDefault="009052C0" w:rsidP="004B3744">
      <w:pPr>
        <w:ind w:firstLine="708"/>
        <w:rPr>
          <w:rFonts w:cs="Times New Roman"/>
          <w:szCs w:val="24"/>
        </w:rPr>
      </w:pPr>
      <w:bookmarkStart w:id="90" w:name="_Hlk65434613"/>
      <w:r w:rsidRPr="009052C0">
        <w:rPr>
          <w:rFonts w:cs="Times New Roman"/>
          <w:szCs w:val="24"/>
        </w:rPr>
        <w:t xml:space="preserve">En esta sección </w:t>
      </w:r>
      <w:commentRangeStart w:id="91"/>
      <w:r w:rsidRPr="009052C0">
        <w:rPr>
          <w:rFonts w:cs="Times New Roman"/>
          <w:szCs w:val="24"/>
        </w:rPr>
        <w:t xml:space="preserve">se citan los autores </w:t>
      </w:r>
      <w:commentRangeEnd w:id="91"/>
      <w:r w:rsidR="004E0AA6">
        <w:rPr>
          <w:rStyle w:val="Refdecomentario"/>
        </w:rPr>
        <w:commentReference w:id="91"/>
      </w:r>
      <w:r w:rsidRPr="009052C0">
        <w:rPr>
          <w:rFonts w:cs="Times New Roman"/>
          <w:szCs w:val="24"/>
        </w:rPr>
        <w:t xml:space="preserve">que han tenido influencia directa en tu investigación. Recuerda, debes escoger solo un método para realizar las citas y referencias, es decir, debes seleccionar entre gestores especializados como </w:t>
      </w:r>
      <w:r w:rsidR="00BE2911" w:rsidRPr="009052C0">
        <w:rPr>
          <w:rFonts w:cs="Times New Roman"/>
          <w:szCs w:val="24"/>
        </w:rPr>
        <w:t>Zotero</w:t>
      </w:r>
      <w:r w:rsidR="00BE2911">
        <w:rPr>
          <w:rFonts w:cs="Times New Roman"/>
          <w:szCs w:val="24"/>
        </w:rPr>
        <w:t>,</w:t>
      </w:r>
      <w:r w:rsidR="00BE2911" w:rsidRPr="009052C0">
        <w:rPr>
          <w:rFonts w:cs="Times New Roman"/>
          <w:szCs w:val="24"/>
        </w:rPr>
        <w:t xml:space="preserve"> </w:t>
      </w:r>
      <w:r w:rsidRPr="009052C0">
        <w:rPr>
          <w:rFonts w:cs="Times New Roman"/>
          <w:szCs w:val="24"/>
        </w:rPr>
        <w:t xml:space="preserve">Mendeley, </w:t>
      </w:r>
      <w:proofErr w:type="spellStart"/>
      <w:r w:rsidRPr="009052C0">
        <w:rPr>
          <w:rFonts w:cs="Times New Roman"/>
          <w:szCs w:val="24"/>
        </w:rPr>
        <w:t>EndNote</w:t>
      </w:r>
      <w:proofErr w:type="spellEnd"/>
      <w:r w:rsidRPr="009052C0">
        <w:rPr>
          <w:rFonts w:cs="Times New Roman"/>
          <w:szCs w:val="24"/>
        </w:rPr>
        <w:t xml:space="preserve">, etc., Microsoft Word, o “Manuales”; no se deben mezclar entre sí. Nuestra recomendación principal es </w:t>
      </w:r>
      <w:r w:rsidR="00CF0104">
        <w:rPr>
          <w:rFonts w:cs="Times New Roman"/>
          <w:szCs w:val="24"/>
        </w:rPr>
        <w:t>Zotero</w:t>
      </w:r>
      <w:r w:rsidRPr="009052C0">
        <w:rPr>
          <w:rFonts w:cs="Times New Roman"/>
          <w:szCs w:val="24"/>
        </w:rPr>
        <w:t>. Evita referenciar sitios como blogs, Wikipedia, Rincón del Vago, Monografías.com y demás portales web que no se consideran fuentes primarias. No limites tu búsqueda a una sola herramienta (por ejemplo, solo www.google.com). Realiza búsquedas en diferentes plataformas académicas, tales como:</w:t>
      </w:r>
    </w:p>
    <w:p w14:paraId="05F65DE5" w14:textId="77777777" w:rsidR="009052C0" w:rsidRDefault="009052C0" w:rsidP="004B3744">
      <w:pPr>
        <w:ind w:firstLine="708"/>
        <w:rPr>
          <w:rFonts w:cs="Times New Roman"/>
          <w:szCs w:val="24"/>
        </w:rPr>
      </w:pPr>
    </w:p>
    <w:p w14:paraId="370520BD" w14:textId="1D5DB0BD" w:rsidR="00D733C6" w:rsidRDefault="00D733C6" w:rsidP="00D733C6">
      <w:pPr>
        <w:pStyle w:val="Prrafodelista"/>
        <w:numPr>
          <w:ilvl w:val="0"/>
          <w:numId w:val="5"/>
        </w:numPr>
        <w:ind w:left="360"/>
        <w:rPr>
          <w:rFonts w:cs="Times New Roman"/>
          <w:szCs w:val="24"/>
        </w:rPr>
      </w:pPr>
      <w:r w:rsidRPr="00776CBF">
        <w:rPr>
          <w:rFonts w:cs="Times New Roman"/>
          <w:b/>
          <w:szCs w:val="24"/>
        </w:rPr>
        <w:t xml:space="preserve">Catálogo </w:t>
      </w:r>
      <w:r w:rsidR="00921501">
        <w:rPr>
          <w:rFonts w:cs="Times New Roman"/>
          <w:b/>
          <w:szCs w:val="24"/>
        </w:rPr>
        <w:t xml:space="preserve">Sistema de </w:t>
      </w:r>
      <w:r w:rsidRPr="00776CBF">
        <w:rPr>
          <w:rFonts w:cs="Times New Roman"/>
          <w:b/>
          <w:szCs w:val="24"/>
        </w:rPr>
        <w:t>Biblioteca</w:t>
      </w:r>
      <w:r>
        <w:rPr>
          <w:rFonts w:cs="Times New Roman"/>
          <w:b/>
          <w:szCs w:val="24"/>
        </w:rPr>
        <w:t xml:space="preserve">s </w:t>
      </w:r>
      <w:r w:rsidR="00921501">
        <w:rPr>
          <w:rFonts w:cs="Times New Roman"/>
          <w:b/>
          <w:szCs w:val="24"/>
        </w:rPr>
        <w:t>UdeA</w:t>
      </w:r>
      <w:r w:rsidRPr="00776CBF">
        <w:rPr>
          <w:rFonts w:cs="Times New Roman"/>
          <w:b/>
          <w:szCs w:val="24"/>
        </w:rPr>
        <w:t>:</w:t>
      </w:r>
      <w:r>
        <w:rPr>
          <w:rFonts w:cs="Times New Roman"/>
          <w:szCs w:val="24"/>
        </w:rPr>
        <w:t xml:space="preserve"> material impreso que reposa en Bibliotecas U</w:t>
      </w:r>
      <w:r w:rsidR="00921501">
        <w:rPr>
          <w:rFonts w:cs="Times New Roman"/>
          <w:szCs w:val="24"/>
        </w:rPr>
        <w:t>deA</w:t>
      </w:r>
      <w:r>
        <w:rPr>
          <w:rFonts w:cs="Times New Roman"/>
          <w:szCs w:val="24"/>
        </w:rPr>
        <w:t>, tales como libros, revistas, tesis, diccionarios, informes, etc.</w:t>
      </w:r>
    </w:p>
    <w:p w14:paraId="5AC5D471" w14:textId="6EBD73F8" w:rsidR="00D733C6" w:rsidRPr="005F07C5" w:rsidRDefault="00D733C6" w:rsidP="00D733C6">
      <w:pPr>
        <w:pStyle w:val="Prrafodelista"/>
        <w:numPr>
          <w:ilvl w:val="0"/>
          <w:numId w:val="5"/>
        </w:numPr>
        <w:ind w:left="360"/>
        <w:rPr>
          <w:rFonts w:cs="Times New Roman"/>
          <w:szCs w:val="24"/>
        </w:rPr>
      </w:pPr>
      <w:r w:rsidRPr="005F07C5">
        <w:rPr>
          <w:rFonts w:cs="Times New Roman"/>
          <w:b/>
          <w:szCs w:val="24"/>
        </w:rPr>
        <w:t>Bases de datos suscritas de la Biblioteca:</w:t>
      </w:r>
      <w:r w:rsidRPr="005F07C5">
        <w:rPr>
          <w:rFonts w:cs="Times New Roman"/>
          <w:szCs w:val="24"/>
        </w:rPr>
        <w:t xml:space="preserve"> plataformas digitales con millones de documentos en texto completo</w:t>
      </w:r>
      <w:r>
        <w:rPr>
          <w:rFonts w:cs="Times New Roman"/>
          <w:szCs w:val="24"/>
        </w:rPr>
        <w:t xml:space="preserve">: </w:t>
      </w:r>
    </w:p>
    <w:p w14:paraId="7273CE76" w14:textId="5C9DF622" w:rsidR="00D733C6" w:rsidRPr="005F07C5" w:rsidRDefault="00D733C6" w:rsidP="00D733C6">
      <w:pPr>
        <w:pStyle w:val="Prrafodelista"/>
        <w:numPr>
          <w:ilvl w:val="0"/>
          <w:numId w:val="5"/>
        </w:numPr>
        <w:ind w:left="360"/>
        <w:rPr>
          <w:rFonts w:cs="Times New Roman"/>
          <w:szCs w:val="24"/>
        </w:rPr>
      </w:pPr>
      <w:r w:rsidRPr="005F07C5">
        <w:rPr>
          <w:rFonts w:cs="Times New Roman"/>
          <w:b/>
          <w:szCs w:val="24"/>
        </w:rPr>
        <w:t>Bases de datos de libre acceso:</w:t>
      </w:r>
      <w:r w:rsidRPr="005F07C5">
        <w:rPr>
          <w:rFonts w:cs="Times New Roman"/>
          <w:szCs w:val="24"/>
        </w:rPr>
        <w:t xml:space="preserve"> Google </w:t>
      </w:r>
      <w:proofErr w:type="spellStart"/>
      <w:r w:rsidRPr="005F07C5">
        <w:rPr>
          <w:rFonts w:cs="Times New Roman"/>
          <w:szCs w:val="24"/>
        </w:rPr>
        <w:t>Scholar</w:t>
      </w:r>
      <w:proofErr w:type="spellEnd"/>
      <w:r w:rsidRPr="005F07C5">
        <w:rPr>
          <w:rFonts w:cs="Times New Roman"/>
          <w:szCs w:val="24"/>
        </w:rPr>
        <w:t xml:space="preserve">, </w:t>
      </w:r>
      <w:bookmarkStart w:id="92" w:name="_Hlk65434669"/>
      <w:r w:rsidR="00584238">
        <w:rPr>
          <w:rFonts w:cs="Times New Roman"/>
          <w:szCs w:val="24"/>
        </w:rPr>
        <w:t xml:space="preserve">Microsoft </w:t>
      </w:r>
      <w:proofErr w:type="spellStart"/>
      <w:r w:rsidR="00584238">
        <w:rPr>
          <w:rFonts w:cs="Times New Roman"/>
          <w:szCs w:val="24"/>
        </w:rPr>
        <w:t>Academic</w:t>
      </w:r>
      <w:proofErr w:type="spellEnd"/>
      <w:r w:rsidR="00584238">
        <w:rPr>
          <w:rFonts w:cs="Times New Roman"/>
          <w:szCs w:val="24"/>
        </w:rPr>
        <w:t xml:space="preserve">, </w:t>
      </w:r>
      <w:bookmarkEnd w:id="92"/>
      <w:r w:rsidRPr="005F07C5">
        <w:rPr>
          <w:rFonts w:cs="Times New Roman"/>
          <w:szCs w:val="24"/>
        </w:rPr>
        <w:t xml:space="preserve">Google </w:t>
      </w:r>
      <w:proofErr w:type="spellStart"/>
      <w:r w:rsidRPr="005F07C5">
        <w:rPr>
          <w:rFonts w:cs="Times New Roman"/>
          <w:szCs w:val="24"/>
        </w:rPr>
        <w:t>Books</w:t>
      </w:r>
      <w:proofErr w:type="spellEnd"/>
      <w:r w:rsidRPr="005F07C5">
        <w:rPr>
          <w:rFonts w:cs="Times New Roman"/>
          <w:szCs w:val="24"/>
        </w:rPr>
        <w:t xml:space="preserve">, Redalyc, Scielo, Dialnet, DOAJ, PubMed, Base </w:t>
      </w:r>
      <w:proofErr w:type="spellStart"/>
      <w:r w:rsidRPr="005F07C5">
        <w:rPr>
          <w:rFonts w:cs="Times New Roman"/>
          <w:szCs w:val="24"/>
        </w:rPr>
        <w:t>Search</w:t>
      </w:r>
      <w:proofErr w:type="spellEnd"/>
      <w:r w:rsidR="00921501">
        <w:rPr>
          <w:rFonts w:cs="Times New Roman"/>
          <w:szCs w:val="24"/>
        </w:rPr>
        <w:t>, entre muchas más</w:t>
      </w:r>
      <w:r w:rsidRPr="005F07C5">
        <w:rPr>
          <w:rFonts w:cs="Times New Roman"/>
          <w:szCs w:val="24"/>
        </w:rPr>
        <w:t>.</w:t>
      </w:r>
    </w:p>
    <w:p w14:paraId="5FC475C8" w14:textId="31CCD660" w:rsidR="00D733C6" w:rsidRPr="005812BE" w:rsidRDefault="00D733C6" w:rsidP="00D733C6">
      <w:pPr>
        <w:pStyle w:val="Prrafodelista"/>
        <w:numPr>
          <w:ilvl w:val="0"/>
          <w:numId w:val="5"/>
        </w:numPr>
        <w:ind w:left="360"/>
        <w:rPr>
          <w:rFonts w:cs="Times New Roman"/>
          <w:b/>
          <w:szCs w:val="24"/>
        </w:rPr>
      </w:pPr>
      <w:r w:rsidRPr="005812BE">
        <w:rPr>
          <w:rFonts w:cs="Times New Roman"/>
          <w:b/>
          <w:szCs w:val="24"/>
        </w:rPr>
        <w:t>Documentos con acceso restringido</w:t>
      </w:r>
      <w:r w:rsidRPr="005812BE">
        <w:rPr>
          <w:rFonts w:cs="Times New Roman"/>
          <w:szCs w:val="24"/>
        </w:rPr>
        <w:t>: si</w:t>
      </w:r>
      <w:r>
        <w:rPr>
          <w:rFonts w:cs="Times New Roman"/>
          <w:szCs w:val="24"/>
        </w:rPr>
        <w:t xml:space="preserve"> requieres el texto completo de artículos o libros con acceso restringido, que por lo general se encuentran en bases de datos no suscritas por la Universidad de </w:t>
      </w:r>
      <w:r w:rsidR="00921501">
        <w:rPr>
          <w:rFonts w:cs="Times New Roman"/>
          <w:szCs w:val="24"/>
        </w:rPr>
        <w:t>Antioquia</w:t>
      </w:r>
      <w:r>
        <w:rPr>
          <w:rFonts w:cs="Times New Roman"/>
          <w:szCs w:val="24"/>
        </w:rPr>
        <w:t xml:space="preserve">, solicítalos en tu Biblioteca enviando título exacto, el DOI o la </w:t>
      </w:r>
      <w:proofErr w:type="spellStart"/>
      <w:r>
        <w:rPr>
          <w:rFonts w:cs="Times New Roman"/>
          <w:szCs w:val="24"/>
        </w:rPr>
        <w:t>url</w:t>
      </w:r>
      <w:proofErr w:type="spellEnd"/>
      <w:r>
        <w:rPr>
          <w:rFonts w:cs="Times New Roman"/>
          <w:szCs w:val="24"/>
        </w:rPr>
        <w:t xml:space="preserve"> del documento. Tenemos convenios nacionales e internacionales que nos permiten acceder a esta información.</w:t>
      </w:r>
    </w:p>
    <w:bookmarkEnd w:id="90"/>
    <w:p w14:paraId="31C8C7EE" w14:textId="77777777" w:rsidR="00AA00E1" w:rsidRPr="00776CBF" w:rsidRDefault="00AA00E1" w:rsidP="00AA00E1">
      <w:pPr>
        <w:pStyle w:val="Prrafodelista"/>
        <w:ind w:left="360"/>
        <w:rPr>
          <w:rFonts w:cs="Times New Roman"/>
          <w:szCs w:val="24"/>
        </w:rPr>
      </w:pPr>
    </w:p>
    <w:p w14:paraId="451771D5" w14:textId="3682808D" w:rsidR="006520F5" w:rsidRPr="00241FB2" w:rsidRDefault="00CC459B" w:rsidP="006520F5">
      <w:pPr>
        <w:pStyle w:val="PrrChic"/>
      </w:pPr>
      <w:bookmarkStart w:id="93" w:name="_Hlk55826362"/>
      <w:r>
        <w:rPr>
          <w:bCs/>
        </w:rPr>
        <w:t>El estilo Chicago edición 17 (2017) permite el uso de dos sistemas de citas: autor/año y nota al pie/bibliografía. La Universidad de Antioquia sugiere el estilo nota al pi</w:t>
      </w:r>
      <w:r w:rsidR="004538DC">
        <w:rPr>
          <w:bCs/>
        </w:rPr>
        <w:t>e</w:t>
      </w:r>
      <w:r>
        <w:rPr>
          <w:bCs/>
        </w:rPr>
        <w:t xml:space="preserve">/bibliografía, que se utiliza como ejemplo en esta plantilla. </w:t>
      </w:r>
      <w:r w:rsidR="00130B8B">
        <w:rPr>
          <w:bCs/>
        </w:rPr>
        <w:t>Si se selecciona la metodología “manual” en Microsoft Word, la ruta es Referencias &gt; Insertar nota al pie (Word asigna automáticamente la numeración) y la cita Chicago se realiza de forma manual (esta forma es poco recomendada, ya que son altas las posibilidades de equivocación). Infortunadamente, el gestor de referencias de Microsoft Word no tiene preconfigurado el formato nota al pie/bibliografía</w:t>
      </w:r>
      <w:r w:rsidR="00F14C33">
        <w:rPr>
          <w:bCs/>
        </w:rPr>
        <w:t xml:space="preserve"> Chicago</w:t>
      </w:r>
      <w:r w:rsidR="005016DA">
        <w:rPr>
          <w:bCs/>
        </w:rPr>
        <w:t xml:space="preserve"> (sí el de autor/año)</w:t>
      </w:r>
      <w:r w:rsidR="00130B8B">
        <w:rPr>
          <w:bCs/>
        </w:rPr>
        <w:t xml:space="preserve">. Si se selecciona la metodología de un gestor de referencias como </w:t>
      </w:r>
      <w:r w:rsidR="00CF0104">
        <w:rPr>
          <w:bCs/>
        </w:rPr>
        <w:t xml:space="preserve">Zotero o </w:t>
      </w:r>
      <w:r w:rsidR="00130B8B">
        <w:rPr>
          <w:bCs/>
        </w:rPr>
        <w:t xml:space="preserve">Mendeley, es la mejor </w:t>
      </w:r>
      <w:r w:rsidR="00130B8B">
        <w:rPr>
          <w:bCs/>
        </w:rPr>
        <w:lastRenderedPageBreak/>
        <w:t xml:space="preserve">alternativa, pues tiene una altísima confiabilidad en el sistema de citas y referencias Chicago (estilo: Chicago Manual </w:t>
      </w:r>
      <w:proofErr w:type="spellStart"/>
      <w:r w:rsidR="00130B8B">
        <w:rPr>
          <w:bCs/>
        </w:rPr>
        <w:t>of</w:t>
      </w:r>
      <w:proofErr w:type="spellEnd"/>
      <w:r w:rsidR="00130B8B">
        <w:rPr>
          <w:bCs/>
        </w:rPr>
        <w:t xml:space="preserve"> Style 17th </w:t>
      </w:r>
      <w:proofErr w:type="spellStart"/>
      <w:r w:rsidR="00130B8B">
        <w:rPr>
          <w:bCs/>
        </w:rPr>
        <w:t>edition</w:t>
      </w:r>
      <w:proofErr w:type="spellEnd"/>
      <w:r w:rsidR="00130B8B">
        <w:rPr>
          <w:bCs/>
        </w:rPr>
        <w:t xml:space="preserve"> full note)</w:t>
      </w:r>
      <w:r w:rsidR="00BC25F0">
        <w:rPr>
          <w:bCs/>
        </w:rPr>
        <w:t>.</w:t>
      </w:r>
      <w:r w:rsidR="00130B8B">
        <w:rPr>
          <w:bCs/>
        </w:rPr>
        <w:t xml:space="preserve"> </w:t>
      </w:r>
      <w:r w:rsidR="00BC25F0">
        <w:rPr>
          <w:bCs/>
        </w:rPr>
        <w:t>Se describen a continuación los ejemplos de citas más comunes:</w:t>
      </w:r>
      <w:r w:rsidR="00130B8B">
        <w:rPr>
          <w:bCs/>
        </w:rPr>
        <w:t xml:space="preserve"> </w:t>
      </w:r>
      <w:commentRangeStart w:id="94"/>
      <w:r w:rsidR="00806D04">
        <w:t>c</w:t>
      </w:r>
      <w:r w:rsidR="00806D04" w:rsidRPr="00241FB2">
        <w:t>ita</w:t>
      </w:r>
      <w:commentRangeEnd w:id="94"/>
      <w:r w:rsidR="00806D04">
        <w:rPr>
          <w:rStyle w:val="Refdecomentario"/>
        </w:rPr>
        <w:commentReference w:id="94"/>
      </w:r>
      <w:r w:rsidR="00806D04" w:rsidRPr="00241FB2">
        <w:t xml:space="preserve"> parafraseada</w:t>
      </w:r>
      <w:r w:rsidR="001A7FF0">
        <w:t xml:space="preserve"> de un autor</w:t>
      </w:r>
      <w:r w:rsidR="00806D04" w:rsidRPr="00241FB2">
        <w:t>, es decir, frase no textual adaptada con las palabras de quien escribe</w:t>
      </w:r>
      <w:r w:rsidR="00806D04">
        <w:t>; esta forma de citación es la más adecuada en textos académicos, demuestran lectura, análisis y redacción propia</w:t>
      </w:r>
      <w:r w:rsidR="00BC25F0" w:rsidRPr="00547D7A">
        <w:rPr>
          <w:rStyle w:val="Refdenotaalpie"/>
        </w:rPr>
        <w:footnoteReference w:id="2"/>
      </w:r>
      <w:r w:rsidR="00806D04">
        <w:t>.</w:t>
      </w:r>
      <w:r w:rsidR="00806D04" w:rsidRPr="00241FB2">
        <w:t xml:space="preserve"> </w:t>
      </w:r>
      <w:r w:rsidR="005016DA">
        <w:t>C</w:t>
      </w:r>
      <w:r w:rsidR="001A7FF0">
        <w:t xml:space="preserve">ita </w:t>
      </w:r>
      <w:r w:rsidR="005016DA">
        <w:t xml:space="preserve">textual </w:t>
      </w:r>
      <w:r w:rsidR="00806D04">
        <w:t>de</w:t>
      </w:r>
      <w:r w:rsidR="001A7FF0">
        <w:t xml:space="preserve"> dos autores</w:t>
      </w:r>
      <w:r w:rsidR="005016DA">
        <w:t>:</w:t>
      </w:r>
      <w:r w:rsidR="00806D04">
        <w:t xml:space="preserve"> </w:t>
      </w:r>
      <w:r w:rsidR="00806D04" w:rsidRPr="00241FB2">
        <w:t xml:space="preserve">“Cita textual menor a </w:t>
      </w:r>
      <w:r w:rsidR="007A106D">
        <w:t>80</w:t>
      </w:r>
      <w:r w:rsidR="00806D04" w:rsidRPr="00241FB2">
        <w:t xml:space="preserve"> palabras, al interior del párrafo</w:t>
      </w:r>
      <w:r w:rsidR="00806D04">
        <w:t>. No utilice</w:t>
      </w:r>
      <w:r w:rsidR="001A7FF0">
        <w:t>s</w:t>
      </w:r>
      <w:r w:rsidR="00806D04">
        <w:t xml:space="preserve"> </w:t>
      </w:r>
      <w:r w:rsidR="001A7FF0">
        <w:t>en exceso</w:t>
      </w:r>
      <w:r w:rsidR="00806D04">
        <w:t xml:space="preserve"> esta forma de citación, pues demuestra poco análisis y redacción propios</w:t>
      </w:r>
      <w:r>
        <w:t>.</w:t>
      </w:r>
      <w:r w:rsidR="00806D04" w:rsidRPr="00241FB2">
        <w:t>”</w:t>
      </w:r>
      <w:r w:rsidR="001A7FF0" w:rsidRPr="00547D7A">
        <w:rPr>
          <w:rStyle w:val="Refdenotaalpie"/>
        </w:rPr>
        <w:footnoteReference w:id="3"/>
      </w:r>
      <w:r w:rsidR="00806D04" w:rsidRPr="00241FB2">
        <w:t xml:space="preserve">. </w:t>
      </w:r>
      <w:bookmarkEnd w:id="93"/>
      <w:r w:rsidR="001A7FF0">
        <w:t>M</w:t>
      </w:r>
      <w:r w:rsidR="00806D04">
        <w:t xml:space="preserve">ás </w:t>
      </w:r>
      <w:r w:rsidR="001A7FF0">
        <w:t xml:space="preserve">de tres </w:t>
      </w:r>
      <w:r w:rsidR="00806D04">
        <w:t>autores en paráfrasis</w:t>
      </w:r>
      <w:r w:rsidR="001A7FF0" w:rsidRPr="00547D7A">
        <w:rPr>
          <w:rStyle w:val="Refdenotaalpie"/>
        </w:rPr>
        <w:footnoteReference w:id="4"/>
      </w:r>
      <w:r w:rsidR="001A7FF0">
        <w:t>.</w:t>
      </w:r>
      <w:r w:rsidR="005016DA">
        <w:t xml:space="preserve"> Segunda cita y subsiguientes de una fuente ya citada</w:t>
      </w:r>
      <w:r w:rsidR="001A7FF0">
        <w:t xml:space="preserve">: </w:t>
      </w:r>
      <w:r w:rsidR="00806D04">
        <w:t xml:space="preserve">“cita textual menor a </w:t>
      </w:r>
      <w:r w:rsidR="007047CD">
        <w:t>80</w:t>
      </w:r>
      <w:r w:rsidR="00806D04">
        <w:t xml:space="preserve"> palabras</w:t>
      </w:r>
      <w:r w:rsidR="00A84191">
        <w:t>. Nótese que la segunda vez o subsiguiente que se cita una fuente ya mencionada, se inserta la cita con una nota al pie abreviada, es decir, no se repite de nuevo la fuente completa</w:t>
      </w:r>
      <w:r w:rsidR="006520F5">
        <w:t>.</w:t>
      </w:r>
      <w:r w:rsidR="00A84191">
        <w:t>”</w:t>
      </w:r>
      <w:r w:rsidR="00A84191" w:rsidRPr="00547D7A">
        <w:rPr>
          <w:rStyle w:val="Refdenotaalpie"/>
        </w:rPr>
        <w:footnoteReference w:id="5"/>
      </w:r>
      <w:r w:rsidR="00A84191">
        <w:t>.</w:t>
      </w:r>
      <w:r w:rsidR="000363AD">
        <w:t xml:space="preserve"> C</w:t>
      </w:r>
      <w:r w:rsidR="00806D04">
        <w:t xml:space="preserve">ita “textual menor o mayor a </w:t>
      </w:r>
      <w:r w:rsidR="006A5245">
        <w:t>80</w:t>
      </w:r>
      <w:r w:rsidR="000363AD">
        <w:t xml:space="preserve"> palabras</w:t>
      </w:r>
      <w:r w:rsidR="00806D04">
        <w:t xml:space="preserve"> omitiendo fragmentos intermedios (…) entre paréntesis y tres puntos</w:t>
      </w:r>
      <w:r w:rsidR="006520F5">
        <w:t>.</w:t>
      </w:r>
      <w:r w:rsidR="00806D04">
        <w:t>”</w:t>
      </w:r>
      <w:r w:rsidR="000363AD" w:rsidRPr="00547D7A">
        <w:rPr>
          <w:rStyle w:val="Refdenotaalpie"/>
        </w:rPr>
        <w:footnoteReference w:id="6"/>
      </w:r>
      <w:r w:rsidR="000363AD">
        <w:t>. C</w:t>
      </w:r>
      <w:r w:rsidR="00806D04">
        <w:t xml:space="preserve">ita “textual menor a </w:t>
      </w:r>
      <w:r w:rsidR="00F347CB">
        <w:t>80</w:t>
      </w:r>
      <w:r w:rsidR="00806D04">
        <w:t xml:space="preserve"> palabras con páginas continuas</w:t>
      </w:r>
      <w:r w:rsidR="006520F5">
        <w:t>.</w:t>
      </w:r>
      <w:r w:rsidR="00806D04">
        <w:t>”</w:t>
      </w:r>
      <w:r w:rsidR="000363AD" w:rsidRPr="00547D7A">
        <w:rPr>
          <w:rStyle w:val="Refdenotaalpie"/>
        </w:rPr>
        <w:footnoteReference w:id="7"/>
      </w:r>
      <w:r w:rsidR="000363AD">
        <w:t>. C</w:t>
      </w:r>
      <w:r w:rsidR="00806D04">
        <w:t xml:space="preserve">ita “textual menor a </w:t>
      </w:r>
      <w:r w:rsidR="00F347CB">
        <w:t>80</w:t>
      </w:r>
      <w:r w:rsidR="00806D04">
        <w:t xml:space="preserve"> palabras con páginas discontinuas</w:t>
      </w:r>
      <w:r w:rsidR="006520F5">
        <w:t>.</w:t>
      </w:r>
      <w:r w:rsidR="00806D04">
        <w:t>”</w:t>
      </w:r>
      <w:r w:rsidR="000363AD" w:rsidRPr="00547D7A">
        <w:rPr>
          <w:rStyle w:val="Refdenotaalpie"/>
        </w:rPr>
        <w:footnoteReference w:id="8"/>
      </w:r>
      <w:r w:rsidR="00806D04">
        <w:t>.</w:t>
      </w:r>
      <w:r w:rsidR="008F1D47">
        <w:t xml:space="preserve"> </w:t>
      </w:r>
      <w:r w:rsidR="00C069B2">
        <w:t xml:space="preserve">Cita textual mayor a </w:t>
      </w:r>
      <w:r w:rsidR="00F347CB">
        <w:t>80</w:t>
      </w:r>
      <w:r w:rsidR="00C069B2">
        <w:t xml:space="preserve"> </w:t>
      </w:r>
      <w:r w:rsidR="005016DA">
        <w:t>palabras,</w:t>
      </w:r>
      <w:r w:rsidR="00C069B2">
        <w:t xml:space="preserve"> sin comillas:</w:t>
      </w:r>
    </w:p>
    <w:p w14:paraId="78537CE8" w14:textId="77777777" w:rsidR="00C069B2" w:rsidRPr="001913F2" w:rsidRDefault="00C069B2" w:rsidP="00C069B2">
      <w:pPr>
        <w:pStyle w:val="PrrChic"/>
      </w:pPr>
    </w:p>
    <w:p w14:paraId="35EBC698" w14:textId="197911FF" w:rsidR="00C069B2" w:rsidRDefault="00C069B2" w:rsidP="006A5245">
      <w:pPr>
        <w:pStyle w:val="Cita80"/>
        <w:rPr>
          <w:rFonts w:cs="Times New Roman"/>
          <w:szCs w:val="24"/>
        </w:rPr>
      </w:pPr>
      <w:commentRangeStart w:id="95"/>
      <w:r w:rsidRPr="006A5245">
        <w:rPr>
          <w:rStyle w:val="Cita80Car"/>
          <w:szCs w:val="22"/>
        </w:rPr>
        <w:t>Por</w:t>
      </w:r>
      <w:commentRangeEnd w:id="95"/>
      <w:r w:rsidRPr="006A5245">
        <w:rPr>
          <w:rStyle w:val="Cita80Car"/>
          <w:szCs w:val="22"/>
        </w:rPr>
        <w:commentReference w:id="95"/>
      </w:r>
      <w:r w:rsidRPr="006A5245">
        <w:rPr>
          <w:rStyle w:val="Cita80Car"/>
          <w:szCs w:val="22"/>
        </w:rPr>
        <w:t xml:space="preserve"> su parte la necesidad de persuadir conduce a pensar el material probatorio dependiendo del ánimo de quien escucha. En síntesis, el componente lógico se fundamenta en la selección de argumentos verosímiles, lo cual conduce directamente al componente dialéctico de la argumentación en tanto la parte psicológica</w:t>
      </w:r>
      <w:r w:rsidRPr="006A5245">
        <w:rPr>
          <w:rFonts w:cs="Times New Roman"/>
          <w:szCs w:val="22"/>
        </w:rPr>
        <w:t xml:space="preserve"> remite a un aspecto discursivo</w:t>
      </w:r>
      <w:r w:rsidR="009D4EC1" w:rsidRPr="006A5245">
        <w:rPr>
          <w:rFonts w:cs="Times New Roman"/>
          <w:szCs w:val="22"/>
        </w:rPr>
        <w:t xml:space="preserve"> propiamente retórico, podría afirmarse, que, a pesar de la omisión que de ellas hace </w:t>
      </w:r>
      <w:proofErr w:type="spellStart"/>
      <w:r w:rsidR="009D4EC1" w:rsidRPr="006A5245">
        <w:rPr>
          <w:rFonts w:cs="Times New Roman"/>
          <w:szCs w:val="22"/>
        </w:rPr>
        <w:t>Perelman</w:t>
      </w:r>
      <w:proofErr w:type="spellEnd"/>
      <w:r w:rsidR="009D4EC1" w:rsidRPr="006A5245">
        <w:rPr>
          <w:rFonts w:cs="Times New Roman"/>
          <w:szCs w:val="22"/>
        </w:rPr>
        <w:t>, no excluye las pasiones.</w:t>
      </w:r>
      <w:r w:rsidR="00BC6D72" w:rsidRPr="006A5245">
        <w:rPr>
          <w:rFonts w:cs="Times New Roman"/>
          <w:szCs w:val="22"/>
        </w:rPr>
        <w:t xml:space="preserve"> </w:t>
      </w:r>
      <w:r w:rsidR="009D4EC1" w:rsidRPr="006A5245">
        <w:rPr>
          <w:rFonts w:cs="Times New Roman"/>
          <w:szCs w:val="22"/>
        </w:rPr>
        <w:t xml:space="preserve">Esta consideración inicial remite a un compromiso formativo de la retórica. El hecho de que la retórica encuentre en la dialéctica el germen de la refutación, habla de un compromiso con las ideas en tanto se acepta que toda cuestión tiene en sí misma la </w:t>
      </w:r>
      <w:r w:rsidR="00BC6D72" w:rsidRPr="006A5245">
        <w:rPr>
          <w:rFonts w:cs="Times New Roman"/>
          <w:szCs w:val="22"/>
        </w:rPr>
        <w:t>posibilidad</w:t>
      </w:r>
      <w:r w:rsidR="009D4EC1" w:rsidRPr="006A5245">
        <w:rPr>
          <w:rFonts w:cs="Times New Roman"/>
          <w:szCs w:val="22"/>
        </w:rPr>
        <w:t xml:space="preserve"> de su refutación y se inserta por lo tanto en el escenario de las diferencias</w:t>
      </w:r>
      <w:r>
        <w:rPr>
          <w:rFonts w:cs="Times New Roman"/>
          <w:szCs w:val="24"/>
        </w:rPr>
        <w:t>.</w:t>
      </w:r>
      <w:r w:rsidR="006520F5" w:rsidRPr="00547D7A">
        <w:rPr>
          <w:rStyle w:val="Refdenotaalpie"/>
        </w:rPr>
        <w:footnoteReference w:id="9"/>
      </w:r>
    </w:p>
    <w:p w14:paraId="52B2D876" w14:textId="312E87DE" w:rsidR="00806D04" w:rsidRDefault="008F1D47" w:rsidP="00806D04">
      <w:pPr>
        <w:pStyle w:val="PrrChic"/>
      </w:pPr>
      <w:r>
        <w:t xml:space="preserve"> </w:t>
      </w:r>
    </w:p>
    <w:p w14:paraId="272813B5" w14:textId="29298685" w:rsidR="00806D04" w:rsidRDefault="005016DA" w:rsidP="00C069B2">
      <w:pPr>
        <w:pStyle w:val="PrrChic"/>
      </w:pPr>
      <w:r>
        <w:t>Cita de a</w:t>
      </w:r>
      <w:r w:rsidR="00806D04">
        <w:t>utor corporativo</w:t>
      </w:r>
      <w:r w:rsidR="000363AD" w:rsidRPr="00547D7A">
        <w:rPr>
          <w:rStyle w:val="Refdenotaalpie"/>
        </w:rPr>
        <w:footnoteReference w:id="10"/>
      </w:r>
      <w:r w:rsidR="000363AD">
        <w:t xml:space="preserve">. </w:t>
      </w:r>
      <w:r w:rsidR="00806D04">
        <w:t>Cita de cita en paráfrasis</w:t>
      </w:r>
      <w:r w:rsidR="00C069B2">
        <w:t>: Rioja cita a Quintero y González</w:t>
      </w:r>
      <w:r w:rsidR="00C069B2" w:rsidRPr="00547D7A">
        <w:rPr>
          <w:rStyle w:val="Refdenotaalpie"/>
        </w:rPr>
        <w:footnoteReference w:id="11"/>
      </w:r>
      <w:commentRangeStart w:id="96"/>
      <w:commentRangeEnd w:id="96"/>
      <w:r w:rsidR="00806D04" w:rsidRPr="00241FB2">
        <w:rPr>
          <w:rStyle w:val="Refdecomentario"/>
        </w:rPr>
        <w:commentReference w:id="96"/>
      </w:r>
      <w:r>
        <w:t xml:space="preserve">. Cita de </w:t>
      </w:r>
      <w:r w:rsidR="000E0893">
        <w:t xml:space="preserve">norma con </w:t>
      </w:r>
      <w:r>
        <w:t>autor corporativo</w:t>
      </w:r>
      <w:r w:rsidR="000E0893" w:rsidRPr="00547D7A">
        <w:rPr>
          <w:rStyle w:val="Refdenotaalpie"/>
        </w:rPr>
        <w:footnoteReference w:id="12"/>
      </w:r>
      <w:r w:rsidR="000E0893">
        <w:t>. Cita de software o programa de computadora</w:t>
      </w:r>
      <w:r w:rsidR="000E0893" w:rsidRPr="00547D7A">
        <w:rPr>
          <w:rStyle w:val="Refdenotaalpie"/>
        </w:rPr>
        <w:footnoteReference w:id="13"/>
      </w:r>
      <w:r w:rsidR="000E0893">
        <w:t>.</w:t>
      </w:r>
      <w:r w:rsidR="00661BA9">
        <w:t xml:space="preserve"> Cita de autor corporativo, publicación de redes sociales (Twitter, Facebook, Instagram y otros)</w:t>
      </w:r>
      <w:r w:rsidR="00661BA9" w:rsidRPr="00547D7A">
        <w:rPr>
          <w:rStyle w:val="Refdenotaalpie"/>
        </w:rPr>
        <w:footnoteReference w:id="14"/>
      </w:r>
      <w:r w:rsidR="00661BA9">
        <w:t>.</w:t>
      </w:r>
    </w:p>
    <w:p w14:paraId="4788DE58" w14:textId="77777777" w:rsidR="00806D04" w:rsidRDefault="00806D04" w:rsidP="00441F33">
      <w:pPr>
        <w:pStyle w:val="PrrChic"/>
      </w:pPr>
    </w:p>
    <w:p w14:paraId="5076AB9C" w14:textId="3FAE5621" w:rsidR="0090074C" w:rsidRDefault="00840579" w:rsidP="0090074C">
      <w:pPr>
        <w:spacing w:after="160" w:line="259" w:lineRule="auto"/>
        <w:jc w:val="left"/>
        <w:rPr>
          <w:rFonts w:cs="Times New Roman"/>
          <w:szCs w:val="24"/>
        </w:rPr>
      </w:pPr>
      <w:r>
        <w:rPr>
          <w:rFonts w:cs="Times New Roman"/>
          <w:b/>
          <w:szCs w:val="24"/>
        </w:rPr>
        <w:t>Métodos para elaborar citas y referencias</w:t>
      </w:r>
      <w:commentRangeStart w:id="97"/>
      <w:r w:rsidR="00461F23">
        <w:rPr>
          <w:rFonts w:cs="Times New Roman"/>
          <w:b/>
          <w:szCs w:val="24"/>
        </w:rPr>
        <w:t xml:space="preserve"> </w:t>
      </w:r>
      <w:commentRangeEnd w:id="97"/>
      <w:r w:rsidR="00461F23">
        <w:rPr>
          <w:rStyle w:val="Refdecomentario"/>
        </w:rPr>
        <w:commentReference w:id="97"/>
      </w:r>
    </w:p>
    <w:p w14:paraId="7B394002" w14:textId="77777777" w:rsidR="00840579" w:rsidRDefault="00840579" w:rsidP="00F01ADA">
      <w:pPr>
        <w:ind w:firstLine="708"/>
        <w:rPr>
          <w:rFonts w:cs="Times New Roman"/>
          <w:szCs w:val="24"/>
        </w:rPr>
      </w:pPr>
    </w:p>
    <w:p w14:paraId="1C07AD46" w14:textId="145CC580" w:rsidR="00F01ADA" w:rsidRDefault="00F01ADA" w:rsidP="00F01ADA">
      <w:pPr>
        <w:ind w:firstLine="708"/>
      </w:pPr>
      <w:r w:rsidRPr="007C3503">
        <w:rPr>
          <w:rFonts w:cs="Times New Roman"/>
          <w:szCs w:val="24"/>
        </w:rPr>
        <w:t xml:space="preserve">Recuerda, debes escoger solo un método para realizar las citas y </w:t>
      </w:r>
      <w:r w:rsidR="00FC19B5">
        <w:rPr>
          <w:rFonts w:cs="Times New Roman"/>
          <w:szCs w:val="24"/>
        </w:rPr>
        <w:t xml:space="preserve">las </w:t>
      </w:r>
      <w:r w:rsidRPr="007C3503">
        <w:rPr>
          <w:rFonts w:cs="Times New Roman"/>
          <w:szCs w:val="24"/>
        </w:rPr>
        <w:t xml:space="preserve">referencias, es decir, debes seleccionar entre </w:t>
      </w:r>
      <w:r w:rsidR="005932BD">
        <w:rPr>
          <w:rFonts w:cs="Times New Roman"/>
          <w:szCs w:val="24"/>
        </w:rPr>
        <w:t xml:space="preserve">un gestor especializado como </w:t>
      </w:r>
      <w:r w:rsidR="00CF0104">
        <w:rPr>
          <w:rFonts w:cs="Times New Roman"/>
          <w:szCs w:val="24"/>
        </w:rPr>
        <w:t xml:space="preserve">Zotero, </w:t>
      </w:r>
      <w:r w:rsidR="005932BD" w:rsidRPr="007C3503">
        <w:rPr>
          <w:rFonts w:cs="Times New Roman"/>
          <w:szCs w:val="24"/>
        </w:rPr>
        <w:t>Mendeley</w:t>
      </w:r>
      <w:r w:rsidR="005932BD">
        <w:rPr>
          <w:rFonts w:cs="Times New Roman"/>
          <w:szCs w:val="24"/>
        </w:rPr>
        <w:t xml:space="preserve"> </w:t>
      </w:r>
      <w:r w:rsidR="00FC19B5">
        <w:rPr>
          <w:rFonts w:cs="Times New Roman"/>
          <w:szCs w:val="24"/>
        </w:rPr>
        <w:t>o</w:t>
      </w:r>
      <w:r w:rsidR="005932BD">
        <w:rPr>
          <w:rFonts w:cs="Times New Roman"/>
          <w:szCs w:val="24"/>
        </w:rPr>
        <w:t xml:space="preserve"> </w:t>
      </w:r>
      <w:proofErr w:type="spellStart"/>
      <w:r w:rsidR="005932BD">
        <w:rPr>
          <w:rFonts w:cs="Times New Roman"/>
          <w:szCs w:val="24"/>
        </w:rPr>
        <w:t>EndNote</w:t>
      </w:r>
      <w:proofErr w:type="spellEnd"/>
      <w:r w:rsidR="001535F0">
        <w:rPr>
          <w:rFonts w:cs="Times New Roman"/>
          <w:szCs w:val="24"/>
        </w:rPr>
        <w:t xml:space="preserve"> (confiabilidad</w:t>
      </w:r>
      <w:r w:rsidR="001535F0" w:rsidRPr="001535F0">
        <w:rPr>
          <w:rFonts w:cs="Times New Roman"/>
          <w:szCs w:val="24"/>
        </w:rPr>
        <w:t xml:space="preserve"> </w:t>
      </w:r>
      <w:r w:rsidR="001535F0">
        <w:rPr>
          <w:rFonts w:cs="Times New Roman"/>
          <w:szCs w:val="24"/>
        </w:rPr>
        <w:t>alta), el gestor nativ</w:t>
      </w:r>
      <w:r w:rsidR="00FC19B5">
        <w:rPr>
          <w:rFonts w:cs="Times New Roman"/>
          <w:szCs w:val="24"/>
        </w:rPr>
        <w:t>o</w:t>
      </w:r>
      <w:r w:rsidR="005932BD" w:rsidRPr="007C3503">
        <w:rPr>
          <w:rFonts w:cs="Times New Roman"/>
          <w:szCs w:val="24"/>
        </w:rPr>
        <w:t xml:space="preserve"> </w:t>
      </w:r>
      <w:r w:rsidRPr="007C3503">
        <w:rPr>
          <w:rFonts w:cs="Times New Roman"/>
          <w:szCs w:val="24"/>
        </w:rPr>
        <w:t>Microsoft Word</w:t>
      </w:r>
      <w:r w:rsidR="001535F0">
        <w:rPr>
          <w:rFonts w:cs="Times New Roman"/>
          <w:szCs w:val="24"/>
        </w:rPr>
        <w:t xml:space="preserve"> (</w:t>
      </w:r>
      <w:r w:rsidR="00FC19B5">
        <w:rPr>
          <w:rFonts w:cs="Times New Roman"/>
          <w:szCs w:val="24"/>
        </w:rPr>
        <w:t>confiabilidad media)</w:t>
      </w:r>
      <w:r w:rsidRPr="007C3503">
        <w:rPr>
          <w:rFonts w:cs="Times New Roman"/>
          <w:szCs w:val="24"/>
        </w:rPr>
        <w:t xml:space="preserve"> o “</w:t>
      </w:r>
      <w:r w:rsidR="000300D0">
        <w:rPr>
          <w:rFonts w:cs="Times New Roman"/>
          <w:szCs w:val="24"/>
        </w:rPr>
        <w:t>m</w:t>
      </w:r>
      <w:r w:rsidRPr="007C3503">
        <w:rPr>
          <w:rFonts w:cs="Times New Roman"/>
          <w:szCs w:val="24"/>
        </w:rPr>
        <w:t>anuales”</w:t>
      </w:r>
      <w:r w:rsidR="00FC19B5">
        <w:rPr>
          <w:rFonts w:cs="Times New Roman"/>
          <w:szCs w:val="24"/>
        </w:rPr>
        <w:t xml:space="preserve"> (confiabilidad baja)</w:t>
      </w:r>
      <w:r w:rsidR="000300D0">
        <w:rPr>
          <w:rFonts w:cs="Times New Roman"/>
          <w:szCs w:val="24"/>
        </w:rPr>
        <w:t>;</w:t>
      </w:r>
      <w:r>
        <w:rPr>
          <w:rFonts w:cs="Times New Roman"/>
          <w:szCs w:val="24"/>
        </w:rPr>
        <w:t xml:space="preserve"> no se deben mezclar entre sí, nuestra recomendación principal </w:t>
      </w:r>
      <w:r w:rsidR="000300D0">
        <w:rPr>
          <w:rFonts w:cs="Times New Roman"/>
          <w:szCs w:val="24"/>
        </w:rPr>
        <w:t>es</w:t>
      </w:r>
      <w:r>
        <w:rPr>
          <w:rFonts w:cs="Times New Roman"/>
          <w:szCs w:val="24"/>
        </w:rPr>
        <w:t xml:space="preserve"> </w:t>
      </w:r>
      <w:r w:rsidR="00CF0104">
        <w:rPr>
          <w:rFonts w:cs="Times New Roman"/>
          <w:szCs w:val="24"/>
        </w:rPr>
        <w:t>Zotero</w:t>
      </w:r>
      <w:r w:rsidR="000300D0">
        <w:rPr>
          <w:rFonts w:cs="Times New Roman"/>
          <w:szCs w:val="24"/>
        </w:rPr>
        <w:t>, pues</w:t>
      </w:r>
      <w:r w:rsidRPr="00A75CFD">
        <w:t xml:space="preserve"> te permite </w:t>
      </w:r>
      <w:r>
        <w:t xml:space="preserve">almacenar, subrayar e insertar notas en </w:t>
      </w:r>
      <w:proofErr w:type="spellStart"/>
      <w:r>
        <w:t>PDF´s</w:t>
      </w:r>
      <w:proofErr w:type="spellEnd"/>
      <w:r>
        <w:t xml:space="preserve">, guardar fichas bibliográficas, elaborar citas y bibliografías en </w:t>
      </w:r>
      <w:r w:rsidR="003553A6">
        <w:t xml:space="preserve">Chicago, </w:t>
      </w:r>
      <w:r>
        <w:t>APA, Vancouver, IEEE y más de 1.000 estilos diferentes</w:t>
      </w:r>
      <w:r w:rsidR="003553A6">
        <w:t xml:space="preserve"> con todas sus actualizaciones al día</w:t>
      </w:r>
      <w:r>
        <w:t>, exportar registros, compartir documentos, etc. Sigue estos pasos:</w:t>
      </w:r>
    </w:p>
    <w:p w14:paraId="6D8F0D33" w14:textId="77777777" w:rsidR="00F01ADA" w:rsidRDefault="00F01ADA" w:rsidP="00F01ADA">
      <w:pPr>
        <w:ind w:firstLine="708"/>
      </w:pPr>
    </w:p>
    <w:p w14:paraId="534C0C2D" w14:textId="77777777" w:rsidR="00CF0104" w:rsidRDefault="00CF0104" w:rsidP="00CF0104">
      <w:pPr>
        <w:pStyle w:val="Prrafodelista"/>
        <w:numPr>
          <w:ilvl w:val="0"/>
          <w:numId w:val="8"/>
        </w:numPr>
        <w:ind w:left="360"/>
      </w:pPr>
      <w:bookmarkStart w:id="98" w:name="_Hlk103946265"/>
      <w:r>
        <w:t xml:space="preserve">Crear cuenta en Zotero: </w:t>
      </w:r>
      <w:hyperlink r:id="rId18" w:history="1">
        <w:r w:rsidRPr="00B25389">
          <w:rPr>
            <w:rStyle w:val="Hipervnculo"/>
          </w:rPr>
          <w:t>https://www.zotero.org/user/register/</w:t>
        </w:r>
      </w:hyperlink>
      <w:r>
        <w:t xml:space="preserve"> </w:t>
      </w:r>
    </w:p>
    <w:p w14:paraId="277C0EF0" w14:textId="77777777" w:rsidR="00CF0104" w:rsidRDefault="00CF0104" w:rsidP="00CF0104">
      <w:pPr>
        <w:pStyle w:val="Prrafodelista"/>
        <w:numPr>
          <w:ilvl w:val="0"/>
          <w:numId w:val="8"/>
        </w:numPr>
        <w:ind w:left="360"/>
      </w:pPr>
      <w:r>
        <w:t xml:space="preserve">Descargar e instalar aplicación de escritorio de Zotero (Windows, Mac, Linux): </w:t>
      </w:r>
      <w:hyperlink r:id="rId19" w:history="1">
        <w:r w:rsidRPr="00B25389">
          <w:rPr>
            <w:rStyle w:val="Hipervnculo"/>
          </w:rPr>
          <w:t>https://www.zotero.org/download/</w:t>
        </w:r>
      </w:hyperlink>
      <w:r>
        <w:t xml:space="preserve"> </w:t>
      </w:r>
      <w:r w:rsidRPr="008F7AA0">
        <w:t xml:space="preserve"> </w:t>
      </w:r>
    </w:p>
    <w:p w14:paraId="5D55D8F0" w14:textId="77777777" w:rsidR="00CF0104" w:rsidRDefault="00CF0104" w:rsidP="00CF0104">
      <w:pPr>
        <w:pStyle w:val="Prrafodelista"/>
        <w:numPr>
          <w:ilvl w:val="0"/>
          <w:numId w:val="8"/>
        </w:numPr>
        <w:ind w:left="360"/>
      </w:pPr>
      <w:r>
        <w:t>Ingresar email y clave en Zotero de escritorio.</w:t>
      </w:r>
    </w:p>
    <w:p w14:paraId="41706187" w14:textId="77777777" w:rsidR="00CF0104" w:rsidRDefault="00CF0104" w:rsidP="00CF0104">
      <w:pPr>
        <w:pStyle w:val="Prrafodelista"/>
        <w:numPr>
          <w:ilvl w:val="0"/>
          <w:numId w:val="8"/>
        </w:numPr>
        <w:ind w:left="360"/>
      </w:pPr>
      <w:r>
        <w:t xml:space="preserve">El plugin para insertar citas y referencias desde Microsoft Word se agrega automáticamente en la instalación. Si trabajas en línea con el editor Documentos de Google, es posible agregar la extensión para navegadores </w:t>
      </w:r>
      <w:r w:rsidRPr="008F7AA0">
        <w:t xml:space="preserve">Zotero </w:t>
      </w:r>
      <w:proofErr w:type="spellStart"/>
      <w:r w:rsidRPr="008F7AA0">
        <w:t>Connector</w:t>
      </w:r>
      <w:proofErr w:type="spellEnd"/>
      <w:r>
        <w:t xml:space="preserve"> para insertar citas y referencias. </w:t>
      </w:r>
    </w:p>
    <w:bookmarkEnd w:id="98"/>
    <w:p w14:paraId="35279E9E" w14:textId="77777777" w:rsidR="00F01ADA" w:rsidRDefault="00F01ADA" w:rsidP="00F01ADA"/>
    <w:p w14:paraId="0AADDA7D" w14:textId="3C4F3C3A" w:rsidR="0065676B" w:rsidRDefault="0065676B" w:rsidP="000F2962">
      <w:pPr>
        <w:jc w:val="center"/>
        <w:rPr>
          <w:rFonts w:cs="Times New Roman"/>
          <w:b/>
          <w:szCs w:val="24"/>
        </w:rPr>
      </w:pPr>
    </w:p>
    <w:p w14:paraId="06F084DE" w14:textId="514E1699" w:rsidR="00A20FF0" w:rsidRPr="00E70F5F" w:rsidRDefault="00A20FF0" w:rsidP="008203A8">
      <w:pPr>
        <w:jc w:val="center"/>
        <w:rPr>
          <w:b/>
          <w:bCs/>
        </w:rPr>
      </w:pPr>
      <w:bookmarkStart w:id="99" w:name="_Toc440985138"/>
      <w:r>
        <w:br w:type="page"/>
      </w:r>
      <w:r w:rsidR="005E72D1" w:rsidRPr="00E70F5F">
        <w:rPr>
          <w:b/>
        </w:rPr>
        <w:t>6</w:t>
      </w:r>
      <w:r w:rsidR="000F2962" w:rsidRPr="00E70F5F">
        <w:rPr>
          <w:b/>
          <w:bCs/>
        </w:rPr>
        <w:t xml:space="preserve"> </w:t>
      </w:r>
      <w:bookmarkStart w:id="100" w:name="_Toc440985139"/>
      <w:proofErr w:type="gramStart"/>
      <w:r w:rsidRPr="00E70F5F">
        <w:rPr>
          <w:b/>
          <w:bCs/>
        </w:rPr>
        <w:t>Metodología</w:t>
      </w:r>
      <w:bookmarkEnd w:id="100"/>
      <w:proofErr w:type="gramEnd"/>
    </w:p>
    <w:bookmarkEnd w:id="99"/>
    <w:p w14:paraId="468D151A" w14:textId="5268C79B" w:rsidR="00F53A1F" w:rsidRDefault="00F53A1F" w:rsidP="004B3744">
      <w:pPr>
        <w:rPr>
          <w:rFonts w:cs="Times New Roman"/>
          <w:b/>
          <w:sz w:val="20"/>
          <w:szCs w:val="20"/>
        </w:rPr>
      </w:pPr>
    </w:p>
    <w:p w14:paraId="18BE7329" w14:textId="1D784847" w:rsidR="007F6EFB" w:rsidRDefault="007F6EFB" w:rsidP="009A0DE2">
      <w:pPr>
        <w:pStyle w:val="PrrChic"/>
      </w:pPr>
      <w:r w:rsidRPr="007F6EFB">
        <w:t>En la metodología se establecen los enfoques de investigación, esto es, cuantitativo, cualitativo o mixto.</w:t>
      </w:r>
    </w:p>
    <w:p w14:paraId="0ED3D6E4" w14:textId="77777777" w:rsidR="00BB5313" w:rsidRDefault="00BB5313">
      <w:pPr>
        <w:spacing w:after="160" w:line="259" w:lineRule="auto"/>
        <w:jc w:val="left"/>
        <w:rPr>
          <w:b/>
        </w:rPr>
      </w:pPr>
      <w:r>
        <w:rPr>
          <w:b/>
        </w:rPr>
        <w:br w:type="page"/>
      </w:r>
    </w:p>
    <w:p w14:paraId="560C0229" w14:textId="3121A4A5" w:rsidR="000F2962" w:rsidRPr="00285913" w:rsidRDefault="005E72D1" w:rsidP="00285913">
      <w:pPr>
        <w:jc w:val="center"/>
        <w:rPr>
          <w:b/>
        </w:rPr>
      </w:pPr>
      <w:bookmarkStart w:id="101" w:name="_Toc440985140"/>
      <w:r>
        <w:rPr>
          <w:b/>
        </w:rPr>
        <w:t>7</w:t>
      </w:r>
      <w:r w:rsidR="000F2962" w:rsidRPr="00285913">
        <w:rPr>
          <w:b/>
        </w:rPr>
        <w:t xml:space="preserve"> </w:t>
      </w:r>
      <w:proofErr w:type="gramStart"/>
      <w:r w:rsidR="000F2962" w:rsidRPr="00285913">
        <w:rPr>
          <w:b/>
        </w:rPr>
        <w:t>Resultados</w:t>
      </w:r>
      <w:bookmarkEnd w:id="101"/>
      <w:proofErr w:type="gramEnd"/>
    </w:p>
    <w:p w14:paraId="738C3F84" w14:textId="69EBE9BA" w:rsidR="004B3744" w:rsidRDefault="004B3744" w:rsidP="004B3744">
      <w:pPr>
        <w:ind w:firstLine="708"/>
        <w:rPr>
          <w:rFonts w:cs="Times New Roman"/>
          <w:szCs w:val="24"/>
        </w:rPr>
      </w:pPr>
    </w:p>
    <w:p w14:paraId="49E4C5C2" w14:textId="68E9DFF9" w:rsidR="00E93104" w:rsidRPr="00241FB2" w:rsidRDefault="007F6EFB" w:rsidP="004B3744">
      <w:pPr>
        <w:ind w:firstLine="708"/>
        <w:rPr>
          <w:rFonts w:cs="Times New Roman"/>
          <w:szCs w:val="24"/>
        </w:rPr>
      </w:pPr>
      <w:r>
        <w:rPr>
          <w:rFonts w:cs="Times New Roman"/>
          <w:szCs w:val="24"/>
        </w:rPr>
        <w:t xml:space="preserve">En los resultados </w:t>
      </w:r>
      <w:r w:rsidR="00E93104">
        <w:rPr>
          <w:rFonts w:cs="Times New Roman"/>
          <w:szCs w:val="24"/>
        </w:rPr>
        <w:t>se comunican los hallazgos y descubrimientos del estudio. Se incluyen tablas, figuras, diagramas y demás material demostrativo.</w:t>
      </w:r>
      <w:r w:rsidR="002C4C75">
        <w:rPr>
          <w:rFonts w:cs="Times New Roman"/>
          <w:szCs w:val="24"/>
        </w:rPr>
        <w:t xml:space="preserve"> </w:t>
      </w:r>
      <w:r w:rsidR="00D07E35">
        <w:rPr>
          <w:rFonts w:cs="Times New Roman"/>
          <w:szCs w:val="24"/>
        </w:rPr>
        <w:t>Al narrar descriptivamente una figura, tabla, etc.,</w:t>
      </w:r>
      <w:r w:rsidR="00BF1F57">
        <w:rPr>
          <w:rFonts w:cs="Times New Roman"/>
          <w:szCs w:val="24"/>
        </w:rPr>
        <w:t xml:space="preserve"> en un párrafo,</w:t>
      </w:r>
      <w:r w:rsidR="00D07E35">
        <w:rPr>
          <w:rFonts w:cs="Times New Roman"/>
          <w:szCs w:val="24"/>
        </w:rPr>
        <w:t xml:space="preserve"> </w:t>
      </w:r>
      <w:r w:rsidR="00BF1F57">
        <w:rPr>
          <w:rFonts w:cs="Times New Roman"/>
          <w:szCs w:val="24"/>
        </w:rPr>
        <w:t>puedes</w:t>
      </w:r>
      <w:r w:rsidR="00D07E35">
        <w:rPr>
          <w:rFonts w:cs="Times New Roman"/>
          <w:szCs w:val="24"/>
        </w:rPr>
        <w:t xml:space="preserve"> insertar una referencia cruzada,</w:t>
      </w:r>
      <w:r w:rsidR="00BF1F57">
        <w:rPr>
          <w:rFonts w:cs="Times New Roman"/>
          <w:szCs w:val="24"/>
        </w:rPr>
        <w:t xml:space="preserve"> es decir, un hipervínculo al elemento mencionado</w:t>
      </w:r>
      <w:r w:rsidR="00AA1087">
        <w:rPr>
          <w:rFonts w:cs="Times New Roman"/>
          <w:szCs w:val="24"/>
        </w:rPr>
        <w:t xml:space="preserve"> dentro o fuera de paréntesis</w:t>
      </w:r>
      <w:r w:rsidR="00BF1F57">
        <w:rPr>
          <w:rFonts w:cs="Times New Roman"/>
          <w:szCs w:val="24"/>
        </w:rPr>
        <w:t xml:space="preserve">, </w:t>
      </w:r>
      <w:r w:rsidR="00D07E35">
        <w:rPr>
          <w:rFonts w:cs="Times New Roman"/>
          <w:szCs w:val="24"/>
        </w:rPr>
        <w:t>ejemplo</w:t>
      </w:r>
      <w:r w:rsidR="00AA1087">
        <w:rPr>
          <w:rFonts w:cs="Times New Roman"/>
          <w:szCs w:val="24"/>
        </w:rPr>
        <w:t>s</w:t>
      </w:r>
      <w:r w:rsidR="00D07E35">
        <w:rPr>
          <w:rFonts w:cs="Times New Roman"/>
          <w:szCs w:val="24"/>
        </w:rPr>
        <w:t>: estos resultados se muestran en la</w:t>
      </w:r>
      <w:r w:rsidR="00101C37">
        <w:rPr>
          <w:rFonts w:cs="Times New Roman"/>
          <w:szCs w:val="24"/>
        </w:rPr>
        <w:t xml:space="preserve"> </w:t>
      </w:r>
      <w:r w:rsidR="00101C37" w:rsidRPr="00101C37">
        <w:rPr>
          <w:rFonts w:cs="Times New Roman"/>
          <w:szCs w:val="24"/>
        </w:rPr>
        <w:fldChar w:fldCharType="begin"/>
      </w:r>
      <w:r w:rsidR="00101C37" w:rsidRPr="00101C37">
        <w:rPr>
          <w:rFonts w:cs="Times New Roman"/>
          <w:szCs w:val="24"/>
        </w:rPr>
        <w:instrText xml:space="preserve"> REF _Ref57037980 \h  \* MERGEFORMAT </w:instrText>
      </w:r>
      <w:r w:rsidR="00101C37" w:rsidRPr="00101C37">
        <w:rPr>
          <w:rFonts w:cs="Times New Roman"/>
          <w:szCs w:val="24"/>
        </w:rPr>
      </w:r>
      <w:r w:rsidR="00101C37" w:rsidRPr="00101C37">
        <w:rPr>
          <w:rFonts w:cs="Times New Roman"/>
          <w:szCs w:val="24"/>
        </w:rPr>
        <w:fldChar w:fldCharType="separate"/>
      </w:r>
      <w:r w:rsidR="00101C37" w:rsidRPr="00101C37">
        <w:rPr>
          <w:b/>
          <w:bCs/>
        </w:rPr>
        <w:t xml:space="preserve">Tabla </w:t>
      </w:r>
      <w:r w:rsidR="00101C37" w:rsidRPr="00101C37">
        <w:rPr>
          <w:b/>
          <w:bCs/>
          <w:noProof/>
        </w:rPr>
        <w:t>1</w:t>
      </w:r>
      <w:r w:rsidR="00101C37" w:rsidRPr="00101C37">
        <w:rPr>
          <w:rFonts w:cs="Times New Roman"/>
          <w:szCs w:val="24"/>
        </w:rPr>
        <w:fldChar w:fldCharType="end"/>
      </w:r>
      <w:r w:rsidR="00FC2107">
        <w:rPr>
          <w:rFonts w:cs="Times New Roman"/>
          <w:szCs w:val="24"/>
        </w:rPr>
        <w:t xml:space="preserve">. </w:t>
      </w:r>
      <w:r w:rsidR="00D07E35">
        <w:rPr>
          <w:rFonts w:cs="Times New Roman"/>
          <w:szCs w:val="24"/>
        </w:rPr>
        <w:t xml:space="preserve"> </w:t>
      </w:r>
      <w:r w:rsidR="00E2391F">
        <w:rPr>
          <w:rFonts w:cs="Times New Roman"/>
          <w:szCs w:val="24"/>
        </w:rPr>
        <w:t xml:space="preserve">Igualmente, los datos son validados con otros instrumentos </w:t>
      </w:r>
      <w:r w:rsidR="006A4AB2">
        <w:rPr>
          <w:rFonts w:cs="Times New Roman"/>
          <w:szCs w:val="24"/>
        </w:rPr>
        <w:t>(</w:t>
      </w:r>
      <w:r w:rsidR="006A4AB2" w:rsidRPr="00EF3E95">
        <w:rPr>
          <w:rFonts w:cs="Times New Roman"/>
          <w:szCs w:val="24"/>
        </w:rPr>
        <w:fldChar w:fldCharType="begin"/>
      </w:r>
      <w:r w:rsidR="006A4AB2" w:rsidRPr="00EF3E95">
        <w:rPr>
          <w:rFonts w:cs="Times New Roman"/>
          <w:szCs w:val="24"/>
        </w:rPr>
        <w:instrText xml:space="preserve"> REF _Ref57037804 \h </w:instrText>
      </w:r>
      <w:r w:rsidR="00EF3E95" w:rsidRPr="00EF3E95">
        <w:rPr>
          <w:rFonts w:cs="Times New Roman"/>
          <w:szCs w:val="24"/>
        </w:rPr>
        <w:instrText xml:space="preserve"> \* MERGEFORMAT </w:instrText>
      </w:r>
      <w:r w:rsidR="006A4AB2" w:rsidRPr="00EF3E95">
        <w:rPr>
          <w:rFonts w:cs="Times New Roman"/>
          <w:szCs w:val="24"/>
        </w:rPr>
      </w:r>
      <w:r w:rsidR="006A4AB2" w:rsidRPr="00EF3E95">
        <w:rPr>
          <w:rFonts w:cs="Times New Roman"/>
          <w:szCs w:val="24"/>
        </w:rPr>
        <w:fldChar w:fldCharType="separate"/>
      </w:r>
      <w:r w:rsidR="008E4BE0" w:rsidRPr="00482D21">
        <w:rPr>
          <w:b/>
          <w:bCs/>
        </w:rPr>
        <w:t xml:space="preserve">Tabla </w:t>
      </w:r>
      <w:r w:rsidR="008E4BE0" w:rsidRPr="00482D21">
        <w:rPr>
          <w:b/>
          <w:bCs/>
          <w:noProof/>
        </w:rPr>
        <w:t>2</w:t>
      </w:r>
      <w:r w:rsidR="006A4AB2" w:rsidRPr="00EF3E95">
        <w:rPr>
          <w:rFonts w:cs="Times New Roman"/>
          <w:szCs w:val="24"/>
        </w:rPr>
        <w:fldChar w:fldCharType="end"/>
      </w:r>
      <w:r w:rsidR="006A4AB2" w:rsidRPr="00EF3E95">
        <w:rPr>
          <w:rFonts w:cs="Times New Roman"/>
          <w:szCs w:val="24"/>
        </w:rPr>
        <w:t xml:space="preserve">, </w:t>
      </w:r>
      <w:r w:rsidR="006A4AB2" w:rsidRPr="00EF3E95">
        <w:rPr>
          <w:rFonts w:cs="Times New Roman"/>
          <w:szCs w:val="24"/>
        </w:rPr>
        <w:fldChar w:fldCharType="begin"/>
      </w:r>
      <w:r w:rsidR="006A4AB2" w:rsidRPr="00EF3E95">
        <w:rPr>
          <w:rFonts w:cs="Times New Roman"/>
          <w:szCs w:val="24"/>
        </w:rPr>
        <w:instrText xml:space="preserve"> REF _Ref57038056 \h </w:instrText>
      </w:r>
      <w:r w:rsidR="00EF3E95" w:rsidRPr="00EF3E95">
        <w:rPr>
          <w:rFonts w:cs="Times New Roman"/>
          <w:szCs w:val="24"/>
        </w:rPr>
        <w:instrText xml:space="preserve"> \* MERGEFORMAT </w:instrText>
      </w:r>
      <w:r w:rsidR="006A4AB2" w:rsidRPr="00EF3E95">
        <w:rPr>
          <w:rFonts w:cs="Times New Roman"/>
          <w:szCs w:val="24"/>
        </w:rPr>
      </w:r>
      <w:r w:rsidR="006A4AB2" w:rsidRPr="00EF3E95">
        <w:rPr>
          <w:rFonts w:cs="Times New Roman"/>
          <w:szCs w:val="24"/>
        </w:rPr>
        <w:fldChar w:fldCharType="separate"/>
      </w:r>
      <w:r w:rsidR="006A4AB2" w:rsidRPr="00EF3E95">
        <w:rPr>
          <w:b/>
          <w:bCs/>
        </w:rPr>
        <w:t xml:space="preserve">Tabla </w:t>
      </w:r>
      <w:r w:rsidR="006A4AB2" w:rsidRPr="00EF3E95">
        <w:rPr>
          <w:b/>
          <w:bCs/>
          <w:noProof/>
        </w:rPr>
        <w:t>3</w:t>
      </w:r>
      <w:r w:rsidR="006A4AB2" w:rsidRPr="00EF3E95">
        <w:rPr>
          <w:rFonts w:cs="Times New Roman"/>
          <w:szCs w:val="24"/>
        </w:rPr>
        <w:fldChar w:fldCharType="end"/>
      </w:r>
      <w:r w:rsidR="006A4AB2">
        <w:rPr>
          <w:rFonts w:cs="Times New Roman"/>
          <w:szCs w:val="24"/>
        </w:rPr>
        <w:t>)</w:t>
      </w:r>
      <w:r w:rsidR="00EF3E95">
        <w:rPr>
          <w:rFonts w:cs="Times New Roman"/>
          <w:szCs w:val="24"/>
        </w:rPr>
        <w:t xml:space="preserve">. </w:t>
      </w:r>
      <w:r w:rsidR="00201685">
        <w:rPr>
          <w:rFonts w:cs="Times New Roman"/>
          <w:szCs w:val="24"/>
        </w:rPr>
        <w:t xml:space="preserve">Lineamientos que se establecen en la </w:t>
      </w:r>
      <w:r w:rsidR="00EF3E95">
        <w:rPr>
          <w:rFonts w:cs="Times New Roman"/>
          <w:szCs w:val="24"/>
        </w:rPr>
        <w:t>nueva versión de</w:t>
      </w:r>
      <w:r w:rsidR="00616FE1">
        <w:rPr>
          <w:rFonts w:cs="Times New Roman"/>
          <w:szCs w:val="24"/>
        </w:rPr>
        <w:t>l estilo Chicago edición 17 de 2017</w:t>
      </w:r>
      <w:r w:rsidR="00201685">
        <w:rPr>
          <w:rFonts w:cs="Times New Roman"/>
          <w:szCs w:val="24"/>
        </w:rPr>
        <w:t xml:space="preserve"> (</w:t>
      </w:r>
      <w:r w:rsidR="00201685" w:rsidRPr="00350EA1">
        <w:rPr>
          <w:rFonts w:cs="Times New Roman"/>
          <w:szCs w:val="24"/>
        </w:rPr>
        <w:fldChar w:fldCharType="begin"/>
      </w:r>
      <w:r w:rsidR="00201685" w:rsidRPr="00350EA1">
        <w:rPr>
          <w:rFonts w:cs="Times New Roman"/>
          <w:szCs w:val="24"/>
        </w:rPr>
        <w:instrText xml:space="preserve"> REF _Ref57038153 \h </w:instrText>
      </w:r>
      <w:r w:rsidR="00350EA1" w:rsidRPr="00350EA1">
        <w:rPr>
          <w:rFonts w:cs="Times New Roman"/>
          <w:szCs w:val="24"/>
        </w:rPr>
        <w:instrText xml:space="preserve"> \* MERGEFORMAT </w:instrText>
      </w:r>
      <w:r w:rsidR="00201685" w:rsidRPr="00350EA1">
        <w:rPr>
          <w:rFonts w:cs="Times New Roman"/>
          <w:szCs w:val="24"/>
        </w:rPr>
      </w:r>
      <w:r w:rsidR="00201685" w:rsidRPr="00350EA1">
        <w:rPr>
          <w:rFonts w:cs="Times New Roman"/>
          <w:szCs w:val="24"/>
        </w:rPr>
        <w:fldChar w:fldCharType="separate"/>
      </w:r>
      <w:r w:rsidR="00201685" w:rsidRPr="00350EA1">
        <w:rPr>
          <w:b/>
          <w:bCs/>
        </w:rPr>
        <w:t xml:space="preserve">Figura </w:t>
      </w:r>
      <w:r w:rsidR="00201685" w:rsidRPr="00350EA1">
        <w:rPr>
          <w:b/>
          <w:bCs/>
          <w:noProof/>
        </w:rPr>
        <w:t>1</w:t>
      </w:r>
      <w:r w:rsidR="00201685" w:rsidRPr="00350EA1">
        <w:rPr>
          <w:rFonts w:cs="Times New Roman"/>
          <w:szCs w:val="24"/>
        </w:rPr>
        <w:fldChar w:fldCharType="end"/>
      </w:r>
      <w:r w:rsidR="00350EA1">
        <w:rPr>
          <w:rFonts w:cs="Times New Roman"/>
          <w:szCs w:val="24"/>
        </w:rPr>
        <w:t>). La producción intelectual institucional se publica en el Repositorio (</w:t>
      </w:r>
      <w:r w:rsidR="00350EA1" w:rsidRPr="00350EA1">
        <w:rPr>
          <w:rFonts w:cs="Times New Roman"/>
          <w:szCs w:val="24"/>
        </w:rPr>
        <w:fldChar w:fldCharType="begin"/>
      </w:r>
      <w:r w:rsidR="00350EA1" w:rsidRPr="00350EA1">
        <w:rPr>
          <w:rFonts w:cs="Times New Roman"/>
          <w:szCs w:val="24"/>
        </w:rPr>
        <w:instrText xml:space="preserve"> REF _Ref57038210 \h  \* MERGEFORMAT </w:instrText>
      </w:r>
      <w:r w:rsidR="00350EA1" w:rsidRPr="00350EA1">
        <w:rPr>
          <w:rFonts w:cs="Times New Roman"/>
          <w:szCs w:val="24"/>
        </w:rPr>
      </w:r>
      <w:r w:rsidR="00350EA1" w:rsidRPr="00350EA1">
        <w:rPr>
          <w:rFonts w:cs="Times New Roman"/>
          <w:szCs w:val="24"/>
        </w:rPr>
        <w:fldChar w:fldCharType="separate"/>
      </w:r>
      <w:r w:rsidR="00350EA1" w:rsidRPr="00350EA1">
        <w:rPr>
          <w:b/>
          <w:bCs/>
        </w:rPr>
        <w:t xml:space="preserve">Figura </w:t>
      </w:r>
      <w:r w:rsidR="00350EA1" w:rsidRPr="00350EA1">
        <w:rPr>
          <w:b/>
          <w:bCs/>
          <w:noProof/>
        </w:rPr>
        <w:t>2</w:t>
      </w:r>
      <w:r w:rsidR="00350EA1" w:rsidRPr="00350EA1">
        <w:rPr>
          <w:rFonts w:cs="Times New Roman"/>
          <w:szCs w:val="24"/>
        </w:rPr>
        <w:fldChar w:fldCharType="end"/>
      </w:r>
      <w:r w:rsidR="00350EA1">
        <w:rPr>
          <w:rFonts w:cs="Times New Roman"/>
          <w:szCs w:val="24"/>
        </w:rPr>
        <w:t>)</w:t>
      </w:r>
      <w:commentRangeStart w:id="102"/>
      <w:r w:rsidR="00350EA1">
        <w:rPr>
          <w:rFonts w:cs="Times New Roman"/>
          <w:szCs w:val="24"/>
        </w:rPr>
        <w:t>.</w:t>
      </w:r>
      <w:commentRangeEnd w:id="102"/>
      <w:r w:rsidR="003E02D6">
        <w:rPr>
          <w:rStyle w:val="Refdecomentario"/>
        </w:rPr>
        <w:commentReference w:id="102"/>
      </w:r>
    </w:p>
    <w:p w14:paraId="68C479DF" w14:textId="11546B13" w:rsidR="00A64077" w:rsidRDefault="00A64077" w:rsidP="00A64077">
      <w:pPr>
        <w:pStyle w:val="Sinespaciado"/>
        <w:jc w:val="both"/>
        <w:rPr>
          <w:szCs w:val="24"/>
        </w:rPr>
      </w:pPr>
    </w:p>
    <w:p w14:paraId="160DA006" w14:textId="0C6F8C92" w:rsidR="002C7088" w:rsidRDefault="001B3AF7" w:rsidP="002022B2">
      <w:pPr>
        <w:pStyle w:val="Descripcin"/>
        <w:rPr>
          <w:b/>
          <w:szCs w:val="24"/>
        </w:rPr>
      </w:pPr>
      <w:bookmarkStart w:id="103" w:name="_Ref57037980"/>
      <w:bookmarkStart w:id="104" w:name="_Toc69428912"/>
      <w:r w:rsidRPr="00FF1929">
        <w:rPr>
          <w:b/>
          <w:bCs/>
        </w:rPr>
        <w:t xml:space="preserve">Tabla </w:t>
      </w:r>
      <w:r w:rsidR="006F1659" w:rsidRPr="00FF1929">
        <w:rPr>
          <w:b/>
          <w:bCs/>
        </w:rPr>
        <w:fldChar w:fldCharType="begin"/>
      </w:r>
      <w:r w:rsidR="006F1659" w:rsidRPr="00FF1929">
        <w:rPr>
          <w:b/>
          <w:bCs/>
        </w:rPr>
        <w:instrText xml:space="preserve"> SEQ Tabla \* ARABIC </w:instrText>
      </w:r>
      <w:r w:rsidR="006F1659" w:rsidRPr="00FF1929">
        <w:rPr>
          <w:b/>
          <w:bCs/>
        </w:rPr>
        <w:fldChar w:fldCharType="separate"/>
      </w:r>
      <w:r w:rsidR="0060175E" w:rsidRPr="00FF1929">
        <w:rPr>
          <w:b/>
          <w:bCs/>
          <w:noProof/>
        </w:rPr>
        <w:t>1</w:t>
      </w:r>
      <w:r w:rsidR="006F1659" w:rsidRPr="00FF1929">
        <w:rPr>
          <w:b/>
          <w:bCs/>
        </w:rPr>
        <w:fldChar w:fldCharType="end"/>
      </w:r>
      <w:bookmarkEnd w:id="103"/>
      <w:commentRangeStart w:id="105"/>
      <w:commentRangeEnd w:id="105"/>
      <w:r w:rsidR="005B177F" w:rsidRPr="00FF1929">
        <w:rPr>
          <w:rStyle w:val="Refdecomentario"/>
        </w:rPr>
        <w:commentReference w:id="105"/>
      </w:r>
      <w:r w:rsidR="00D21E7F" w:rsidRPr="00FF1929">
        <w:rPr>
          <w:b/>
          <w:bCs/>
        </w:rPr>
        <w:t>.</w:t>
      </w:r>
      <w:r w:rsidR="00D21E7F">
        <w:rPr>
          <w:b/>
          <w:bCs/>
          <w:i/>
          <w:iCs w:val="0"/>
        </w:rPr>
        <w:t xml:space="preserve"> </w:t>
      </w:r>
      <w:r w:rsidRPr="00FF1929">
        <w:t>Resultados del test PBQ-SF (</w:t>
      </w:r>
      <w:proofErr w:type="spellStart"/>
      <w:r w:rsidRPr="00FF1929">
        <w:t>Personality</w:t>
      </w:r>
      <w:proofErr w:type="spellEnd"/>
      <w:r w:rsidRPr="00FF1929">
        <w:t xml:space="preserve"> </w:t>
      </w:r>
      <w:proofErr w:type="spellStart"/>
      <w:r w:rsidRPr="00FF1929">
        <w:t>Belief</w:t>
      </w:r>
      <w:proofErr w:type="spellEnd"/>
      <w:r w:rsidRPr="00FF1929">
        <w:t xml:space="preserve"> </w:t>
      </w:r>
      <w:proofErr w:type="spellStart"/>
      <w:r w:rsidRPr="00FF1929">
        <w:t>Questionnaire</w:t>
      </w:r>
      <w:proofErr w:type="spellEnd"/>
      <w:r w:rsidRPr="00FF1929">
        <w:t xml:space="preserve"> Short </w:t>
      </w:r>
      <w:proofErr w:type="spellStart"/>
      <w:r w:rsidRPr="00FF1929">
        <w:t>Form</w:t>
      </w:r>
      <w:proofErr w:type="spellEnd"/>
      <w:r w:rsidRPr="00FF1929">
        <w:t>)</w:t>
      </w:r>
      <w:bookmarkEnd w:id="104"/>
    </w:p>
    <w:tbl>
      <w:tblPr>
        <w:tblW w:w="0" w:type="auto"/>
        <w:tblLook w:val="04A0" w:firstRow="1" w:lastRow="0" w:firstColumn="1" w:lastColumn="0" w:noHBand="0" w:noVBand="1"/>
      </w:tblPr>
      <w:tblGrid>
        <w:gridCol w:w="3964"/>
        <w:gridCol w:w="1985"/>
        <w:gridCol w:w="1559"/>
        <w:gridCol w:w="1843"/>
      </w:tblGrid>
      <w:tr w:rsidR="004418DE" w:rsidRPr="004418DE" w14:paraId="470790FE" w14:textId="77777777" w:rsidTr="002022B2">
        <w:trPr>
          <w:trHeight w:val="114"/>
        </w:trPr>
        <w:tc>
          <w:tcPr>
            <w:tcW w:w="3964" w:type="dxa"/>
            <w:tcBorders>
              <w:top w:val="single" w:sz="4" w:space="0" w:color="auto"/>
              <w:bottom w:val="single" w:sz="4" w:space="0" w:color="auto"/>
            </w:tcBorders>
            <w:vAlign w:val="center"/>
          </w:tcPr>
          <w:p w14:paraId="5484440A" w14:textId="09FE8D91" w:rsidR="004418DE" w:rsidRPr="002C7088" w:rsidRDefault="004418DE" w:rsidP="002C7088">
            <w:pPr>
              <w:pStyle w:val="Sinespaciado"/>
              <w:spacing w:line="360" w:lineRule="auto"/>
              <w:jc w:val="center"/>
              <w:rPr>
                <w:rFonts w:ascii="Times New Roman" w:hAnsi="Times New Roman"/>
                <w:bCs/>
                <w:sz w:val="24"/>
                <w:szCs w:val="24"/>
              </w:rPr>
            </w:pPr>
            <w:r w:rsidRPr="002C7088">
              <w:rPr>
                <w:rFonts w:ascii="Times New Roman" w:hAnsi="Times New Roman"/>
                <w:bCs/>
                <w:sz w:val="24"/>
                <w:szCs w:val="24"/>
              </w:rPr>
              <w:t>Trastornos</w:t>
            </w:r>
          </w:p>
        </w:tc>
        <w:tc>
          <w:tcPr>
            <w:tcW w:w="1985" w:type="dxa"/>
            <w:tcBorders>
              <w:top w:val="single" w:sz="4" w:space="0" w:color="auto"/>
              <w:bottom w:val="single" w:sz="4" w:space="0" w:color="auto"/>
            </w:tcBorders>
            <w:vAlign w:val="center"/>
          </w:tcPr>
          <w:p w14:paraId="71332047" w14:textId="77777777" w:rsidR="004418DE" w:rsidRPr="002C7088" w:rsidRDefault="004418DE" w:rsidP="002C7088">
            <w:pPr>
              <w:pStyle w:val="Sinespaciado"/>
              <w:spacing w:line="360" w:lineRule="auto"/>
              <w:jc w:val="center"/>
              <w:rPr>
                <w:rFonts w:ascii="Times New Roman" w:hAnsi="Times New Roman"/>
                <w:bCs/>
                <w:sz w:val="24"/>
                <w:szCs w:val="24"/>
              </w:rPr>
            </w:pPr>
            <w:r w:rsidRPr="002C7088">
              <w:rPr>
                <w:rFonts w:ascii="Times New Roman" w:hAnsi="Times New Roman"/>
                <w:bCs/>
                <w:sz w:val="24"/>
                <w:szCs w:val="24"/>
              </w:rPr>
              <w:t>Puntaje</w:t>
            </w:r>
          </w:p>
        </w:tc>
        <w:tc>
          <w:tcPr>
            <w:tcW w:w="1559" w:type="dxa"/>
            <w:tcBorders>
              <w:top w:val="single" w:sz="4" w:space="0" w:color="auto"/>
              <w:bottom w:val="single" w:sz="4" w:space="0" w:color="auto"/>
            </w:tcBorders>
            <w:vAlign w:val="center"/>
          </w:tcPr>
          <w:p w14:paraId="516A2C2B" w14:textId="77777777" w:rsidR="004418DE" w:rsidRPr="002C7088" w:rsidRDefault="004418DE" w:rsidP="002C7088">
            <w:pPr>
              <w:pStyle w:val="Sinespaciado"/>
              <w:spacing w:line="360" w:lineRule="auto"/>
              <w:jc w:val="center"/>
              <w:rPr>
                <w:rFonts w:ascii="Times New Roman" w:hAnsi="Times New Roman"/>
                <w:bCs/>
                <w:sz w:val="24"/>
                <w:szCs w:val="24"/>
              </w:rPr>
            </w:pPr>
            <w:r w:rsidRPr="002C7088">
              <w:rPr>
                <w:rFonts w:ascii="Times New Roman" w:hAnsi="Times New Roman"/>
                <w:bCs/>
                <w:sz w:val="24"/>
                <w:szCs w:val="24"/>
              </w:rPr>
              <w:t>Media *</w:t>
            </w:r>
          </w:p>
        </w:tc>
        <w:tc>
          <w:tcPr>
            <w:tcW w:w="1843" w:type="dxa"/>
            <w:tcBorders>
              <w:top w:val="single" w:sz="4" w:space="0" w:color="auto"/>
              <w:bottom w:val="single" w:sz="4" w:space="0" w:color="auto"/>
            </w:tcBorders>
            <w:vAlign w:val="center"/>
          </w:tcPr>
          <w:p w14:paraId="712D4882" w14:textId="77777777" w:rsidR="004418DE" w:rsidRPr="002C7088" w:rsidRDefault="004418DE" w:rsidP="002C7088">
            <w:pPr>
              <w:pStyle w:val="Sinespaciado"/>
              <w:spacing w:line="360" w:lineRule="auto"/>
              <w:jc w:val="center"/>
              <w:rPr>
                <w:rFonts w:ascii="Times New Roman" w:hAnsi="Times New Roman"/>
                <w:bCs/>
                <w:sz w:val="24"/>
                <w:szCs w:val="24"/>
              </w:rPr>
            </w:pPr>
            <w:r w:rsidRPr="002C7088">
              <w:rPr>
                <w:rFonts w:ascii="Times New Roman" w:hAnsi="Times New Roman"/>
                <w:bCs/>
                <w:sz w:val="24"/>
                <w:szCs w:val="24"/>
              </w:rPr>
              <w:t>Desviación *</w:t>
            </w:r>
          </w:p>
        </w:tc>
      </w:tr>
      <w:tr w:rsidR="004418DE" w:rsidRPr="004418DE" w14:paraId="0F5119B7" w14:textId="77777777" w:rsidTr="002022B2">
        <w:tc>
          <w:tcPr>
            <w:tcW w:w="3964" w:type="dxa"/>
            <w:tcBorders>
              <w:top w:val="single" w:sz="4" w:space="0" w:color="auto"/>
            </w:tcBorders>
            <w:vAlign w:val="center"/>
          </w:tcPr>
          <w:p w14:paraId="085233D2" w14:textId="77777777" w:rsidR="004418DE" w:rsidRPr="004418DE" w:rsidRDefault="004418DE" w:rsidP="002C7088">
            <w:pPr>
              <w:pStyle w:val="Sinespaciado"/>
              <w:spacing w:before="40" w:after="40" w:line="360" w:lineRule="auto"/>
              <w:rPr>
                <w:rFonts w:ascii="Times New Roman" w:hAnsi="Times New Roman"/>
                <w:sz w:val="24"/>
                <w:szCs w:val="24"/>
              </w:rPr>
            </w:pPr>
            <w:r w:rsidRPr="004418DE">
              <w:rPr>
                <w:rFonts w:ascii="Times New Roman" w:hAnsi="Times New Roman"/>
                <w:sz w:val="24"/>
                <w:szCs w:val="24"/>
              </w:rPr>
              <w:t>Esquizoide</w:t>
            </w:r>
          </w:p>
        </w:tc>
        <w:tc>
          <w:tcPr>
            <w:tcW w:w="1985" w:type="dxa"/>
            <w:tcBorders>
              <w:top w:val="single" w:sz="4" w:space="0" w:color="auto"/>
            </w:tcBorders>
            <w:vAlign w:val="center"/>
          </w:tcPr>
          <w:p w14:paraId="549AC712" w14:textId="1A324D7D" w:rsidR="004418DE" w:rsidRPr="004418DE" w:rsidRDefault="002C7088" w:rsidP="002C7088">
            <w:pPr>
              <w:pStyle w:val="Sinespaciado"/>
              <w:spacing w:before="40" w:after="40" w:line="360" w:lineRule="auto"/>
              <w:jc w:val="center"/>
              <w:rPr>
                <w:rFonts w:ascii="Times New Roman" w:hAnsi="Times New Roman"/>
                <w:sz w:val="24"/>
                <w:szCs w:val="24"/>
              </w:rPr>
            </w:pPr>
            <w:r>
              <w:rPr>
                <w:rFonts w:ascii="Times New Roman" w:hAnsi="Times New Roman"/>
                <w:sz w:val="24"/>
                <w:szCs w:val="24"/>
              </w:rPr>
              <w:t>2.1</w:t>
            </w:r>
          </w:p>
        </w:tc>
        <w:tc>
          <w:tcPr>
            <w:tcW w:w="1559" w:type="dxa"/>
            <w:tcBorders>
              <w:top w:val="single" w:sz="4" w:space="0" w:color="auto"/>
            </w:tcBorders>
            <w:vAlign w:val="center"/>
          </w:tcPr>
          <w:p w14:paraId="50D3D7D4" w14:textId="77777777" w:rsidR="004418DE" w:rsidRPr="004418DE" w:rsidRDefault="004418DE" w:rsidP="002C7088">
            <w:pPr>
              <w:pStyle w:val="Sinespaciado"/>
              <w:spacing w:before="40" w:after="40" w:line="360" w:lineRule="auto"/>
              <w:jc w:val="center"/>
              <w:rPr>
                <w:rFonts w:ascii="Times New Roman" w:hAnsi="Times New Roman"/>
                <w:sz w:val="24"/>
                <w:szCs w:val="24"/>
              </w:rPr>
            </w:pPr>
            <w:r w:rsidRPr="004418DE">
              <w:rPr>
                <w:rFonts w:ascii="Times New Roman" w:hAnsi="Times New Roman"/>
                <w:sz w:val="24"/>
                <w:szCs w:val="24"/>
              </w:rPr>
              <w:t>11.8</w:t>
            </w:r>
          </w:p>
        </w:tc>
        <w:tc>
          <w:tcPr>
            <w:tcW w:w="1843" w:type="dxa"/>
            <w:tcBorders>
              <w:top w:val="single" w:sz="4" w:space="0" w:color="auto"/>
            </w:tcBorders>
            <w:vAlign w:val="center"/>
          </w:tcPr>
          <w:p w14:paraId="6A0BB522" w14:textId="77777777" w:rsidR="004418DE" w:rsidRPr="004418DE" w:rsidRDefault="004418DE" w:rsidP="002C7088">
            <w:pPr>
              <w:pStyle w:val="Sinespaciado"/>
              <w:spacing w:before="40" w:after="40" w:line="360" w:lineRule="auto"/>
              <w:jc w:val="center"/>
              <w:rPr>
                <w:rFonts w:ascii="Times New Roman" w:hAnsi="Times New Roman"/>
                <w:sz w:val="24"/>
                <w:szCs w:val="24"/>
              </w:rPr>
            </w:pPr>
            <w:r w:rsidRPr="004418DE">
              <w:rPr>
                <w:rFonts w:ascii="Times New Roman" w:hAnsi="Times New Roman"/>
                <w:sz w:val="24"/>
                <w:szCs w:val="24"/>
              </w:rPr>
              <w:t>5</w:t>
            </w:r>
          </w:p>
        </w:tc>
      </w:tr>
      <w:tr w:rsidR="004418DE" w:rsidRPr="004418DE" w14:paraId="15C84BC9" w14:textId="77777777" w:rsidTr="002022B2">
        <w:tc>
          <w:tcPr>
            <w:tcW w:w="3964" w:type="dxa"/>
            <w:vAlign w:val="center"/>
          </w:tcPr>
          <w:p w14:paraId="3554381B" w14:textId="77777777" w:rsidR="004418DE" w:rsidRPr="004418DE" w:rsidRDefault="004418DE" w:rsidP="002C7088">
            <w:pPr>
              <w:pStyle w:val="Sinespaciado"/>
              <w:spacing w:before="40" w:after="40" w:line="360" w:lineRule="auto"/>
              <w:rPr>
                <w:rFonts w:ascii="Times New Roman" w:hAnsi="Times New Roman"/>
                <w:sz w:val="24"/>
                <w:szCs w:val="24"/>
              </w:rPr>
            </w:pPr>
            <w:r w:rsidRPr="004418DE">
              <w:rPr>
                <w:rFonts w:ascii="Times New Roman" w:hAnsi="Times New Roman"/>
                <w:sz w:val="24"/>
                <w:szCs w:val="24"/>
              </w:rPr>
              <w:t>Paranoide</w:t>
            </w:r>
          </w:p>
        </w:tc>
        <w:tc>
          <w:tcPr>
            <w:tcW w:w="1985" w:type="dxa"/>
            <w:vAlign w:val="center"/>
          </w:tcPr>
          <w:p w14:paraId="7AF9273E" w14:textId="4B307400" w:rsidR="004418DE" w:rsidRPr="004418DE" w:rsidRDefault="002C7088" w:rsidP="002C7088">
            <w:pPr>
              <w:pStyle w:val="Sinespaciado"/>
              <w:spacing w:before="40" w:after="40" w:line="360" w:lineRule="auto"/>
              <w:jc w:val="center"/>
              <w:rPr>
                <w:rFonts w:ascii="Times New Roman" w:hAnsi="Times New Roman"/>
                <w:sz w:val="24"/>
                <w:szCs w:val="24"/>
              </w:rPr>
            </w:pPr>
            <w:r>
              <w:rPr>
                <w:rFonts w:ascii="Times New Roman" w:hAnsi="Times New Roman"/>
                <w:sz w:val="24"/>
                <w:szCs w:val="24"/>
              </w:rPr>
              <w:t>3.5</w:t>
            </w:r>
          </w:p>
        </w:tc>
        <w:tc>
          <w:tcPr>
            <w:tcW w:w="1559" w:type="dxa"/>
            <w:vAlign w:val="center"/>
          </w:tcPr>
          <w:p w14:paraId="436361A5" w14:textId="77777777" w:rsidR="004418DE" w:rsidRPr="004418DE" w:rsidRDefault="004418DE" w:rsidP="002C7088">
            <w:pPr>
              <w:pStyle w:val="Sinespaciado"/>
              <w:spacing w:before="40" w:after="40" w:line="360" w:lineRule="auto"/>
              <w:jc w:val="center"/>
              <w:rPr>
                <w:rFonts w:ascii="Times New Roman" w:hAnsi="Times New Roman"/>
                <w:sz w:val="24"/>
                <w:szCs w:val="24"/>
              </w:rPr>
            </w:pPr>
            <w:r w:rsidRPr="004418DE">
              <w:rPr>
                <w:rFonts w:ascii="Times New Roman" w:hAnsi="Times New Roman"/>
                <w:sz w:val="24"/>
                <w:szCs w:val="24"/>
              </w:rPr>
              <w:t>6.9</w:t>
            </w:r>
          </w:p>
        </w:tc>
        <w:tc>
          <w:tcPr>
            <w:tcW w:w="1843" w:type="dxa"/>
            <w:vAlign w:val="center"/>
          </w:tcPr>
          <w:p w14:paraId="56A5D4FA" w14:textId="77777777" w:rsidR="004418DE" w:rsidRPr="004418DE" w:rsidRDefault="004418DE" w:rsidP="002C7088">
            <w:pPr>
              <w:pStyle w:val="Sinespaciado"/>
              <w:spacing w:before="40" w:after="40" w:line="360" w:lineRule="auto"/>
              <w:jc w:val="center"/>
              <w:rPr>
                <w:rFonts w:ascii="Times New Roman" w:hAnsi="Times New Roman"/>
                <w:sz w:val="24"/>
                <w:szCs w:val="24"/>
              </w:rPr>
            </w:pPr>
            <w:r w:rsidRPr="004418DE">
              <w:rPr>
                <w:rFonts w:ascii="Times New Roman" w:hAnsi="Times New Roman"/>
                <w:sz w:val="24"/>
                <w:szCs w:val="24"/>
              </w:rPr>
              <w:t>5.2</w:t>
            </w:r>
          </w:p>
        </w:tc>
      </w:tr>
      <w:tr w:rsidR="004418DE" w:rsidRPr="004418DE" w14:paraId="765616E2" w14:textId="77777777" w:rsidTr="002022B2">
        <w:tc>
          <w:tcPr>
            <w:tcW w:w="3964" w:type="dxa"/>
            <w:vAlign w:val="center"/>
          </w:tcPr>
          <w:p w14:paraId="40101ADD" w14:textId="77777777" w:rsidR="004418DE" w:rsidRPr="004418DE" w:rsidRDefault="004418DE" w:rsidP="002C7088">
            <w:pPr>
              <w:pStyle w:val="Sinespaciado"/>
              <w:spacing w:before="40" w:after="40" w:line="360" w:lineRule="auto"/>
              <w:rPr>
                <w:rFonts w:ascii="Times New Roman" w:hAnsi="Times New Roman"/>
                <w:sz w:val="24"/>
                <w:szCs w:val="24"/>
              </w:rPr>
            </w:pPr>
            <w:r w:rsidRPr="004418DE">
              <w:rPr>
                <w:rFonts w:ascii="Times New Roman" w:hAnsi="Times New Roman"/>
                <w:sz w:val="24"/>
                <w:szCs w:val="24"/>
              </w:rPr>
              <w:t>Antisocial</w:t>
            </w:r>
          </w:p>
        </w:tc>
        <w:tc>
          <w:tcPr>
            <w:tcW w:w="1985" w:type="dxa"/>
            <w:vAlign w:val="center"/>
          </w:tcPr>
          <w:p w14:paraId="44E356A5" w14:textId="10DE0FCE" w:rsidR="004418DE" w:rsidRPr="004418DE" w:rsidRDefault="002C7088" w:rsidP="002C7088">
            <w:pPr>
              <w:pStyle w:val="Sinespaciado"/>
              <w:spacing w:before="40" w:after="40" w:line="360" w:lineRule="auto"/>
              <w:jc w:val="center"/>
              <w:rPr>
                <w:rFonts w:ascii="Times New Roman" w:hAnsi="Times New Roman"/>
                <w:sz w:val="24"/>
                <w:szCs w:val="24"/>
              </w:rPr>
            </w:pPr>
            <w:r>
              <w:rPr>
                <w:rFonts w:ascii="Times New Roman" w:hAnsi="Times New Roman"/>
                <w:sz w:val="24"/>
                <w:szCs w:val="24"/>
              </w:rPr>
              <w:t>2.2</w:t>
            </w:r>
          </w:p>
        </w:tc>
        <w:tc>
          <w:tcPr>
            <w:tcW w:w="1559" w:type="dxa"/>
            <w:vAlign w:val="center"/>
          </w:tcPr>
          <w:p w14:paraId="607FC0EB" w14:textId="77777777" w:rsidR="004418DE" w:rsidRPr="004418DE" w:rsidRDefault="004418DE" w:rsidP="002C7088">
            <w:pPr>
              <w:pStyle w:val="Sinespaciado"/>
              <w:spacing w:before="40" w:after="40" w:line="360" w:lineRule="auto"/>
              <w:jc w:val="center"/>
              <w:rPr>
                <w:rFonts w:ascii="Times New Roman" w:hAnsi="Times New Roman"/>
                <w:sz w:val="24"/>
                <w:szCs w:val="24"/>
              </w:rPr>
            </w:pPr>
            <w:r w:rsidRPr="004418DE">
              <w:rPr>
                <w:rFonts w:ascii="Times New Roman" w:hAnsi="Times New Roman"/>
                <w:sz w:val="24"/>
                <w:szCs w:val="24"/>
              </w:rPr>
              <w:t>9.3</w:t>
            </w:r>
          </w:p>
        </w:tc>
        <w:tc>
          <w:tcPr>
            <w:tcW w:w="1843" w:type="dxa"/>
            <w:vAlign w:val="center"/>
          </w:tcPr>
          <w:p w14:paraId="2018F46E" w14:textId="77777777" w:rsidR="004418DE" w:rsidRPr="004418DE" w:rsidRDefault="004418DE" w:rsidP="002C7088">
            <w:pPr>
              <w:pStyle w:val="Sinespaciado"/>
              <w:spacing w:before="40" w:after="40" w:line="360" w:lineRule="auto"/>
              <w:jc w:val="center"/>
              <w:rPr>
                <w:rFonts w:ascii="Times New Roman" w:hAnsi="Times New Roman"/>
                <w:sz w:val="24"/>
                <w:szCs w:val="24"/>
              </w:rPr>
            </w:pPr>
            <w:r w:rsidRPr="004418DE">
              <w:rPr>
                <w:rFonts w:ascii="Times New Roman" w:hAnsi="Times New Roman"/>
                <w:sz w:val="24"/>
                <w:szCs w:val="24"/>
              </w:rPr>
              <w:t>5.1</w:t>
            </w:r>
          </w:p>
        </w:tc>
      </w:tr>
      <w:tr w:rsidR="004418DE" w:rsidRPr="004418DE" w14:paraId="5D86E6A3" w14:textId="77777777" w:rsidTr="002022B2">
        <w:tc>
          <w:tcPr>
            <w:tcW w:w="3964" w:type="dxa"/>
            <w:vAlign w:val="center"/>
          </w:tcPr>
          <w:p w14:paraId="5FB8C107" w14:textId="77777777" w:rsidR="004418DE" w:rsidRPr="004418DE" w:rsidRDefault="004418DE" w:rsidP="002C7088">
            <w:pPr>
              <w:pStyle w:val="Sinespaciado"/>
              <w:spacing w:before="40" w:after="40" w:line="360" w:lineRule="auto"/>
              <w:rPr>
                <w:rFonts w:ascii="Times New Roman" w:hAnsi="Times New Roman"/>
                <w:sz w:val="24"/>
                <w:szCs w:val="24"/>
              </w:rPr>
            </w:pPr>
            <w:r w:rsidRPr="004418DE">
              <w:rPr>
                <w:rFonts w:ascii="Times New Roman" w:hAnsi="Times New Roman"/>
                <w:sz w:val="24"/>
                <w:szCs w:val="24"/>
              </w:rPr>
              <w:t>Narcisista</w:t>
            </w:r>
          </w:p>
        </w:tc>
        <w:tc>
          <w:tcPr>
            <w:tcW w:w="1985" w:type="dxa"/>
            <w:vAlign w:val="center"/>
          </w:tcPr>
          <w:p w14:paraId="4DD21D28" w14:textId="17357E31" w:rsidR="004418DE" w:rsidRPr="004418DE" w:rsidRDefault="002C7088" w:rsidP="002C7088">
            <w:pPr>
              <w:pStyle w:val="Sinespaciado"/>
              <w:spacing w:before="40" w:after="40" w:line="360" w:lineRule="auto"/>
              <w:jc w:val="center"/>
              <w:rPr>
                <w:rFonts w:ascii="Times New Roman" w:hAnsi="Times New Roman"/>
                <w:sz w:val="24"/>
                <w:szCs w:val="24"/>
              </w:rPr>
            </w:pPr>
            <w:r>
              <w:rPr>
                <w:rFonts w:ascii="Times New Roman" w:hAnsi="Times New Roman"/>
                <w:sz w:val="24"/>
                <w:szCs w:val="24"/>
              </w:rPr>
              <w:t>1.6</w:t>
            </w:r>
          </w:p>
        </w:tc>
        <w:tc>
          <w:tcPr>
            <w:tcW w:w="1559" w:type="dxa"/>
            <w:vAlign w:val="center"/>
          </w:tcPr>
          <w:p w14:paraId="10B56BCA" w14:textId="77777777" w:rsidR="004418DE" w:rsidRPr="004418DE" w:rsidRDefault="004418DE" w:rsidP="002C7088">
            <w:pPr>
              <w:pStyle w:val="Sinespaciado"/>
              <w:spacing w:before="40" w:after="40" w:line="360" w:lineRule="auto"/>
              <w:jc w:val="center"/>
              <w:rPr>
                <w:rFonts w:ascii="Times New Roman" w:hAnsi="Times New Roman"/>
                <w:sz w:val="24"/>
                <w:szCs w:val="24"/>
              </w:rPr>
            </w:pPr>
            <w:r w:rsidRPr="004418DE">
              <w:rPr>
                <w:rFonts w:ascii="Times New Roman" w:hAnsi="Times New Roman"/>
                <w:sz w:val="24"/>
                <w:szCs w:val="24"/>
              </w:rPr>
              <w:t>7.4</w:t>
            </w:r>
          </w:p>
        </w:tc>
        <w:tc>
          <w:tcPr>
            <w:tcW w:w="1843" w:type="dxa"/>
            <w:vAlign w:val="center"/>
          </w:tcPr>
          <w:p w14:paraId="1AF4D936" w14:textId="77777777" w:rsidR="004418DE" w:rsidRPr="004418DE" w:rsidRDefault="004418DE" w:rsidP="002C7088">
            <w:pPr>
              <w:pStyle w:val="Sinespaciado"/>
              <w:spacing w:before="40" w:after="40" w:line="360" w:lineRule="auto"/>
              <w:jc w:val="center"/>
              <w:rPr>
                <w:rFonts w:ascii="Times New Roman" w:hAnsi="Times New Roman"/>
                <w:sz w:val="24"/>
                <w:szCs w:val="24"/>
              </w:rPr>
            </w:pPr>
            <w:r w:rsidRPr="004418DE">
              <w:rPr>
                <w:rFonts w:ascii="Times New Roman" w:hAnsi="Times New Roman"/>
                <w:sz w:val="24"/>
                <w:szCs w:val="24"/>
              </w:rPr>
              <w:t>4.3</w:t>
            </w:r>
          </w:p>
        </w:tc>
      </w:tr>
      <w:tr w:rsidR="004418DE" w:rsidRPr="004418DE" w14:paraId="5E2C4E25" w14:textId="77777777" w:rsidTr="002022B2">
        <w:tc>
          <w:tcPr>
            <w:tcW w:w="3964" w:type="dxa"/>
            <w:vAlign w:val="center"/>
          </w:tcPr>
          <w:p w14:paraId="1B4AF68D" w14:textId="77777777" w:rsidR="004418DE" w:rsidRPr="004418DE" w:rsidRDefault="004418DE" w:rsidP="002C7088">
            <w:pPr>
              <w:pStyle w:val="Sinespaciado"/>
              <w:spacing w:before="40" w:after="40" w:line="360" w:lineRule="auto"/>
              <w:rPr>
                <w:rFonts w:ascii="Times New Roman" w:hAnsi="Times New Roman"/>
                <w:sz w:val="24"/>
                <w:szCs w:val="24"/>
              </w:rPr>
            </w:pPr>
            <w:r w:rsidRPr="004418DE">
              <w:rPr>
                <w:rFonts w:ascii="Times New Roman" w:hAnsi="Times New Roman"/>
                <w:sz w:val="24"/>
                <w:szCs w:val="24"/>
              </w:rPr>
              <w:t>Histriónico</w:t>
            </w:r>
          </w:p>
        </w:tc>
        <w:tc>
          <w:tcPr>
            <w:tcW w:w="1985" w:type="dxa"/>
            <w:vAlign w:val="center"/>
          </w:tcPr>
          <w:p w14:paraId="25E131F3" w14:textId="4ECEA665" w:rsidR="004418DE" w:rsidRPr="004418DE" w:rsidRDefault="002C7088" w:rsidP="002C7088">
            <w:pPr>
              <w:pStyle w:val="Sinespaciado"/>
              <w:spacing w:before="40" w:after="40" w:line="360" w:lineRule="auto"/>
              <w:jc w:val="center"/>
              <w:rPr>
                <w:rFonts w:ascii="Times New Roman" w:hAnsi="Times New Roman"/>
                <w:sz w:val="24"/>
                <w:szCs w:val="24"/>
              </w:rPr>
            </w:pPr>
            <w:r>
              <w:rPr>
                <w:rFonts w:ascii="Times New Roman" w:hAnsi="Times New Roman"/>
                <w:sz w:val="24"/>
                <w:szCs w:val="24"/>
              </w:rPr>
              <w:t>2.8</w:t>
            </w:r>
          </w:p>
        </w:tc>
        <w:tc>
          <w:tcPr>
            <w:tcW w:w="1559" w:type="dxa"/>
            <w:vAlign w:val="center"/>
          </w:tcPr>
          <w:p w14:paraId="4B460FFE" w14:textId="77777777" w:rsidR="004418DE" w:rsidRPr="004418DE" w:rsidRDefault="004418DE" w:rsidP="002C7088">
            <w:pPr>
              <w:pStyle w:val="Sinespaciado"/>
              <w:spacing w:before="40" w:after="40" w:line="360" w:lineRule="auto"/>
              <w:jc w:val="center"/>
              <w:rPr>
                <w:rFonts w:ascii="Times New Roman" w:hAnsi="Times New Roman"/>
                <w:sz w:val="24"/>
                <w:szCs w:val="24"/>
              </w:rPr>
            </w:pPr>
            <w:r w:rsidRPr="004418DE">
              <w:rPr>
                <w:rFonts w:ascii="Times New Roman" w:hAnsi="Times New Roman"/>
                <w:sz w:val="24"/>
                <w:szCs w:val="24"/>
              </w:rPr>
              <w:t>6.3</w:t>
            </w:r>
          </w:p>
        </w:tc>
        <w:tc>
          <w:tcPr>
            <w:tcW w:w="1843" w:type="dxa"/>
            <w:vAlign w:val="center"/>
          </w:tcPr>
          <w:p w14:paraId="59E05F82" w14:textId="77777777" w:rsidR="004418DE" w:rsidRPr="004418DE" w:rsidRDefault="004418DE" w:rsidP="002C7088">
            <w:pPr>
              <w:pStyle w:val="Sinespaciado"/>
              <w:spacing w:before="40" w:after="40" w:line="360" w:lineRule="auto"/>
              <w:jc w:val="center"/>
              <w:rPr>
                <w:rFonts w:ascii="Times New Roman" w:hAnsi="Times New Roman"/>
                <w:sz w:val="24"/>
                <w:szCs w:val="24"/>
              </w:rPr>
            </w:pPr>
            <w:r w:rsidRPr="004418DE">
              <w:rPr>
                <w:rFonts w:ascii="Times New Roman" w:hAnsi="Times New Roman"/>
                <w:sz w:val="24"/>
                <w:szCs w:val="24"/>
              </w:rPr>
              <w:t>4.5</w:t>
            </w:r>
          </w:p>
        </w:tc>
      </w:tr>
      <w:tr w:rsidR="004418DE" w:rsidRPr="004418DE" w14:paraId="30678532" w14:textId="77777777" w:rsidTr="002022B2">
        <w:tc>
          <w:tcPr>
            <w:tcW w:w="3964" w:type="dxa"/>
            <w:vAlign w:val="center"/>
          </w:tcPr>
          <w:p w14:paraId="64BEBBA7" w14:textId="77777777" w:rsidR="004418DE" w:rsidRPr="004418DE" w:rsidRDefault="004418DE" w:rsidP="002C7088">
            <w:pPr>
              <w:pStyle w:val="Sinespaciado"/>
              <w:spacing w:before="40" w:after="40" w:line="360" w:lineRule="auto"/>
              <w:rPr>
                <w:rFonts w:ascii="Times New Roman" w:hAnsi="Times New Roman"/>
                <w:sz w:val="24"/>
                <w:szCs w:val="24"/>
              </w:rPr>
            </w:pPr>
            <w:r w:rsidRPr="004418DE">
              <w:rPr>
                <w:rFonts w:ascii="Times New Roman" w:hAnsi="Times New Roman"/>
                <w:sz w:val="24"/>
                <w:szCs w:val="24"/>
              </w:rPr>
              <w:t>Límite</w:t>
            </w:r>
          </w:p>
        </w:tc>
        <w:tc>
          <w:tcPr>
            <w:tcW w:w="1985" w:type="dxa"/>
            <w:vAlign w:val="center"/>
          </w:tcPr>
          <w:p w14:paraId="0431EA2F" w14:textId="2AFF0792" w:rsidR="004418DE" w:rsidRPr="004418DE" w:rsidRDefault="002C7088" w:rsidP="002C7088">
            <w:pPr>
              <w:pStyle w:val="Sinespaciado"/>
              <w:spacing w:before="40" w:after="40" w:line="360" w:lineRule="auto"/>
              <w:jc w:val="center"/>
              <w:rPr>
                <w:rFonts w:ascii="Times New Roman" w:hAnsi="Times New Roman"/>
                <w:sz w:val="24"/>
                <w:szCs w:val="24"/>
              </w:rPr>
            </w:pPr>
            <w:r>
              <w:rPr>
                <w:rFonts w:ascii="Times New Roman" w:hAnsi="Times New Roman"/>
                <w:sz w:val="24"/>
                <w:szCs w:val="24"/>
              </w:rPr>
              <w:t>3.1</w:t>
            </w:r>
          </w:p>
        </w:tc>
        <w:tc>
          <w:tcPr>
            <w:tcW w:w="1559" w:type="dxa"/>
            <w:vAlign w:val="center"/>
          </w:tcPr>
          <w:p w14:paraId="09F1D1DD" w14:textId="77777777" w:rsidR="004418DE" w:rsidRPr="004418DE" w:rsidRDefault="004418DE" w:rsidP="002C7088">
            <w:pPr>
              <w:pStyle w:val="Sinespaciado"/>
              <w:spacing w:before="40" w:after="40" w:line="360" w:lineRule="auto"/>
              <w:jc w:val="center"/>
              <w:rPr>
                <w:rFonts w:ascii="Times New Roman" w:hAnsi="Times New Roman"/>
                <w:sz w:val="24"/>
                <w:szCs w:val="24"/>
              </w:rPr>
            </w:pPr>
            <w:r w:rsidRPr="004418DE">
              <w:rPr>
                <w:rFonts w:ascii="Times New Roman" w:hAnsi="Times New Roman"/>
                <w:sz w:val="24"/>
                <w:szCs w:val="24"/>
              </w:rPr>
              <w:t>5.9</w:t>
            </w:r>
          </w:p>
        </w:tc>
        <w:tc>
          <w:tcPr>
            <w:tcW w:w="1843" w:type="dxa"/>
            <w:vAlign w:val="center"/>
          </w:tcPr>
          <w:p w14:paraId="1D0CB506" w14:textId="77777777" w:rsidR="004418DE" w:rsidRPr="004418DE" w:rsidRDefault="004418DE" w:rsidP="002C7088">
            <w:pPr>
              <w:pStyle w:val="Sinespaciado"/>
              <w:spacing w:before="40" w:after="40" w:line="360" w:lineRule="auto"/>
              <w:jc w:val="center"/>
              <w:rPr>
                <w:rFonts w:ascii="Times New Roman" w:hAnsi="Times New Roman"/>
                <w:sz w:val="24"/>
                <w:szCs w:val="24"/>
              </w:rPr>
            </w:pPr>
            <w:r w:rsidRPr="004418DE">
              <w:rPr>
                <w:rFonts w:ascii="Times New Roman" w:hAnsi="Times New Roman"/>
                <w:sz w:val="24"/>
                <w:szCs w:val="24"/>
              </w:rPr>
              <w:t>4.4</w:t>
            </w:r>
          </w:p>
        </w:tc>
      </w:tr>
      <w:tr w:rsidR="004418DE" w:rsidRPr="004418DE" w14:paraId="03A19359" w14:textId="77777777" w:rsidTr="002022B2">
        <w:tc>
          <w:tcPr>
            <w:tcW w:w="3964" w:type="dxa"/>
            <w:vAlign w:val="center"/>
          </w:tcPr>
          <w:p w14:paraId="0E6D930D" w14:textId="77777777" w:rsidR="004418DE" w:rsidRPr="004418DE" w:rsidRDefault="004418DE" w:rsidP="002C7088">
            <w:pPr>
              <w:pStyle w:val="Sinespaciado"/>
              <w:spacing w:before="40" w:after="40" w:line="360" w:lineRule="auto"/>
              <w:rPr>
                <w:rFonts w:ascii="Times New Roman" w:hAnsi="Times New Roman"/>
                <w:sz w:val="24"/>
                <w:szCs w:val="24"/>
              </w:rPr>
            </w:pPr>
            <w:r w:rsidRPr="004418DE">
              <w:rPr>
                <w:rFonts w:ascii="Times New Roman" w:hAnsi="Times New Roman"/>
                <w:sz w:val="24"/>
                <w:szCs w:val="24"/>
              </w:rPr>
              <w:t>Por evitación</w:t>
            </w:r>
          </w:p>
        </w:tc>
        <w:tc>
          <w:tcPr>
            <w:tcW w:w="1985" w:type="dxa"/>
            <w:vAlign w:val="center"/>
          </w:tcPr>
          <w:p w14:paraId="1CAF22EE" w14:textId="27E7A004" w:rsidR="004418DE" w:rsidRPr="004418DE" w:rsidRDefault="002C7088" w:rsidP="002C7088">
            <w:pPr>
              <w:pStyle w:val="Sinespaciado"/>
              <w:spacing w:before="40" w:after="40" w:line="360" w:lineRule="auto"/>
              <w:jc w:val="center"/>
              <w:rPr>
                <w:rFonts w:ascii="Times New Roman" w:hAnsi="Times New Roman"/>
                <w:sz w:val="24"/>
                <w:szCs w:val="24"/>
              </w:rPr>
            </w:pPr>
            <w:r>
              <w:rPr>
                <w:rFonts w:ascii="Times New Roman" w:hAnsi="Times New Roman"/>
                <w:sz w:val="24"/>
                <w:szCs w:val="24"/>
              </w:rPr>
              <w:t>2.0</w:t>
            </w:r>
          </w:p>
        </w:tc>
        <w:tc>
          <w:tcPr>
            <w:tcW w:w="1559" w:type="dxa"/>
            <w:vAlign w:val="center"/>
          </w:tcPr>
          <w:p w14:paraId="05DBC9B3" w14:textId="77777777" w:rsidR="004418DE" w:rsidRPr="004418DE" w:rsidRDefault="004418DE" w:rsidP="002C7088">
            <w:pPr>
              <w:pStyle w:val="Sinespaciado"/>
              <w:spacing w:before="40" w:after="40" w:line="360" w:lineRule="auto"/>
              <w:jc w:val="center"/>
              <w:rPr>
                <w:rFonts w:ascii="Times New Roman" w:hAnsi="Times New Roman"/>
                <w:sz w:val="24"/>
                <w:szCs w:val="24"/>
              </w:rPr>
            </w:pPr>
            <w:r w:rsidRPr="004418DE">
              <w:rPr>
                <w:rFonts w:ascii="Times New Roman" w:hAnsi="Times New Roman"/>
                <w:sz w:val="24"/>
                <w:szCs w:val="24"/>
              </w:rPr>
              <w:t>10.2</w:t>
            </w:r>
          </w:p>
        </w:tc>
        <w:tc>
          <w:tcPr>
            <w:tcW w:w="1843" w:type="dxa"/>
            <w:vAlign w:val="center"/>
          </w:tcPr>
          <w:p w14:paraId="5BD58535" w14:textId="77777777" w:rsidR="004418DE" w:rsidRPr="004418DE" w:rsidRDefault="004418DE" w:rsidP="002C7088">
            <w:pPr>
              <w:pStyle w:val="Sinespaciado"/>
              <w:spacing w:before="40" w:after="40" w:line="360" w:lineRule="auto"/>
              <w:jc w:val="center"/>
              <w:rPr>
                <w:rFonts w:ascii="Times New Roman" w:hAnsi="Times New Roman"/>
                <w:sz w:val="24"/>
                <w:szCs w:val="24"/>
              </w:rPr>
            </w:pPr>
            <w:r w:rsidRPr="004418DE">
              <w:rPr>
                <w:rFonts w:ascii="Times New Roman" w:hAnsi="Times New Roman"/>
                <w:sz w:val="24"/>
                <w:szCs w:val="24"/>
              </w:rPr>
              <w:t>4.9</w:t>
            </w:r>
          </w:p>
        </w:tc>
      </w:tr>
      <w:tr w:rsidR="004418DE" w:rsidRPr="004418DE" w14:paraId="7D69F188" w14:textId="77777777" w:rsidTr="002022B2">
        <w:tc>
          <w:tcPr>
            <w:tcW w:w="3964" w:type="dxa"/>
            <w:vAlign w:val="center"/>
          </w:tcPr>
          <w:p w14:paraId="689E6C16" w14:textId="6CBEFA2F" w:rsidR="004418DE" w:rsidRPr="004418DE" w:rsidRDefault="004418DE" w:rsidP="002C7088">
            <w:pPr>
              <w:pStyle w:val="Sinespaciado"/>
              <w:spacing w:before="40" w:after="40" w:line="360" w:lineRule="auto"/>
              <w:rPr>
                <w:rFonts w:ascii="Times New Roman" w:hAnsi="Times New Roman"/>
                <w:sz w:val="24"/>
                <w:szCs w:val="24"/>
              </w:rPr>
            </w:pPr>
            <w:r w:rsidRPr="004418DE">
              <w:rPr>
                <w:rFonts w:ascii="Times New Roman" w:hAnsi="Times New Roman"/>
                <w:sz w:val="24"/>
                <w:szCs w:val="24"/>
              </w:rPr>
              <w:t xml:space="preserve">Por </w:t>
            </w:r>
            <w:r w:rsidR="002C7088">
              <w:rPr>
                <w:rFonts w:ascii="Times New Roman" w:hAnsi="Times New Roman"/>
                <w:sz w:val="24"/>
                <w:szCs w:val="24"/>
              </w:rPr>
              <w:t>d</w:t>
            </w:r>
            <w:r w:rsidRPr="004418DE">
              <w:rPr>
                <w:rFonts w:ascii="Times New Roman" w:hAnsi="Times New Roman"/>
                <w:sz w:val="24"/>
                <w:szCs w:val="24"/>
              </w:rPr>
              <w:t>ependencia</w:t>
            </w:r>
          </w:p>
        </w:tc>
        <w:tc>
          <w:tcPr>
            <w:tcW w:w="1985" w:type="dxa"/>
            <w:vAlign w:val="center"/>
          </w:tcPr>
          <w:p w14:paraId="20A56F05" w14:textId="63C3B744" w:rsidR="004418DE" w:rsidRPr="004418DE" w:rsidRDefault="002C7088" w:rsidP="002C7088">
            <w:pPr>
              <w:pStyle w:val="Sinespaciado"/>
              <w:spacing w:before="40" w:after="40" w:line="360" w:lineRule="auto"/>
              <w:jc w:val="center"/>
              <w:rPr>
                <w:rFonts w:ascii="Times New Roman" w:hAnsi="Times New Roman"/>
                <w:sz w:val="24"/>
                <w:szCs w:val="24"/>
              </w:rPr>
            </w:pPr>
            <w:r>
              <w:rPr>
                <w:rFonts w:ascii="Times New Roman" w:hAnsi="Times New Roman"/>
                <w:sz w:val="24"/>
                <w:szCs w:val="24"/>
              </w:rPr>
              <w:t>3.1</w:t>
            </w:r>
          </w:p>
        </w:tc>
        <w:tc>
          <w:tcPr>
            <w:tcW w:w="1559" w:type="dxa"/>
            <w:vAlign w:val="center"/>
          </w:tcPr>
          <w:p w14:paraId="05A0E34B" w14:textId="77777777" w:rsidR="004418DE" w:rsidRPr="004418DE" w:rsidRDefault="004418DE" w:rsidP="002C7088">
            <w:pPr>
              <w:pStyle w:val="Sinespaciado"/>
              <w:spacing w:before="40" w:after="40" w:line="360" w:lineRule="auto"/>
              <w:jc w:val="center"/>
              <w:rPr>
                <w:rFonts w:ascii="Times New Roman" w:hAnsi="Times New Roman"/>
                <w:sz w:val="24"/>
                <w:szCs w:val="24"/>
              </w:rPr>
            </w:pPr>
            <w:r w:rsidRPr="004418DE">
              <w:rPr>
                <w:rFonts w:ascii="Times New Roman" w:hAnsi="Times New Roman"/>
                <w:sz w:val="24"/>
                <w:szCs w:val="24"/>
              </w:rPr>
              <w:t>7.3</w:t>
            </w:r>
          </w:p>
        </w:tc>
        <w:tc>
          <w:tcPr>
            <w:tcW w:w="1843" w:type="dxa"/>
            <w:vAlign w:val="center"/>
          </w:tcPr>
          <w:p w14:paraId="083C6ADF" w14:textId="77777777" w:rsidR="004418DE" w:rsidRPr="004418DE" w:rsidRDefault="004418DE" w:rsidP="002C7088">
            <w:pPr>
              <w:pStyle w:val="Sinespaciado"/>
              <w:spacing w:before="40" w:after="40" w:line="360" w:lineRule="auto"/>
              <w:jc w:val="center"/>
              <w:rPr>
                <w:rFonts w:ascii="Times New Roman" w:hAnsi="Times New Roman"/>
                <w:sz w:val="24"/>
                <w:szCs w:val="24"/>
              </w:rPr>
            </w:pPr>
            <w:r w:rsidRPr="004418DE">
              <w:rPr>
                <w:rFonts w:ascii="Times New Roman" w:hAnsi="Times New Roman"/>
                <w:sz w:val="24"/>
                <w:szCs w:val="24"/>
              </w:rPr>
              <w:t>4.6</w:t>
            </w:r>
          </w:p>
        </w:tc>
      </w:tr>
      <w:tr w:rsidR="004418DE" w:rsidRPr="004418DE" w14:paraId="165C7A06" w14:textId="77777777" w:rsidTr="002022B2">
        <w:tc>
          <w:tcPr>
            <w:tcW w:w="3964" w:type="dxa"/>
            <w:vAlign w:val="center"/>
          </w:tcPr>
          <w:p w14:paraId="6463F2BA" w14:textId="0C0104F1" w:rsidR="004418DE" w:rsidRPr="004418DE" w:rsidRDefault="004418DE" w:rsidP="002C7088">
            <w:pPr>
              <w:pStyle w:val="Sinespaciado"/>
              <w:spacing w:before="40" w:after="40" w:line="360" w:lineRule="auto"/>
              <w:rPr>
                <w:rFonts w:ascii="Times New Roman" w:hAnsi="Times New Roman"/>
                <w:sz w:val="24"/>
                <w:szCs w:val="24"/>
              </w:rPr>
            </w:pPr>
            <w:r w:rsidRPr="004418DE">
              <w:rPr>
                <w:rFonts w:ascii="Times New Roman" w:hAnsi="Times New Roman"/>
                <w:sz w:val="24"/>
                <w:szCs w:val="24"/>
              </w:rPr>
              <w:t>Obsesivo</w:t>
            </w:r>
            <w:r w:rsidR="002C7088">
              <w:rPr>
                <w:rFonts w:ascii="Times New Roman" w:hAnsi="Times New Roman"/>
                <w:sz w:val="24"/>
                <w:szCs w:val="24"/>
              </w:rPr>
              <w:t xml:space="preserve"> c</w:t>
            </w:r>
            <w:r w:rsidRPr="004418DE">
              <w:rPr>
                <w:rFonts w:ascii="Times New Roman" w:hAnsi="Times New Roman"/>
                <w:sz w:val="24"/>
                <w:szCs w:val="24"/>
              </w:rPr>
              <w:t>ompulsivo</w:t>
            </w:r>
          </w:p>
        </w:tc>
        <w:tc>
          <w:tcPr>
            <w:tcW w:w="1985" w:type="dxa"/>
            <w:vAlign w:val="center"/>
          </w:tcPr>
          <w:p w14:paraId="6963C161" w14:textId="6CBC7B80" w:rsidR="004418DE" w:rsidRPr="004418DE" w:rsidRDefault="002C7088" w:rsidP="002C7088">
            <w:pPr>
              <w:pStyle w:val="Sinespaciado"/>
              <w:spacing w:before="40" w:after="40" w:line="360" w:lineRule="auto"/>
              <w:jc w:val="center"/>
              <w:rPr>
                <w:rFonts w:ascii="Times New Roman" w:hAnsi="Times New Roman"/>
                <w:sz w:val="24"/>
                <w:szCs w:val="24"/>
              </w:rPr>
            </w:pPr>
            <w:r>
              <w:rPr>
                <w:rFonts w:ascii="Times New Roman" w:hAnsi="Times New Roman"/>
                <w:sz w:val="24"/>
                <w:szCs w:val="24"/>
              </w:rPr>
              <w:t>2.9</w:t>
            </w:r>
          </w:p>
        </w:tc>
        <w:tc>
          <w:tcPr>
            <w:tcW w:w="1559" w:type="dxa"/>
            <w:vAlign w:val="center"/>
          </w:tcPr>
          <w:p w14:paraId="32FE9116" w14:textId="77777777" w:rsidR="004418DE" w:rsidRPr="004418DE" w:rsidRDefault="004418DE" w:rsidP="002C7088">
            <w:pPr>
              <w:pStyle w:val="Sinespaciado"/>
              <w:spacing w:before="40" w:after="40" w:line="360" w:lineRule="auto"/>
              <w:jc w:val="center"/>
              <w:rPr>
                <w:rFonts w:ascii="Times New Roman" w:hAnsi="Times New Roman"/>
                <w:sz w:val="24"/>
                <w:szCs w:val="24"/>
              </w:rPr>
            </w:pPr>
            <w:r w:rsidRPr="004418DE">
              <w:rPr>
                <w:rFonts w:ascii="Times New Roman" w:hAnsi="Times New Roman"/>
                <w:sz w:val="24"/>
                <w:szCs w:val="24"/>
              </w:rPr>
              <w:t>11.6</w:t>
            </w:r>
          </w:p>
        </w:tc>
        <w:tc>
          <w:tcPr>
            <w:tcW w:w="1843" w:type="dxa"/>
            <w:vAlign w:val="center"/>
          </w:tcPr>
          <w:p w14:paraId="6B10D394" w14:textId="77777777" w:rsidR="004418DE" w:rsidRPr="004418DE" w:rsidRDefault="004418DE" w:rsidP="002C7088">
            <w:pPr>
              <w:pStyle w:val="Sinespaciado"/>
              <w:spacing w:before="40" w:after="40" w:line="360" w:lineRule="auto"/>
              <w:jc w:val="center"/>
              <w:rPr>
                <w:rFonts w:ascii="Times New Roman" w:hAnsi="Times New Roman"/>
                <w:sz w:val="24"/>
                <w:szCs w:val="24"/>
              </w:rPr>
            </w:pPr>
            <w:r w:rsidRPr="004418DE">
              <w:rPr>
                <w:rFonts w:ascii="Times New Roman" w:hAnsi="Times New Roman"/>
                <w:sz w:val="24"/>
                <w:szCs w:val="24"/>
              </w:rPr>
              <w:t>5</w:t>
            </w:r>
          </w:p>
        </w:tc>
      </w:tr>
      <w:tr w:rsidR="004418DE" w:rsidRPr="004418DE" w14:paraId="4F35B16A" w14:textId="77777777" w:rsidTr="002022B2">
        <w:tc>
          <w:tcPr>
            <w:tcW w:w="3964" w:type="dxa"/>
            <w:tcBorders>
              <w:bottom w:val="single" w:sz="4" w:space="0" w:color="auto"/>
            </w:tcBorders>
            <w:vAlign w:val="center"/>
          </w:tcPr>
          <w:p w14:paraId="74C1E3DC" w14:textId="6215BD5D" w:rsidR="004418DE" w:rsidRPr="004418DE" w:rsidRDefault="004418DE" w:rsidP="002C7088">
            <w:pPr>
              <w:pStyle w:val="Sinespaciado"/>
              <w:spacing w:before="40" w:after="40" w:line="360" w:lineRule="auto"/>
              <w:rPr>
                <w:rFonts w:ascii="Times New Roman" w:hAnsi="Times New Roman"/>
                <w:sz w:val="24"/>
                <w:szCs w:val="24"/>
              </w:rPr>
            </w:pPr>
            <w:r w:rsidRPr="004418DE">
              <w:rPr>
                <w:rFonts w:ascii="Times New Roman" w:hAnsi="Times New Roman"/>
                <w:sz w:val="24"/>
                <w:szCs w:val="24"/>
              </w:rPr>
              <w:t>Pasivo</w:t>
            </w:r>
            <w:r w:rsidR="002C7088">
              <w:rPr>
                <w:rFonts w:ascii="Times New Roman" w:hAnsi="Times New Roman"/>
                <w:sz w:val="24"/>
                <w:szCs w:val="24"/>
              </w:rPr>
              <w:t xml:space="preserve"> a</w:t>
            </w:r>
            <w:r w:rsidRPr="004418DE">
              <w:rPr>
                <w:rFonts w:ascii="Times New Roman" w:hAnsi="Times New Roman"/>
                <w:sz w:val="24"/>
                <w:szCs w:val="24"/>
              </w:rPr>
              <w:t>gresivo</w:t>
            </w:r>
          </w:p>
        </w:tc>
        <w:tc>
          <w:tcPr>
            <w:tcW w:w="1985" w:type="dxa"/>
            <w:tcBorders>
              <w:bottom w:val="single" w:sz="4" w:space="0" w:color="auto"/>
            </w:tcBorders>
            <w:vAlign w:val="center"/>
          </w:tcPr>
          <w:p w14:paraId="4D4F6B27" w14:textId="5D0A016E" w:rsidR="004418DE" w:rsidRPr="004418DE" w:rsidRDefault="002C7088" w:rsidP="002C7088">
            <w:pPr>
              <w:pStyle w:val="Sinespaciado"/>
              <w:spacing w:before="40" w:after="40" w:line="360" w:lineRule="auto"/>
              <w:jc w:val="center"/>
              <w:rPr>
                <w:rFonts w:ascii="Times New Roman" w:hAnsi="Times New Roman"/>
                <w:sz w:val="24"/>
                <w:szCs w:val="24"/>
              </w:rPr>
            </w:pPr>
            <w:r>
              <w:rPr>
                <w:rFonts w:ascii="Times New Roman" w:hAnsi="Times New Roman"/>
                <w:sz w:val="24"/>
                <w:szCs w:val="24"/>
              </w:rPr>
              <w:t>2.7</w:t>
            </w:r>
          </w:p>
        </w:tc>
        <w:tc>
          <w:tcPr>
            <w:tcW w:w="1559" w:type="dxa"/>
            <w:tcBorders>
              <w:bottom w:val="single" w:sz="4" w:space="0" w:color="auto"/>
            </w:tcBorders>
            <w:vAlign w:val="center"/>
          </w:tcPr>
          <w:p w14:paraId="7ACE974C" w14:textId="77777777" w:rsidR="004418DE" w:rsidRPr="004418DE" w:rsidRDefault="004418DE" w:rsidP="002C7088">
            <w:pPr>
              <w:pStyle w:val="Sinespaciado"/>
              <w:spacing w:before="40" w:after="40" w:line="360" w:lineRule="auto"/>
              <w:jc w:val="center"/>
              <w:rPr>
                <w:rFonts w:ascii="Times New Roman" w:hAnsi="Times New Roman"/>
                <w:sz w:val="24"/>
                <w:szCs w:val="24"/>
              </w:rPr>
            </w:pPr>
            <w:r w:rsidRPr="004418DE">
              <w:rPr>
                <w:rFonts w:ascii="Times New Roman" w:hAnsi="Times New Roman"/>
                <w:sz w:val="24"/>
                <w:szCs w:val="24"/>
              </w:rPr>
              <w:t>9.9</w:t>
            </w:r>
          </w:p>
        </w:tc>
        <w:tc>
          <w:tcPr>
            <w:tcW w:w="1843" w:type="dxa"/>
            <w:tcBorders>
              <w:bottom w:val="single" w:sz="4" w:space="0" w:color="auto"/>
            </w:tcBorders>
            <w:vAlign w:val="center"/>
          </w:tcPr>
          <w:p w14:paraId="628F4089" w14:textId="77777777" w:rsidR="004418DE" w:rsidRPr="004418DE" w:rsidRDefault="004418DE" w:rsidP="002C7088">
            <w:pPr>
              <w:pStyle w:val="Sinespaciado"/>
              <w:spacing w:before="40" w:after="40" w:line="360" w:lineRule="auto"/>
              <w:jc w:val="center"/>
              <w:rPr>
                <w:rFonts w:ascii="Times New Roman" w:hAnsi="Times New Roman"/>
                <w:sz w:val="24"/>
                <w:szCs w:val="24"/>
              </w:rPr>
            </w:pPr>
            <w:r w:rsidRPr="004418DE">
              <w:rPr>
                <w:rFonts w:ascii="Times New Roman" w:hAnsi="Times New Roman"/>
                <w:sz w:val="24"/>
                <w:szCs w:val="24"/>
              </w:rPr>
              <w:t>4.6</w:t>
            </w:r>
          </w:p>
        </w:tc>
      </w:tr>
    </w:tbl>
    <w:p w14:paraId="0818148E" w14:textId="77777777" w:rsidR="002C7088" w:rsidRPr="002C7088" w:rsidRDefault="00A64077" w:rsidP="002022B2">
      <w:pPr>
        <w:pStyle w:val="Sinespaciado"/>
        <w:spacing w:before="120"/>
        <w:jc w:val="both"/>
        <w:rPr>
          <w:rFonts w:ascii="Times New Roman" w:hAnsi="Times New Roman"/>
          <w:sz w:val="20"/>
          <w:szCs w:val="20"/>
        </w:rPr>
      </w:pPr>
      <w:r w:rsidRPr="002C7088">
        <w:rPr>
          <w:rFonts w:ascii="Times New Roman" w:hAnsi="Times New Roman"/>
          <w:i/>
          <w:iCs/>
          <w:sz w:val="20"/>
          <w:szCs w:val="20"/>
        </w:rPr>
        <w:t>*</w:t>
      </w:r>
      <w:r w:rsidRPr="002C7088">
        <w:rPr>
          <w:rFonts w:ascii="Times New Roman" w:hAnsi="Times New Roman"/>
          <w:sz w:val="20"/>
          <w:szCs w:val="20"/>
        </w:rPr>
        <w:t xml:space="preserve"> Las medias y las desviaciones de esta prueba fueron obtenidas en población normal (no clínica)</w:t>
      </w:r>
      <w:r w:rsidR="002C7088" w:rsidRPr="002C7088">
        <w:rPr>
          <w:rFonts w:ascii="Times New Roman" w:hAnsi="Times New Roman"/>
          <w:sz w:val="20"/>
          <w:szCs w:val="20"/>
        </w:rPr>
        <w:t>.</w:t>
      </w:r>
    </w:p>
    <w:p w14:paraId="59E3FE1B" w14:textId="4BC0F837" w:rsidR="00A64077" w:rsidRPr="002C7088" w:rsidRDefault="002C7088" w:rsidP="002022B2">
      <w:pPr>
        <w:pStyle w:val="Sinespaciado"/>
        <w:spacing w:before="120"/>
        <w:jc w:val="both"/>
        <w:rPr>
          <w:rFonts w:ascii="Times New Roman" w:hAnsi="Times New Roman"/>
          <w:sz w:val="20"/>
          <w:szCs w:val="20"/>
        </w:rPr>
      </w:pPr>
      <w:r w:rsidRPr="002C7088">
        <w:rPr>
          <w:rFonts w:ascii="Times New Roman" w:hAnsi="Times New Roman"/>
          <w:i/>
          <w:iCs/>
          <w:sz w:val="20"/>
          <w:szCs w:val="20"/>
        </w:rPr>
        <w:t>Fuente.</w:t>
      </w:r>
      <w:r w:rsidRPr="002C7088">
        <w:rPr>
          <w:rFonts w:ascii="Times New Roman" w:hAnsi="Times New Roman"/>
          <w:sz w:val="20"/>
          <w:szCs w:val="20"/>
        </w:rPr>
        <w:t xml:space="preserve"> </w:t>
      </w:r>
      <w:r w:rsidR="00D21E7F" w:rsidRPr="00547D7A">
        <w:rPr>
          <w:rStyle w:val="Refdenotaalpie"/>
        </w:rPr>
        <w:footnoteReference w:id="15"/>
      </w:r>
      <w:r w:rsidRPr="002C7088">
        <w:rPr>
          <w:rFonts w:ascii="Times New Roman" w:hAnsi="Times New Roman"/>
          <w:sz w:val="20"/>
          <w:szCs w:val="20"/>
        </w:rPr>
        <w:t>.</w:t>
      </w:r>
      <w:r w:rsidR="00A64077" w:rsidRPr="002C7088">
        <w:rPr>
          <w:rFonts w:ascii="Times New Roman" w:hAnsi="Times New Roman"/>
          <w:sz w:val="20"/>
          <w:szCs w:val="20"/>
        </w:rPr>
        <w:t xml:space="preserve"> </w:t>
      </w:r>
      <w:commentRangeStart w:id="106"/>
      <w:commentRangeEnd w:id="106"/>
      <w:r w:rsidR="00D43C16">
        <w:rPr>
          <w:rStyle w:val="Refdecomentario"/>
          <w:rFonts w:ascii="Times New Roman" w:eastAsiaTheme="minorHAnsi" w:hAnsi="Times New Roman" w:cstheme="minorBidi"/>
        </w:rPr>
        <w:commentReference w:id="106"/>
      </w:r>
    </w:p>
    <w:p w14:paraId="0DB6D109" w14:textId="1A984068" w:rsidR="00BD38C1" w:rsidRDefault="00BD38C1">
      <w:pPr>
        <w:spacing w:after="160" w:line="259" w:lineRule="auto"/>
        <w:jc w:val="left"/>
        <w:rPr>
          <w:rFonts w:cs="Times New Roman"/>
          <w:szCs w:val="24"/>
        </w:rPr>
      </w:pPr>
    </w:p>
    <w:p w14:paraId="07199274" w14:textId="552F7EC7" w:rsidR="007801F8" w:rsidRDefault="007801F8">
      <w:pPr>
        <w:spacing w:after="160" w:line="259" w:lineRule="auto"/>
        <w:jc w:val="left"/>
        <w:rPr>
          <w:b/>
          <w:bCs/>
          <w:szCs w:val="18"/>
        </w:rPr>
      </w:pPr>
      <w:r>
        <w:rPr>
          <w:b/>
          <w:bCs/>
          <w:i/>
          <w:iCs/>
        </w:rPr>
        <w:br w:type="page"/>
      </w:r>
    </w:p>
    <w:p w14:paraId="14B9955E" w14:textId="78DB4226" w:rsidR="00BD38C1" w:rsidRDefault="007774B4" w:rsidP="00FF1929">
      <w:pPr>
        <w:spacing w:after="120" w:line="240" w:lineRule="auto"/>
        <w:jc w:val="left"/>
        <w:rPr>
          <w:rFonts w:cs="Times New Roman"/>
          <w:szCs w:val="24"/>
        </w:rPr>
      </w:pPr>
      <w:bookmarkStart w:id="107" w:name="_Ref57037804"/>
      <w:bookmarkStart w:id="108" w:name="_Toc69428913"/>
      <w:r w:rsidRPr="00482D21">
        <w:rPr>
          <w:b/>
          <w:bCs/>
        </w:rPr>
        <w:t>Tabla</w:t>
      </w:r>
      <w:r w:rsidR="00716C55" w:rsidRPr="00482D21">
        <w:rPr>
          <w:b/>
          <w:bCs/>
        </w:rPr>
        <w:t xml:space="preserve"> </w:t>
      </w:r>
      <w:r w:rsidR="006F1659" w:rsidRPr="00482D21">
        <w:rPr>
          <w:b/>
          <w:bCs/>
        </w:rPr>
        <w:fldChar w:fldCharType="begin"/>
      </w:r>
      <w:r w:rsidR="006F1659" w:rsidRPr="00482D21">
        <w:rPr>
          <w:b/>
          <w:bCs/>
        </w:rPr>
        <w:instrText xml:space="preserve"> SEQ Tabla \* ARABIC </w:instrText>
      </w:r>
      <w:r w:rsidR="006F1659" w:rsidRPr="00482D21">
        <w:rPr>
          <w:b/>
          <w:bCs/>
        </w:rPr>
        <w:fldChar w:fldCharType="separate"/>
      </w:r>
      <w:r w:rsidR="0060175E" w:rsidRPr="00482D21">
        <w:rPr>
          <w:b/>
          <w:bCs/>
          <w:noProof/>
        </w:rPr>
        <w:t>2</w:t>
      </w:r>
      <w:r w:rsidR="006F1659" w:rsidRPr="00482D21">
        <w:rPr>
          <w:b/>
          <w:bCs/>
        </w:rPr>
        <w:fldChar w:fldCharType="end"/>
      </w:r>
      <w:bookmarkEnd w:id="107"/>
      <w:r w:rsidR="00D21E7F">
        <w:rPr>
          <w:b/>
          <w:bCs/>
        </w:rPr>
        <w:t xml:space="preserve">. </w:t>
      </w:r>
      <w:r w:rsidRPr="00FF1929">
        <w:t>Características demográficas y tipo de tratamiento de hemodiálisis y diálisis peritoneal con la adherencia (SMAQ)</w:t>
      </w:r>
      <w:commentRangeStart w:id="109"/>
      <w:r w:rsidR="003205EF">
        <w:t xml:space="preserve"> </w:t>
      </w:r>
      <w:commentRangeEnd w:id="109"/>
      <w:r w:rsidR="003205EF">
        <w:rPr>
          <w:rStyle w:val="Refdecomentario"/>
        </w:rPr>
        <w:commentReference w:id="109"/>
      </w:r>
      <w:bookmarkEnd w:id="108"/>
    </w:p>
    <w:tbl>
      <w:tblPr>
        <w:tblW w:w="9356" w:type="dxa"/>
        <w:tblLayout w:type="fixed"/>
        <w:tblCellMar>
          <w:left w:w="70" w:type="dxa"/>
          <w:right w:w="70" w:type="dxa"/>
        </w:tblCellMar>
        <w:tblLook w:val="04A0" w:firstRow="1" w:lastRow="0" w:firstColumn="1" w:lastColumn="0" w:noHBand="0" w:noVBand="1"/>
      </w:tblPr>
      <w:tblGrid>
        <w:gridCol w:w="3544"/>
        <w:gridCol w:w="992"/>
        <w:gridCol w:w="993"/>
        <w:gridCol w:w="1134"/>
        <w:gridCol w:w="992"/>
        <w:gridCol w:w="1701"/>
      </w:tblGrid>
      <w:tr w:rsidR="00BD38C1" w:rsidRPr="00C23A9E" w14:paraId="2B5FF29B" w14:textId="77777777" w:rsidTr="007801F8">
        <w:trPr>
          <w:trHeight w:val="225"/>
        </w:trPr>
        <w:tc>
          <w:tcPr>
            <w:tcW w:w="3544" w:type="dxa"/>
            <w:vMerge w:val="restart"/>
            <w:tcBorders>
              <w:top w:val="single" w:sz="4" w:space="0" w:color="auto"/>
              <w:left w:val="nil"/>
              <w:bottom w:val="single" w:sz="4" w:space="0" w:color="000000"/>
              <w:right w:val="nil"/>
            </w:tcBorders>
            <w:shd w:val="clear" w:color="000000" w:fill="FFFFFF"/>
            <w:vAlign w:val="center"/>
            <w:hideMark/>
          </w:tcPr>
          <w:p w14:paraId="558B309C" w14:textId="77777777" w:rsidR="00BD38C1" w:rsidRPr="00C23A9E" w:rsidRDefault="00BD38C1" w:rsidP="00586020">
            <w:pPr>
              <w:jc w:val="center"/>
              <w:rPr>
                <w:sz w:val="20"/>
                <w:szCs w:val="20"/>
              </w:rPr>
            </w:pPr>
            <w:r w:rsidRPr="00C23A9E">
              <w:rPr>
                <w:sz w:val="20"/>
                <w:szCs w:val="20"/>
              </w:rPr>
              <w:t> </w:t>
            </w:r>
          </w:p>
        </w:tc>
        <w:tc>
          <w:tcPr>
            <w:tcW w:w="4111" w:type="dxa"/>
            <w:gridSpan w:val="4"/>
            <w:tcBorders>
              <w:top w:val="single" w:sz="4" w:space="0" w:color="auto"/>
              <w:left w:val="nil"/>
              <w:bottom w:val="nil"/>
              <w:right w:val="nil"/>
            </w:tcBorders>
            <w:shd w:val="clear" w:color="000000" w:fill="FFFFFF"/>
            <w:vAlign w:val="center"/>
            <w:hideMark/>
          </w:tcPr>
          <w:p w14:paraId="57D4C602" w14:textId="77777777" w:rsidR="00BD38C1" w:rsidRPr="007801F8" w:rsidRDefault="00BD38C1" w:rsidP="00586020">
            <w:pPr>
              <w:jc w:val="center"/>
              <w:rPr>
                <w:sz w:val="20"/>
                <w:szCs w:val="20"/>
              </w:rPr>
            </w:pPr>
            <w:r w:rsidRPr="007801F8">
              <w:rPr>
                <w:sz w:val="20"/>
                <w:szCs w:val="20"/>
              </w:rPr>
              <w:t>Adherencia (SMAQ)</w:t>
            </w:r>
          </w:p>
        </w:tc>
        <w:tc>
          <w:tcPr>
            <w:tcW w:w="1701" w:type="dxa"/>
            <w:tcBorders>
              <w:top w:val="single" w:sz="4" w:space="0" w:color="auto"/>
              <w:left w:val="nil"/>
              <w:bottom w:val="nil"/>
              <w:right w:val="nil"/>
            </w:tcBorders>
            <w:shd w:val="clear" w:color="000000" w:fill="FFFFFF"/>
            <w:noWrap/>
            <w:vAlign w:val="center"/>
            <w:hideMark/>
          </w:tcPr>
          <w:p w14:paraId="18BD25CD" w14:textId="77777777" w:rsidR="00BD38C1" w:rsidRPr="007801F8" w:rsidRDefault="00BD38C1" w:rsidP="00586020">
            <w:pPr>
              <w:jc w:val="center"/>
              <w:rPr>
                <w:sz w:val="20"/>
                <w:szCs w:val="20"/>
              </w:rPr>
            </w:pPr>
            <w:r w:rsidRPr="007801F8">
              <w:rPr>
                <w:sz w:val="20"/>
                <w:szCs w:val="20"/>
              </w:rPr>
              <w:t> </w:t>
            </w:r>
          </w:p>
        </w:tc>
      </w:tr>
      <w:tr w:rsidR="00BD38C1" w:rsidRPr="00C23A9E" w14:paraId="06F97DEF" w14:textId="77777777" w:rsidTr="007801F8">
        <w:trPr>
          <w:trHeight w:val="225"/>
        </w:trPr>
        <w:tc>
          <w:tcPr>
            <w:tcW w:w="3544" w:type="dxa"/>
            <w:vMerge/>
            <w:tcBorders>
              <w:top w:val="single" w:sz="4" w:space="0" w:color="auto"/>
              <w:left w:val="nil"/>
              <w:bottom w:val="single" w:sz="4" w:space="0" w:color="000000"/>
              <w:right w:val="nil"/>
            </w:tcBorders>
            <w:vAlign w:val="center"/>
            <w:hideMark/>
          </w:tcPr>
          <w:p w14:paraId="1AEAE294" w14:textId="77777777" w:rsidR="00BD38C1" w:rsidRPr="00C23A9E" w:rsidRDefault="00BD38C1" w:rsidP="00586020">
            <w:pPr>
              <w:jc w:val="left"/>
              <w:rPr>
                <w:sz w:val="20"/>
                <w:szCs w:val="20"/>
              </w:rPr>
            </w:pPr>
          </w:p>
        </w:tc>
        <w:tc>
          <w:tcPr>
            <w:tcW w:w="1985" w:type="dxa"/>
            <w:gridSpan w:val="2"/>
            <w:tcBorders>
              <w:top w:val="single" w:sz="4" w:space="0" w:color="auto"/>
              <w:left w:val="nil"/>
              <w:bottom w:val="single" w:sz="4" w:space="0" w:color="auto"/>
              <w:right w:val="nil"/>
            </w:tcBorders>
            <w:shd w:val="clear" w:color="000000" w:fill="FFFFFF"/>
            <w:vAlign w:val="center"/>
            <w:hideMark/>
          </w:tcPr>
          <w:p w14:paraId="4002F912" w14:textId="77777777" w:rsidR="00BD38C1" w:rsidRPr="007801F8" w:rsidRDefault="00BD38C1" w:rsidP="00586020">
            <w:pPr>
              <w:jc w:val="center"/>
              <w:rPr>
                <w:sz w:val="20"/>
                <w:szCs w:val="20"/>
              </w:rPr>
            </w:pPr>
            <w:r w:rsidRPr="007801F8">
              <w:rPr>
                <w:sz w:val="20"/>
                <w:szCs w:val="20"/>
              </w:rPr>
              <w:t>No</w:t>
            </w:r>
          </w:p>
        </w:tc>
        <w:tc>
          <w:tcPr>
            <w:tcW w:w="2126" w:type="dxa"/>
            <w:gridSpan w:val="2"/>
            <w:tcBorders>
              <w:top w:val="single" w:sz="4" w:space="0" w:color="auto"/>
              <w:left w:val="nil"/>
              <w:bottom w:val="single" w:sz="4" w:space="0" w:color="auto"/>
              <w:right w:val="nil"/>
            </w:tcBorders>
            <w:shd w:val="clear" w:color="000000" w:fill="FFFFFF"/>
            <w:vAlign w:val="center"/>
            <w:hideMark/>
          </w:tcPr>
          <w:p w14:paraId="4D19EEF2" w14:textId="77777777" w:rsidR="00BD38C1" w:rsidRPr="007801F8" w:rsidRDefault="00BD38C1" w:rsidP="00586020">
            <w:pPr>
              <w:jc w:val="center"/>
              <w:rPr>
                <w:sz w:val="20"/>
                <w:szCs w:val="20"/>
              </w:rPr>
            </w:pPr>
            <w:r w:rsidRPr="007801F8">
              <w:rPr>
                <w:sz w:val="20"/>
                <w:szCs w:val="20"/>
              </w:rPr>
              <w:t>Sí</w:t>
            </w:r>
          </w:p>
        </w:tc>
        <w:tc>
          <w:tcPr>
            <w:tcW w:w="1701" w:type="dxa"/>
            <w:tcBorders>
              <w:top w:val="nil"/>
              <w:left w:val="nil"/>
              <w:bottom w:val="nil"/>
              <w:right w:val="nil"/>
            </w:tcBorders>
            <w:shd w:val="clear" w:color="000000" w:fill="FFFFFF"/>
            <w:noWrap/>
            <w:vAlign w:val="center"/>
            <w:hideMark/>
          </w:tcPr>
          <w:p w14:paraId="76F097B9" w14:textId="77777777" w:rsidR="00BD38C1" w:rsidRPr="007801F8" w:rsidRDefault="00BD38C1" w:rsidP="00586020">
            <w:pPr>
              <w:jc w:val="center"/>
              <w:rPr>
                <w:sz w:val="20"/>
                <w:szCs w:val="20"/>
              </w:rPr>
            </w:pPr>
            <w:r w:rsidRPr="007801F8">
              <w:rPr>
                <w:sz w:val="20"/>
                <w:szCs w:val="20"/>
              </w:rPr>
              <w:t>Valor P</w:t>
            </w:r>
          </w:p>
        </w:tc>
      </w:tr>
      <w:tr w:rsidR="00BD38C1" w:rsidRPr="00C23A9E" w14:paraId="7B6BDC3D" w14:textId="77777777" w:rsidTr="007801F8">
        <w:trPr>
          <w:trHeight w:val="225"/>
        </w:trPr>
        <w:tc>
          <w:tcPr>
            <w:tcW w:w="3544" w:type="dxa"/>
            <w:vMerge/>
            <w:tcBorders>
              <w:top w:val="single" w:sz="4" w:space="0" w:color="auto"/>
              <w:left w:val="nil"/>
              <w:bottom w:val="single" w:sz="4" w:space="0" w:color="000000"/>
              <w:right w:val="nil"/>
            </w:tcBorders>
            <w:vAlign w:val="center"/>
            <w:hideMark/>
          </w:tcPr>
          <w:p w14:paraId="2C60F8B1" w14:textId="77777777" w:rsidR="00BD38C1" w:rsidRPr="00C23A9E" w:rsidRDefault="00BD38C1" w:rsidP="00586020">
            <w:pPr>
              <w:jc w:val="left"/>
              <w:rPr>
                <w:sz w:val="20"/>
                <w:szCs w:val="20"/>
              </w:rPr>
            </w:pPr>
          </w:p>
        </w:tc>
        <w:tc>
          <w:tcPr>
            <w:tcW w:w="992" w:type="dxa"/>
            <w:tcBorders>
              <w:top w:val="nil"/>
              <w:left w:val="nil"/>
              <w:bottom w:val="single" w:sz="4" w:space="0" w:color="auto"/>
              <w:right w:val="nil"/>
            </w:tcBorders>
            <w:shd w:val="clear" w:color="000000" w:fill="FFFFFF"/>
            <w:vAlign w:val="center"/>
            <w:hideMark/>
          </w:tcPr>
          <w:p w14:paraId="1F3160FD" w14:textId="77777777" w:rsidR="00BD38C1" w:rsidRPr="007801F8" w:rsidRDefault="00BD38C1" w:rsidP="00586020">
            <w:pPr>
              <w:jc w:val="center"/>
              <w:rPr>
                <w:sz w:val="20"/>
                <w:szCs w:val="20"/>
              </w:rPr>
            </w:pPr>
            <w:r w:rsidRPr="007801F8">
              <w:rPr>
                <w:sz w:val="20"/>
                <w:szCs w:val="20"/>
              </w:rPr>
              <w:t>N</w:t>
            </w:r>
          </w:p>
        </w:tc>
        <w:tc>
          <w:tcPr>
            <w:tcW w:w="993" w:type="dxa"/>
            <w:tcBorders>
              <w:top w:val="nil"/>
              <w:left w:val="nil"/>
              <w:bottom w:val="single" w:sz="4" w:space="0" w:color="auto"/>
              <w:right w:val="nil"/>
            </w:tcBorders>
            <w:shd w:val="clear" w:color="000000" w:fill="FFFFFF"/>
            <w:vAlign w:val="center"/>
            <w:hideMark/>
          </w:tcPr>
          <w:p w14:paraId="446296B6" w14:textId="77777777" w:rsidR="00BD38C1" w:rsidRPr="007801F8" w:rsidRDefault="00BD38C1" w:rsidP="00586020">
            <w:pPr>
              <w:jc w:val="center"/>
              <w:rPr>
                <w:sz w:val="20"/>
                <w:szCs w:val="20"/>
              </w:rPr>
            </w:pPr>
            <w:r w:rsidRPr="007801F8">
              <w:rPr>
                <w:sz w:val="20"/>
                <w:szCs w:val="20"/>
              </w:rPr>
              <w:t>%</w:t>
            </w:r>
          </w:p>
        </w:tc>
        <w:tc>
          <w:tcPr>
            <w:tcW w:w="1134" w:type="dxa"/>
            <w:tcBorders>
              <w:top w:val="nil"/>
              <w:left w:val="nil"/>
              <w:bottom w:val="single" w:sz="4" w:space="0" w:color="auto"/>
              <w:right w:val="nil"/>
            </w:tcBorders>
            <w:shd w:val="clear" w:color="000000" w:fill="FFFFFF"/>
            <w:vAlign w:val="center"/>
            <w:hideMark/>
          </w:tcPr>
          <w:p w14:paraId="153CA4ED" w14:textId="77777777" w:rsidR="00BD38C1" w:rsidRPr="007801F8" w:rsidRDefault="00BD38C1" w:rsidP="00586020">
            <w:pPr>
              <w:jc w:val="center"/>
              <w:rPr>
                <w:sz w:val="20"/>
                <w:szCs w:val="20"/>
              </w:rPr>
            </w:pPr>
            <w:r w:rsidRPr="007801F8">
              <w:rPr>
                <w:sz w:val="20"/>
                <w:szCs w:val="20"/>
              </w:rPr>
              <w:t>N</w:t>
            </w:r>
          </w:p>
        </w:tc>
        <w:tc>
          <w:tcPr>
            <w:tcW w:w="992" w:type="dxa"/>
            <w:tcBorders>
              <w:top w:val="nil"/>
              <w:left w:val="nil"/>
              <w:bottom w:val="single" w:sz="4" w:space="0" w:color="auto"/>
              <w:right w:val="nil"/>
            </w:tcBorders>
            <w:shd w:val="clear" w:color="000000" w:fill="FFFFFF"/>
            <w:vAlign w:val="center"/>
            <w:hideMark/>
          </w:tcPr>
          <w:p w14:paraId="528FE5A6" w14:textId="77777777" w:rsidR="00BD38C1" w:rsidRPr="007801F8" w:rsidRDefault="00BD38C1" w:rsidP="00586020">
            <w:pPr>
              <w:jc w:val="center"/>
              <w:rPr>
                <w:sz w:val="20"/>
                <w:szCs w:val="20"/>
              </w:rPr>
            </w:pPr>
            <w:r w:rsidRPr="007801F8">
              <w:rPr>
                <w:sz w:val="20"/>
                <w:szCs w:val="20"/>
              </w:rPr>
              <w:t>%</w:t>
            </w:r>
          </w:p>
        </w:tc>
        <w:tc>
          <w:tcPr>
            <w:tcW w:w="1701" w:type="dxa"/>
            <w:tcBorders>
              <w:top w:val="nil"/>
              <w:left w:val="nil"/>
              <w:bottom w:val="single" w:sz="4" w:space="0" w:color="auto"/>
              <w:right w:val="nil"/>
            </w:tcBorders>
            <w:shd w:val="clear" w:color="000000" w:fill="FFFFFF"/>
            <w:noWrap/>
            <w:vAlign w:val="center"/>
            <w:hideMark/>
          </w:tcPr>
          <w:p w14:paraId="7569EB11" w14:textId="77777777" w:rsidR="00BD38C1" w:rsidRPr="007801F8" w:rsidRDefault="00BD38C1" w:rsidP="00586020">
            <w:pPr>
              <w:jc w:val="center"/>
              <w:rPr>
                <w:sz w:val="20"/>
                <w:szCs w:val="20"/>
              </w:rPr>
            </w:pPr>
            <w:r w:rsidRPr="007801F8">
              <w:rPr>
                <w:sz w:val="20"/>
                <w:szCs w:val="20"/>
              </w:rPr>
              <w:t> </w:t>
            </w:r>
          </w:p>
        </w:tc>
      </w:tr>
      <w:tr w:rsidR="00BD38C1" w:rsidRPr="00C23A9E" w14:paraId="10AAD354" w14:textId="77777777" w:rsidTr="007801F8">
        <w:trPr>
          <w:trHeight w:val="225"/>
        </w:trPr>
        <w:tc>
          <w:tcPr>
            <w:tcW w:w="3544" w:type="dxa"/>
            <w:tcBorders>
              <w:top w:val="nil"/>
              <w:left w:val="nil"/>
              <w:bottom w:val="nil"/>
              <w:right w:val="nil"/>
            </w:tcBorders>
            <w:shd w:val="clear" w:color="000000" w:fill="FFFFFF"/>
            <w:vAlign w:val="center"/>
            <w:hideMark/>
          </w:tcPr>
          <w:p w14:paraId="73ED141B" w14:textId="77777777" w:rsidR="00BD38C1" w:rsidRPr="007801F8" w:rsidRDefault="00BD38C1" w:rsidP="00586020">
            <w:pPr>
              <w:jc w:val="left"/>
              <w:rPr>
                <w:sz w:val="20"/>
                <w:szCs w:val="20"/>
              </w:rPr>
            </w:pPr>
            <w:r w:rsidRPr="007801F8">
              <w:rPr>
                <w:sz w:val="20"/>
                <w:szCs w:val="20"/>
              </w:rPr>
              <w:t>Sexo</w:t>
            </w:r>
          </w:p>
        </w:tc>
        <w:tc>
          <w:tcPr>
            <w:tcW w:w="992" w:type="dxa"/>
            <w:tcBorders>
              <w:top w:val="nil"/>
              <w:left w:val="nil"/>
              <w:bottom w:val="nil"/>
              <w:right w:val="nil"/>
            </w:tcBorders>
            <w:shd w:val="clear" w:color="000000" w:fill="FFFFFF"/>
            <w:vAlign w:val="center"/>
            <w:hideMark/>
          </w:tcPr>
          <w:p w14:paraId="69294B10" w14:textId="77777777" w:rsidR="00BD38C1" w:rsidRPr="00C23A9E" w:rsidRDefault="00BD38C1" w:rsidP="00586020">
            <w:pPr>
              <w:jc w:val="center"/>
              <w:rPr>
                <w:sz w:val="20"/>
                <w:szCs w:val="20"/>
              </w:rPr>
            </w:pPr>
            <w:r w:rsidRPr="00C23A9E">
              <w:rPr>
                <w:sz w:val="20"/>
                <w:szCs w:val="20"/>
              </w:rPr>
              <w:t> </w:t>
            </w:r>
          </w:p>
        </w:tc>
        <w:tc>
          <w:tcPr>
            <w:tcW w:w="993" w:type="dxa"/>
            <w:tcBorders>
              <w:top w:val="nil"/>
              <w:left w:val="nil"/>
              <w:bottom w:val="nil"/>
              <w:right w:val="nil"/>
            </w:tcBorders>
            <w:shd w:val="clear" w:color="000000" w:fill="FFFFFF"/>
            <w:vAlign w:val="center"/>
            <w:hideMark/>
          </w:tcPr>
          <w:p w14:paraId="70319D5F" w14:textId="77777777" w:rsidR="00BD38C1" w:rsidRPr="00C23A9E" w:rsidRDefault="00BD38C1" w:rsidP="00586020">
            <w:pPr>
              <w:jc w:val="center"/>
              <w:rPr>
                <w:sz w:val="20"/>
                <w:szCs w:val="20"/>
              </w:rPr>
            </w:pPr>
            <w:r w:rsidRPr="00C23A9E">
              <w:rPr>
                <w:sz w:val="20"/>
                <w:szCs w:val="20"/>
              </w:rPr>
              <w:t> </w:t>
            </w:r>
          </w:p>
        </w:tc>
        <w:tc>
          <w:tcPr>
            <w:tcW w:w="1134" w:type="dxa"/>
            <w:tcBorders>
              <w:top w:val="nil"/>
              <w:left w:val="nil"/>
              <w:bottom w:val="nil"/>
              <w:right w:val="nil"/>
            </w:tcBorders>
            <w:shd w:val="clear" w:color="000000" w:fill="FFFFFF"/>
            <w:vAlign w:val="center"/>
            <w:hideMark/>
          </w:tcPr>
          <w:p w14:paraId="3A6F2951" w14:textId="77777777" w:rsidR="00BD38C1" w:rsidRPr="00C23A9E" w:rsidRDefault="00BD38C1" w:rsidP="00586020">
            <w:pPr>
              <w:jc w:val="center"/>
              <w:rPr>
                <w:sz w:val="20"/>
                <w:szCs w:val="20"/>
              </w:rPr>
            </w:pPr>
            <w:r w:rsidRPr="00C23A9E">
              <w:rPr>
                <w:sz w:val="20"/>
                <w:szCs w:val="20"/>
              </w:rPr>
              <w:t> </w:t>
            </w:r>
          </w:p>
        </w:tc>
        <w:tc>
          <w:tcPr>
            <w:tcW w:w="992" w:type="dxa"/>
            <w:tcBorders>
              <w:top w:val="nil"/>
              <w:left w:val="nil"/>
              <w:bottom w:val="nil"/>
              <w:right w:val="nil"/>
            </w:tcBorders>
            <w:shd w:val="clear" w:color="000000" w:fill="FFFFFF"/>
            <w:vAlign w:val="center"/>
            <w:hideMark/>
          </w:tcPr>
          <w:p w14:paraId="5590E02A" w14:textId="77777777" w:rsidR="00BD38C1" w:rsidRPr="00C23A9E" w:rsidRDefault="00BD38C1" w:rsidP="00586020">
            <w:pPr>
              <w:jc w:val="center"/>
              <w:rPr>
                <w:sz w:val="20"/>
                <w:szCs w:val="20"/>
              </w:rPr>
            </w:pPr>
            <w:r w:rsidRPr="00C23A9E">
              <w:rPr>
                <w:sz w:val="20"/>
                <w:szCs w:val="20"/>
              </w:rPr>
              <w:t> </w:t>
            </w:r>
          </w:p>
        </w:tc>
        <w:tc>
          <w:tcPr>
            <w:tcW w:w="1701" w:type="dxa"/>
            <w:tcBorders>
              <w:top w:val="nil"/>
              <w:left w:val="nil"/>
              <w:bottom w:val="nil"/>
              <w:right w:val="nil"/>
            </w:tcBorders>
            <w:shd w:val="clear" w:color="000000" w:fill="FFFFFF"/>
            <w:noWrap/>
            <w:vAlign w:val="center"/>
            <w:hideMark/>
          </w:tcPr>
          <w:p w14:paraId="31F49FFF" w14:textId="6474A020" w:rsidR="00BD38C1" w:rsidRPr="00C23A9E" w:rsidRDefault="00BD38C1" w:rsidP="00586020">
            <w:pPr>
              <w:jc w:val="center"/>
              <w:rPr>
                <w:sz w:val="20"/>
                <w:szCs w:val="20"/>
              </w:rPr>
            </w:pPr>
            <w:r w:rsidRPr="00C23A9E">
              <w:rPr>
                <w:sz w:val="20"/>
                <w:szCs w:val="20"/>
              </w:rPr>
              <w:t>0</w:t>
            </w:r>
            <w:r w:rsidR="002C7088">
              <w:rPr>
                <w:sz w:val="20"/>
                <w:szCs w:val="20"/>
              </w:rPr>
              <w:t>.</w:t>
            </w:r>
            <w:r w:rsidRPr="00C23A9E">
              <w:rPr>
                <w:sz w:val="20"/>
                <w:szCs w:val="20"/>
              </w:rPr>
              <w:t>13</w:t>
            </w:r>
          </w:p>
        </w:tc>
      </w:tr>
      <w:tr w:rsidR="00BD38C1" w:rsidRPr="00C23A9E" w14:paraId="2016D292" w14:textId="77777777" w:rsidTr="007801F8">
        <w:trPr>
          <w:trHeight w:val="210"/>
        </w:trPr>
        <w:tc>
          <w:tcPr>
            <w:tcW w:w="3544" w:type="dxa"/>
            <w:tcBorders>
              <w:top w:val="nil"/>
              <w:left w:val="nil"/>
              <w:right w:val="nil"/>
            </w:tcBorders>
            <w:shd w:val="clear" w:color="000000" w:fill="FFFFFF"/>
            <w:vAlign w:val="center"/>
            <w:hideMark/>
          </w:tcPr>
          <w:p w14:paraId="047A0141" w14:textId="77777777" w:rsidR="00BD38C1" w:rsidRPr="007801F8" w:rsidRDefault="00BD38C1" w:rsidP="00586020">
            <w:pPr>
              <w:jc w:val="left"/>
              <w:rPr>
                <w:sz w:val="20"/>
                <w:szCs w:val="20"/>
              </w:rPr>
            </w:pPr>
            <w:r w:rsidRPr="007801F8">
              <w:rPr>
                <w:sz w:val="20"/>
                <w:szCs w:val="20"/>
              </w:rPr>
              <w:t>Hombre</w:t>
            </w:r>
          </w:p>
        </w:tc>
        <w:tc>
          <w:tcPr>
            <w:tcW w:w="992" w:type="dxa"/>
            <w:tcBorders>
              <w:top w:val="nil"/>
              <w:left w:val="nil"/>
              <w:bottom w:val="nil"/>
              <w:right w:val="nil"/>
            </w:tcBorders>
            <w:shd w:val="clear" w:color="000000" w:fill="FFFFFF"/>
            <w:noWrap/>
            <w:vAlign w:val="center"/>
            <w:hideMark/>
          </w:tcPr>
          <w:p w14:paraId="578ED5E1" w14:textId="77777777" w:rsidR="00BD38C1" w:rsidRPr="00C23A9E" w:rsidRDefault="00BD38C1" w:rsidP="00586020">
            <w:pPr>
              <w:jc w:val="center"/>
              <w:rPr>
                <w:sz w:val="20"/>
                <w:szCs w:val="20"/>
              </w:rPr>
            </w:pPr>
            <w:r w:rsidRPr="00C23A9E">
              <w:rPr>
                <w:sz w:val="20"/>
                <w:szCs w:val="20"/>
              </w:rPr>
              <w:t>55</w:t>
            </w:r>
          </w:p>
        </w:tc>
        <w:tc>
          <w:tcPr>
            <w:tcW w:w="993" w:type="dxa"/>
            <w:tcBorders>
              <w:top w:val="nil"/>
              <w:left w:val="nil"/>
              <w:bottom w:val="nil"/>
              <w:right w:val="nil"/>
            </w:tcBorders>
            <w:shd w:val="clear" w:color="000000" w:fill="FFFFFF"/>
            <w:noWrap/>
            <w:vAlign w:val="center"/>
            <w:hideMark/>
          </w:tcPr>
          <w:p w14:paraId="1DB00C94" w14:textId="69A2ED4C" w:rsidR="00BD38C1" w:rsidRPr="00C23A9E" w:rsidRDefault="00BD38C1" w:rsidP="00586020">
            <w:pPr>
              <w:jc w:val="center"/>
              <w:rPr>
                <w:sz w:val="20"/>
                <w:szCs w:val="20"/>
              </w:rPr>
            </w:pPr>
            <w:r w:rsidRPr="00C23A9E">
              <w:rPr>
                <w:sz w:val="20"/>
                <w:szCs w:val="20"/>
              </w:rPr>
              <w:t>58</w:t>
            </w:r>
            <w:r w:rsidR="002C7088">
              <w:rPr>
                <w:sz w:val="20"/>
                <w:szCs w:val="20"/>
              </w:rPr>
              <w:t>.</w:t>
            </w:r>
            <w:r w:rsidRPr="00C23A9E">
              <w:rPr>
                <w:sz w:val="20"/>
                <w:szCs w:val="20"/>
              </w:rPr>
              <w:t>5</w:t>
            </w:r>
          </w:p>
        </w:tc>
        <w:tc>
          <w:tcPr>
            <w:tcW w:w="1134" w:type="dxa"/>
            <w:tcBorders>
              <w:top w:val="nil"/>
              <w:left w:val="nil"/>
              <w:bottom w:val="nil"/>
              <w:right w:val="nil"/>
            </w:tcBorders>
            <w:shd w:val="clear" w:color="000000" w:fill="FFFFFF"/>
            <w:noWrap/>
            <w:vAlign w:val="center"/>
            <w:hideMark/>
          </w:tcPr>
          <w:p w14:paraId="05DF5C91" w14:textId="77777777" w:rsidR="00BD38C1" w:rsidRPr="00C23A9E" w:rsidRDefault="00BD38C1" w:rsidP="00586020">
            <w:pPr>
              <w:jc w:val="center"/>
              <w:rPr>
                <w:sz w:val="20"/>
                <w:szCs w:val="20"/>
              </w:rPr>
            </w:pPr>
            <w:r w:rsidRPr="00C23A9E">
              <w:rPr>
                <w:sz w:val="20"/>
                <w:szCs w:val="20"/>
              </w:rPr>
              <w:t>45</w:t>
            </w:r>
          </w:p>
        </w:tc>
        <w:tc>
          <w:tcPr>
            <w:tcW w:w="992" w:type="dxa"/>
            <w:tcBorders>
              <w:top w:val="nil"/>
              <w:left w:val="nil"/>
              <w:bottom w:val="nil"/>
              <w:right w:val="nil"/>
            </w:tcBorders>
            <w:shd w:val="clear" w:color="000000" w:fill="FFFFFF"/>
            <w:noWrap/>
            <w:vAlign w:val="center"/>
            <w:hideMark/>
          </w:tcPr>
          <w:p w14:paraId="64EECF23" w14:textId="19E7BF8E" w:rsidR="00BD38C1" w:rsidRPr="00C23A9E" w:rsidRDefault="00BD38C1" w:rsidP="00586020">
            <w:pPr>
              <w:jc w:val="center"/>
              <w:rPr>
                <w:sz w:val="20"/>
                <w:szCs w:val="20"/>
              </w:rPr>
            </w:pPr>
            <w:r w:rsidRPr="00C23A9E">
              <w:rPr>
                <w:sz w:val="20"/>
                <w:szCs w:val="20"/>
              </w:rPr>
              <w:t>70</w:t>
            </w:r>
            <w:r w:rsidR="002C7088">
              <w:rPr>
                <w:sz w:val="20"/>
                <w:szCs w:val="20"/>
              </w:rPr>
              <w:t>.</w:t>
            </w:r>
            <w:r w:rsidRPr="00C23A9E">
              <w:rPr>
                <w:sz w:val="20"/>
                <w:szCs w:val="20"/>
              </w:rPr>
              <w:t>3</w:t>
            </w:r>
          </w:p>
        </w:tc>
        <w:tc>
          <w:tcPr>
            <w:tcW w:w="1701" w:type="dxa"/>
            <w:tcBorders>
              <w:top w:val="nil"/>
              <w:left w:val="nil"/>
              <w:bottom w:val="nil"/>
              <w:right w:val="nil"/>
            </w:tcBorders>
            <w:shd w:val="clear" w:color="000000" w:fill="FFFFFF"/>
            <w:noWrap/>
            <w:vAlign w:val="center"/>
            <w:hideMark/>
          </w:tcPr>
          <w:p w14:paraId="388D4EDA" w14:textId="77777777" w:rsidR="00BD38C1" w:rsidRPr="00C23A9E" w:rsidRDefault="00BD38C1" w:rsidP="00586020">
            <w:pPr>
              <w:jc w:val="center"/>
              <w:rPr>
                <w:sz w:val="20"/>
                <w:szCs w:val="20"/>
              </w:rPr>
            </w:pPr>
            <w:r w:rsidRPr="00C23A9E">
              <w:rPr>
                <w:sz w:val="20"/>
                <w:szCs w:val="20"/>
              </w:rPr>
              <w:t> </w:t>
            </w:r>
          </w:p>
        </w:tc>
      </w:tr>
      <w:tr w:rsidR="00BD38C1" w:rsidRPr="00C23A9E" w14:paraId="5CFC97D5" w14:textId="77777777" w:rsidTr="007801F8">
        <w:trPr>
          <w:trHeight w:val="225"/>
        </w:trPr>
        <w:tc>
          <w:tcPr>
            <w:tcW w:w="3544" w:type="dxa"/>
            <w:tcBorders>
              <w:top w:val="nil"/>
              <w:left w:val="nil"/>
              <w:bottom w:val="single" w:sz="4" w:space="0" w:color="auto"/>
              <w:right w:val="nil"/>
            </w:tcBorders>
            <w:shd w:val="clear" w:color="000000" w:fill="FFFFFF"/>
            <w:vAlign w:val="center"/>
            <w:hideMark/>
          </w:tcPr>
          <w:p w14:paraId="2698E88F" w14:textId="77777777" w:rsidR="00BD38C1" w:rsidRPr="007801F8" w:rsidRDefault="00BD38C1" w:rsidP="00586020">
            <w:pPr>
              <w:jc w:val="left"/>
              <w:rPr>
                <w:sz w:val="20"/>
                <w:szCs w:val="20"/>
              </w:rPr>
            </w:pPr>
            <w:r w:rsidRPr="007801F8">
              <w:rPr>
                <w:sz w:val="20"/>
                <w:szCs w:val="20"/>
              </w:rPr>
              <w:t>Mujer</w:t>
            </w:r>
          </w:p>
        </w:tc>
        <w:tc>
          <w:tcPr>
            <w:tcW w:w="992" w:type="dxa"/>
            <w:tcBorders>
              <w:top w:val="nil"/>
              <w:left w:val="nil"/>
              <w:bottom w:val="nil"/>
              <w:right w:val="nil"/>
            </w:tcBorders>
            <w:shd w:val="clear" w:color="000000" w:fill="FFFFFF"/>
            <w:noWrap/>
            <w:vAlign w:val="center"/>
            <w:hideMark/>
          </w:tcPr>
          <w:p w14:paraId="531E6E4B" w14:textId="77777777" w:rsidR="00BD38C1" w:rsidRPr="00C23A9E" w:rsidRDefault="00BD38C1" w:rsidP="00586020">
            <w:pPr>
              <w:jc w:val="center"/>
              <w:rPr>
                <w:sz w:val="20"/>
                <w:szCs w:val="20"/>
              </w:rPr>
            </w:pPr>
            <w:r w:rsidRPr="00C23A9E">
              <w:rPr>
                <w:sz w:val="20"/>
                <w:szCs w:val="20"/>
              </w:rPr>
              <w:t>39</w:t>
            </w:r>
          </w:p>
        </w:tc>
        <w:tc>
          <w:tcPr>
            <w:tcW w:w="993" w:type="dxa"/>
            <w:tcBorders>
              <w:top w:val="nil"/>
              <w:left w:val="nil"/>
              <w:bottom w:val="nil"/>
              <w:right w:val="nil"/>
            </w:tcBorders>
            <w:shd w:val="clear" w:color="000000" w:fill="FFFFFF"/>
            <w:noWrap/>
            <w:vAlign w:val="center"/>
            <w:hideMark/>
          </w:tcPr>
          <w:p w14:paraId="517A23DD" w14:textId="723C967F" w:rsidR="00BD38C1" w:rsidRPr="00C23A9E" w:rsidRDefault="00BD38C1" w:rsidP="00586020">
            <w:pPr>
              <w:jc w:val="center"/>
              <w:rPr>
                <w:sz w:val="20"/>
                <w:szCs w:val="20"/>
              </w:rPr>
            </w:pPr>
            <w:r w:rsidRPr="00C23A9E">
              <w:rPr>
                <w:sz w:val="20"/>
                <w:szCs w:val="20"/>
              </w:rPr>
              <w:t>41</w:t>
            </w:r>
            <w:r w:rsidR="002C7088">
              <w:rPr>
                <w:sz w:val="20"/>
                <w:szCs w:val="20"/>
              </w:rPr>
              <w:t>.</w:t>
            </w:r>
            <w:r w:rsidRPr="00C23A9E">
              <w:rPr>
                <w:sz w:val="20"/>
                <w:szCs w:val="20"/>
              </w:rPr>
              <w:t>5</w:t>
            </w:r>
          </w:p>
        </w:tc>
        <w:tc>
          <w:tcPr>
            <w:tcW w:w="1134" w:type="dxa"/>
            <w:tcBorders>
              <w:top w:val="nil"/>
              <w:left w:val="nil"/>
              <w:bottom w:val="nil"/>
              <w:right w:val="nil"/>
            </w:tcBorders>
            <w:shd w:val="clear" w:color="000000" w:fill="FFFFFF"/>
            <w:noWrap/>
            <w:vAlign w:val="center"/>
            <w:hideMark/>
          </w:tcPr>
          <w:p w14:paraId="55BEAF59" w14:textId="77777777" w:rsidR="00BD38C1" w:rsidRPr="00C23A9E" w:rsidRDefault="00BD38C1" w:rsidP="00586020">
            <w:pPr>
              <w:jc w:val="center"/>
              <w:rPr>
                <w:sz w:val="20"/>
                <w:szCs w:val="20"/>
              </w:rPr>
            </w:pPr>
            <w:r w:rsidRPr="00C23A9E">
              <w:rPr>
                <w:sz w:val="20"/>
                <w:szCs w:val="20"/>
              </w:rPr>
              <w:t>19</w:t>
            </w:r>
          </w:p>
        </w:tc>
        <w:tc>
          <w:tcPr>
            <w:tcW w:w="992" w:type="dxa"/>
            <w:tcBorders>
              <w:top w:val="nil"/>
              <w:left w:val="nil"/>
              <w:bottom w:val="nil"/>
              <w:right w:val="nil"/>
            </w:tcBorders>
            <w:shd w:val="clear" w:color="000000" w:fill="FFFFFF"/>
            <w:noWrap/>
            <w:vAlign w:val="center"/>
            <w:hideMark/>
          </w:tcPr>
          <w:p w14:paraId="0F59CFEA" w14:textId="0E507CF1" w:rsidR="00BD38C1" w:rsidRPr="00C23A9E" w:rsidRDefault="00BD38C1" w:rsidP="00586020">
            <w:pPr>
              <w:jc w:val="center"/>
              <w:rPr>
                <w:sz w:val="20"/>
                <w:szCs w:val="20"/>
              </w:rPr>
            </w:pPr>
            <w:r w:rsidRPr="00C23A9E">
              <w:rPr>
                <w:sz w:val="20"/>
                <w:szCs w:val="20"/>
              </w:rPr>
              <w:t>29</w:t>
            </w:r>
            <w:r w:rsidR="002C7088">
              <w:rPr>
                <w:sz w:val="20"/>
                <w:szCs w:val="20"/>
              </w:rPr>
              <w:t>.</w:t>
            </w:r>
            <w:r w:rsidRPr="00C23A9E">
              <w:rPr>
                <w:sz w:val="20"/>
                <w:szCs w:val="20"/>
              </w:rPr>
              <w:t>7</w:t>
            </w:r>
          </w:p>
        </w:tc>
        <w:tc>
          <w:tcPr>
            <w:tcW w:w="1701" w:type="dxa"/>
            <w:tcBorders>
              <w:top w:val="nil"/>
              <w:left w:val="nil"/>
              <w:bottom w:val="nil"/>
              <w:right w:val="nil"/>
            </w:tcBorders>
            <w:shd w:val="clear" w:color="000000" w:fill="FFFFFF"/>
            <w:noWrap/>
            <w:vAlign w:val="center"/>
            <w:hideMark/>
          </w:tcPr>
          <w:p w14:paraId="0389EAAD" w14:textId="77777777" w:rsidR="00BD38C1" w:rsidRPr="00C23A9E" w:rsidRDefault="00BD38C1" w:rsidP="00586020">
            <w:pPr>
              <w:jc w:val="center"/>
              <w:rPr>
                <w:sz w:val="20"/>
                <w:szCs w:val="20"/>
              </w:rPr>
            </w:pPr>
            <w:r w:rsidRPr="00C23A9E">
              <w:rPr>
                <w:sz w:val="20"/>
                <w:szCs w:val="20"/>
              </w:rPr>
              <w:t> </w:t>
            </w:r>
          </w:p>
        </w:tc>
      </w:tr>
      <w:tr w:rsidR="00BD38C1" w:rsidRPr="00C23A9E" w14:paraId="63A8BA54" w14:textId="77777777" w:rsidTr="007801F8">
        <w:trPr>
          <w:trHeight w:val="225"/>
        </w:trPr>
        <w:tc>
          <w:tcPr>
            <w:tcW w:w="3544" w:type="dxa"/>
            <w:tcBorders>
              <w:top w:val="nil"/>
              <w:left w:val="nil"/>
              <w:bottom w:val="nil"/>
              <w:right w:val="nil"/>
            </w:tcBorders>
            <w:shd w:val="clear" w:color="000000" w:fill="FFFFFF"/>
            <w:vAlign w:val="center"/>
            <w:hideMark/>
          </w:tcPr>
          <w:p w14:paraId="3AF036EE" w14:textId="77777777" w:rsidR="00BD38C1" w:rsidRPr="007801F8" w:rsidRDefault="00BD38C1" w:rsidP="00586020">
            <w:pPr>
              <w:jc w:val="left"/>
              <w:rPr>
                <w:sz w:val="20"/>
                <w:szCs w:val="20"/>
              </w:rPr>
            </w:pPr>
            <w:r w:rsidRPr="007801F8">
              <w:rPr>
                <w:sz w:val="20"/>
                <w:szCs w:val="20"/>
              </w:rPr>
              <w:t>Edad</w:t>
            </w:r>
          </w:p>
        </w:tc>
        <w:tc>
          <w:tcPr>
            <w:tcW w:w="992" w:type="dxa"/>
            <w:tcBorders>
              <w:top w:val="nil"/>
              <w:left w:val="nil"/>
              <w:bottom w:val="nil"/>
              <w:right w:val="nil"/>
            </w:tcBorders>
            <w:shd w:val="clear" w:color="000000" w:fill="FFFFFF"/>
            <w:noWrap/>
            <w:vAlign w:val="center"/>
            <w:hideMark/>
          </w:tcPr>
          <w:p w14:paraId="2C780CA6" w14:textId="77777777" w:rsidR="00BD38C1" w:rsidRPr="00C23A9E" w:rsidRDefault="00BD38C1" w:rsidP="00586020">
            <w:pPr>
              <w:jc w:val="center"/>
              <w:rPr>
                <w:sz w:val="20"/>
                <w:szCs w:val="20"/>
              </w:rPr>
            </w:pPr>
            <w:r w:rsidRPr="00C23A9E">
              <w:rPr>
                <w:sz w:val="20"/>
                <w:szCs w:val="20"/>
              </w:rPr>
              <w:t> </w:t>
            </w:r>
          </w:p>
        </w:tc>
        <w:tc>
          <w:tcPr>
            <w:tcW w:w="993" w:type="dxa"/>
            <w:tcBorders>
              <w:top w:val="nil"/>
              <w:left w:val="nil"/>
              <w:bottom w:val="nil"/>
              <w:right w:val="nil"/>
            </w:tcBorders>
            <w:shd w:val="clear" w:color="000000" w:fill="FFFFFF"/>
            <w:noWrap/>
            <w:vAlign w:val="center"/>
            <w:hideMark/>
          </w:tcPr>
          <w:p w14:paraId="1489FB06" w14:textId="77777777" w:rsidR="00BD38C1" w:rsidRPr="00C23A9E" w:rsidRDefault="00BD38C1" w:rsidP="00586020">
            <w:pPr>
              <w:jc w:val="center"/>
              <w:rPr>
                <w:sz w:val="20"/>
                <w:szCs w:val="20"/>
              </w:rPr>
            </w:pPr>
            <w:r w:rsidRPr="00C23A9E">
              <w:rPr>
                <w:sz w:val="20"/>
                <w:szCs w:val="20"/>
              </w:rPr>
              <w:t> </w:t>
            </w:r>
          </w:p>
        </w:tc>
        <w:tc>
          <w:tcPr>
            <w:tcW w:w="1134" w:type="dxa"/>
            <w:tcBorders>
              <w:top w:val="nil"/>
              <w:left w:val="nil"/>
              <w:bottom w:val="nil"/>
              <w:right w:val="nil"/>
            </w:tcBorders>
            <w:shd w:val="clear" w:color="000000" w:fill="FFFFFF"/>
            <w:noWrap/>
            <w:vAlign w:val="center"/>
            <w:hideMark/>
          </w:tcPr>
          <w:p w14:paraId="0C6FC9EF" w14:textId="77777777" w:rsidR="00BD38C1" w:rsidRPr="00C23A9E" w:rsidRDefault="00BD38C1" w:rsidP="00586020">
            <w:pPr>
              <w:jc w:val="center"/>
              <w:rPr>
                <w:sz w:val="20"/>
                <w:szCs w:val="20"/>
              </w:rPr>
            </w:pPr>
            <w:r w:rsidRPr="00C23A9E">
              <w:rPr>
                <w:sz w:val="20"/>
                <w:szCs w:val="20"/>
              </w:rPr>
              <w:t> </w:t>
            </w:r>
          </w:p>
        </w:tc>
        <w:tc>
          <w:tcPr>
            <w:tcW w:w="992" w:type="dxa"/>
            <w:tcBorders>
              <w:top w:val="nil"/>
              <w:left w:val="nil"/>
              <w:bottom w:val="nil"/>
              <w:right w:val="nil"/>
            </w:tcBorders>
            <w:shd w:val="clear" w:color="000000" w:fill="FFFFFF"/>
            <w:noWrap/>
            <w:vAlign w:val="center"/>
            <w:hideMark/>
          </w:tcPr>
          <w:p w14:paraId="37A28481" w14:textId="77777777" w:rsidR="00BD38C1" w:rsidRPr="00C23A9E" w:rsidRDefault="00BD38C1" w:rsidP="00586020">
            <w:pPr>
              <w:jc w:val="center"/>
              <w:rPr>
                <w:sz w:val="20"/>
                <w:szCs w:val="20"/>
              </w:rPr>
            </w:pPr>
            <w:r w:rsidRPr="00C23A9E">
              <w:rPr>
                <w:sz w:val="20"/>
                <w:szCs w:val="20"/>
              </w:rPr>
              <w:t> </w:t>
            </w:r>
          </w:p>
        </w:tc>
        <w:tc>
          <w:tcPr>
            <w:tcW w:w="1701" w:type="dxa"/>
            <w:tcBorders>
              <w:top w:val="nil"/>
              <w:left w:val="nil"/>
              <w:bottom w:val="nil"/>
              <w:right w:val="nil"/>
            </w:tcBorders>
            <w:shd w:val="clear" w:color="000000" w:fill="FFFFFF"/>
            <w:noWrap/>
            <w:vAlign w:val="center"/>
            <w:hideMark/>
          </w:tcPr>
          <w:p w14:paraId="70C228EB" w14:textId="77777777" w:rsidR="00BD38C1" w:rsidRPr="00C23A9E" w:rsidRDefault="00BD38C1" w:rsidP="00586020">
            <w:pPr>
              <w:jc w:val="center"/>
              <w:rPr>
                <w:sz w:val="20"/>
                <w:szCs w:val="20"/>
              </w:rPr>
            </w:pPr>
            <w:r w:rsidRPr="00C23A9E">
              <w:rPr>
                <w:sz w:val="20"/>
                <w:szCs w:val="20"/>
              </w:rPr>
              <w:t> </w:t>
            </w:r>
          </w:p>
        </w:tc>
      </w:tr>
      <w:tr w:rsidR="00BD38C1" w:rsidRPr="00C23A9E" w14:paraId="3FBE8CC9" w14:textId="77777777" w:rsidTr="007801F8">
        <w:trPr>
          <w:trHeight w:val="225"/>
        </w:trPr>
        <w:tc>
          <w:tcPr>
            <w:tcW w:w="3544" w:type="dxa"/>
            <w:tcBorders>
              <w:top w:val="nil"/>
              <w:left w:val="nil"/>
              <w:bottom w:val="nil"/>
              <w:right w:val="nil"/>
            </w:tcBorders>
            <w:shd w:val="clear" w:color="000000" w:fill="FFFFFF"/>
            <w:vAlign w:val="center"/>
            <w:hideMark/>
          </w:tcPr>
          <w:p w14:paraId="5B010533" w14:textId="77777777" w:rsidR="00BD38C1" w:rsidRPr="007801F8" w:rsidRDefault="00BD38C1" w:rsidP="00586020">
            <w:pPr>
              <w:jc w:val="left"/>
              <w:rPr>
                <w:sz w:val="20"/>
                <w:szCs w:val="20"/>
              </w:rPr>
            </w:pPr>
            <w:r w:rsidRPr="007801F8">
              <w:rPr>
                <w:sz w:val="20"/>
                <w:szCs w:val="20"/>
              </w:rPr>
              <w:t>19 a 25</w:t>
            </w:r>
          </w:p>
        </w:tc>
        <w:tc>
          <w:tcPr>
            <w:tcW w:w="992" w:type="dxa"/>
            <w:tcBorders>
              <w:top w:val="nil"/>
              <w:left w:val="nil"/>
              <w:bottom w:val="nil"/>
              <w:right w:val="nil"/>
            </w:tcBorders>
            <w:shd w:val="clear" w:color="000000" w:fill="FFFFFF"/>
            <w:noWrap/>
            <w:vAlign w:val="center"/>
            <w:hideMark/>
          </w:tcPr>
          <w:p w14:paraId="513169D1" w14:textId="77777777" w:rsidR="00BD38C1" w:rsidRPr="00C23A9E" w:rsidRDefault="00BD38C1" w:rsidP="00586020">
            <w:pPr>
              <w:jc w:val="center"/>
              <w:rPr>
                <w:sz w:val="20"/>
                <w:szCs w:val="20"/>
              </w:rPr>
            </w:pPr>
            <w:r w:rsidRPr="00C23A9E">
              <w:rPr>
                <w:sz w:val="20"/>
                <w:szCs w:val="20"/>
              </w:rPr>
              <w:t>7</w:t>
            </w:r>
          </w:p>
        </w:tc>
        <w:tc>
          <w:tcPr>
            <w:tcW w:w="993" w:type="dxa"/>
            <w:tcBorders>
              <w:top w:val="nil"/>
              <w:left w:val="nil"/>
              <w:bottom w:val="nil"/>
              <w:right w:val="nil"/>
            </w:tcBorders>
            <w:shd w:val="clear" w:color="000000" w:fill="FFFFFF"/>
            <w:noWrap/>
            <w:vAlign w:val="center"/>
            <w:hideMark/>
          </w:tcPr>
          <w:p w14:paraId="6FB54D2A" w14:textId="66BB50A7" w:rsidR="00BD38C1" w:rsidRPr="00C23A9E" w:rsidRDefault="00BD38C1" w:rsidP="00586020">
            <w:pPr>
              <w:jc w:val="center"/>
              <w:rPr>
                <w:sz w:val="20"/>
                <w:szCs w:val="20"/>
              </w:rPr>
            </w:pPr>
            <w:r w:rsidRPr="00C23A9E">
              <w:rPr>
                <w:sz w:val="20"/>
                <w:szCs w:val="20"/>
              </w:rPr>
              <w:t>7</w:t>
            </w:r>
            <w:r w:rsidR="002C7088">
              <w:rPr>
                <w:sz w:val="20"/>
                <w:szCs w:val="20"/>
              </w:rPr>
              <w:t>.</w:t>
            </w:r>
            <w:r w:rsidRPr="00C23A9E">
              <w:rPr>
                <w:sz w:val="20"/>
                <w:szCs w:val="20"/>
              </w:rPr>
              <w:t>4</w:t>
            </w:r>
          </w:p>
        </w:tc>
        <w:tc>
          <w:tcPr>
            <w:tcW w:w="1134" w:type="dxa"/>
            <w:tcBorders>
              <w:top w:val="nil"/>
              <w:left w:val="nil"/>
              <w:bottom w:val="nil"/>
              <w:right w:val="nil"/>
            </w:tcBorders>
            <w:shd w:val="clear" w:color="000000" w:fill="FFFFFF"/>
            <w:noWrap/>
            <w:vAlign w:val="center"/>
            <w:hideMark/>
          </w:tcPr>
          <w:p w14:paraId="195E4716" w14:textId="77777777" w:rsidR="00BD38C1" w:rsidRPr="00C23A9E" w:rsidRDefault="00BD38C1" w:rsidP="00586020">
            <w:pPr>
              <w:jc w:val="center"/>
              <w:rPr>
                <w:sz w:val="20"/>
                <w:szCs w:val="20"/>
              </w:rPr>
            </w:pPr>
            <w:r w:rsidRPr="00C23A9E">
              <w:rPr>
                <w:sz w:val="20"/>
                <w:szCs w:val="20"/>
              </w:rPr>
              <w:t>1</w:t>
            </w:r>
          </w:p>
        </w:tc>
        <w:tc>
          <w:tcPr>
            <w:tcW w:w="992" w:type="dxa"/>
            <w:tcBorders>
              <w:top w:val="nil"/>
              <w:left w:val="nil"/>
              <w:bottom w:val="nil"/>
              <w:right w:val="nil"/>
            </w:tcBorders>
            <w:shd w:val="clear" w:color="000000" w:fill="FFFFFF"/>
            <w:noWrap/>
            <w:vAlign w:val="center"/>
            <w:hideMark/>
          </w:tcPr>
          <w:p w14:paraId="50D9D029" w14:textId="3F0A25EF" w:rsidR="00BD38C1" w:rsidRPr="00C23A9E" w:rsidRDefault="00BD38C1" w:rsidP="00586020">
            <w:pPr>
              <w:jc w:val="center"/>
              <w:rPr>
                <w:sz w:val="20"/>
                <w:szCs w:val="20"/>
              </w:rPr>
            </w:pPr>
            <w:r w:rsidRPr="00C23A9E">
              <w:rPr>
                <w:sz w:val="20"/>
                <w:szCs w:val="20"/>
              </w:rPr>
              <w:t>1</w:t>
            </w:r>
            <w:r w:rsidR="002C7088">
              <w:rPr>
                <w:sz w:val="20"/>
                <w:szCs w:val="20"/>
              </w:rPr>
              <w:t>.</w:t>
            </w:r>
            <w:r w:rsidRPr="00C23A9E">
              <w:rPr>
                <w:sz w:val="20"/>
                <w:szCs w:val="20"/>
              </w:rPr>
              <w:t>6</w:t>
            </w:r>
          </w:p>
        </w:tc>
        <w:tc>
          <w:tcPr>
            <w:tcW w:w="1701" w:type="dxa"/>
            <w:tcBorders>
              <w:top w:val="nil"/>
              <w:left w:val="nil"/>
              <w:bottom w:val="nil"/>
              <w:right w:val="nil"/>
            </w:tcBorders>
            <w:shd w:val="clear" w:color="000000" w:fill="FFFFFF"/>
            <w:noWrap/>
            <w:vAlign w:val="center"/>
            <w:hideMark/>
          </w:tcPr>
          <w:p w14:paraId="4F13A570" w14:textId="4E43A450" w:rsidR="00BD38C1" w:rsidRPr="00C23A9E" w:rsidRDefault="00BD38C1" w:rsidP="00586020">
            <w:pPr>
              <w:jc w:val="center"/>
              <w:rPr>
                <w:sz w:val="20"/>
                <w:szCs w:val="20"/>
              </w:rPr>
            </w:pPr>
            <w:r w:rsidRPr="00C23A9E">
              <w:rPr>
                <w:sz w:val="20"/>
                <w:szCs w:val="20"/>
              </w:rPr>
              <w:t>0</w:t>
            </w:r>
            <w:r w:rsidR="002C7088">
              <w:rPr>
                <w:sz w:val="20"/>
                <w:szCs w:val="20"/>
              </w:rPr>
              <w:t>.</w:t>
            </w:r>
            <w:r w:rsidRPr="00C23A9E">
              <w:rPr>
                <w:sz w:val="20"/>
                <w:szCs w:val="20"/>
              </w:rPr>
              <w:t>246</w:t>
            </w:r>
          </w:p>
        </w:tc>
      </w:tr>
      <w:tr w:rsidR="00BD38C1" w:rsidRPr="00C23A9E" w14:paraId="63162579" w14:textId="77777777" w:rsidTr="007801F8">
        <w:trPr>
          <w:trHeight w:val="225"/>
        </w:trPr>
        <w:tc>
          <w:tcPr>
            <w:tcW w:w="3544" w:type="dxa"/>
            <w:tcBorders>
              <w:top w:val="nil"/>
              <w:left w:val="nil"/>
              <w:right w:val="nil"/>
            </w:tcBorders>
            <w:shd w:val="clear" w:color="000000" w:fill="FFFFFF"/>
            <w:vAlign w:val="center"/>
            <w:hideMark/>
          </w:tcPr>
          <w:p w14:paraId="0C2BBF5C" w14:textId="77777777" w:rsidR="00BD38C1" w:rsidRPr="007801F8" w:rsidRDefault="00BD38C1" w:rsidP="00586020">
            <w:pPr>
              <w:jc w:val="left"/>
              <w:rPr>
                <w:sz w:val="20"/>
                <w:szCs w:val="20"/>
              </w:rPr>
            </w:pPr>
            <w:r w:rsidRPr="007801F8">
              <w:rPr>
                <w:sz w:val="20"/>
                <w:szCs w:val="20"/>
              </w:rPr>
              <w:t>27 a 59</w:t>
            </w:r>
          </w:p>
        </w:tc>
        <w:tc>
          <w:tcPr>
            <w:tcW w:w="992" w:type="dxa"/>
            <w:tcBorders>
              <w:top w:val="nil"/>
              <w:left w:val="nil"/>
              <w:bottom w:val="nil"/>
              <w:right w:val="nil"/>
            </w:tcBorders>
            <w:shd w:val="clear" w:color="000000" w:fill="FFFFFF"/>
            <w:noWrap/>
            <w:vAlign w:val="center"/>
            <w:hideMark/>
          </w:tcPr>
          <w:p w14:paraId="0558D2B7" w14:textId="77777777" w:rsidR="00BD38C1" w:rsidRPr="00C23A9E" w:rsidRDefault="00BD38C1" w:rsidP="00586020">
            <w:pPr>
              <w:jc w:val="center"/>
              <w:rPr>
                <w:sz w:val="20"/>
                <w:szCs w:val="20"/>
              </w:rPr>
            </w:pPr>
            <w:r w:rsidRPr="00C23A9E">
              <w:rPr>
                <w:sz w:val="20"/>
                <w:szCs w:val="20"/>
              </w:rPr>
              <w:t>69</w:t>
            </w:r>
          </w:p>
        </w:tc>
        <w:tc>
          <w:tcPr>
            <w:tcW w:w="993" w:type="dxa"/>
            <w:tcBorders>
              <w:top w:val="nil"/>
              <w:left w:val="nil"/>
              <w:bottom w:val="nil"/>
              <w:right w:val="nil"/>
            </w:tcBorders>
            <w:shd w:val="clear" w:color="000000" w:fill="FFFFFF"/>
            <w:noWrap/>
            <w:vAlign w:val="center"/>
            <w:hideMark/>
          </w:tcPr>
          <w:p w14:paraId="3B9862FD" w14:textId="65B82897" w:rsidR="00BD38C1" w:rsidRPr="00C23A9E" w:rsidRDefault="00BD38C1" w:rsidP="00586020">
            <w:pPr>
              <w:jc w:val="center"/>
              <w:rPr>
                <w:sz w:val="20"/>
                <w:szCs w:val="20"/>
              </w:rPr>
            </w:pPr>
            <w:r w:rsidRPr="00C23A9E">
              <w:rPr>
                <w:sz w:val="20"/>
                <w:szCs w:val="20"/>
              </w:rPr>
              <w:t>73</w:t>
            </w:r>
            <w:r w:rsidR="002C7088">
              <w:rPr>
                <w:sz w:val="20"/>
                <w:szCs w:val="20"/>
              </w:rPr>
              <w:t>.</w:t>
            </w:r>
            <w:r w:rsidRPr="00C23A9E">
              <w:rPr>
                <w:sz w:val="20"/>
                <w:szCs w:val="20"/>
              </w:rPr>
              <w:t>4</w:t>
            </w:r>
          </w:p>
        </w:tc>
        <w:tc>
          <w:tcPr>
            <w:tcW w:w="1134" w:type="dxa"/>
            <w:tcBorders>
              <w:top w:val="nil"/>
              <w:left w:val="nil"/>
              <w:bottom w:val="nil"/>
              <w:right w:val="nil"/>
            </w:tcBorders>
            <w:shd w:val="clear" w:color="000000" w:fill="FFFFFF"/>
            <w:noWrap/>
            <w:vAlign w:val="center"/>
            <w:hideMark/>
          </w:tcPr>
          <w:p w14:paraId="601A59B4" w14:textId="77777777" w:rsidR="00BD38C1" w:rsidRPr="00C23A9E" w:rsidRDefault="00BD38C1" w:rsidP="00586020">
            <w:pPr>
              <w:jc w:val="center"/>
              <w:rPr>
                <w:sz w:val="20"/>
                <w:szCs w:val="20"/>
              </w:rPr>
            </w:pPr>
            <w:r w:rsidRPr="00C23A9E">
              <w:rPr>
                <w:sz w:val="20"/>
                <w:szCs w:val="20"/>
              </w:rPr>
              <w:t>51</w:t>
            </w:r>
          </w:p>
        </w:tc>
        <w:tc>
          <w:tcPr>
            <w:tcW w:w="992" w:type="dxa"/>
            <w:tcBorders>
              <w:top w:val="nil"/>
              <w:left w:val="nil"/>
              <w:bottom w:val="nil"/>
              <w:right w:val="nil"/>
            </w:tcBorders>
            <w:shd w:val="clear" w:color="000000" w:fill="FFFFFF"/>
            <w:noWrap/>
            <w:vAlign w:val="center"/>
            <w:hideMark/>
          </w:tcPr>
          <w:p w14:paraId="6DF02767" w14:textId="6BA71A63" w:rsidR="00BD38C1" w:rsidRPr="00C23A9E" w:rsidRDefault="00BD38C1" w:rsidP="00586020">
            <w:pPr>
              <w:jc w:val="center"/>
              <w:rPr>
                <w:sz w:val="20"/>
                <w:szCs w:val="20"/>
              </w:rPr>
            </w:pPr>
            <w:r w:rsidRPr="00C23A9E">
              <w:rPr>
                <w:sz w:val="20"/>
                <w:szCs w:val="20"/>
              </w:rPr>
              <w:t>79</w:t>
            </w:r>
            <w:r w:rsidR="002C7088">
              <w:rPr>
                <w:sz w:val="20"/>
                <w:szCs w:val="20"/>
              </w:rPr>
              <w:t>.</w:t>
            </w:r>
            <w:r w:rsidRPr="00C23A9E">
              <w:rPr>
                <w:sz w:val="20"/>
                <w:szCs w:val="20"/>
              </w:rPr>
              <w:t>7</w:t>
            </w:r>
          </w:p>
        </w:tc>
        <w:tc>
          <w:tcPr>
            <w:tcW w:w="1701" w:type="dxa"/>
            <w:tcBorders>
              <w:top w:val="nil"/>
              <w:left w:val="nil"/>
              <w:bottom w:val="nil"/>
              <w:right w:val="nil"/>
            </w:tcBorders>
            <w:shd w:val="clear" w:color="000000" w:fill="FFFFFF"/>
            <w:noWrap/>
            <w:vAlign w:val="center"/>
            <w:hideMark/>
          </w:tcPr>
          <w:p w14:paraId="31249287" w14:textId="77777777" w:rsidR="00BD38C1" w:rsidRPr="00C23A9E" w:rsidRDefault="00BD38C1" w:rsidP="00586020">
            <w:pPr>
              <w:jc w:val="center"/>
              <w:rPr>
                <w:sz w:val="20"/>
                <w:szCs w:val="20"/>
              </w:rPr>
            </w:pPr>
            <w:r w:rsidRPr="00C23A9E">
              <w:rPr>
                <w:sz w:val="20"/>
                <w:szCs w:val="20"/>
              </w:rPr>
              <w:t> </w:t>
            </w:r>
          </w:p>
        </w:tc>
      </w:tr>
      <w:tr w:rsidR="00BD38C1" w:rsidRPr="00C23A9E" w14:paraId="3EABE52E" w14:textId="77777777" w:rsidTr="007801F8">
        <w:trPr>
          <w:trHeight w:val="225"/>
        </w:trPr>
        <w:tc>
          <w:tcPr>
            <w:tcW w:w="3544" w:type="dxa"/>
            <w:tcBorders>
              <w:top w:val="nil"/>
              <w:left w:val="nil"/>
              <w:bottom w:val="single" w:sz="4" w:space="0" w:color="auto"/>
              <w:right w:val="nil"/>
            </w:tcBorders>
            <w:shd w:val="clear" w:color="000000" w:fill="FFFFFF"/>
            <w:vAlign w:val="center"/>
            <w:hideMark/>
          </w:tcPr>
          <w:p w14:paraId="63A88A64" w14:textId="77777777" w:rsidR="00BD38C1" w:rsidRPr="007801F8" w:rsidRDefault="00BD38C1" w:rsidP="00586020">
            <w:pPr>
              <w:jc w:val="left"/>
              <w:rPr>
                <w:sz w:val="20"/>
                <w:szCs w:val="20"/>
              </w:rPr>
            </w:pPr>
            <w:r w:rsidRPr="007801F8">
              <w:rPr>
                <w:sz w:val="20"/>
                <w:szCs w:val="20"/>
              </w:rPr>
              <w:t>60 años o más</w:t>
            </w:r>
          </w:p>
        </w:tc>
        <w:tc>
          <w:tcPr>
            <w:tcW w:w="992" w:type="dxa"/>
            <w:tcBorders>
              <w:top w:val="nil"/>
              <w:left w:val="nil"/>
              <w:bottom w:val="nil"/>
              <w:right w:val="nil"/>
            </w:tcBorders>
            <w:shd w:val="clear" w:color="000000" w:fill="FFFFFF"/>
            <w:noWrap/>
            <w:vAlign w:val="center"/>
            <w:hideMark/>
          </w:tcPr>
          <w:p w14:paraId="53D20CB2" w14:textId="77777777" w:rsidR="00BD38C1" w:rsidRPr="00C23A9E" w:rsidRDefault="00BD38C1" w:rsidP="00586020">
            <w:pPr>
              <w:jc w:val="center"/>
              <w:rPr>
                <w:sz w:val="20"/>
                <w:szCs w:val="20"/>
              </w:rPr>
            </w:pPr>
            <w:r w:rsidRPr="00C23A9E">
              <w:rPr>
                <w:sz w:val="20"/>
                <w:szCs w:val="20"/>
              </w:rPr>
              <w:t>18</w:t>
            </w:r>
          </w:p>
        </w:tc>
        <w:tc>
          <w:tcPr>
            <w:tcW w:w="993" w:type="dxa"/>
            <w:tcBorders>
              <w:top w:val="nil"/>
              <w:left w:val="nil"/>
              <w:bottom w:val="nil"/>
              <w:right w:val="nil"/>
            </w:tcBorders>
            <w:shd w:val="clear" w:color="000000" w:fill="FFFFFF"/>
            <w:noWrap/>
            <w:vAlign w:val="center"/>
            <w:hideMark/>
          </w:tcPr>
          <w:p w14:paraId="3C3DF7DC" w14:textId="5DAA6A33" w:rsidR="00BD38C1" w:rsidRPr="00C23A9E" w:rsidRDefault="00BD38C1" w:rsidP="00586020">
            <w:pPr>
              <w:jc w:val="center"/>
              <w:rPr>
                <w:sz w:val="20"/>
                <w:szCs w:val="20"/>
              </w:rPr>
            </w:pPr>
            <w:r w:rsidRPr="00C23A9E">
              <w:rPr>
                <w:sz w:val="20"/>
                <w:szCs w:val="20"/>
              </w:rPr>
              <w:t>19</w:t>
            </w:r>
            <w:r w:rsidR="002C7088">
              <w:rPr>
                <w:sz w:val="20"/>
                <w:szCs w:val="20"/>
              </w:rPr>
              <w:t>.</w:t>
            </w:r>
            <w:r w:rsidRPr="00C23A9E">
              <w:rPr>
                <w:sz w:val="20"/>
                <w:szCs w:val="20"/>
              </w:rPr>
              <w:t>1</w:t>
            </w:r>
          </w:p>
        </w:tc>
        <w:tc>
          <w:tcPr>
            <w:tcW w:w="1134" w:type="dxa"/>
            <w:tcBorders>
              <w:top w:val="nil"/>
              <w:left w:val="nil"/>
              <w:bottom w:val="nil"/>
              <w:right w:val="nil"/>
            </w:tcBorders>
            <w:shd w:val="clear" w:color="000000" w:fill="FFFFFF"/>
            <w:noWrap/>
            <w:vAlign w:val="center"/>
            <w:hideMark/>
          </w:tcPr>
          <w:p w14:paraId="305A7BAE" w14:textId="77777777" w:rsidR="00BD38C1" w:rsidRPr="00C23A9E" w:rsidRDefault="00BD38C1" w:rsidP="00586020">
            <w:pPr>
              <w:jc w:val="center"/>
              <w:rPr>
                <w:sz w:val="20"/>
                <w:szCs w:val="20"/>
              </w:rPr>
            </w:pPr>
            <w:r w:rsidRPr="00C23A9E">
              <w:rPr>
                <w:sz w:val="20"/>
                <w:szCs w:val="20"/>
              </w:rPr>
              <w:t>12</w:t>
            </w:r>
          </w:p>
        </w:tc>
        <w:tc>
          <w:tcPr>
            <w:tcW w:w="992" w:type="dxa"/>
            <w:tcBorders>
              <w:top w:val="nil"/>
              <w:left w:val="nil"/>
              <w:bottom w:val="nil"/>
              <w:right w:val="nil"/>
            </w:tcBorders>
            <w:shd w:val="clear" w:color="000000" w:fill="FFFFFF"/>
            <w:noWrap/>
            <w:vAlign w:val="center"/>
            <w:hideMark/>
          </w:tcPr>
          <w:p w14:paraId="1A478400" w14:textId="711E5BFA" w:rsidR="00BD38C1" w:rsidRPr="00C23A9E" w:rsidRDefault="00BD38C1" w:rsidP="00586020">
            <w:pPr>
              <w:jc w:val="center"/>
              <w:rPr>
                <w:sz w:val="20"/>
                <w:szCs w:val="20"/>
              </w:rPr>
            </w:pPr>
            <w:r w:rsidRPr="00C23A9E">
              <w:rPr>
                <w:sz w:val="20"/>
                <w:szCs w:val="20"/>
              </w:rPr>
              <w:t>18</w:t>
            </w:r>
            <w:r w:rsidR="002C7088">
              <w:rPr>
                <w:sz w:val="20"/>
                <w:szCs w:val="20"/>
              </w:rPr>
              <w:t>.</w:t>
            </w:r>
            <w:r w:rsidRPr="00C23A9E">
              <w:rPr>
                <w:sz w:val="20"/>
                <w:szCs w:val="20"/>
              </w:rPr>
              <w:t>8</w:t>
            </w:r>
          </w:p>
        </w:tc>
        <w:tc>
          <w:tcPr>
            <w:tcW w:w="1701" w:type="dxa"/>
            <w:tcBorders>
              <w:top w:val="nil"/>
              <w:left w:val="nil"/>
              <w:bottom w:val="nil"/>
              <w:right w:val="nil"/>
            </w:tcBorders>
            <w:shd w:val="clear" w:color="000000" w:fill="FFFFFF"/>
            <w:noWrap/>
            <w:vAlign w:val="center"/>
            <w:hideMark/>
          </w:tcPr>
          <w:p w14:paraId="449FB9E8" w14:textId="77777777" w:rsidR="00BD38C1" w:rsidRPr="00C23A9E" w:rsidRDefault="00BD38C1" w:rsidP="00586020">
            <w:pPr>
              <w:jc w:val="center"/>
              <w:rPr>
                <w:sz w:val="20"/>
                <w:szCs w:val="20"/>
              </w:rPr>
            </w:pPr>
            <w:r w:rsidRPr="00C23A9E">
              <w:rPr>
                <w:sz w:val="20"/>
                <w:szCs w:val="20"/>
              </w:rPr>
              <w:t> </w:t>
            </w:r>
          </w:p>
        </w:tc>
      </w:tr>
      <w:tr w:rsidR="00BD38C1" w:rsidRPr="00C23A9E" w14:paraId="70659439" w14:textId="77777777" w:rsidTr="007801F8">
        <w:trPr>
          <w:trHeight w:val="225"/>
        </w:trPr>
        <w:tc>
          <w:tcPr>
            <w:tcW w:w="3544" w:type="dxa"/>
            <w:tcBorders>
              <w:top w:val="nil"/>
              <w:left w:val="nil"/>
              <w:bottom w:val="nil"/>
              <w:right w:val="nil"/>
            </w:tcBorders>
            <w:shd w:val="clear" w:color="000000" w:fill="FFFFFF"/>
            <w:vAlign w:val="center"/>
            <w:hideMark/>
          </w:tcPr>
          <w:p w14:paraId="68780832" w14:textId="77777777" w:rsidR="00BD38C1" w:rsidRPr="007801F8" w:rsidRDefault="00BD38C1" w:rsidP="00586020">
            <w:pPr>
              <w:jc w:val="left"/>
              <w:rPr>
                <w:sz w:val="20"/>
                <w:szCs w:val="20"/>
              </w:rPr>
            </w:pPr>
            <w:r w:rsidRPr="007801F8">
              <w:rPr>
                <w:sz w:val="20"/>
                <w:szCs w:val="20"/>
              </w:rPr>
              <w:t>Estado civil</w:t>
            </w:r>
          </w:p>
        </w:tc>
        <w:tc>
          <w:tcPr>
            <w:tcW w:w="992" w:type="dxa"/>
            <w:tcBorders>
              <w:top w:val="nil"/>
              <w:left w:val="nil"/>
              <w:bottom w:val="nil"/>
              <w:right w:val="nil"/>
            </w:tcBorders>
            <w:shd w:val="clear" w:color="000000" w:fill="FFFFFF"/>
            <w:noWrap/>
            <w:vAlign w:val="center"/>
            <w:hideMark/>
          </w:tcPr>
          <w:p w14:paraId="5FDF5163" w14:textId="77777777" w:rsidR="00BD38C1" w:rsidRPr="00C23A9E" w:rsidRDefault="00BD38C1" w:rsidP="00586020">
            <w:pPr>
              <w:jc w:val="center"/>
              <w:rPr>
                <w:sz w:val="20"/>
                <w:szCs w:val="20"/>
              </w:rPr>
            </w:pPr>
            <w:r w:rsidRPr="00C23A9E">
              <w:rPr>
                <w:sz w:val="20"/>
                <w:szCs w:val="20"/>
              </w:rPr>
              <w:t> </w:t>
            </w:r>
          </w:p>
        </w:tc>
        <w:tc>
          <w:tcPr>
            <w:tcW w:w="993" w:type="dxa"/>
            <w:tcBorders>
              <w:top w:val="nil"/>
              <w:left w:val="nil"/>
              <w:bottom w:val="nil"/>
              <w:right w:val="nil"/>
            </w:tcBorders>
            <w:shd w:val="clear" w:color="000000" w:fill="FFFFFF"/>
            <w:noWrap/>
            <w:vAlign w:val="center"/>
            <w:hideMark/>
          </w:tcPr>
          <w:p w14:paraId="15421A09" w14:textId="77777777" w:rsidR="00BD38C1" w:rsidRPr="00C23A9E" w:rsidRDefault="00BD38C1" w:rsidP="00586020">
            <w:pPr>
              <w:jc w:val="center"/>
              <w:rPr>
                <w:sz w:val="20"/>
                <w:szCs w:val="20"/>
              </w:rPr>
            </w:pPr>
            <w:r w:rsidRPr="00C23A9E">
              <w:rPr>
                <w:sz w:val="20"/>
                <w:szCs w:val="20"/>
              </w:rPr>
              <w:t> </w:t>
            </w:r>
          </w:p>
        </w:tc>
        <w:tc>
          <w:tcPr>
            <w:tcW w:w="1134" w:type="dxa"/>
            <w:tcBorders>
              <w:top w:val="nil"/>
              <w:left w:val="nil"/>
              <w:bottom w:val="nil"/>
              <w:right w:val="nil"/>
            </w:tcBorders>
            <w:shd w:val="clear" w:color="000000" w:fill="FFFFFF"/>
            <w:noWrap/>
            <w:vAlign w:val="center"/>
            <w:hideMark/>
          </w:tcPr>
          <w:p w14:paraId="23ED814B" w14:textId="77777777" w:rsidR="00BD38C1" w:rsidRPr="00C23A9E" w:rsidRDefault="00BD38C1" w:rsidP="00586020">
            <w:pPr>
              <w:jc w:val="center"/>
              <w:rPr>
                <w:sz w:val="20"/>
                <w:szCs w:val="20"/>
              </w:rPr>
            </w:pPr>
            <w:r w:rsidRPr="00C23A9E">
              <w:rPr>
                <w:sz w:val="20"/>
                <w:szCs w:val="20"/>
              </w:rPr>
              <w:t> </w:t>
            </w:r>
          </w:p>
        </w:tc>
        <w:tc>
          <w:tcPr>
            <w:tcW w:w="992" w:type="dxa"/>
            <w:tcBorders>
              <w:top w:val="nil"/>
              <w:left w:val="nil"/>
              <w:bottom w:val="nil"/>
              <w:right w:val="nil"/>
            </w:tcBorders>
            <w:shd w:val="clear" w:color="000000" w:fill="FFFFFF"/>
            <w:noWrap/>
            <w:vAlign w:val="center"/>
            <w:hideMark/>
          </w:tcPr>
          <w:p w14:paraId="6985F2A9" w14:textId="77777777" w:rsidR="00BD38C1" w:rsidRPr="00C23A9E" w:rsidRDefault="00BD38C1" w:rsidP="00586020">
            <w:pPr>
              <w:jc w:val="center"/>
              <w:rPr>
                <w:sz w:val="20"/>
                <w:szCs w:val="20"/>
              </w:rPr>
            </w:pPr>
            <w:r w:rsidRPr="00C23A9E">
              <w:rPr>
                <w:sz w:val="20"/>
                <w:szCs w:val="20"/>
              </w:rPr>
              <w:t> </w:t>
            </w:r>
          </w:p>
        </w:tc>
        <w:tc>
          <w:tcPr>
            <w:tcW w:w="1701" w:type="dxa"/>
            <w:tcBorders>
              <w:top w:val="nil"/>
              <w:left w:val="nil"/>
              <w:bottom w:val="nil"/>
              <w:right w:val="nil"/>
            </w:tcBorders>
            <w:shd w:val="clear" w:color="000000" w:fill="FFFFFF"/>
            <w:noWrap/>
            <w:vAlign w:val="center"/>
            <w:hideMark/>
          </w:tcPr>
          <w:p w14:paraId="52BB241F" w14:textId="169EC21F" w:rsidR="00BD38C1" w:rsidRPr="00C23A9E" w:rsidRDefault="00BD38C1" w:rsidP="00586020">
            <w:pPr>
              <w:jc w:val="center"/>
              <w:rPr>
                <w:sz w:val="20"/>
                <w:szCs w:val="20"/>
              </w:rPr>
            </w:pPr>
            <w:r w:rsidRPr="00C23A9E">
              <w:rPr>
                <w:sz w:val="20"/>
                <w:szCs w:val="20"/>
              </w:rPr>
              <w:t>0</w:t>
            </w:r>
            <w:r w:rsidR="002C7088">
              <w:rPr>
                <w:sz w:val="20"/>
                <w:szCs w:val="20"/>
              </w:rPr>
              <w:t>.</w:t>
            </w:r>
            <w:r w:rsidRPr="00C23A9E">
              <w:rPr>
                <w:sz w:val="20"/>
                <w:szCs w:val="20"/>
              </w:rPr>
              <w:t>036*</w:t>
            </w:r>
          </w:p>
        </w:tc>
      </w:tr>
      <w:tr w:rsidR="00BD38C1" w:rsidRPr="00C23A9E" w14:paraId="50016908" w14:textId="77777777" w:rsidTr="007801F8">
        <w:trPr>
          <w:trHeight w:val="225"/>
        </w:trPr>
        <w:tc>
          <w:tcPr>
            <w:tcW w:w="3544" w:type="dxa"/>
            <w:tcBorders>
              <w:top w:val="nil"/>
              <w:left w:val="nil"/>
              <w:bottom w:val="nil"/>
              <w:right w:val="nil"/>
            </w:tcBorders>
            <w:shd w:val="clear" w:color="000000" w:fill="FFFFFF"/>
            <w:vAlign w:val="center"/>
            <w:hideMark/>
          </w:tcPr>
          <w:p w14:paraId="03F43C2E" w14:textId="77777777" w:rsidR="00BD38C1" w:rsidRPr="007801F8" w:rsidRDefault="00BD38C1" w:rsidP="00586020">
            <w:pPr>
              <w:jc w:val="left"/>
              <w:rPr>
                <w:sz w:val="20"/>
                <w:szCs w:val="20"/>
              </w:rPr>
            </w:pPr>
            <w:r w:rsidRPr="007801F8">
              <w:rPr>
                <w:sz w:val="20"/>
                <w:szCs w:val="20"/>
              </w:rPr>
              <w:t>Soltero</w:t>
            </w:r>
          </w:p>
        </w:tc>
        <w:tc>
          <w:tcPr>
            <w:tcW w:w="992" w:type="dxa"/>
            <w:tcBorders>
              <w:top w:val="nil"/>
              <w:left w:val="nil"/>
              <w:bottom w:val="nil"/>
              <w:right w:val="nil"/>
            </w:tcBorders>
            <w:shd w:val="clear" w:color="000000" w:fill="FFFFFF"/>
            <w:noWrap/>
            <w:vAlign w:val="center"/>
            <w:hideMark/>
          </w:tcPr>
          <w:p w14:paraId="4BB572B9" w14:textId="77777777" w:rsidR="00BD38C1" w:rsidRPr="00C23A9E" w:rsidRDefault="00BD38C1" w:rsidP="00586020">
            <w:pPr>
              <w:jc w:val="center"/>
              <w:rPr>
                <w:sz w:val="20"/>
                <w:szCs w:val="20"/>
              </w:rPr>
            </w:pPr>
            <w:r w:rsidRPr="00C23A9E">
              <w:rPr>
                <w:sz w:val="20"/>
                <w:szCs w:val="20"/>
              </w:rPr>
              <w:t>26</w:t>
            </w:r>
          </w:p>
        </w:tc>
        <w:tc>
          <w:tcPr>
            <w:tcW w:w="993" w:type="dxa"/>
            <w:tcBorders>
              <w:top w:val="nil"/>
              <w:left w:val="nil"/>
              <w:bottom w:val="nil"/>
              <w:right w:val="nil"/>
            </w:tcBorders>
            <w:shd w:val="clear" w:color="000000" w:fill="FFFFFF"/>
            <w:noWrap/>
            <w:vAlign w:val="center"/>
            <w:hideMark/>
          </w:tcPr>
          <w:p w14:paraId="0AFEFE06" w14:textId="3CC7A768" w:rsidR="00BD38C1" w:rsidRPr="00C23A9E" w:rsidRDefault="00BD38C1" w:rsidP="00586020">
            <w:pPr>
              <w:jc w:val="center"/>
              <w:rPr>
                <w:sz w:val="20"/>
                <w:szCs w:val="20"/>
              </w:rPr>
            </w:pPr>
            <w:r w:rsidRPr="00C23A9E">
              <w:rPr>
                <w:sz w:val="20"/>
                <w:szCs w:val="20"/>
              </w:rPr>
              <w:t>27</w:t>
            </w:r>
            <w:r w:rsidR="002C7088">
              <w:rPr>
                <w:sz w:val="20"/>
                <w:szCs w:val="20"/>
              </w:rPr>
              <w:t>.</w:t>
            </w:r>
            <w:r w:rsidRPr="00C23A9E">
              <w:rPr>
                <w:sz w:val="20"/>
                <w:szCs w:val="20"/>
              </w:rPr>
              <w:t>7</w:t>
            </w:r>
          </w:p>
        </w:tc>
        <w:tc>
          <w:tcPr>
            <w:tcW w:w="1134" w:type="dxa"/>
            <w:tcBorders>
              <w:top w:val="nil"/>
              <w:left w:val="nil"/>
              <w:bottom w:val="nil"/>
              <w:right w:val="nil"/>
            </w:tcBorders>
            <w:shd w:val="clear" w:color="000000" w:fill="FFFFFF"/>
            <w:noWrap/>
            <w:vAlign w:val="center"/>
            <w:hideMark/>
          </w:tcPr>
          <w:p w14:paraId="7363E559" w14:textId="77777777" w:rsidR="00BD38C1" w:rsidRPr="00C23A9E" w:rsidRDefault="00BD38C1" w:rsidP="00586020">
            <w:pPr>
              <w:jc w:val="center"/>
              <w:rPr>
                <w:sz w:val="20"/>
                <w:szCs w:val="20"/>
              </w:rPr>
            </w:pPr>
            <w:r w:rsidRPr="00C23A9E">
              <w:rPr>
                <w:sz w:val="20"/>
                <w:szCs w:val="20"/>
              </w:rPr>
              <w:t>11</w:t>
            </w:r>
          </w:p>
        </w:tc>
        <w:tc>
          <w:tcPr>
            <w:tcW w:w="992" w:type="dxa"/>
            <w:tcBorders>
              <w:top w:val="nil"/>
              <w:left w:val="nil"/>
              <w:bottom w:val="nil"/>
              <w:right w:val="nil"/>
            </w:tcBorders>
            <w:shd w:val="clear" w:color="000000" w:fill="FFFFFF"/>
            <w:noWrap/>
            <w:vAlign w:val="center"/>
            <w:hideMark/>
          </w:tcPr>
          <w:p w14:paraId="5A6277E0" w14:textId="63034E53" w:rsidR="00BD38C1" w:rsidRPr="00C23A9E" w:rsidRDefault="00BD38C1" w:rsidP="00586020">
            <w:pPr>
              <w:jc w:val="center"/>
              <w:rPr>
                <w:sz w:val="20"/>
                <w:szCs w:val="20"/>
              </w:rPr>
            </w:pPr>
            <w:r w:rsidRPr="00C23A9E">
              <w:rPr>
                <w:sz w:val="20"/>
                <w:szCs w:val="20"/>
              </w:rPr>
              <w:t>17</w:t>
            </w:r>
            <w:r w:rsidR="002C7088">
              <w:rPr>
                <w:sz w:val="20"/>
                <w:szCs w:val="20"/>
              </w:rPr>
              <w:t>.</w:t>
            </w:r>
            <w:r w:rsidRPr="00C23A9E">
              <w:rPr>
                <w:sz w:val="20"/>
                <w:szCs w:val="20"/>
              </w:rPr>
              <w:t>2</w:t>
            </w:r>
          </w:p>
        </w:tc>
        <w:tc>
          <w:tcPr>
            <w:tcW w:w="1701" w:type="dxa"/>
            <w:tcBorders>
              <w:top w:val="nil"/>
              <w:left w:val="nil"/>
              <w:bottom w:val="nil"/>
              <w:right w:val="nil"/>
            </w:tcBorders>
            <w:shd w:val="clear" w:color="000000" w:fill="FFFFFF"/>
            <w:noWrap/>
            <w:vAlign w:val="center"/>
            <w:hideMark/>
          </w:tcPr>
          <w:p w14:paraId="0E9D9FA0" w14:textId="77777777" w:rsidR="00BD38C1" w:rsidRPr="00C23A9E" w:rsidRDefault="00BD38C1" w:rsidP="00586020">
            <w:pPr>
              <w:jc w:val="center"/>
              <w:rPr>
                <w:sz w:val="20"/>
                <w:szCs w:val="20"/>
              </w:rPr>
            </w:pPr>
            <w:r w:rsidRPr="00C23A9E">
              <w:rPr>
                <w:sz w:val="20"/>
                <w:szCs w:val="20"/>
              </w:rPr>
              <w:t> </w:t>
            </w:r>
          </w:p>
        </w:tc>
      </w:tr>
      <w:tr w:rsidR="00BD38C1" w:rsidRPr="00C23A9E" w14:paraId="359EB6CE" w14:textId="77777777" w:rsidTr="007801F8">
        <w:trPr>
          <w:trHeight w:val="225"/>
        </w:trPr>
        <w:tc>
          <w:tcPr>
            <w:tcW w:w="3544" w:type="dxa"/>
            <w:tcBorders>
              <w:top w:val="nil"/>
              <w:left w:val="nil"/>
              <w:right w:val="nil"/>
            </w:tcBorders>
            <w:shd w:val="clear" w:color="000000" w:fill="FFFFFF"/>
            <w:vAlign w:val="center"/>
            <w:hideMark/>
          </w:tcPr>
          <w:p w14:paraId="612742AD" w14:textId="77777777" w:rsidR="00BD38C1" w:rsidRPr="007801F8" w:rsidRDefault="00BD38C1" w:rsidP="00586020">
            <w:pPr>
              <w:jc w:val="left"/>
              <w:rPr>
                <w:sz w:val="20"/>
                <w:szCs w:val="20"/>
              </w:rPr>
            </w:pPr>
            <w:r w:rsidRPr="007801F8">
              <w:rPr>
                <w:sz w:val="20"/>
                <w:szCs w:val="20"/>
              </w:rPr>
              <w:t>Casado / unión libre</w:t>
            </w:r>
          </w:p>
        </w:tc>
        <w:tc>
          <w:tcPr>
            <w:tcW w:w="992" w:type="dxa"/>
            <w:tcBorders>
              <w:top w:val="nil"/>
              <w:left w:val="nil"/>
              <w:bottom w:val="nil"/>
              <w:right w:val="nil"/>
            </w:tcBorders>
            <w:shd w:val="clear" w:color="000000" w:fill="FFFFFF"/>
            <w:noWrap/>
            <w:vAlign w:val="center"/>
            <w:hideMark/>
          </w:tcPr>
          <w:p w14:paraId="3A35E0D5" w14:textId="77777777" w:rsidR="00BD38C1" w:rsidRPr="00C23A9E" w:rsidRDefault="00BD38C1" w:rsidP="00586020">
            <w:pPr>
              <w:jc w:val="center"/>
              <w:rPr>
                <w:sz w:val="20"/>
                <w:szCs w:val="20"/>
              </w:rPr>
            </w:pPr>
            <w:r w:rsidRPr="00C23A9E">
              <w:rPr>
                <w:sz w:val="20"/>
                <w:szCs w:val="20"/>
              </w:rPr>
              <w:t>57</w:t>
            </w:r>
          </w:p>
        </w:tc>
        <w:tc>
          <w:tcPr>
            <w:tcW w:w="993" w:type="dxa"/>
            <w:tcBorders>
              <w:top w:val="nil"/>
              <w:left w:val="nil"/>
              <w:bottom w:val="nil"/>
              <w:right w:val="nil"/>
            </w:tcBorders>
            <w:shd w:val="clear" w:color="000000" w:fill="FFFFFF"/>
            <w:noWrap/>
            <w:vAlign w:val="center"/>
            <w:hideMark/>
          </w:tcPr>
          <w:p w14:paraId="3FFF1A21" w14:textId="146984D2" w:rsidR="00BD38C1" w:rsidRPr="00C23A9E" w:rsidRDefault="00BD38C1" w:rsidP="00586020">
            <w:pPr>
              <w:jc w:val="center"/>
              <w:rPr>
                <w:sz w:val="20"/>
                <w:szCs w:val="20"/>
              </w:rPr>
            </w:pPr>
            <w:r w:rsidRPr="00C23A9E">
              <w:rPr>
                <w:sz w:val="20"/>
                <w:szCs w:val="20"/>
              </w:rPr>
              <w:t>60</w:t>
            </w:r>
            <w:r w:rsidR="002C7088">
              <w:rPr>
                <w:sz w:val="20"/>
                <w:szCs w:val="20"/>
              </w:rPr>
              <w:t>.</w:t>
            </w:r>
            <w:r w:rsidRPr="00C23A9E">
              <w:rPr>
                <w:sz w:val="20"/>
                <w:szCs w:val="20"/>
              </w:rPr>
              <w:t>6</w:t>
            </w:r>
          </w:p>
        </w:tc>
        <w:tc>
          <w:tcPr>
            <w:tcW w:w="1134" w:type="dxa"/>
            <w:tcBorders>
              <w:top w:val="nil"/>
              <w:left w:val="nil"/>
              <w:bottom w:val="nil"/>
              <w:right w:val="nil"/>
            </w:tcBorders>
            <w:shd w:val="clear" w:color="000000" w:fill="FFFFFF"/>
            <w:noWrap/>
            <w:vAlign w:val="center"/>
            <w:hideMark/>
          </w:tcPr>
          <w:p w14:paraId="389A3A28" w14:textId="77777777" w:rsidR="00BD38C1" w:rsidRPr="00C23A9E" w:rsidRDefault="00BD38C1" w:rsidP="00586020">
            <w:pPr>
              <w:jc w:val="center"/>
              <w:rPr>
                <w:sz w:val="20"/>
                <w:szCs w:val="20"/>
              </w:rPr>
            </w:pPr>
            <w:r w:rsidRPr="00C23A9E">
              <w:rPr>
                <w:sz w:val="20"/>
                <w:szCs w:val="20"/>
              </w:rPr>
              <w:t>36</w:t>
            </w:r>
          </w:p>
        </w:tc>
        <w:tc>
          <w:tcPr>
            <w:tcW w:w="992" w:type="dxa"/>
            <w:tcBorders>
              <w:top w:val="nil"/>
              <w:left w:val="nil"/>
              <w:bottom w:val="nil"/>
              <w:right w:val="nil"/>
            </w:tcBorders>
            <w:shd w:val="clear" w:color="000000" w:fill="FFFFFF"/>
            <w:noWrap/>
            <w:vAlign w:val="center"/>
            <w:hideMark/>
          </w:tcPr>
          <w:p w14:paraId="0FB5E607" w14:textId="71351BC3" w:rsidR="00BD38C1" w:rsidRPr="00C23A9E" w:rsidRDefault="00BD38C1" w:rsidP="00586020">
            <w:pPr>
              <w:jc w:val="center"/>
              <w:rPr>
                <w:sz w:val="20"/>
                <w:szCs w:val="20"/>
              </w:rPr>
            </w:pPr>
            <w:r w:rsidRPr="00C23A9E">
              <w:rPr>
                <w:sz w:val="20"/>
                <w:szCs w:val="20"/>
              </w:rPr>
              <w:t>56</w:t>
            </w:r>
            <w:r w:rsidR="002C7088">
              <w:rPr>
                <w:sz w:val="20"/>
                <w:szCs w:val="20"/>
              </w:rPr>
              <w:t>.</w:t>
            </w:r>
            <w:r w:rsidRPr="00C23A9E">
              <w:rPr>
                <w:sz w:val="20"/>
                <w:szCs w:val="20"/>
              </w:rPr>
              <w:t>3</w:t>
            </w:r>
          </w:p>
        </w:tc>
        <w:tc>
          <w:tcPr>
            <w:tcW w:w="1701" w:type="dxa"/>
            <w:tcBorders>
              <w:top w:val="nil"/>
              <w:left w:val="nil"/>
              <w:bottom w:val="nil"/>
              <w:right w:val="nil"/>
            </w:tcBorders>
            <w:shd w:val="clear" w:color="000000" w:fill="FFFFFF"/>
            <w:noWrap/>
            <w:vAlign w:val="center"/>
            <w:hideMark/>
          </w:tcPr>
          <w:p w14:paraId="504657AF" w14:textId="77777777" w:rsidR="00BD38C1" w:rsidRPr="00C23A9E" w:rsidRDefault="00BD38C1" w:rsidP="00586020">
            <w:pPr>
              <w:jc w:val="center"/>
              <w:rPr>
                <w:sz w:val="20"/>
                <w:szCs w:val="20"/>
              </w:rPr>
            </w:pPr>
            <w:r w:rsidRPr="00C23A9E">
              <w:rPr>
                <w:sz w:val="20"/>
                <w:szCs w:val="20"/>
              </w:rPr>
              <w:t> </w:t>
            </w:r>
          </w:p>
        </w:tc>
      </w:tr>
      <w:tr w:rsidR="00BD38C1" w:rsidRPr="00C23A9E" w14:paraId="3DA2D97D" w14:textId="77777777" w:rsidTr="007801F8">
        <w:trPr>
          <w:trHeight w:val="225"/>
        </w:trPr>
        <w:tc>
          <w:tcPr>
            <w:tcW w:w="3544" w:type="dxa"/>
            <w:tcBorders>
              <w:top w:val="nil"/>
              <w:left w:val="nil"/>
              <w:bottom w:val="single" w:sz="4" w:space="0" w:color="auto"/>
              <w:right w:val="nil"/>
            </w:tcBorders>
            <w:shd w:val="clear" w:color="000000" w:fill="FFFFFF"/>
            <w:vAlign w:val="center"/>
            <w:hideMark/>
          </w:tcPr>
          <w:p w14:paraId="24D7DBB2" w14:textId="77777777" w:rsidR="00BD38C1" w:rsidRPr="007801F8" w:rsidRDefault="00BD38C1" w:rsidP="00586020">
            <w:pPr>
              <w:jc w:val="left"/>
              <w:rPr>
                <w:sz w:val="20"/>
                <w:szCs w:val="20"/>
              </w:rPr>
            </w:pPr>
            <w:r w:rsidRPr="007801F8">
              <w:rPr>
                <w:sz w:val="20"/>
                <w:szCs w:val="20"/>
              </w:rPr>
              <w:t>Viudo / divorciado</w:t>
            </w:r>
          </w:p>
        </w:tc>
        <w:tc>
          <w:tcPr>
            <w:tcW w:w="992" w:type="dxa"/>
            <w:tcBorders>
              <w:top w:val="nil"/>
              <w:left w:val="nil"/>
              <w:bottom w:val="nil"/>
              <w:right w:val="nil"/>
            </w:tcBorders>
            <w:shd w:val="clear" w:color="000000" w:fill="FFFFFF"/>
            <w:noWrap/>
            <w:vAlign w:val="center"/>
            <w:hideMark/>
          </w:tcPr>
          <w:p w14:paraId="081413DC" w14:textId="77777777" w:rsidR="00BD38C1" w:rsidRPr="00C23A9E" w:rsidRDefault="00BD38C1" w:rsidP="00586020">
            <w:pPr>
              <w:jc w:val="center"/>
              <w:rPr>
                <w:sz w:val="20"/>
                <w:szCs w:val="20"/>
              </w:rPr>
            </w:pPr>
            <w:r w:rsidRPr="00C23A9E">
              <w:rPr>
                <w:sz w:val="20"/>
                <w:szCs w:val="20"/>
              </w:rPr>
              <w:t>11</w:t>
            </w:r>
          </w:p>
        </w:tc>
        <w:tc>
          <w:tcPr>
            <w:tcW w:w="993" w:type="dxa"/>
            <w:tcBorders>
              <w:top w:val="nil"/>
              <w:left w:val="nil"/>
              <w:bottom w:val="nil"/>
              <w:right w:val="nil"/>
            </w:tcBorders>
            <w:shd w:val="clear" w:color="000000" w:fill="FFFFFF"/>
            <w:noWrap/>
            <w:vAlign w:val="center"/>
            <w:hideMark/>
          </w:tcPr>
          <w:p w14:paraId="054A8A62" w14:textId="77D8DE0E" w:rsidR="00BD38C1" w:rsidRPr="00C23A9E" w:rsidRDefault="00BD38C1" w:rsidP="00586020">
            <w:pPr>
              <w:jc w:val="center"/>
              <w:rPr>
                <w:sz w:val="20"/>
                <w:szCs w:val="20"/>
              </w:rPr>
            </w:pPr>
            <w:r w:rsidRPr="00C23A9E">
              <w:rPr>
                <w:sz w:val="20"/>
                <w:szCs w:val="20"/>
              </w:rPr>
              <w:t>11</w:t>
            </w:r>
            <w:r w:rsidR="002C7088">
              <w:rPr>
                <w:sz w:val="20"/>
                <w:szCs w:val="20"/>
              </w:rPr>
              <w:t>.</w:t>
            </w:r>
            <w:r w:rsidRPr="00C23A9E">
              <w:rPr>
                <w:sz w:val="20"/>
                <w:szCs w:val="20"/>
              </w:rPr>
              <w:t>7</w:t>
            </w:r>
          </w:p>
        </w:tc>
        <w:tc>
          <w:tcPr>
            <w:tcW w:w="1134" w:type="dxa"/>
            <w:tcBorders>
              <w:top w:val="nil"/>
              <w:left w:val="nil"/>
              <w:bottom w:val="nil"/>
              <w:right w:val="nil"/>
            </w:tcBorders>
            <w:shd w:val="clear" w:color="000000" w:fill="FFFFFF"/>
            <w:noWrap/>
            <w:vAlign w:val="center"/>
            <w:hideMark/>
          </w:tcPr>
          <w:p w14:paraId="17AB9291" w14:textId="77777777" w:rsidR="00BD38C1" w:rsidRPr="00C23A9E" w:rsidRDefault="00BD38C1" w:rsidP="00586020">
            <w:pPr>
              <w:jc w:val="center"/>
              <w:rPr>
                <w:sz w:val="20"/>
                <w:szCs w:val="20"/>
              </w:rPr>
            </w:pPr>
            <w:r w:rsidRPr="00C23A9E">
              <w:rPr>
                <w:sz w:val="20"/>
                <w:szCs w:val="20"/>
              </w:rPr>
              <w:t>17</w:t>
            </w:r>
          </w:p>
        </w:tc>
        <w:tc>
          <w:tcPr>
            <w:tcW w:w="992" w:type="dxa"/>
            <w:tcBorders>
              <w:top w:val="nil"/>
              <w:left w:val="nil"/>
              <w:bottom w:val="nil"/>
              <w:right w:val="nil"/>
            </w:tcBorders>
            <w:shd w:val="clear" w:color="000000" w:fill="FFFFFF"/>
            <w:noWrap/>
            <w:vAlign w:val="center"/>
            <w:hideMark/>
          </w:tcPr>
          <w:p w14:paraId="2C228AA9" w14:textId="05CC5C52" w:rsidR="00BD38C1" w:rsidRPr="00C23A9E" w:rsidRDefault="00BD38C1" w:rsidP="00586020">
            <w:pPr>
              <w:jc w:val="center"/>
              <w:rPr>
                <w:sz w:val="20"/>
                <w:szCs w:val="20"/>
              </w:rPr>
            </w:pPr>
            <w:r w:rsidRPr="00C23A9E">
              <w:rPr>
                <w:sz w:val="20"/>
                <w:szCs w:val="20"/>
              </w:rPr>
              <w:t>26</w:t>
            </w:r>
            <w:r w:rsidR="002C7088">
              <w:rPr>
                <w:sz w:val="20"/>
                <w:szCs w:val="20"/>
              </w:rPr>
              <w:t>.</w:t>
            </w:r>
            <w:r w:rsidRPr="00C23A9E">
              <w:rPr>
                <w:sz w:val="20"/>
                <w:szCs w:val="20"/>
              </w:rPr>
              <w:t>6</w:t>
            </w:r>
          </w:p>
        </w:tc>
        <w:tc>
          <w:tcPr>
            <w:tcW w:w="1701" w:type="dxa"/>
            <w:tcBorders>
              <w:top w:val="nil"/>
              <w:left w:val="nil"/>
              <w:bottom w:val="nil"/>
              <w:right w:val="nil"/>
            </w:tcBorders>
            <w:shd w:val="clear" w:color="000000" w:fill="FFFFFF"/>
            <w:noWrap/>
            <w:vAlign w:val="center"/>
            <w:hideMark/>
          </w:tcPr>
          <w:p w14:paraId="442E41E5" w14:textId="77777777" w:rsidR="00BD38C1" w:rsidRPr="00C23A9E" w:rsidRDefault="00BD38C1" w:rsidP="00586020">
            <w:pPr>
              <w:jc w:val="center"/>
              <w:rPr>
                <w:sz w:val="20"/>
                <w:szCs w:val="20"/>
              </w:rPr>
            </w:pPr>
            <w:r w:rsidRPr="00C23A9E">
              <w:rPr>
                <w:sz w:val="20"/>
                <w:szCs w:val="20"/>
              </w:rPr>
              <w:t> </w:t>
            </w:r>
          </w:p>
        </w:tc>
      </w:tr>
      <w:tr w:rsidR="00BD38C1" w:rsidRPr="00C23A9E" w14:paraId="3E601E45" w14:textId="77777777" w:rsidTr="007801F8">
        <w:trPr>
          <w:trHeight w:val="225"/>
        </w:trPr>
        <w:tc>
          <w:tcPr>
            <w:tcW w:w="3544" w:type="dxa"/>
            <w:tcBorders>
              <w:top w:val="nil"/>
              <w:left w:val="nil"/>
              <w:bottom w:val="nil"/>
              <w:right w:val="nil"/>
            </w:tcBorders>
            <w:shd w:val="clear" w:color="000000" w:fill="FFFFFF"/>
            <w:vAlign w:val="center"/>
            <w:hideMark/>
          </w:tcPr>
          <w:p w14:paraId="3986785A" w14:textId="77777777" w:rsidR="00BD38C1" w:rsidRPr="007801F8" w:rsidRDefault="00BD38C1" w:rsidP="00586020">
            <w:pPr>
              <w:jc w:val="left"/>
              <w:rPr>
                <w:sz w:val="20"/>
                <w:szCs w:val="20"/>
              </w:rPr>
            </w:pPr>
            <w:r w:rsidRPr="007801F8">
              <w:rPr>
                <w:sz w:val="20"/>
                <w:szCs w:val="20"/>
              </w:rPr>
              <w:t xml:space="preserve">Ocupación </w:t>
            </w:r>
          </w:p>
        </w:tc>
        <w:tc>
          <w:tcPr>
            <w:tcW w:w="992" w:type="dxa"/>
            <w:tcBorders>
              <w:top w:val="nil"/>
              <w:left w:val="nil"/>
              <w:bottom w:val="nil"/>
              <w:right w:val="nil"/>
            </w:tcBorders>
            <w:shd w:val="clear" w:color="000000" w:fill="FFFFFF"/>
            <w:noWrap/>
            <w:vAlign w:val="center"/>
            <w:hideMark/>
          </w:tcPr>
          <w:p w14:paraId="76C3DB5A" w14:textId="77777777" w:rsidR="00BD38C1" w:rsidRPr="00C23A9E" w:rsidRDefault="00BD38C1" w:rsidP="00586020">
            <w:pPr>
              <w:jc w:val="center"/>
              <w:rPr>
                <w:sz w:val="20"/>
                <w:szCs w:val="20"/>
              </w:rPr>
            </w:pPr>
            <w:r w:rsidRPr="00C23A9E">
              <w:rPr>
                <w:sz w:val="20"/>
                <w:szCs w:val="20"/>
              </w:rPr>
              <w:t> </w:t>
            </w:r>
          </w:p>
        </w:tc>
        <w:tc>
          <w:tcPr>
            <w:tcW w:w="993" w:type="dxa"/>
            <w:tcBorders>
              <w:top w:val="nil"/>
              <w:left w:val="nil"/>
              <w:bottom w:val="nil"/>
              <w:right w:val="nil"/>
            </w:tcBorders>
            <w:shd w:val="clear" w:color="000000" w:fill="FFFFFF"/>
            <w:noWrap/>
            <w:vAlign w:val="center"/>
            <w:hideMark/>
          </w:tcPr>
          <w:p w14:paraId="52C2F08C" w14:textId="77777777" w:rsidR="00BD38C1" w:rsidRPr="00C23A9E" w:rsidRDefault="00BD38C1" w:rsidP="00586020">
            <w:pPr>
              <w:jc w:val="center"/>
              <w:rPr>
                <w:sz w:val="20"/>
                <w:szCs w:val="20"/>
              </w:rPr>
            </w:pPr>
            <w:r w:rsidRPr="00C23A9E">
              <w:rPr>
                <w:sz w:val="20"/>
                <w:szCs w:val="20"/>
              </w:rPr>
              <w:t> </w:t>
            </w:r>
          </w:p>
        </w:tc>
        <w:tc>
          <w:tcPr>
            <w:tcW w:w="1134" w:type="dxa"/>
            <w:tcBorders>
              <w:top w:val="nil"/>
              <w:left w:val="nil"/>
              <w:bottom w:val="nil"/>
              <w:right w:val="nil"/>
            </w:tcBorders>
            <w:shd w:val="clear" w:color="000000" w:fill="FFFFFF"/>
            <w:noWrap/>
            <w:vAlign w:val="center"/>
            <w:hideMark/>
          </w:tcPr>
          <w:p w14:paraId="1B931795" w14:textId="77777777" w:rsidR="00BD38C1" w:rsidRPr="00C23A9E" w:rsidRDefault="00BD38C1" w:rsidP="00586020">
            <w:pPr>
              <w:jc w:val="center"/>
              <w:rPr>
                <w:sz w:val="20"/>
                <w:szCs w:val="20"/>
              </w:rPr>
            </w:pPr>
            <w:r w:rsidRPr="00C23A9E">
              <w:rPr>
                <w:sz w:val="20"/>
                <w:szCs w:val="20"/>
              </w:rPr>
              <w:t> </w:t>
            </w:r>
          </w:p>
        </w:tc>
        <w:tc>
          <w:tcPr>
            <w:tcW w:w="992" w:type="dxa"/>
            <w:tcBorders>
              <w:top w:val="nil"/>
              <w:left w:val="nil"/>
              <w:bottom w:val="nil"/>
              <w:right w:val="nil"/>
            </w:tcBorders>
            <w:shd w:val="clear" w:color="000000" w:fill="FFFFFF"/>
            <w:noWrap/>
            <w:vAlign w:val="center"/>
            <w:hideMark/>
          </w:tcPr>
          <w:p w14:paraId="74FC781B" w14:textId="77777777" w:rsidR="00BD38C1" w:rsidRPr="00C23A9E" w:rsidRDefault="00BD38C1" w:rsidP="00586020">
            <w:pPr>
              <w:jc w:val="center"/>
              <w:rPr>
                <w:sz w:val="20"/>
                <w:szCs w:val="20"/>
              </w:rPr>
            </w:pPr>
            <w:r w:rsidRPr="00C23A9E">
              <w:rPr>
                <w:sz w:val="20"/>
                <w:szCs w:val="20"/>
              </w:rPr>
              <w:t> </w:t>
            </w:r>
          </w:p>
        </w:tc>
        <w:tc>
          <w:tcPr>
            <w:tcW w:w="1701" w:type="dxa"/>
            <w:tcBorders>
              <w:top w:val="nil"/>
              <w:left w:val="nil"/>
              <w:bottom w:val="nil"/>
              <w:right w:val="nil"/>
            </w:tcBorders>
            <w:shd w:val="clear" w:color="000000" w:fill="FFFFFF"/>
            <w:noWrap/>
            <w:vAlign w:val="center"/>
            <w:hideMark/>
          </w:tcPr>
          <w:p w14:paraId="1498A0DE" w14:textId="379DE3F5" w:rsidR="00BD38C1" w:rsidRPr="00C23A9E" w:rsidRDefault="00BD38C1" w:rsidP="00586020">
            <w:pPr>
              <w:jc w:val="center"/>
              <w:rPr>
                <w:sz w:val="20"/>
                <w:szCs w:val="20"/>
              </w:rPr>
            </w:pPr>
            <w:r w:rsidRPr="00C23A9E">
              <w:rPr>
                <w:sz w:val="20"/>
                <w:szCs w:val="20"/>
              </w:rPr>
              <w:t>0</w:t>
            </w:r>
            <w:r w:rsidR="002C7088">
              <w:rPr>
                <w:sz w:val="20"/>
                <w:szCs w:val="20"/>
              </w:rPr>
              <w:t>.</w:t>
            </w:r>
            <w:r w:rsidRPr="00C23A9E">
              <w:rPr>
                <w:sz w:val="20"/>
                <w:szCs w:val="20"/>
              </w:rPr>
              <w:t>045*</w:t>
            </w:r>
          </w:p>
        </w:tc>
      </w:tr>
      <w:tr w:rsidR="00BD38C1" w:rsidRPr="00C23A9E" w14:paraId="5A496BB9" w14:textId="77777777" w:rsidTr="007801F8">
        <w:trPr>
          <w:trHeight w:val="225"/>
        </w:trPr>
        <w:tc>
          <w:tcPr>
            <w:tcW w:w="3544" w:type="dxa"/>
            <w:tcBorders>
              <w:top w:val="nil"/>
              <w:left w:val="nil"/>
              <w:bottom w:val="nil"/>
              <w:right w:val="nil"/>
            </w:tcBorders>
            <w:shd w:val="clear" w:color="000000" w:fill="FFFFFF"/>
            <w:vAlign w:val="center"/>
            <w:hideMark/>
          </w:tcPr>
          <w:p w14:paraId="08760AB2" w14:textId="77777777" w:rsidR="00BD38C1" w:rsidRPr="007801F8" w:rsidRDefault="00BD38C1" w:rsidP="00586020">
            <w:pPr>
              <w:jc w:val="left"/>
              <w:rPr>
                <w:sz w:val="20"/>
                <w:szCs w:val="20"/>
              </w:rPr>
            </w:pPr>
            <w:r w:rsidRPr="007801F8">
              <w:rPr>
                <w:sz w:val="20"/>
                <w:szCs w:val="20"/>
              </w:rPr>
              <w:t>Hogar</w:t>
            </w:r>
          </w:p>
        </w:tc>
        <w:tc>
          <w:tcPr>
            <w:tcW w:w="992" w:type="dxa"/>
            <w:tcBorders>
              <w:top w:val="nil"/>
              <w:left w:val="nil"/>
              <w:bottom w:val="nil"/>
              <w:right w:val="nil"/>
            </w:tcBorders>
            <w:shd w:val="clear" w:color="000000" w:fill="FFFFFF"/>
            <w:noWrap/>
            <w:vAlign w:val="center"/>
            <w:hideMark/>
          </w:tcPr>
          <w:p w14:paraId="33850909" w14:textId="77777777" w:rsidR="00BD38C1" w:rsidRPr="00C23A9E" w:rsidRDefault="00BD38C1" w:rsidP="00586020">
            <w:pPr>
              <w:jc w:val="center"/>
              <w:rPr>
                <w:sz w:val="20"/>
                <w:szCs w:val="20"/>
              </w:rPr>
            </w:pPr>
            <w:r w:rsidRPr="00C23A9E">
              <w:rPr>
                <w:sz w:val="20"/>
                <w:szCs w:val="20"/>
              </w:rPr>
              <w:t>37</w:t>
            </w:r>
          </w:p>
        </w:tc>
        <w:tc>
          <w:tcPr>
            <w:tcW w:w="993" w:type="dxa"/>
            <w:tcBorders>
              <w:top w:val="nil"/>
              <w:left w:val="nil"/>
              <w:bottom w:val="nil"/>
              <w:right w:val="nil"/>
            </w:tcBorders>
            <w:shd w:val="clear" w:color="000000" w:fill="FFFFFF"/>
            <w:noWrap/>
            <w:vAlign w:val="center"/>
            <w:hideMark/>
          </w:tcPr>
          <w:p w14:paraId="11B864DB" w14:textId="6E8D2D1D" w:rsidR="00BD38C1" w:rsidRPr="00C23A9E" w:rsidRDefault="00BD38C1" w:rsidP="00586020">
            <w:pPr>
              <w:jc w:val="center"/>
              <w:rPr>
                <w:sz w:val="20"/>
                <w:szCs w:val="20"/>
              </w:rPr>
            </w:pPr>
            <w:r w:rsidRPr="00C23A9E">
              <w:rPr>
                <w:sz w:val="20"/>
                <w:szCs w:val="20"/>
              </w:rPr>
              <w:t>39</w:t>
            </w:r>
            <w:r w:rsidR="002C7088">
              <w:rPr>
                <w:sz w:val="20"/>
                <w:szCs w:val="20"/>
              </w:rPr>
              <w:t>.</w:t>
            </w:r>
            <w:r w:rsidRPr="00C23A9E">
              <w:rPr>
                <w:sz w:val="20"/>
                <w:szCs w:val="20"/>
              </w:rPr>
              <w:t>4</w:t>
            </w:r>
          </w:p>
        </w:tc>
        <w:tc>
          <w:tcPr>
            <w:tcW w:w="1134" w:type="dxa"/>
            <w:tcBorders>
              <w:top w:val="nil"/>
              <w:left w:val="nil"/>
              <w:bottom w:val="nil"/>
              <w:right w:val="nil"/>
            </w:tcBorders>
            <w:shd w:val="clear" w:color="000000" w:fill="FFFFFF"/>
            <w:noWrap/>
            <w:vAlign w:val="center"/>
            <w:hideMark/>
          </w:tcPr>
          <w:p w14:paraId="6A01DD14" w14:textId="77777777" w:rsidR="00BD38C1" w:rsidRPr="00C23A9E" w:rsidRDefault="00BD38C1" w:rsidP="00586020">
            <w:pPr>
              <w:jc w:val="center"/>
              <w:rPr>
                <w:sz w:val="20"/>
                <w:szCs w:val="20"/>
              </w:rPr>
            </w:pPr>
            <w:r w:rsidRPr="00C23A9E">
              <w:rPr>
                <w:sz w:val="20"/>
                <w:szCs w:val="20"/>
              </w:rPr>
              <w:t>15</w:t>
            </w:r>
          </w:p>
        </w:tc>
        <w:tc>
          <w:tcPr>
            <w:tcW w:w="992" w:type="dxa"/>
            <w:tcBorders>
              <w:top w:val="nil"/>
              <w:left w:val="nil"/>
              <w:bottom w:val="nil"/>
              <w:right w:val="nil"/>
            </w:tcBorders>
            <w:shd w:val="clear" w:color="000000" w:fill="FFFFFF"/>
            <w:noWrap/>
            <w:vAlign w:val="center"/>
            <w:hideMark/>
          </w:tcPr>
          <w:p w14:paraId="648B38F5" w14:textId="1D2196C9" w:rsidR="00BD38C1" w:rsidRPr="00C23A9E" w:rsidRDefault="00BD38C1" w:rsidP="00586020">
            <w:pPr>
              <w:jc w:val="center"/>
              <w:rPr>
                <w:sz w:val="20"/>
                <w:szCs w:val="20"/>
              </w:rPr>
            </w:pPr>
            <w:r w:rsidRPr="00C23A9E">
              <w:rPr>
                <w:sz w:val="20"/>
                <w:szCs w:val="20"/>
              </w:rPr>
              <w:t>23</w:t>
            </w:r>
            <w:r w:rsidR="002C7088">
              <w:rPr>
                <w:sz w:val="20"/>
                <w:szCs w:val="20"/>
              </w:rPr>
              <w:t>.</w:t>
            </w:r>
            <w:r w:rsidRPr="00C23A9E">
              <w:rPr>
                <w:sz w:val="20"/>
                <w:szCs w:val="20"/>
              </w:rPr>
              <w:t>4</w:t>
            </w:r>
          </w:p>
        </w:tc>
        <w:tc>
          <w:tcPr>
            <w:tcW w:w="1701" w:type="dxa"/>
            <w:tcBorders>
              <w:top w:val="nil"/>
              <w:left w:val="nil"/>
              <w:bottom w:val="nil"/>
              <w:right w:val="nil"/>
            </w:tcBorders>
            <w:shd w:val="clear" w:color="000000" w:fill="FFFFFF"/>
            <w:noWrap/>
            <w:vAlign w:val="center"/>
            <w:hideMark/>
          </w:tcPr>
          <w:p w14:paraId="4C14F009" w14:textId="77777777" w:rsidR="00BD38C1" w:rsidRPr="00C23A9E" w:rsidRDefault="00BD38C1" w:rsidP="00586020">
            <w:pPr>
              <w:jc w:val="center"/>
              <w:rPr>
                <w:sz w:val="20"/>
                <w:szCs w:val="20"/>
              </w:rPr>
            </w:pPr>
            <w:r w:rsidRPr="00C23A9E">
              <w:rPr>
                <w:sz w:val="20"/>
                <w:szCs w:val="20"/>
              </w:rPr>
              <w:t> </w:t>
            </w:r>
          </w:p>
        </w:tc>
      </w:tr>
      <w:tr w:rsidR="00BD38C1" w:rsidRPr="00C23A9E" w14:paraId="2CE1F110" w14:textId="77777777" w:rsidTr="007801F8">
        <w:trPr>
          <w:trHeight w:val="225"/>
        </w:trPr>
        <w:tc>
          <w:tcPr>
            <w:tcW w:w="3544" w:type="dxa"/>
            <w:tcBorders>
              <w:top w:val="nil"/>
              <w:left w:val="nil"/>
              <w:right w:val="nil"/>
            </w:tcBorders>
            <w:shd w:val="clear" w:color="000000" w:fill="FFFFFF"/>
            <w:vAlign w:val="center"/>
            <w:hideMark/>
          </w:tcPr>
          <w:p w14:paraId="4DB68BF9" w14:textId="77777777" w:rsidR="00BD38C1" w:rsidRPr="007801F8" w:rsidRDefault="00BD38C1" w:rsidP="00586020">
            <w:pPr>
              <w:jc w:val="left"/>
              <w:rPr>
                <w:sz w:val="20"/>
                <w:szCs w:val="20"/>
              </w:rPr>
            </w:pPr>
            <w:r w:rsidRPr="007801F8">
              <w:rPr>
                <w:sz w:val="20"/>
                <w:szCs w:val="20"/>
              </w:rPr>
              <w:t>Empleado</w:t>
            </w:r>
          </w:p>
        </w:tc>
        <w:tc>
          <w:tcPr>
            <w:tcW w:w="992" w:type="dxa"/>
            <w:tcBorders>
              <w:top w:val="nil"/>
              <w:left w:val="nil"/>
              <w:right w:val="nil"/>
            </w:tcBorders>
            <w:shd w:val="clear" w:color="000000" w:fill="FFFFFF"/>
            <w:noWrap/>
            <w:vAlign w:val="center"/>
            <w:hideMark/>
          </w:tcPr>
          <w:p w14:paraId="6F249B48" w14:textId="77777777" w:rsidR="00BD38C1" w:rsidRPr="00C23A9E" w:rsidRDefault="00BD38C1" w:rsidP="00586020">
            <w:pPr>
              <w:jc w:val="center"/>
              <w:rPr>
                <w:sz w:val="20"/>
                <w:szCs w:val="20"/>
              </w:rPr>
            </w:pPr>
            <w:r w:rsidRPr="00C23A9E">
              <w:rPr>
                <w:sz w:val="20"/>
                <w:szCs w:val="20"/>
              </w:rPr>
              <w:t>8</w:t>
            </w:r>
          </w:p>
        </w:tc>
        <w:tc>
          <w:tcPr>
            <w:tcW w:w="993" w:type="dxa"/>
            <w:tcBorders>
              <w:top w:val="nil"/>
              <w:left w:val="nil"/>
              <w:right w:val="nil"/>
            </w:tcBorders>
            <w:shd w:val="clear" w:color="000000" w:fill="FFFFFF"/>
            <w:noWrap/>
            <w:vAlign w:val="center"/>
            <w:hideMark/>
          </w:tcPr>
          <w:p w14:paraId="6A661277" w14:textId="6E4F57C2" w:rsidR="00BD38C1" w:rsidRPr="00C23A9E" w:rsidRDefault="00BD38C1" w:rsidP="00586020">
            <w:pPr>
              <w:jc w:val="center"/>
              <w:rPr>
                <w:sz w:val="20"/>
                <w:szCs w:val="20"/>
              </w:rPr>
            </w:pPr>
            <w:r w:rsidRPr="00C23A9E">
              <w:rPr>
                <w:sz w:val="20"/>
                <w:szCs w:val="20"/>
              </w:rPr>
              <w:t>8</w:t>
            </w:r>
            <w:r w:rsidR="002C7088">
              <w:rPr>
                <w:sz w:val="20"/>
                <w:szCs w:val="20"/>
              </w:rPr>
              <w:t>.</w:t>
            </w:r>
            <w:r w:rsidRPr="00C23A9E">
              <w:rPr>
                <w:sz w:val="20"/>
                <w:szCs w:val="20"/>
              </w:rPr>
              <w:t>5</w:t>
            </w:r>
          </w:p>
        </w:tc>
        <w:tc>
          <w:tcPr>
            <w:tcW w:w="1134" w:type="dxa"/>
            <w:tcBorders>
              <w:top w:val="nil"/>
              <w:left w:val="nil"/>
              <w:right w:val="nil"/>
            </w:tcBorders>
            <w:shd w:val="clear" w:color="000000" w:fill="FFFFFF"/>
            <w:noWrap/>
            <w:vAlign w:val="center"/>
            <w:hideMark/>
          </w:tcPr>
          <w:p w14:paraId="68DF3C11" w14:textId="77777777" w:rsidR="00BD38C1" w:rsidRPr="00C23A9E" w:rsidRDefault="00BD38C1" w:rsidP="00586020">
            <w:pPr>
              <w:jc w:val="center"/>
              <w:rPr>
                <w:sz w:val="20"/>
                <w:szCs w:val="20"/>
              </w:rPr>
            </w:pPr>
            <w:r w:rsidRPr="00C23A9E">
              <w:rPr>
                <w:sz w:val="20"/>
                <w:szCs w:val="20"/>
              </w:rPr>
              <w:t>3</w:t>
            </w:r>
          </w:p>
        </w:tc>
        <w:tc>
          <w:tcPr>
            <w:tcW w:w="992" w:type="dxa"/>
            <w:tcBorders>
              <w:top w:val="nil"/>
              <w:left w:val="nil"/>
              <w:right w:val="nil"/>
            </w:tcBorders>
            <w:shd w:val="clear" w:color="000000" w:fill="FFFFFF"/>
            <w:noWrap/>
            <w:vAlign w:val="center"/>
            <w:hideMark/>
          </w:tcPr>
          <w:p w14:paraId="57103409" w14:textId="4D46448D" w:rsidR="00BD38C1" w:rsidRPr="00C23A9E" w:rsidRDefault="00BD38C1" w:rsidP="00586020">
            <w:pPr>
              <w:jc w:val="center"/>
              <w:rPr>
                <w:sz w:val="20"/>
                <w:szCs w:val="20"/>
              </w:rPr>
            </w:pPr>
            <w:r w:rsidRPr="00C23A9E">
              <w:rPr>
                <w:sz w:val="20"/>
                <w:szCs w:val="20"/>
              </w:rPr>
              <w:t>4</w:t>
            </w:r>
            <w:r w:rsidR="002C7088">
              <w:rPr>
                <w:sz w:val="20"/>
                <w:szCs w:val="20"/>
              </w:rPr>
              <w:t>.</w:t>
            </w:r>
            <w:r w:rsidRPr="00C23A9E">
              <w:rPr>
                <w:sz w:val="20"/>
                <w:szCs w:val="20"/>
              </w:rPr>
              <w:t>7</w:t>
            </w:r>
          </w:p>
        </w:tc>
        <w:tc>
          <w:tcPr>
            <w:tcW w:w="1701" w:type="dxa"/>
            <w:tcBorders>
              <w:top w:val="nil"/>
              <w:left w:val="nil"/>
              <w:right w:val="nil"/>
            </w:tcBorders>
            <w:shd w:val="clear" w:color="000000" w:fill="FFFFFF"/>
            <w:noWrap/>
            <w:vAlign w:val="center"/>
            <w:hideMark/>
          </w:tcPr>
          <w:p w14:paraId="23A931A3" w14:textId="77777777" w:rsidR="00BD38C1" w:rsidRPr="00C23A9E" w:rsidRDefault="00BD38C1" w:rsidP="00586020">
            <w:pPr>
              <w:jc w:val="center"/>
              <w:rPr>
                <w:sz w:val="20"/>
                <w:szCs w:val="20"/>
              </w:rPr>
            </w:pPr>
            <w:r w:rsidRPr="00C23A9E">
              <w:rPr>
                <w:sz w:val="20"/>
                <w:szCs w:val="20"/>
              </w:rPr>
              <w:t> </w:t>
            </w:r>
          </w:p>
        </w:tc>
      </w:tr>
      <w:tr w:rsidR="00BD38C1" w:rsidRPr="00C23A9E" w14:paraId="3312EC3C" w14:textId="77777777" w:rsidTr="007801F8">
        <w:trPr>
          <w:trHeight w:val="225"/>
        </w:trPr>
        <w:tc>
          <w:tcPr>
            <w:tcW w:w="3544" w:type="dxa"/>
            <w:tcBorders>
              <w:top w:val="nil"/>
              <w:left w:val="nil"/>
              <w:bottom w:val="single" w:sz="4" w:space="0" w:color="auto"/>
              <w:right w:val="nil"/>
            </w:tcBorders>
            <w:shd w:val="clear" w:color="000000" w:fill="FFFFFF"/>
            <w:vAlign w:val="center"/>
            <w:hideMark/>
          </w:tcPr>
          <w:p w14:paraId="72E9CB26" w14:textId="77777777" w:rsidR="00BD38C1" w:rsidRPr="007801F8" w:rsidRDefault="00BD38C1" w:rsidP="00586020">
            <w:pPr>
              <w:jc w:val="left"/>
              <w:rPr>
                <w:sz w:val="20"/>
                <w:szCs w:val="20"/>
              </w:rPr>
            </w:pPr>
            <w:r w:rsidRPr="007801F8">
              <w:rPr>
                <w:sz w:val="20"/>
                <w:szCs w:val="20"/>
              </w:rPr>
              <w:t>Otro</w:t>
            </w:r>
          </w:p>
        </w:tc>
        <w:tc>
          <w:tcPr>
            <w:tcW w:w="992" w:type="dxa"/>
            <w:tcBorders>
              <w:top w:val="nil"/>
              <w:left w:val="nil"/>
              <w:bottom w:val="single" w:sz="4" w:space="0" w:color="auto"/>
              <w:right w:val="nil"/>
            </w:tcBorders>
            <w:shd w:val="clear" w:color="000000" w:fill="FFFFFF"/>
            <w:noWrap/>
            <w:vAlign w:val="center"/>
            <w:hideMark/>
          </w:tcPr>
          <w:p w14:paraId="0E2376EE" w14:textId="77777777" w:rsidR="00BD38C1" w:rsidRPr="00C23A9E" w:rsidRDefault="00BD38C1" w:rsidP="00586020">
            <w:pPr>
              <w:jc w:val="center"/>
              <w:rPr>
                <w:sz w:val="20"/>
                <w:szCs w:val="20"/>
              </w:rPr>
            </w:pPr>
            <w:r w:rsidRPr="00C23A9E">
              <w:rPr>
                <w:sz w:val="20"/>
                <w:szCs w:val="20"/>
              </w:rPr>
              <w:t>49</w:t>
            </w:r>
          </w:p>
        </w:tc>
        <w:tc>
          <w:tcPr>
            <w:tcW w:w="993" w:type="dxa"/>
            <w:tcBorders>
              <w:top w:val="nil"/>
              <w:left w:val="nil"/>
              <w:bottom w:val="single" w:sz="4" w:space="0" w:color="auto"/>
              <w:right w:val="nil"/>
            </w:tcBorders>
            <w:shd w:val="clear" w:color="000000" w:fill="FFFFFF"/>
            <w:noWrap/>
            <w:vAlign w:val="center"/>
            <w:hideMark/>
          </w:tcPr>
          <w:p w14:paraId="01964156" w14:textId="4AA9C33E" w:rsidR="00BD38C1" w:rsidRPr="00C23A9E" w:rsidRDefault="00BD38C1" w:rsidP="00586020">
            <w:pPr>
              <w:jc w:val="center"/>
              <w:rPr>
                <w:sz w:val="20"/>
                <w:szCs w:val="20"/>
              </w:rPr>
            </w:pPr>
            <w:r w:rsidRPr="00C23A9E">
              <w:rPr>
                <w:sz w:val="20"/>
                <w:szCs w:val="20"/>
              </w:rPr>
              <w:t>52</w:t>
            </w:r>
            <w:r w:rsidR="002C7088">
              <w:rPr>
                <w:sz w:val="20"/>
                <w:szCs w:val="20"/>
              </w:rPr>
              <w:t>.</w:t>
            </w:r>
            <w:r w:rsidRPr="00C23A9E">
              <w:rPr>
                <w:sz w:val="20"/>
                <w:szCs w:val="20"/>
              </w:rPr>
              <w:t>1</w:t>
            </w:r>
          </w:p>
        </w:tc>
        <w:tc>
          <w:tcPr>
            <w:tcW w:w="1134" w:type="dxa"/>
            <w:tcBorders>
              <w:top w:val="nil"/>
              <w:left w:val="nil"/>
              <w:bottom w:val="single" w:sz="4" w:space="0" w:color="auto"/>
              <w:right w:val="nil"/>
            </w:tcBorders>
            <w:shd w:val="clear" w:color="000000" w:fill="FFFFFF"/>
            <w:noWrap/>
            <w:vAlign w:val="center"/>
            <w:hideMark/>
          </w:tcPr>
          <w:p w14:paraId="7C552E8B" w14:textId="77777777" w:rsidR="00BD38C1" w:rsidRPr="00C23A9E" w:rsidRDefault="00BD38C1" w:rsidP="00586020">
            <w:pPr>
              <w:jc w:val="center"/>
              <w:rPr>
                <w:sz w:val="20"/>
                <w:szCs w:val="20"/>
              </w:rPr>
            </w:pPr>
            <w:r w:rsidRPr="00C23A9E">
              <w:rPr>
                <w:sz w:val="20"/>
                <w:szCs w:val="20"/>
              </w:rPr>
              <w:t>46</w:t>
            </w:r>
          </w:p>
        </w:tc>
        <w:tc>
          <w:tcPr>
            <w:tcW w:w="992" w:type="dxa"/>
            <w:tcBorders>
              <w:top w:val="nil"/>
              <w:left w:val="nil"/>
              <w:bottom w:val="single" w:sz="4" w:space="0" w:color="auto"/>
              <w:right w:val="nil"/>
            </w:tcBorders>
            <w:shd w:val="clear" w:color="000000" w:fill="FFFFFF"/>
            <w:noWrap/>
            <w:vAlign w:val="center"/>
            <w:hideMark/>
          </w:tcPr>
          <w:p w14:paraId="6AE79470" w14:textId="2C96B245" w:rsidR="00BD38C1" w:rsidRPr="00C23A9E" w:rsidRDefault="00BD38C1" w:rsidP="00586020">
            <w:pPr>
              <w:jc w:val="center"/>
              <w:rPr>
                <w:sz w:val="20"/>
                <w:szCs w:val="20"/>
              </w:rPr>
            </w:pPr>
            <w:r w:rsidRPr="00C23A9E">
              <w:rPr>
                <w:sz w:val="20"/>
                <w:szCs w:val="20"/>
              </w:rPr>
              <w:t>71</w:t>
            </w:r>
            <w:r w:rsidR="002C7088">
              <w:rPr>
                <w:sz w:val="20"/>
                <w:szCs w:val="20"/>
              </w:rPr>
              <w:t>.</w:t>
            </w:r>
            <w:r w:rsidRPr="00C23A9E">
              <w:rPr>
                <w:sz w:val="20"/>
                <w:szCs w:val="20"/>
              </w:rPr>
              <w:t>9</w:t>
            </w:r>
          </w:p>
        </w:tc>
        <w:tc>
          <w:tcPr>
            <w:tcW w:w="1701" w:type="dxa"/>
            <w:tcBorders>
              <w:top w:val="nil"/>
              <w:left w:val="nil"/>
              <w:bottom w:val="single" w:sz="4" w:space="0" w:color="auto"/>
              <w:right w:val="nil"/>
            </w:tcBorders>
            <w:shd w:val="clear" w:color="000000" w:fill="FFFFFF"/>
            <w:noWrap/>
            <w:vAlign w:val="center"/>
            <w:hideMark/>
          </w:tcPr>
          <w:p w14:paraId="51368180" w14:textId="77777777" w:rsidR="00BD38C1" w:rsidRPr="00C23A9E" w:rsidRDefault="00BD38C1" w:rsidP="00586020">
            <w:pPr>
              <w:jc w:val="center"/>
              <w:rPr>
                <w:sz w:val="20"/>
                <w:szCs w:val="20"/>
              </w:rPr>
            </w:pPr>
            <w:r w:rsidRPr="00C23A9E">
              <w:rPr>
                <w:sz w:val="20"/>
                <w:szCs w:val="20"/>
              </w:rPr>
              <w:t> </w:t>
            </w:r>
          </w:p>
        </w:tc>
      </w:tr>
      <w:tr w:rsidR="00BD38C1" w:rsidRPr="00C23A9E" w14:paraId="0A47AE4F" w14:textId="77777777" w:rsidTr="007801F8">
        <w:trPr>
          <w:trHeight w:val="225"/>
        </w:trPr>
        <w:tc>
          <w:tcPr>
            <w:tcW w:w="4536" w:type="dxa"/>
            <w:gridSpan w:val="2"/>
            <w:tcBorders>
              <w:top w:val="nil"/>
              <w:left w:val="nil"/>
              <w:bottom w:val="nil"/>
              <w:right w:val="nil"/>
            </w:tcBorders>
            <w:shd w:val="clear" w:color="000000" w:fill="FFFFFF"/>
            <w:vAlign w:val="center"/>
            <w:hideMark/>
          </w:tcPr>
          <w:p w14:paraId="7E9097B2" w14:textId="728C6993" w:rsidR="00BD38C1" w:rsidRPr="00C23A9E" w:rsidRDefault="00BD38C1" w:rsidP="00586020">
            <w:pPr>
              <w:spacing w:before="120"/>
              <w:jc w:val="left"/>
              <w:rPr>
                <w:sz w:val="20"/>
                <w:szCs w:val="20"/>
              </w:rPr>
            </w:pPr>
            <w:r w:rsidRPr="00C23A9E">
              <w:rPr>
                <w:sz w:val="20"/>
                <w:szCs w:val="20"/>
              </w:rPr>
              <w:t>*Valor p &lt; 0</w:t>
            </w:r>
            <w:r w:rsidR="002C7088">
              <w:rPr>
                <w:sz w:val="20"/>
                <w:szCs w:val="20"/>
              </w:rPr>
              <w:t>.</w:t>
            </w:r>
            <w:r w:rsidRPr="00C23A9E">
              <w:rPr>
                <w:sz w:val="20"/>
                <w:szCs w:val="20"/>
              </w:rPr>
              <w:t xml:space="preserve">05 </w:t>
            </w:r>
          </w:p>
        </w:tc>
        <w:tc>
          <w:tcPr>
            <w:tcW w:w="993" w:type="dxa"/>
            <w:tcBorders>
              <w:top w:val="nil"/>
              <w:left w:val="nil"/>
              <w:bottom w:val="nil"/>
              <w:right w:val="nil"/>
            </w:tcBorders>
            <w:shd w:val="clear" w:color="000000" w:fill="FFFFFF"/>
            <w:noWrap/>
            <w:vAlign w:val="center"/>
            <w:hideMark/>
          </w:tcPr>
          <w:p w14:paraId="0C1871EA" w14:textId="77777777" w:rsidR="00BD38C1" w:rsidRPr="00C23A9E" w:rsidRDefault="00BD38C1" w:rsidP="00586020">
            <w:pPr>
              <w:jc w:val="center"/>
              <w:rPr>
                <w:sz w:val="20"/>
                <w:szCs w:val="20"/>
              </w:rPr>
            </w:pPr>
            <w:r w:rsidRPr="00C23A9E">
              <w:rPr>
                <w:sz w:val="20"/>
                <w:szCs w:val="20"/>
              </w:rPr>
              <w:t> </w:t>
            </w:r>
          </w:p>
        </w:tc>
        <w:tc>
          <w:tcPr>
            <w:tcW w:w="1134" w:type="dxa"/>
            <w:tcBorders>
              <w:top w:val="nil"/>
              <w:left w:val="nil"/>
              <w:bottom w:val="nil"/>
              <w:right w:val="nil"/>
            </w:tcBorders>
            <w:shd w:val="clear" w:color="000000" w:fill="FFFFFF"/>
            <w:noWrap/>
            <w:vAlign w:val="center"/>
            <w:hideMark/>
          </w:tcPr>
          <w:p w14:paraId="20D6E75D" w14:textId="77777777" w:rsidR="00BD38C1" w:rsidRPr="00C23A9E" w:rsidRDefault="00BD38C1" w:rsidP="00586020">
            <w:pPr>
              <w:jc w:val="center"/>
              <w:rPr>
                <w:sz w:val="20"/>
                <w:szCs w:val="20"/>
              </w:rPr>
            </w:pPr>
            <w:r w:rsidRPr="00C23A9E">
              <w:rPr>
                <w:sz w:val="20"/>
                <w:szCs w:val="20"/>
              </w:rPr>
              <w:t> </w:t>
            </w:r>
          </w:p>
        </w:tc>
        <w:tc>
          <w:tcPr>
            <w:tcW w:w="992" w:type="dxa"/>
            <w:tcBorders>
              <w:top w:val="nil"/>
              <w:left w:val="nil"/>
              <w:bottom w:val="nil"/>
              <w:right w:val="nil"/>
            </w:tcBorders>
            <w:shd w:val="clear" w:color="000000" w:fill="FFFFFF"/>
            <w:noWrap/>
            <w:vAlign w:val="center"/>
            <w:hideMark/>
          </w:tcPr>
          <w:p w14:paraId="6F76ADF4" w14:textId="77777777" w:rsidR="00BD38C1" w:rsidRPr="00C23A9E" w:rsidRDefault="00BD38C1" w:rsidP="00586020">
            <w:pPr>
              <w:jc w:val="center"/>
              <w:rPr>
                <w:sz w:val="20"/>
                <w:szCs w:val="20"/>
              </w:rPr>
            </w:pPr>
            <w:r w:rsidRPr="00C23A9E">
              <w:rPr>
                <w:sz w:val="20"/>
                <w:szCs w:val="20"/>
              </w:rPr>
              <w:t> </w:t>
            </w:r>
          </w:p>
        </w:tc>
        <w:tc>
          <w:tcPr>
            <w:tcW w:w="1701" w:type="dxa"/>
            <w:tcBorders>
              <w:top w:val="nil"/>
              <w:left w:val="nil"/>
              <w:bottom w:val="nil"/>
              <w:right w:val="nil"/>
            </w:tcBorders>
            <w:shd w:val="clear" w:color="000000" w:fill="FFFFFF"/>
            <w:noWrap/>
            <w:vAlign w:val="center"/>
            <w:hideMark/>
          </w:tcPr>
          <w:p w14:paraId="36FC5B4F" w14:textId="77777777" w:rsidR="00BD38C1" w:rsidRPr="00C23A9E" w:rsidRDefault="00BD38C1" w:rsidP="00586020">
            <w:pPr>
              <w:jc w:val="center"/>
              <w:rPr>
                <w:sz w:val="20"/>
                <w:szCs w:val="20"/>
              </w:rPr>
            </w:pPr>
            <w:r w:rsidRPr="00C23A9E">
              <w:rPr>
                <w:sz w:val="20"/>
                <w:szCs w:val="20"/>
              </w:rPr>
              <w:t> </w:t>
            </w:r>
          </w:p>
        </w:tc>
      </w:tr>
    </w:tbl>
    <w:p w14:paraId="7FBADA06" w14:textId="766925D9" w:rsidR="00B46ECA" w:rsidRDefault="00B46ECA" w:rsidP="004B3744">
      <w:pPr>
        <w:ind w:firstLine="708"/>
        <w:rPr>
          <w:rFonts w:cs="Times New Roman"/>
          <w:szCs w:val="24"/>
        </w:rPr>
      </w:pPr>
    </w:p>
    <w:p w14:paraId="3ADDEF11" w14:textId="77777777" w:rsidR="00B46ECA" w:rsidRDefault="00B46ECA">
      <w:pPr>
        <w:spacing w:after="160" w:line="259" w:lineRule="auto"/>
        <w:jc w:val="left"/>
        <w:rPr>
          <w:rFonts w:cs="Times New Roman"/>
          <w:szCs w:val="24"/>
        </w:rPr>
      </w:pPr>
      <w:r>
        <w:rPr>
          <w:rFonts w:cs="Times New Roman"/>
          <w:szCs w:val="24"/>
        </w:rPr>
        <w:br w:type="page"/>
      </w:r>
    </w:p>
    <w:p w14:paraId="52485D67" w14:textId="05381281" w:rsidR="004B3744" w:rsidRDefault="00B46ECA" w:rsidP="006771CD">
      <w:pPr>
        <w:spacing w:after="160" w:line="259" w:lineRule="auto"/>
        <w:jc w:val="left"/>
        <w:rPr>
          <w:rFonts w:cs="Times New Roman"/>
          <w:b/>
          <w:szCs w:val="20"/>
        </w:rPr>
      </w:pPr>
      <w:bookmarkStart w:id="110" w:name="_Ref57038056"/>
      <w:bookmarkStart w:id="111" w:name="_Toc69428914"/>
      <w:r w:rsidRPr="00B46ECA">
        <w:rPr>
          <w:b/>
        </w:rPr>
        <w:t xml:space="preserve">Tabla </w:t>
      </w:r>
      <w:r w:rsidRPr="00B46ECA">
        <w:rPr>
          <w:b/>
          <w:bCs/>
          <w:i/>
          <w:iCs/>
        </w:rPr>
        <w:fldChar w:fldCharType="begin"/>
      </w:r>
      <w:r w:rsidRPr="00B46ECA">
        <w:rPr>
          <w:b/>
          <w:bCs/>
        </w:rPr>
        <w:instrText xml:space="preserve"> SEQ Tabla \* ARABIC </w:instrText>
      </w:r>
      <w:r w:rsidRPr="00B46ECA">
        <w:rPr>
          <w:b/>
          <w:bCs/>
          <w:i/>
          <w:iCs/>
        </w:rPr>
        <w:fldChar w:fldCharType="separate"/>
      </w:r>
      <w:r w:rsidRPr="00B46ECA">
        <w:rPr>
          <w:b/>
          <w:bCs/>
          <w:noProof/>
        </w:rPr>
        <w:t>3</w:t>
      </w:r>
      <w:r w:rsidRPr="00B46ECA">
        <w:rPr>
          <w:b/>
          <w:bCs/>
          <w:i/>
          <w:iCs/>
        </w:rPr>
        <w:fldChar w:fldCharType="end"/>
      </w:r>
      <w:bookmarkEnd w:id="110"/>
      <w:r w:rsidR="00FF1929">
        <w:rPr>
          <w:b/>
          <w:bCs/>
          <w:i/>
          <w:iCs/>
        </w:rPr>
        <w:t xml:space="preserve">. </w:t>
      </w:r>
      <w:r w:rsidRPr="00FF1929">
        <w:t>Categorías de la investigación</w:t>
      </w:r>
      <w:bookmarkEnd w:id="111"/>
    </w:p>
    <w:tbl>
      <w:tblPr>
        <w:tblStyle w:val="Tablaconcuadrcula"/>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560"/>
        <w:gridCol w:w="2126"/>
        <w:gridCol w:w="5528"/>
      </w:tblGrid>
      <w:tr w:rsidR="00DC752B" w:rsidRPr="00A51A1D" w14:paraId="02D4227E" w14:textId="77777777" w:rsidTr="00B46ECA">
        <w:trPr>
          <w:trHeight w:val="274"/>
        </w:trPr>
        <w:tc>
          <w:tcPr>
            <w:tcW w:w="1560" w:type="dxa"/>
            <w:vAlign w:val="center"/>
          </w:tcPr>
          <w:p w14:paraId="198FBA24" w14:textId="77777777" w:rsidR="00DC752B" w:rsidRPr="00A51A1D" w:rsidRDefault="00DC752B" w:rsidP="00921501">
            <w:pPr>
              <w:pStyle w:val="Normal1"/>
              <w:spacing w:before="60" w:after="60"/>
              <w:jc w:val="center"/>
              <w:rPr>
                <w:b/>
                <w:bCs/>
                <w:sz w:val="20"/>
                <w:szCs w:val="20"/>
              </w:rPr>
            </w:pPr>
            <w:bookmarkStart w:id="112" w:name="_Toc45492021"/>
            <w:bookmarkStart w:id="113" w:name="_Toc46658162"/>
            <w:r w:rsidRPr="00A51A1D">
              <w:rPr>
                <w:b/>
                <w:bCs/>
                <w:sz w:val="20"/>
                <w:szCs w:val="20"/>
              </w:rPr>
              <w:t>Categoría</w:t>
            </w:r>
            <w:bookmarkEnd w:id="112"/>
            <w:bookmarkEnd w:id="113"/>
          </w:p>
        </w:tc>
        <w:tc>
          <w:tcPr>
            <w:tcW w:w="2126" w:type="dxa"/>
            <w:vAlign w:val="center"/>
          </w:tcPr>
          <w:p w14:paraId="39E4A65C" w14:textId="77777777" w:rsidR="00DC752B" w:rsidRPr="00A51A1D" w:rsidRDefault="00DC752B" w:rsidP="00921501">
            <w:pPr>
              <w:pStyle w:val="Normal1"/>
              <w:spacing w:before="60" w:after="60"/>
              <w:jc w:val="center"/>
              <w:rPr>
                <w:b/>
                <w:bCs/>
                <w:sz w:val="20"/>
                <w:szCs w:val="20"/>
              </w:rPr>
            </w:pPr>
            <w:bookmarkStart w:id="114" w:name="_Toc45492022"/>
            <w:bookmarkStart w:id="115" w:name="_Toc46658163"/>
            <w:r w:rsidRPr="00A51A1D">
              <w:rPr>
                <w:b/>
                <w:bCs/>
                <w:sz w:val="20"/>
                <w:szCs w:val="20"/>
              </w:rPr>
              <w:t>Subtemas</w:t>
            </w:r>
            <w:bookmarkEnd w:id="114"/>
            <w:bookmarkEnd w:id="115"/>
          </w:p>
        </w:tc>
        <w:tc>
          <w:tcPr>
            <w:tcW w:w="5528" w:type="dxa"/>
            <w:vAlign w:val="center"/>
          </w:tcPr>
          <w:p w14:paraId="13CEE281" w14:textId="77777777" w:rsidR="00DC752B" w:rsidRPr="00A51A1D" w:rsidRDefault="00DC752B" w:rsidP="00921501">
            <w:pPr>
              <w:pStyle w:val="Normal1"/>
              <w:spacing w:before="60" w:after="60"/>
              <w:jc w:val="center"/>
              <w:rPr>
                <w:b/>
                <w:bCs/>
                <w:sz w:val="20"/>
                <w:szCs w:val="20"/>
              </w:rPr>
            </w:pPr>
            <w:bookmarkStart w:id="116" w:name="_Toc44798570"/>
            <w:bookmarkStart w:id="117" w:name="_Toc44799823"/>
            <w:bookmarkStart w:id="118" w:name="_Toc45492023"/>
            <w:bookmarkStart w:id="119" w:name="_Toc46658164"/>
            <w:r w:rsidRPr="00A51A1D">
              <w:rPr>
                <w:b/>
                <w:bCs/>
                <w:sz w:val="20"/>
                <w:szCs w:val="20"/>
              </w:rPr>
              <w:t>Definiciones</w:t>
            </w:r>
            <w:bookmarkEnd w:id="116"/>
            <w:bookmarkEnd w:id="117"/>
            <w:bookmarkEnd w:id="118"/>
            <w:bookmarkEnd w:id="119"/>
          </w:p>
        </w:tc>
      </w:tr>
      <w:tr w:rsidR="00DC752B" w:rsidRPr="00A51A1D" w14:paraId="025725CC" w14:textId="77777777" w:rsidTr="00B46ECA">
        <w:tc>
          <w:tcPr>
            <w:tcW w:w="1560" w:type="dxa"/>
            <w:vMerge w:val="restart"/>
            <w:vAlign w:val="center"/>
          </w:tcPr>
          <w:p w14:paraId="1F3BF505" w14:textId="33280372" w:rsidR="00DC752B" w:rsidRPr="00A51A1D" w:rsidRDefault="00DC752B" w:rsidP="00921501">
            <w:pPr>
              <w:pStyle w:val="Normal1"/>
              <w:spacing w:before="60" w:after="60"/>
              <w:rPr>
                <w:b/>
                <w:bCs/>
                <w:sz w:val="20"/>
                <w:szCs w:val="20"/>
              </w:rPr>
            </w:pPr>
            <w:bookmarkStart w:id="120" w:name="_Toc46658165"/>
            <w:r w:rsidRPr="00A51A1D">
              <w:rPr>
                <w:b/>
                <w:bCs/>
                <w:sz w:val="20"/>
                <w:szCs w:val="20"/>
              </w:rPr>
              <w:t>Memoria</w:t>
            </w:r>
            <w:bookmarkEnd w:id="120"/>
            <w:r w:rsidRPr="00A51A1D">
              <w:rPr>
                <w:b/>
                <w:bCs/>
                <w:sz w:val="20"/>
                <w:szCs w:val="20"/>
              </w:rPr>
              <w:t xml:space="preserve"> </w:t>
            </w:r>
            <w:bookmarkStart w:id="121" w:name="_Toc44798572"/>
            <w:bookmarkStart w:id="122" w:name="_Toc44799825"/>
            <w:bookmarkStart w:id="123" w:name="_Toc45492025"/>
          </w:p>
          <w:bookmarkEnd w:id="121"/>
          <w:bookmarkEnd w:id="122"/>
          <w:bookmarkEnd w:id="123"/>
          <w:p w14:paraId="5A3391F7" w14:textId="77777777" w:rsidR="00DC752B" w:rsidRPr="00A51A1D" w:rsidRDefault="00DC752B" w:rsidP="00921501">
            <w:pPr>
              <w:pStyle w:val="Normal1"/>
              <w:spacing w:before="60" w:after="60"/>
              <w:rPr>
                <w:sz w:val="20"/>
                <w:szCs w:val="20"/>
              </w:rPr>
            </w:pPr>
          </w:p>
        </w:tc>
        <w:tc>
          <w:tcPr>
            <w:tcW w:w="2126" w:type="dxa"/>
            <w:vAlign w:val="center"/>
          </w:tcPr>
          <w:p w14:paraId="077396B6" w14:textId="77777777" w:rsidR="00DC752B" w:rsidRPr="00A51A1D" w:rsidRDefault="00DC752B" w:rsidP="00921501">
            <w:pPr>
              <w:pStyle w:val="Normal1"/>
              <w:spacing w:before="60" w:after="60"/>
              <w:rPr>
                <w:sz w:val="20"/>
                <w:szCs w:val="20"/>
              </w:rPr>
            </w:pPr>
            <w:bookmarkStart w:id="124" w:name="_Toc45492026"/>
            <w:bookmarkStart w:id="125" w:name="_Toc46658166"/>
            <w:r w:rsidRPr="00A51A1D">
              <w:rPr>
                <w:sz w:val="20"/>
                <w:szCs w:val="20"/>
              </w:rPr>
              <w:t>Memoria</w:t>
            </w:r>
            <w:bookmarkEnd w:id="124"/>
            <w:r w:rsidRPr="00A51A1D">
              <w:rPr>
                <w:sz w:val="20"/>
                <w:szCs w:val="20"/>
              </w:rPr>
              <w:t xml:space="preserve"> de trabajo</w:t>
            </w:r>
            <w:bookmarkEnd w:id="125"/>
          </w:p>
        </w:tc>
        <w:tc>
          <w:tcPr>
            <w:tcW w:w="5528" w:type="dxa"/>
            <w:vAlign w:val="center"/>
          </w:tcPr>
          <w:p w14:paraId="78697FC2" w14:textId="77777777" w:rsidR="00DC752B" w:rsidRPr="00A51A1D" w:rsidRDefault="00DC752B" w:rsidP="00921501">
            <w:pPr>
              <w:pStyle w:val="Normal1"/>
              <w:spacing w:before="60" w:after="60" w:line="276" w:lineRule="auto"/>
              <w:rPr>
                <w:sz w:val="20"/>
                <w:szCs w:val="20"/>
              </w:rPr>
            </w:pPr>
            <w:bookmarkStart w:id="126" w:name="_Toc44798574"/>
            <w:bookmarkStart w:id="127" w:name="_Toc44799827"/>
            <w:bookmarkStart w:id="128" w:name="_Toc45492027"/>
            <w:bookmarkStart w:id="129" w:name="_Toc46658167"/>
            <w:r w:rsidRPr="00A51A1D">
              <w:rPr>
                <w:sz w:val="20"/>
                <w:szCs w:val="20"/>
              </w:rPr>
              <w:t>Es una función ejecutiva cerebral que se encarga del almacenamiento de la información que llega del exterior, con la cual se construyen los conocimientos.</w:t>
            </w:r>
            <w:bookmarkEnd w:id="126"/>
            <w:bookmarkEnd w:id="127"/>
            <w:bookmarkEnd w:id="128"/>
            <w:bookmarkEnd w:id="129"/>
            <w:r w:rsidRPr="00A51A1D">
              <w:rPr>
                <w:sz w:val="20"/>
                <w:szCs w:val="20"/>
              </w:rPr>
              <w:t xml:space="preserve"> </w:t>
            </w:r>
          </w:p>
        </w:tc>
      </w:tr>
      <w:tr w:rsidR="00DC752B" w:rsidRPr="00A51A1D" w14:paraId="066C9207" w14:textId="77777777" w:rsidTr="00B46ECA">
        <w:tc>
          <w:tcPr>
            <w:tcW w:w="1560" w:type="dxa"/>
            <w:vMerge/>
            <w:vAlign w:val="center"/>
          </w:tcPr>
          <w:p w14:paraId="6451C15F" w14:textId="77777777" w:rsidR="00DC752B" w:rsidRPr="00A51A1D" w:rsidRDefault="00DC752B" w:rsidP="00921501">
            <w:pPr>
              <w:pStyle w:val="Normal1"/>
              <w:spacing w:before="60" w:after="60"/>
              <w:rPr>
                <w:sz w:val="20"/>
                <w:szCs w:val="20"/>
              </w:rPr>
            </w:pPr>
          </w:p>
        </w:tc>
        <w:tc>
          <w:tcPr>
            <w:tcW w:w="2126" w:type="dxa"/>
            <w:vAlign w:val="center"/>
          </w:tcPr>
          <w:p w14:paraId="2F74578B" w14:textId="77777777" w:rsidR="00DC752B" w:rsidRPr="00A51A1D" w:rsidRDefault="00DC752B" w:rsidP="00921501">
            <w:pPr>
              <w:pStyle w:val="Normal1"/>
              <w:spacing w:before="60" w:after="60"/>
              <w:rPr>
                <w:sz w:val="20"/>
                <w:szCs w:val="20"/>
              </w:rPr>
            </w:pPr>
            <w:bookmarkStart w:id="130" w:name="_Toc45492028"/>
            <w:bookmarkStart w:id="131" w:name="_Toc46658168"/>
            <w:r w:rsidRPr="00A51A1D">
              <w:rPr>
                <w:sz w:val="20"/>
                <w:szCs w:val="20"/>
              </w:rPr>
              <w:t>Bases neurológicas</w:t>
            </w:r>
            <w:bookmarkEnd w:id="130"/>
            <w:bookmarkEnd w:id="131"/>
            <w:r w:rsidRPr="00A51A1D">
              <w:rPr>
                <w:sz w:val="20"/>
                <w:szCs w:val="20"/>
              </w:rPr>
              <w:t xml:space="preserve"> </w:t>
            </w:r>
          </w:p>
        </w:tc>
        <w:tc>
          <w:tcPr>
            <w:tcW w:w="5528" w:type="dxa"/>
            <w:vAlign w:val="center"/>
          </w:tcPr>
          <w:p w14:paraId="1D4F4DE8" w14:textId="77777777" w:rsidR="00DC752B" w:rsidRPr="00A51A1D" w:rsidRDefault="00DC752B" w:rsidP="00921501">
            <w:pPr>
              <w:pStyle w:val="Normal1"/>
              <w:spacing w:before="60" w:after="60" w:line="276" w:lineRule="auto"/>
              <w:rPr>
                <w:sz w:val="20"/>
                <w:szCs w:val="20"/>
              </w:rPr>
            </w:pPr>
            <w:bookmarkStart w:id="132" w:name="_Toc44798576"/>
            <w:bookmarkStart w:id="133" w:name="_Toc44799829"/>
            <w:bookmarkStart w:id="134" w:name="_Toc45492029"/>
            <w:bookmarkStart w:id="135" w:name="_Toc46658169"/>
            <w:r w:rsidRPr="00A51A1D">
              <w:rPr>
                <w:sz w:val="20"/>
                <w:szCs w:val="20"/>
              </w:rPr>
              <w:t>Las bases neurológicas de la memoria se relacionan con el lóbulo prefrontal.</w:t>
            </w:r>
            <w:bookmarkEnd w:id="132"/>
            <w:bookmarkEnd w:id="133"/>
            <w:bookmarkEnd w:id="134"/>
            <w:bookmarkEnd w:id="135"/>
          </w:p>
        </w:tc>
      </w:tr>
      <w:tr w:rsidR="00DC752B" w:rsidRPr="00A51A1D" w14:paraId="69C6DB23" w14:textId="77777777" w:rsidTr="00B46ECA">
        <w:tc>
          <w:tcPr>
            <w:tcW w:w="1560" w:type="dxa"/>
            <w:vMerge w:val="restart"/>
            <w:vAlign w:val="center"/>
          </w:tcPr>
          <w:p w14:paraId="0E2ADABB" w14:textId="6A4C85B5" w:rsidR="00DC752B" w:rsidRPr="00A51A1D" w:rsidRDefault="00DC752B" w:rsidP="00921501">
            <w:pPr>
              <w:pStyle w:val="Normal1"/>
              <w:spacing w:before="60" w:after="60"/>
              <w:rPr>
                <w:b/>
                <w:bCs/>
                <w:sz w:val="20"/>
                <w:szCs w:val="20"/>
              </w:rPr>
            </w:pPr>
            <w:bookmarkStart w:id="136" w:name="_Toc45492030"/>
            <w:bookmarkStart w:id="137" w:name="_Toc46658170"/>
            <w:r w:rsidRPr="00A51A1D">
              <w:rPr>
                <w:b/>
                <w:bCs/>
                <w:sz w:val="20"/>
                <w:szCs w:val="20"/>
              </w:rPr>
              <w:t>Estrategias</w:t>
            </w:r>
            <w:bookmarkEnd w:id="136"/>
            <w:bookmarkEnd w:id="137"/>
            <w:r w:rsidRPr="00A51A1D">
              <w:rPr>
                <w:b/>
                <w:bCs/>
                <w:sz w:val="20"/>
                <w:szCs w:val="20"/>
              </w:rPr>
              <w:t xml:space="preserve"> </w:t>
            </w:r>
          </w:p>
          <w:p w14:paraId="1D15F6A7" w14:textId="77777777" w:rsidR="00DC752B" w:rsidRPr="00A51A1D" w:rsidRDefault="00DC752B" w:rsidP="00921501">
            <w:pPr>
              <w:pStyle w:val="Normal1"/>
              <w:spacing w:before="60" w:after="60"/>
              <w:rPr>
                <w:sz w:val="20"/>
                <w:szCs w:val="20"/>
              </w:rPr>
            </w:pPr>
            <w:r w:rsidRPr="00A51A1D">
              <w:rPr>
                <w:sz w:val="20"/>
                <w:szCs w:val="20"/>
              </w:rPr>
              <w:t xml:space="preserve"> </w:t>
            </w:r>
          </w:p>
        </w:tc>
        <w:tc>
          <w:tcPr>
            <w:tcW w:w="2126" w:type="dxa"/>
            <w:vAlign w:val="center"/>
          </w:tcPr>
          <w:p w14:paraId="6EA4196A" w14:textId="77777777" w:rsidR="00DC752B" w:rsidRPr="00A51A1D" w:rsidRDefault="00DC752B" w:rsidP="00921501">
            <w:pPr>
              <w:pStyle w:val="Normal1"/>
              <w:spacing w:before="60" w:after="60"/>
              <w:rPr>
                <w:sz w:val="20"/>
                <w:szCs w:val="20"/>
              </w:rPr>
            </w:pPr>
            <w:bookmarkStart w:id="138" w:name="_Toc45492032"/>
            <w:bookmarkStart w:id="139" w:name="_Toc46658171"/>
            <w:r w:rsidRPr="00A51A1D">
              <w:rPr>
                <w:sz w:val="20"/>
                <w:szCs w:val="20"/>
              </w:rPr>
              <w:t>Estrategias lúdicas</w:t>
            </w:r>
            <w:bookmarkEnd w:id="138"/>
            <w:bookmarkEnd w:id="139"/>
            <w:r w:rsidRPr="00A51A1D">
              <w:rPr>
                <w:sz w:val="20"/>
                <w:szCs w:val="20"/>
              </w:rPr>
              <w:t xml:space="preserve"> </w:t>
            </w:r>
          </w:p>
        </w:tc>
        <w:tc>
          <w:tcPr>
            <w:tcW w:w="5528" w:type="dxa"/>
            <w:vAlign w:val="center"/>
          </w:tcPr>
          <w:p w14:paraId="286FF2EB" w14:textId="77777777" w:rsidR="00DC752B" w:rsidRPr="00A51A1D" w:rsidRDefault="00DC752B" w:rsidP="00921501">
            <w:pPr>
              <w:pStyle w:val="Normal1"/>
              <w:spacing w:before="60" w:after="60" w:line="276" w:lineRule="auto"/>
              <w:rPr>
                <w:sz w:val="20"/>
                <w:szCs w:val="20"/>
              </w:rPr>
            </w:pPr>
            <w:bookmarkStart w:id="140" w:name="_Toc44798580"/>
            <w:bookmarkStart w:id="141" w:name="_Toc44799833"/>
            <w:bookmarkStart w:id="142" w:name="_Toc45492033"/>
            <w:bookmarkStart w:id="143" w:name="_Toc46658172"/>
            <w:r w:rsidRPr="00A51A1D">
              <w:rPr>
                <w:sz w:val="20"/>
                <w:szCs w:val="20"/>
              </w:rPr>
              <w:t>Las estrategias lúdicas son las acciones que planean los docentes, donde intervienen el disfrute, el goce y el placer en la construcción de los conocimientos.</w:t>
            </w:r>
            <w:bookmarkEnd w:id="140"/>
            <w:bookmarkEnd w:id="141"/>
            <w:bookmarkEnd w:id="142"/>
            <w:bookmarkEnd w:id="143"/>
            <w:r w:rsidRPr="00A51A1D">
              <w:rPr>
                <w:sz w:val="20"/>
                <w:szCs w:val="20"/>
              </w:rPr>
              <w:t xml:space="preserve"> </w:t>
            </w:r>
          </w:p>
        </w:tc>
      </w:tr>
      <w:tr w:rsidR="00DC752B" w:rsidRPr="00A51A1D" w14:paraId="07B20DDB" w14:textId="77777777" w:rsidTr="00B46ECA">
        <w:tc>
          <w:tcPr>
            <w:tcW w:w="1560" w:type="dxa"/>
            <w:vMerge/>
            <w:vAlign w:val="center"/>
          </w:tcPr>
          <w:p w14:paraId="0CD1CFA5" w14:textId="77777777" w:rsidR="00DC752B" w:rsidRPr="00A51A1D" w:rsidRDefault="00DC752B" w:rsidP="00921501">
            <w:pPr>
              <w:pStyle w:val="Normal1"/>
              <w:spacing w:before="60" w:after="60"/>
              <w:rPr>
                <w:sz w:val="20"/>
                <w:szCs w:val="20"/>
              </w:rPr>
            </w:pPr>
          </w:p>
        </w:tc>
        <w:tc>
          <w:tcPr>
            <w:tcW w:w="2126" w:type="dxa"/>
            <w:vAlign w:val="center"/>
          </w:tcPr>
          <w:p w14:paraId="68179F11" w14:textId="77777777" w:rsidR="00DC752B" w:rsidRPr="00A51A1D" w:rsidRDefault="00DC752B" w:rsidP="00921501">
            <w:pPr>
              <w:pStyle w:val="Normal1"/>
              <w:spacing w:before="60" w:after="60"/>
              <w:rPr>
                <w:sz w:val="20"/>
                <w:szCs w:val="20"/>
              </w:rPr>
            </w:pPr>
            <w:bookmarkStart w:id="144" w:name="_Toc45492034"/>
            <w:bookmarkStart w:id="145" w:name="_Toc46658173"/>
            <w:r w:rsidRPr="00A51A1D">
              <w:rPr>
                <w:sz w:val="20"/>
                <w:szCs w:val="20"/>
              </w:rPr>
              <w:t>Estrategias didácticas</w:t>
            </w:r>
            <w:bookmarkEnd w:id="144"/>
            <w:bookmarkEnd w:id="145"/>
            <w:r w:rsidRPr="00A51A1D">
              <w:rPr>
                <w:sz w:val="20"/>
                <w:szCs w:val="20"/>
              </w:rPr>
              <w:t xml:space="preserve"> </w:t>
            </w:r>
          </w:p>
        </w:tc>
        <w:tc>
          <w:tcPr>
            <w:tcW w:w="5528" w:type="dxa"/>
            <w:vAlign w:val="center"/>
          </w:tcPr>
          <w:p w14:paraId="6D3E3CDE" w14:textId="77777777" w:rsidR="00DC752B" w:rsidRPr="00A51A1D" w:rsidRDefault="00DC752B" w:rsidP="00921501">
            <w:pPr>
              <w:pStyle w:val="Normal1"/>
              <w:spacing w:before="60" w:after="60" w:line="276" w:lineRule="auto"/>
              <w:rPr>
                <w:sz w:val="20"/>
                <w:szCs w:val="20"/>
              </w:rPr>
            </w:pPr>
            <w:bookmarkStart w:id="146" w:name="_Toc44798582"/>
            <w:bookmarkStart w:id="147" w:name="_Toc44799835"/>
            <w:bookmarkStart w:id="148" w:name="_Toc45492035"/>
            <w:bookmarkStart w:id="149" w:name="_Toc46658174"/>
            <w:r w:rsidRPr="00A51A1D">
              <w:rPr>
                <w:sz w:val="20"/>
                <w:szCs w:val="20"/>
              </w:rPr>
              <w:t>Las estrategias didácticas son las acciones de los maestros a partir de las cuales los estudiantes construyen los conocimientos; pueden ser estrategias de aprendizaje o de enseñanza.</w:t>
            </w:r>
            <w:bookmarkEnd w:id="146"/>
            <w:bookmarkEnd w:id="147"/>
            <w:bookmarkEnd w:id="148"/>
            <w:bookmarkEnd w:id="149"/>
            <w:r w:rsidRPr="00A51A1D">
              <w:rPr>
                <w:sz w:val="20"/>
                <w:szCs w:val="20"/>
              </w:rPr>
              <w:t xml:space="preserve"> </w:t>
            </w:r>
          </w:p>
        </w:tc>
      </w:tr>
      <w:tr w:rsidR="00DC752B" w:rsidRPr="00A51A1D" w14:paraId="466AE9CF" w14:textId="77777777" w:rsidTr="00B46ECA">
        <w:tc>
          <w:tcPr>
            <w:tcW w:w="1560" w:type="dxa"/>
            <w:vMerge w:val="restart"/>
            <w:vAlign w:val="center"/>
          </w:tcPr>
          <w:p w14:paraId="54CA521D" w14:textId="6E4734A9" w:rsidR="00DC752B" w:rsidRPr="00A51A1D" w:rsidRDefault="00DC752B" w:rsidP="00921501">
            <w:pPr>
              <w:pStyle w:val="Normal1"/>
              <w:spacing w:before="60" w:after="60"/>
              <w:rPr>
                <w:b/>
                <w:bCs/>
                <w:sz w:val="20"/>
                <w:szCs w:val="20"/>
              </w:rPr>
            </w:pPr>
            <w:bookmarkStart w:id="150" w:name="_Toc45492036"/>
            <w:bookmarkStart w:id="151" w:name="_Toc46658175"/>
            <w:r w:rsidRPr="00A51A1D">
              <w:rPr>
                <w:b/>
                <w:bCs/>
                <w:sz w:val="20"/>
                <w:szCs w:val="20"/>
              </w:rPr>
              <w:t>Proceso de aprendizaje</w:t>
            </w:r>
            <w:bookmarkEnd w:id="150"/>
            <w:r w:rsidRPr="00A51A1D">
              <w:rPr>
                <w:b/>
                <w:bCs/>
                <w:sz w:val="20"/>
                <w:szCs w:val="20"/>
              </w:rPr>
              <w:t xml:space="preserve"> del idioma inglés</w:t>
            </w:r>
            <w:bookmarkEnd w:id="151"/>
          </w:p>
          <w:p w14:paraId="70BD0E48" w14:textId="77777777" w:rsidR="00DC752B" w:rsidRPr="00A51A1D" w:rsidRDefault="00DC752B" w:rsidP="00921501">
            <w:pPr>
              <w:pStyle w:val="Normal1"/>
              <w:spacing w:before="60" w:after="60"/>
              <w:rPr>
                <w:sz w:val="20"/>
                <w:szCs w:val="20"/>
              </w:rPr>
            </w:pPr>
          </w:p>
        </w:tc>
        <w:tc>
          <w:tcPr>
            <w:tcW w:w="2126" w:type="dxa"/>
            <w:vAlign w:val="center"/>
          </w:tcPr>
          <w:p w14:paraId="1FD9C1A4" w14:textId="77777777" w:rsidR="00DC752B" w:rsidRPr="00A51A1D" w:rsidRDefault="00DC752B" w:rsidP="00921501">
            <w:pPr>
              <w:pStyle w:val="Normal1"/>
              <w:spacing w:before="60" w:after="60"/>
              <w:rPr>
                <w:sz w:val="20"/>
                <w:szCs w:val="20"/>
              </w:rPr>
            </w:pPr>
            <w:bookmarkStart w:id="152" w:name="_Toc46658176"/>
            <w:r w:rsidRPr="00A51A1D">
              <w:rPr>
                <w:sz w:val="20"/>
                <w:szCs w:val="20"/>
              </w:rPr>
              <w:t>Aprendizaje</w:t>
            </w:r>
            <w:bookmarkEnd w:id="152"/>
            <w:r w:rsidRPr="00A51A1D">
              <w:rPr>
                <w:sz w:val="20"/>
                <w:szCs w:val="20"/>
              </w:rPr>
              <w:t xml:space="preserve"> </w:t>
            </w:r>
          </w:p>
        </w:tc>
        <w:tc>
          <w:tcPr>
            <w:tcW w:w="5528" w:type="dxa"/>
            <w:vAlign w:val="center"/>
          </w:tcPr>
          <w:p w14:paraId="7FE67030" w14:textId="77777777" w:rsidR="00DC752B" w:rsidRPr="00A51A1D" w:rsidRDefault="00DC752B" w:rsidP="00921501">
            <w:pPr>
              <w:pStyle w:val="Normal1"/>
              <w:spacing w:before="60" w:after="60" w:line="276" w:lineRule="auto"/>
              <w:rPr>
                <w:sz w:val="20"/>
                <w:szCs w:val="20"/>
              </w:rPr>
            </w:pPr>
            <w:bookmarkStart w:id="153" w:name="_Toc44798584"/>
            <w:bookmarkStart w:id="154" w:name="_Toc44799837"/>
            <w:bookmarkStart w:id="155" w:name="_Toc45492037"/>
            <w:bookmarkStart w:id="156" w:name="_Toc46658177"/>
            <w:r w:rsidRPr="00A51A1D">
              <w:rPr>
                <w:sz w:val="20"/>
                <w:szCs w:val="20"/>
              </w:rPr>
              <w:t>Es un proceso cognitivo de asimilación, donde los estudiantes unen las nuevas informaciones con saberes previos, a través de un proceso cognitivo.</w:t>
            </w:r>
            <w:bookmarkEnd w:id="153"/>
            <w:bookmarkEnd w:id="154"/>
            <w:bookmarkEnd w:id="155"/>
            <w:bookmarkEnd w:id="156"/>
          </w:p>
        </w:tc>
      </w:tr>
      <w:tr w:rsidR="00DC752B" w:rsidRPr="00A51A1D" w14:paraId="575B34CF" w14:textId="77777777" w:rsidTr="00B46ECA">
        <w:tc>
          <w:tcPr>
            <w:tcW w:w="1560" w:type="dxa"/>
            <w:vMerge/>
            <w:vAlign w:val="center"/>
          </w:tcPr>
          <w:p w14:paraId="0E987428" w14:textId="77777777" w:rsidR="00DC752B" w:rsidRPr="00A51A1D" w:rsidRDefault="00DC752B" w:rsidP="00921501">
            <w:pPr>
              <w:pStyle w:val="Normal1"/>
              <w:spacing w:before="60" w:after="60"/>
              <w:rPr>
                <w:i/>
                <w:iCs/>
                <w:sz w:val="20"/>
                <w:szCs w:val="20"/>
              </w:rPr>
            </w:pPr>
          </w:p>
        </w:tc>
        <w:tc>
          <w:tcPr>
            <w:tcW w:w="2126" w:type="dxa"/>
            <w:vAlign w:val="center"/>
          </w:tcPr>
          <w:p w14:paraId="09ACE0BA" w14:textId="77777777" w:rsidR="00DC752B" w:rsidRPr="00A51A1D" w:rsidRDefault="00DC752B" w:rsidP="00921501">
            <w:pPr>
              <w:pStyle w:val="Normal1"/>
              <w:spacing w:before="60" w:after="60"/>
              <w:rPr>
                <w:sz w:val="20"/>
                <w:szCs w:val="20"/>
              </w:rPr>
            </w:pPr>
            <w:bookmarkStart w:id="157" w:name="_Toc45492038"/>
            <w:bookmarkStart w:id="158" w:name="_Toc46658178"/>
            <w:r w:rsidRPr="00A51A1D">
              <w:rPr>
                <w:sz w:val="20"/>
                <w:szCs w:val="20"/>
              </w:rPr>
              <w:t>Estilos de aprendizaje</w:t>
            </w:r>
            <w:bookmarkEnd w:id="157"/>
            <w:bookmarkEnd w:id="158"/>
            <w:r w:rsidRPr="00A51A1D">
              <w:rPr>
                <w:sz w:val="20"/>
                <w:szCs w:val="20"/>
              </w:rPr>
              <w:t xml:space="preserve"> </w:t>
            </w:r>
          </w:p>
        </w:tc>
        <w:tc>
          <w:tcPr>
            <w:tcW w:w="5528" w:type="dxa"/>
            <w:vAlign w:val="center"/>
          </w:tcPr>
          <w:p w14:paraId="4835E9E8" w14:textId="77777777" w:rsidR="00DC752B" w:rsidRPr="00A51A1D" w:rsidRDefault="00DC752B" w:rsidP="00921501">
            <w:pPr>
              <w:pStyle w:val="Normal1"/>
              <w:spacing w:before="60" w:after="60" w:line="276" w:lineRule="auto"/>
              <w:rPr>
                <w:sz w:val="20"/>
                <w:szCs w:val="20"/>
              </w:rPr>
            </w:pPr>
            <w:bookmarkStart w:id="159" w:name="_Toc44798586"/>
            <w:bookmarkStart w:id="160" w:name="_Toc44799839"/>
            <w:bookmarkStart w:id="161" w:name="_Toc45492039"/>
            <w:bookmarkStart w:id="162" w:name="_Toc46658179"/>
            <w:r w:rsidRPr="00A51A1D">
              <w:rPr>
                <w:sz w:val="20"/>
                <w:szCs w:val="20"/>
              </w:rPr>
              <w:t>El aprendizaje se puede dar a través de los sentidos. Es así como existen, básicamente, tres estilos o formas de adquirir los conocimientos: el visual, el auditivo y el kinestésico.</w:t>
            </w:r>
            <w:bookmarkEnd w:id="159"/>
            <w:bookmarkEnd w:id="160"/>
            <w:bookmarkEnd w:id="161"/>
            <w:bookmarkEnd w:id="162"/>
            <w:r w:rsidRPr="00A51A1D">
              <w:rPr>
                <w:sz w:val="20"/>
                <w:szCs w:val="20"/>
              </w:rPr>
              <w:t xml:space="preserve"> </w:t>
            </w:r>
          </w:p>
        </w:tc>
      </w:tr>
    </w:tbl>
    <w:p w14:paraId="1D5D2636" w14:textId="708E5072" w:rsidR="00DC752B" w:rsidRPr="00F27019" w:rsidRDefault="00F27019" w:rsidP="00F27019">
      <w:pPr>
        <w:spacing w:before="120"/>
        <w:rPr>
          <w:rFonts w:cs="Times New Roman"/>
          <w:bCs/>
          <w:i/>
          <w:iCs/>
          <w:sz w:val="20"/>
          <w:szCs w:val="20"/>
        </w:rPr>
      </w:pPr>
      <w:r w:rsidRPr="00F27019">
        <w:rPr>
          <w:rFonts w:cs="Times New Roman"/>
          <w:bCs/>
          <w:i/>
          <w:iCs/>
          <w:sz w:val="20"/>
          <w:szCs w:val="20"/>
        </w:rPr>
        <w:t xml:space="preserve">Nota. </w:t>
      </w:r>
      <w:r w:rsidR="00EE023B" w:rsidRPr="00524D3C">
        <w:rPr>
          <w:rFonts w:cs="Times New Roman"/>
          <w:bCs/>
          <w:sz w:val="20"/>
          <w:szCs w:val="20"/>
        </w:rPr>
        <w:t xml:space="preserve">Adaptado de </w:t>
      </w:r>
      <w:r w:rsidR="00524D3C" w:rsidRPr="00524D3C">
        <w:rPr>
          <w:rFonts w:cs="Times New Roman"/>
          <w:bCs/>
          <w:sz w:val="20"/>
          <w:szCs w:val="20"/>
        </w:rPr>
        <w:t>R</w:t>
      </w:r>
      <w:r w:rsidR="00657226">
        <w:rPr>
          <w:rFonts w:cs="Times New Roman"/>
          <w:bCs/>
          <w:sz w:val="20"/>
          <w:szCs w:val="20"/>
        </w:rPr>
        <w:t>uiz Rojas</w:t>
      </w:r>
      <w:r w:rsidR="00FF1929" w:rsidRPr="00547D7A">
        <w:rPr>
          <w:rStyle w:val="Refdenotaalpie"/>
        </w:rPr>
        <w:footnoteReference w:id="16"/>
      </w:r>
      <w:r w:rsidR="00524D3C" w:rsidRPr="00524D3C">
        <w:rPr>
          <w:rFonts w:cs="Times New Roman"/>
          <w:bCs/>
          <w:sz w:val="20"/>
          <w:szCs w:val="20"/>
        </w:rPr>
        <w:t xml:space="preserve"> .</w:t>
      </w:r>
    </w:p>
    <w:p w14:paraId="301D6A85" w14:textId="77777777" w:rsidR="004B3744" w:rsidRDefault="004B3744" w:rsidP="00257918">
      <w:pPr>
        <w:rPr>
          <w:rFonts w:cs="Times New Roman"/>
          <w:b/>
          <w:szCs w:val="24"/>
        </w:rPr>
      </w:pPr>
    </w:p>
    <w:p w14:paraId="119E2826" w14:textId="77777777" w:rsidR="000F2962" w:rsidRPr="007F6EFB" w:rsidRDefault="000F2962" w:rsidP="00174CC9">
      <w:pPr>
        <w:pStyle w:val="PrrChic"/>
      </w:pPr>
    </w:p>
    <w:p w14:paraId="14B7A586" w14:textId="77777777" w:rsidR="009759E3" w:rsidRDefault="009759E3">
      <w:pPr>
        <w:spacing w:after="160" w:line="259" w:lineRule="auto"/>
        <w:jc w:val="left"/>
        <w:rPr>
          <w:b/>
          <w:bCs/>
          <w:szCs w:val="18"/>
        </w:rPr>
      </w:pPr>
      <w:bookmarkStart w:id="163" w:name="_Ref57038153"/>
      <w:r>
        <w:rPr>
          <w:b/>
          <w:bCs/>
          <w:i/>
          <w:iCs/>
        </w:rPr>
        <w:br w:type="page"/>
      </w:r>
    </w:p>
    <w:p w14:paraId="3211EA95" w14:textId="11C1C6FD" w:rsidR="00D846C4" w:rsidRPr="00FF1929" w:rsidRDefault="00174CC9" w:rsidP="00D846C4">
      <w:pPr>
        <w:pStyle w:val="Descripcin"/>
        <w:rPr>
          <w:noProof/>
        </w:rPr>
      </w:pPr>
      <w:bookmarkStart w:id="164" w:name="_Toc103764909"/>
      <w:r w:rsidRPr="00FF1929">
        <w:rPr>
          <w:b/>
          <w:bCs/>
        </w:rPr>
        <w:t xml:space="preserve">Figura </w:t>
      </w:r>
      <w:r w:rsidRPr="00FF1929">
        <w:rPr>
          <w:b/>
          <w:bCs/>
        </w:rPr>
        <w:fldChar w:fldCharType="begin"/>
      </w:r>
      <w:r w:rsidRPr="00FF1929">
        <w:rPr>
          <w:b/>
          <w:bCs/>
        </w:rPr>
        <w:instrText xml:space="preserve"> SEQ Figura \* ARABIC </w:instrText>
      </w:r>
      <w:r w:rsidRPr="00FF1929">
        <w:rPr>
          <w:b/>
          <w:bCs/>
        </w:rPr>
        <w:fldChar w:fldCharType="separate"/>
      </w:r>
      <w:r w:rsidRPr="00FF1929">
        <w:rPr>
          <w:b/>
          <w:bCs/>
          <w:noProof/>
        </w:rPr>
        <w:t>1</w:t>
      </w:r>
      <w:r w:rsidRPr="00FF1929">
        <w:rPr>
          <w:b/>
          <w:bCs/>
        </w:rPr>
        <w:fldChar w:fldCharType="end"/>
      </w:r>
      <w:bookmarkEnd w:id="163"/>
      <w:r w:rsidR="00FF1929" w:rsidRPr="00FF1929">
        <w:rPr>
          <w:b/>
          <w:bCs/>
        </w:rPr>
        <w:t>.</w:t>
      </w:r>
      <w:r w:rsidR="00FF1929">
        <w:rPr>
          <w:b/>
          <w:bCs/>
          <w:i/>
          <w:iCs w:val="0"/>
        </w:rPr>
        <w:t xml:space="preserve"> </w:t>
      </w:r>
      <w:r w:rsidRPr="00FF1929">
        <w:t xml:space="preserve">Portada </w:t>
      </w:r>
      <w:proofErr w:type="spellStart"/>
      <w:r w:rsidR="00D846C4" w:rsidRPr="007047CD">
        <w:rPr>
          <w:i/>
        </w:rPr>
        <w:t>The</w:t>
      </w:r>
      <w:proofErr w:type="spellEnd"/>
      <w:r w:rsidR="00D846C4" w:rsidRPr="007047CD">
        <w:rPr>
          <w:i/>
        </w:rPr>
        <w:t xml:space="preserve"> Chicago Manual Style,</w:t>
      </w:r>
      <w:r w:rsidR="00D846C4" w:rsidRPr="00FF1929">
        <w:t xml:space="preserve"> </w:t>
      </w:r>
      <w:proofErr w:type="spellStart"/>
      <w:r w:rsidR="00D846C4" w:rsidRPr="00FF1929">
        <w:t>seventeen</w:t>
      </w:r>
      <w:r w:rsidR="007047CD">
        <w:t>th</w:t>
      </w:r>
      <w:proofErr w:type="spellEnd"/>
      <w:r w:rsidR="00D846C4" w:rsidRPr="00FF1929">
        <w:t xml:space="preserve"> </w:t>
      </w:r>
      <w:proofErr w:type="spellStart"/>
      <w:r w:rsidR="00D846C4" w:rsidRPr="00FF1929">
        <w:t>edition</w:t>
      </w:r>
      <w:proofErr w:type="spellEnd"/>
      <w:r w:rsidR="00D846C4" w:rsidRPr="00FF1929">
        <w:t xml:space="preserve"> (</w:t>
      </w:r>
      <w:r w:rsidRPr="00FF1929">
        <w:t>20</w:t>
      </w:r>
      <w:r w:rsidR="00D846C4" w:rsidRPr="00FF1929">
        <w:t>17)</w:t>
      </w:r>
      <w:bookmarkEnd w:id="164"/>
    </w:p>
    <w:p w14:paraId="1EA75BBE" w14:textId="4AD39542" w:rsidR="00174CC9" w:rsidRDefault="003C421F" w:rsidP="00174CC9">
      <w:pPr>
        <w:jc w:val="center"/>
        <w:rPr>
          <w:rFonts w:cs="Times New Roman"/>
          <w:b/>
          <w:szCs w:val="24"/>
        </w:rPr>
      </w:pPr>
      <w:commentRangeStart w:id="165"/>
      <w:r>
        <w:rPr>
          <w:noProof/>
        </w:rPr>
        <w:drawing>
          <wp:inline distT="0" distB="0" distL="0" distR="0" wp14:anchorId="711F2238" wp14:editId="3C9C14B7">
            <wp:extent cx="2542923" cy="3495675"/>
            <wp:effectExtent l="0" t="0" r="0" b="0"/>
            <wp:docPr id="22" name="Imagen 22" descr="The Chicago Manual of Sty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 Chicago Manual of Style"/>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b="8158"/>
                    <a:stretch/>
                  </pic:blipFill>
                  <pic:spPr bwMode="auto">
                    <a:xfrm>
                      <a:off x="0" y="0"/>
                      <a:ext cx="2545906" cy="3499776"/>
                    </a:xfrm>
                    <a:prstGeom prst="rect">
                      <a:avLst/>
                    </a:prstGeom>
                    <a:noFill/>
                    <a:ln>
                      <a:noFill/>
                    </a:ln>
                    <a:extLst>
                      <a:ext uri="{53640926-AAD7-44D8-BBD7-CCE9431645EC}">
                        <a14:shadowObscured xmlns:a14="http://schemas.microsoft.com/office/drawing/2010/main"/>
                      </a:ext>
                    </a:extLst>
                  </pic:spPr>
                </pic:pic>
              </a:graphicData>
            </a:graphic>
          </wp:inline>
        </w:drawing>
      </w:r>
      <w:r w:rsidR="00174CC9">
        <w:rPr>
          <w:rFonts w:cs="Times New Roman"/>
          <w:b/>
          <w:szCs w:val="24"/>
        </w:rPr>
        <w:t xml:space="preserve"> </w:t>
      </w:r>
      <w:commentRangeEnd w:id="165"/>
      <w:r w:rsidR="00174CC9">
        <w:rPr>
          <w:rStyle w:val="Refdecomentario"/>
        </w:rPr>
        <w:commentReference w:id="165"/>
      </w:r>
    </w:p>
    <w:p w14:paraId="15774132" w14:textId="51B455F3" w:rsidR="00174CC9" w:rsidRDefault="00174CC9" w:rsidP="00174CC9">
      <w:pPr>
        <w:spacing w:line="276" w:lineRule="auto"/>
      </w:pPr>
      <w:r>
        <w:rPr>
          <w:rFonts w:cs="Times New Roman"/>
          <w:i/>
          <w:sz w:val="20"/>
          <w:szCs w:val="20"/>
        </w:rPr>
        <w:t xml:space="preserve">Nota. </w:t>
      </w:r>
      <w:r w:rsidRPr="00C44C0E">
        <w:rPr>
          <w:rFonts w:cs="Times New Roman"/>
          <w:sz w:val="20"/>
          <w:szCs w:val="20"/>
        </w:rPr>
        <w:t>Fuente</w:t>
      </w:r>
      <w:r>
        <w:rPr>
          <w:rFonts w:cs="Times New Roman"/>
          <w:sz w:val="20"/>
          <w:szCs w:val="20"/>
        </w:rPr>
        <w:t xml:space="preserve"> </w:t>
      </w:r>
      <w:r w:rsidRPr="007C0912">
        <w:rPr>
          <w:rFonts w:cs="Times New Roman"/>
          <w:sz w:val="20"/>
          <w:szCs w:val="20"/>
        </w:rPr>
        <w:t>https://bit.ly/2IyrZao</w:t>
      </w:r>
      <w:r w:rsidRPr="001A3EC0">
        <w:rPr>
          <w:rFonts w:cs="Times New Roman"/>
          <w:sz w:val="20"/>
          <w:szCs w:val="20"/>
        </w:rPr>
        <w:t xml:space="preserve"> </w:t>
      </w:r>
      <w:r w:rsidRPr="00C44C0E">
        <w:rPr>
          <w:rStyle w:val="Refdecomentario"/>
          <w:sz w:val="20"/>
          <w:szCs w:val="20"/>
        </w:rPr>
        <w:annotationRef/>
      </w:r>
      <w:r w:rsidR="00FF1929" w:rsidRPr="00547D7A">
        <w:rPr>
          <w:rStyle w:val="Refdenotaalpie"/>
        </w:rPr>
        <w:footnoteReference w:id="17"/>
      </w:r>
      <w:commentRangeStart w:id="166"/>
      <w:r>
        <w:rPr>
          <w:rFonts w:cs="Times New Roman"/>
          <w:sz w:val="20"/>
          <w:szCs w:val="20"/>
        </w:rPr>
        <w:t>.</w:t>
      </w:r>
      <w:commentRangeEnd w:id="166"/>
      <w:r>
        <w:rPr>
          <w:rStyle w:val="Refdecomentario"/>
        </w:rPr>
        <w:commentReference w:id="166"/>
      </w:r>
    </w:p>
    <w:p w14:paraId="1B0CE558" w14:textId="77777777" w:rsidR="00174CC9" w:rsidRDefault="00174CC9" w:rsidP="00174CC9">
      <w:pPr>
        <w:jc w:val="center"/>
        <w:rPr>
          <w:rFonts w:cs="Times New Roman"/>
          <w:b/>
          <w:szCs w:val="24"/>
        </w:rPr>
      </w:pPr>
    </w:p>
    <w:p w14:paraId="4F0BEDAD" w14:textId="24DCB35A" w:rsidR="00174CC9" w:rsidRDefault="00174CC9" w:rsidP="00174CC9">
      <w:pPr>
        <w:pStyle w:val="Descripcin"/>
        <w:rPr>
          <w:rFonts w:cs="Times New Roman"/>
          <w:b/>
          <w:szCs w:val="24"/>
        </w:rPr>
      </w:pPr>
      <w:bookmarkStart w:id="167" w:name="_Ref57038210"/>
      <w:bookmarkStart w:id="168" w:name="_Toc103764910"/>
      <w:r w:rsidRPr="00FF1929">
        <w:rPr>
          <w:b/>
          <w:bCs/>
        </w:rPr>
        <w:t xml:space="preserve">Figura </w:t>
      </w:r>
      <w:r w:rsidRPr="00FF1929">
        <w:rPr>
          <w:b/>
          <w:bCs/>
        </w:rPr>
        <w:fldChar w:fldCharType="begin"/>
      </w:r>
      <w:r w:rsidRPr="00FF1929">
        <w:rPr>
          <w:b/>
          <w:bCs/>
        </w:rPr>
        <w:instrText xml:space="preserve"> SEQ Figura \* ARABIC </w:instrText>
      </w:r>
      <w:r w:rsidRPr="00FF1929">
        <w:rPr>
          <w:b/>
          <w:bCs/>
        </w:rPr>
        <w:fldChar w:fldCharType="separate"/>
      </w:r>
      <w:r w:rsidRPr="00FF1929">
        <w:rPr>
          <w:b/>
          <w:bCs/>
          <w:noProof/>
        </w:rPr>
        <w:t>2</w:t>
      </w:r>
      <w:r w:rsidRPr="00FF1929">
        <w:rPr>
          <w:b/>
          <w:bCs/>
          <w:noProof/>
        </w:rPr>
        <w:fldChar w:fldCharType="end"/>
      </w:r>
      <w:bookmarkEnd w:id="167"/>
      <w:r w:rsidR="00FF1929" w:rsidRPr="00FF1929">
        <w:rPr>
          <w:b/>
          <w:bCs/>
          <w:noProof/>
        </w:rPr>
        <w:t>.</w:t>
      </w:r>
      <w:bookmarkStart w:id="169" w:name="_Hlk65435611"/>
      <w:r w:rsidR="00FF1929">
        <w:rPr>
          <w:b/>
          <w:bCs/>
          <w:i/>
          <w:iCs w:val="0"/>
          <w:noProof/>
        </w:rPr>
        <w:t xml:space="preserve"> </w:t>
      </w:r>
      <w:r w:rsidRPr="00CE356D">
        <w:t xml:space="preserve">Logo </w:t>
      </w:r>
      <w:r w:rsidR="00921501">
        <w:t>Universidad de Antioquia</w:t>
      </w:r>
      <w:bookmarkEnd w:id="169"/>
      <w:bookmarkEnd w:id="168"/>
    </w:p>
    <w:p w14:paraId="17A9E1CA" w14:textId="73A1C05C" w:rsidR="00174CC9" w:rsidRDefault="00921501" w:rsidP="00174CC9">
      <w:pPr>
        <w:jc w:val="center"/>
        <w:rPr>
          <w:rFonts w:cs="Times New Roman"/>
          <w:b/>
          <w:szCs w:val="24"/>
        </w:rPr>
      </w:pPr>
      <w:commentRangeStart w:id="170"/>
      <w:r>
        <w:rPr>
          <w:b/>
          <w:noProof/>
        </w:rPr>
        <w:drawing>
          <wp:inline distT="0" distB="0" distL="0" distR="0" wp14:anchorId="55002614" wp14:editId="163E6B29">
            <wp:extent cx="1866900" cy="2447925"/>
            <wp:effectExtent l="0" t="0" r="0" b="952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66900" cy="2447925"/>
                    </a:xfrm>
                    <a:prstGeom prst="rect">
                      <a:avLst/>
                    </a:prstGeom>
                    <a:noFill/>
                    <a:ln>
                      <a:noFill/>
                    </a:ln>
                  </pic:spPr>
                </pic:pic>
              </a:graphicData>
            </a:graphic>
          </wp:inline>
        </w:drawing>
      </w:r>
      <w:r w:rsidR="00174CC9">
        <w:rPr>
          <w:rFonts w:cs="Times New Roman"/>
          <w:b/>
          <w:szCs w:val="24"/>
        </w:rPr>
        <w:t xml:space="preserve"> </w:t>
      </w:r>
      <w:commentRangeEnd w:id="170"/>
      <w:r w:rsidR="00174CC9">
        <w:rPr>
          <w:rStyle w:val="Refdecomentario"/>
        </w:rPr>
        <w:commentReference w:id="170"/>
      </w:r>
    </w:p>
    <w:p w14:paraId="6B47B0FC" w14:textId="1554749E" w:rsidR="00174CC9" w:rsidRDefault="00174CC9" w:rsidP="00174CC9">
      <w:pPr>
        <w:rPr>
          <w:rFonts w:cs="Times New Roman"/>
          <w:b/>
          <w:szCs w:val="24"/>
        </w:rPr>
      </w:pPr>
      <w:bookmarkStart w:id="171" w:name="_Hlk65435686"/>
      <w:r>
        <w:rPr>
          <w:rFonts w:cs="Times New Roman"/>
          <w:i/>
          <w:sz w:val="20"/>
          <w:szCs w:val="20"/>
        </w:rPr>
        <w:t>Nota.</w:t>
      </w:r>
      <w:r w:rsidRPr="00611D76">
        <w:rPr>
          <w:rFonts w:cs="Times New Roman"/>
          <w:sz w:val="20"/>
          <w:szCs w:val="20"/>
        </w:rPr>
        <w:t xml:space="preserve"> Fuente http:/</w:t>
      </w:r>
      <w:r w:rsidR="00921501">
        <w:rPr>
          <w:rFonts w:cs="Times New Roman"/>
          <w:sz w:val="20"/>
          <w:szCs w:val="20"/>
        </w:rPr>
        <w:t>www.udea.edu.co</w:t>
      </w:r>
    </w:p>
    <w:bookmarkEnd w:id="171"/>
    <w:p w14:paraId="7B27E923" w14:textId="16BD2D75" w:rsidR="00174CC9" w:rsidRDefault="004331E4">
      <w:pPr>
        <w:spacing w:after="160" w:line="259" w:lineRule="auto"/>
        <w:jc w:val="left"/>
        <w:rPr>
          <w:rFonts w:cs="Times New Roman"/>
          <w:b/>
          <w:szCs w:val="24"/>
        </w:rPr>
      </w:pPr>
      <w:r>
        <w:rPr>
          <w:rFonts w:cs="Times New Roman"/>
          <w:b/>
          <w:szCs w:val="24"/>
        </w:rPr>
        <w:br w:type="page"/>
      </w:r>
    </w:p>
    <w:p w14:paraId="2D5E926F" w14:textId="4DA01DAD" w:rsidR="000F2962" w:rsidRPr="00285913" w:rsidRDefault="005E72D1" w:rsidP="00285913">
      <w:pPr>
        <w:jc w:val="center"/>
        <w:rPr>
          <w:b/>
        </w:rPr>
      </w:pPr>
      <w:bookmarkStart w:id="172" w:name="_Toc440985141"/>
      <w:r>
        <w:rPr>
          <w:b/>
        </w:rPr>
        <w:t>8</w:t>
      </w:r>
      <w:r w:rsidR="000F2962" w:rsidRPr="00285913">
        <w:rPr>
          <w:b/>
        </w:rPr>
        <w:t xml:space="preserve"> </w:t>
      </w:r>
      <w:proofErr w:type="gramStart"/>
      <w:r w:rsidR="000F2962" w:rsidRPr="00285913">
        <w:rPr>
          <w:b/>
        </w:rPr>
        <w:t>Discusión</w:t>
      </w:r>
      <w:bookmarkEnd w:id="172"/>
      <w:proofErr w:type="gramEnd"/>
    </w:p>
    <w:p w14:paraId="48115CD7" w14:textId="77777777" w:rsidR="000F2962" w:rsidRDefault="000F2962" w:rsidP="00257918">
      <w:pPr>
        <w:rPr>
          <w:rFonts w:cs="Times New Roman"/>
          <w:b/>
          <w:szCs w:val="24"/>
        </w:rPr>
      </w:pPr>
    </w:p>
    <w:p w14:paraId="7878E892" w14:textId="1F5B06D3" w:rsidR="000F2962" w:rsidRPr="00E871E7" w:rsidRDefault="00E871E7" w:rsidP="002649F5">
      <w:pPr>
        <w:rPr>
          <w:rFonts w:cs="Times New Roman"/>
          <w:szCs w:val="24"/>
        </w:rPr>
      </w:pPr>
      <w:r>
        <w:rPr>
          <w:rFonts w:cs="Times New Roman"/>
          <w:b/>
          <w:szCs w:val="24"/>
        </w:rPr>
        <w:tab/>
      </w:r>
      <w:r w:rsidRPr="00E871E7">
        <w:rPr>
          <w:rFonts w:cs="Times New Roman"/>
          <w:szCs w:val="24"/>
        </w:rPr>
        <w:t>L</w:t>
      </w:r>
      <w:r>
        <w:rPr>
          <w:rFonts w:cs="Times New Roman"/>
          <w:szCs w:val="24"/>
        </w:rPr>
        <w:t>a discusión es la interpretación crítica y el análisis de los resultados, que surgen de las preguntas de investigación.</w:t>
      </w:r>
    </w:p>
    <w:p w14:paraId="0221945D" w14:textId="5D4560BE" w:rsidR="00EB464A" w:rsidRDefault="00EB464A">
      <w:pPr>
        <w:spacing w:after="160" w:line="259" w:lineRule="auto"/>
        <w:jc w:val="left"/>
        <w:rPr>
          <w:rFonts w:cs="Times New Roman"/>
          <w:szCs w:val="24"/>
        </w:rPr>
      </w:pPr>
      <w:r>
        <w:rPr>
          <w:rFonts w:cs="Times New Roman"/>
          <w:szCs w:val="24"/>
        </w:rPr>
        <w:br w:type="page"/>
      </w:r>
    </w:p>
    <w:p w14:paraId="05704370" w14:textId="769299A1" w:rsidR="000F2962" w:rsidRPr="001A5143" w:rsidRDefault="005E72D1" w:rsidP="001A5143">
      <w:pPr>
        <w:jc w:val="center"/>
        <w:rPr>
          <w:b/>
        </w:rPr>
      </w:pPr>
      <w:bookmarkStart w:id="173" w:name="_Toc440985142"/>
      <w:r>
        <w:rPr>
          <w:b/>
        </w:rPr>
        <w:t>9</w:t>
      </w:r>
      <w:r w:rsidR="000F2962" w:rsidRPr="001A5143">
        <w:rPr>
          <w:b/>
        </w:rPr>
        <w:t xml:space="preserve"> </w:t>
      </w:r>
      <w:proofErr w:type="gramStart"/>
      <w:r w:rsidR="000F2962" w:rsidRPr="001A5143">
        <w:rPr>
          <w:b/>
        </w:rPr>
        <w:t>Conclusiones</w:t>
      </w:r>
      <w:bookmarkEnd w:id="173"/>
      <w:proofErr w:type="gramEnd"/>
    </w:p>
    <w:p w14:paraId="22C543E4" w14:textId="77777777" w:rsidR="001A5143" w:rsidRDefault="001A5143" w:rsidP="00E93104">
      <w:pPr>
        <w:ind w:firstLine="708"/>
      </w:pPr>
    </w:p>
    <w:p w14:paraId="7CA65FB4" w14:textId="5A9BB6EB" w:rsidR="00E93104" w:rsidRDefault="00E93104" w:rsidP="00E93104">
      <w:pPr>
        <w:ind w:firstLine="708"/>
      </w:pPr>
      <w:r>
        <w:t>Son las interpretaciones finales que recopilan los datos de la investigación</w:t>
      </w:r>
      <w:r w:rsidR="0042048F">
        <w:t xml:space="preserve">, describe lo que se obtuvo, qué se logró y cuáles son los resultados. Guardan relación directa con lo que se mencionó en el planteamiento del problema. Pueden confirmar las hipótesis. </w:t>
      </w:r>
    </w:p>
    <w:p w14:paraId="4C313D54" w14:textId="7E921F80" w:rsidR="00E93104" w:rsidRDefault="00E93104" w:rsidP="00E93104"/>
    <w:p w14:paraId="46CF65DD" w14:textId="0273137B" w:rsidR="00E93104" w:rsidRDefault="00E93104" w:rsidP="00E93104"/>
    <w:p w14:paraId="13BEFF92" w14:textId="3C773FFF" w:rsidR="00E93104" w:rsidRDefault="00E93104" w:rsidP="00E93104"/>
    <w:p w14:paraId="45DEF1C1" w14:textId="5C86FD46" w:rsidR="00E93104" w:rsidRDefault="00E93104" w:rsidP="00E93104"/>
    <w:p w14:paraId="41AF565F" w14:textId="00B60263" w:rsidR="00E93104" w:rsidRDefault="00E93104" w:rsidP="00E93104"/>
    <w:p w14:paraId="618641AE" w14:textId="57D7E495" w:rsidR="00E93104" w:rsidRDefault="00E93104" w:rsidP="00E93104"/>
    <w:p w14:paraId="10691082" w14:textId="55AE377A" w:rsidR="00E93104" w:rsidRDefault="00E93104" w:rsidP="00E93104"/>
    <w:p w14:paraId="17931D89" w14:textId="4053C7A2" w:rsidR="00E93104" w:rsidRDefault="00E93104" w:rsidP="00E93104"/>
    <w:p w14:paraId="691E767A" w14:textId="77777777" w:rsidR="00E93104" w:rsidRPr="00E93104" w:rsidRDefault="00E93104" w:rsidP="00E93104"/>
    <w:p w14:paraId="30EAC3E9" w14:textId="20C1936F" w:rsidR="00E93104" w:rsidRPr="00E93104" w:rsidRDefault="002649F5">
      <w:pPr>
        <w:spacing w:after="160" w:line="259" w:lineRule="auto"/>
        <w:jc w:val="left"/>
        <w:rPr>
          <w:rFonts w:cs="Times New Roman"/>
          <w:szCs w:val="24"/>
        </w:rPr>
      </w:pPr>
      <w:r>
        <w:rPr>
          <w:rFonts w:cs="Times New Roman"/>
          <w:b/>
          <w:szCs w:val="24"/>
        </w:rPr>
        <w:br w:type="page"/>
      </w:r>
    </w:p>
    <w:p w14:paraId="5D237D92" w14:textId="76CEE952" w:rsidR="000F2962" w:rsidRDefault="00DF4B48" w:rsidP="002649F5">
      <w:pPr>
        <w:jc w:val="center"/>
        <w:rPr>
          <w:rFonts w:cs="Times New Roman"/>
          <w:b/>
          <w:szCs w:val="24"/>
        </w:rPr>
      </w:pPr>
      <w:r>
        <w:rPr>
          <w:rFonts w:cs="Times New Roman"/>
          <w:b/>
          <w:szCs w:val="24"/>
        </w:rPr>
        <w:t>1</w:t>
      </w:r>
      <w:r w:rsidR="005E72D1">
        <w:rPr>
          <w:rFonts w:cs="Times New Roman"/>
          <w:b/>
          <w:szCs w:val="24"/>
        </w:rPr>
        <w:t>0</w:t>
      </w:r>
      <w:r>
        <w:rPr>
          <w:rFonts w:cs="Times New Roman"/>
          <w:b/>
          <w:szCs w:val="24"/>
        </w:rPr>
        <w:t xml:space="preserve"> </w:t>
      </w:r>
      <w:proofErr w:type="gramStart"/>
      <w:r>
        <w:rPr>
          <w:rFonts w:cs="Times New Roman"/>
          <w:b/>
          <w:szCs w:val="24"/>
        </w:rPr>
        <w:t>Recomendaciones</w:t>
      </w:r>
      <w:proofErr w:type="gramEnd"/>
    </w:p>
    <w:p w14:paraId="72FCD7C0" w14:textId="77777777" w:rsidR="000F2962" w:rsidRDefault="000F2962" w:rsidP="00257918">
      <w:pPr>
        <w:rPr>
          <w:rFonts w:cs="Times New Roman"/>
          <w:b/>
          <w:szCs w:val="24"/>
        </w:rPr>
      </w:pPr>
    </w:p>
    <w:p w14:paraId="68EDE2D3" w14:textId="543DAB54" w:rsidR="00F10CF1" w:rsidRDefault="0042048F" w:rsidP="00257918">
      <w:pPr>
        <w:rPr>
          <w:rFonts w:cs="Times New Roman"/>
          <w:szCs w:val="24"/>
        </w:rPr>
      </w:pPr>
      <w:r w:rsidRPr="0042048F">
        <w:rPr>
          <w:rFonts w:cs="Times New Roman"/>
          <w:szCs w:val="24"/>
        </w:rPr>
        <w:tab/>
        <w:t>Las rec</w:t>
      </w:r>
      <w:r>
        <w:rPr>
          <w:rFonts w:cs="Times New Roman"/>
          <w:szCs w:val="24"/>
        </w:rPr>
        <w:t xml:space="preserve">omendaciones son las futuras y posibles líneas de investigación que llevarán a resolver problemas relacionados con la presente investigación. </w:t>
      </w:r>
    </w:p>
    <w:p w14:paraId="5CE28EFB" w14:textId="77777777" w:rsidR="00F10CF1" w:rsidRDefault="00F10CF1">
      <w:pPr>
        <w:spacing w:after="160" w:line="259" w:lineRule="auto"/>
        <w:jc w:val="left"/>
        <w:rPr>
          <w:rFonts w:cs="Times New Roman"/>
          <w:szCs w:val="24"/>
        </w:rPr>
      </w:pPr>
      <w:r>
        <w:rPr>
          <w:rFonts w:cs="Times New Roman"/>
          <w:szCs w:val="24"/>
        </w:rPr>
        <w:br w:type="page"/>
      </w:r>
    </w:p>
    <w:p w14:paraId="4F7846B7" w14:textId="4783AA9B" w:rsidR="000F2962" w:rsidRPr="009004E2" w:rsidRDefault="006621BE" w:rsidP="009004E2">
      <w:pPr>
        <w:pStyle w:val="PrrChic"/>
        <w:ind w:firstLine="0"/>
        <w:jc w:val="center"/>
        <w:rPr>
          <w:b/>
        </w:rPr>
      </w:pPr>
      <w:r w:rsidRPr="009004E2">
        <w:rPr>
          <w:b/>
        </w:rPr>
        <w:t>Fuentes</w:t>
      </w:r>
      <w:r w:rsidRPr="009004E2">
        <w:rPr>
          <w:rStyle w:val="Refdecomentario"/>
          <w:b/>
        </w:rPr>
        <w:commentReference w:id="174"/>
      </w:r>
      <w:r w:rsidR="00957B9C" w:rsidRPr="009004E2">
        <w:rPr>
          <w:b/>
        </w:rPr>
        <w:t xml:space="preserve"> primarias</w:t>
      </w:r>
    </w:p>
    <w:p w14:paraId="09239F15" w14:textId="554EC831" w:rsidR="000F2962" w:rsidRDefault="000F2962" w:rsidP="009004E2">
      <w:pPr>
        <w:pStyle w:val="PrrChic"/>
        <w:rPr>
          <w:b/>
        </w:rPr>
      </w:pPr>
    </w:p>
    <w:p w14:paraId="765461CC" w14:textId="4ABEB56E" w:rsidR="00957B9C" w:rsidRPr="009004E2" w:rsidRDefault="00957B9C" w:rsidP="009004E2">
      <w:pPr>
        <w:pStyle w:val="PrrChic"/>
        <w:ind w:firstLine="0"/>
        <w:rPr>
          <w:b/>
        </w:rPr>
      </w:pPr>
      <w:r w:rsidRPr="009004E2">
        <w:rPr>
          <w:b/>
        </w:rPr>
        <w:t>Archivos y manuscritos</w:t>
      </w:r>
    </w:p>
    <w:p w14:paraId="72616D2D" w14:textId="77777777" w:rsidR="009004E2" w:rsidRDefault="009004E2" w:rsidP="009004E2">
      <w:pPr>
        <w:pStyle w:val="PrrChic"/>
        <w:ind w:left="284" w:hanging="284"/>
      </w:pPr>
    </w:p>
    <w:p w14:paraId="75BE6F68" w14:textId="609294C0" w:rsidR="009004E2" w:rsidRDefault="009004E2" w:rsidP="009004E2">
      <w:pPr>
        <w:pStyle w:val="PrrChic"/>
        <w:ind w:left="284" w:hanging="284"/>
      </w:pPr>
      <w:r>
        <w:t>Archivo General de la Nación, México (AGNM) Fondo Gobernación, Sección Investigaciones Políticas y Sociales.</w:t>
      </w:r>
    </w:p>
    <w:p w14:paraId="05D71B64" w14:textId="77777777" w:rsidR="009004E2" w:rsidRDefault="009004E2" w:rsidP="009004E2">
      <w:pPr>
        <w:pStyle w:val="PrrChic"/>
        <w:ind w:firstLine="0"/>
      </w:pPr>
    </w:p>
    <w:p w14:paraId="1E38B7DD" w14:textId="3341FEC2" w:rsidR="00957B9C" w:rsidRPr="009004E2" w:rsidRDefault="00957B9C" w:rsidP="009004E2">
      <w:pPr>
        <w:pStyle w:val="PrrChic"/>
        <w:ind w:firstLine="0"/>
        <w:rPr>
          <w:b/>
        </w:rPr>
      </w:pPr>
      <w:r w:rsidRPr="009004E2">
        <w:rPr>
          <w:b/>
        </w:rPr>
        <w:t>Periódicos y revistas</w:t>
      </w:r>
    </w:p>
    <w:p w14:paraId="4201F242" w14:textId="77777777" w:rsidR="009004E2" w:rsidRDefault="009004E2" w:rsidP="009004E2">
      <w:pPr>
        <w:pStyle w:val="PrrChic"/>
        <w:ind w:firstLine="0"/>
      </w:pPr>
    </w:p>
    <w:p w14:paraId="1B3548EE" w14:textId="0E007129" w:rsidR="009004E2" w:rsidRDefault="009004E2" w:rsidP="009004E2">
      <w:pPr>
        <w:pStyle w:val="PrrChic"/>
        <w:ind w:left="284" w:hanging="284"/>
      </w:pPr>
      <w:r w:rsidRPr="009004E2">
        <w:rPr>
          <w:i/>
        </w:rPr>
        <w:t>El Demócrata</w:t>
      </w:r>
      <w:r w:rsidRPr="009004E2">
        <w:t xml:space="preserve"> (México) 1920-1921.</w:t>
      </w:r>
    </w:p>
    <w:p w14:paraId="23D8ECA9" w14:textId="77777777" w:rsidR="009004E2" w:rsidRDefault="009004E2" w:rsidP="009004E2">
      <w:pPr>
        <w:pStyle w:val="PrrChic"/>
        <w:ind w:firstLine="0"/>
      </w:pPr>
    </w:p>
    <w:p w14:paraId="00F24A5E" w14:textId="5FB7A8F0" w:rsidR="00957B9C" w:rsidRPr="009004E2" w:rsidRDefault="00957B9C" w:rsidP="009004E2">
      <w:pPr>
        <w:pStyle w:val="PrrChic"/>
        <w:ind w:firstLine="0"/>
        <w:rPr>
          <w:b/>
        </w:rPr>
      </w:pPr>
      <w:r w:rsidRPr="009004E2">
        <w:rPr>
          <w:b/>
        </w:rPr>
        <w:t>Orales</w:t>
      </w:r>
    </w:p>
    <w:p w14:paraId="21613BFA" w14:textId="77777777" w:rsidR="009004E2" w:rsidRDefault="009004E2" w:rsidP="009004E2">
      <w:pPr>
        <w:pStyle w:val="PrrChic"/>
        <w:ind w:left="284" w:hanging="284"/>
      </w:pPr>
    </w:p>
    <w:p w14:paraId="18A18AEB" w14:textId="261D75DD" w:rsidR="009004E2" w:rsidRDefault="009004E2" w:rsidP="009004E2">
      <w:pPr>
        <w:pStyle w:val="PrrChic"/>
        <w:ind w:left="284" w:hanging="284"/>
      </w:pPr>
      <w:r>
        <w:t>Vasco, Luis Guillermo, entrevista realizada por Mauricio Archila. Bogotá, 17 y 24 de junio de 2010.</w:t>
      </w:r>
    </w:p>
    <w:p w14:paraId="77A7716B" w14:textId="77777777" w:rsidR="009004E2" w:rsidRDefault="009004E2" w:rsidP="009004E2">
      <w:pPr>
        <w:pStyle w:val="PrrChic"/>
        <w:ind w:firstLine="0"/>
        <w:rPr>
          <w:b/>
        </w:rPr>
      </w:pPr>
    </w:p>
    <w:p w14:paraId="6A1BAAA6" w14:textId="01BE2BEA" w:rsidR="00957B9C" w:rsidRPr="009004E2" w:rsidRDefault="00957B9C" w:rsidP="009004E2">
      <w:pPr>
        <w:pStyle w:val="PrrChic"/>
        <w:ind w:firstLine="0"/>
        <w:rPr>
          <w:b/>
        </w:rPr>
      </w:pPr>
      <w:r w:rsidRPr="009004E2">
        <w:rPr>
          <w:b/>
        </w:rPr>
        <w:t>Audiovisuales</w:t>
      </w:r>
    </w:p>
    <w:p w14:paraId="5FB14A5F" w14:textId="77777777" w:rsidR="004F3BD6" w:rsidRDefault="004F3BD6" w:rsidP="009004E2">
      <w:pPr>
        <w:pStyle w:val="PrrChic"/>
        <w:ind w:firstLine="0"/>
      </w:pPr>
    </w:p>
    <w:p w14:paraId="70085EE3" w14:textId="2F7EFC40" w:rsidR="009004E2" w:rsidRDefault="009004E2" w:rsidP="004F3BD6">
      <w:pPr>
        <w:pStyle w:val="PrrChic"/>
        <w:ind w:left="284" w:hanging="284"/>
      </w:pPr>
      <w:r>
        <w:t>Archivo General de la Nación, Bogotá (AGNC) Sección Mapas y Planos</w:t>
      </w:r>
      <w:r w:rsidR="004F3BD6">
        <w:t>.</w:t>
      </w:r>
    </w:p>
    <w:p w14:paraId="6F3C539F" w14:textId="77777777" w:rsidR="009004E2" w:rsidRDefault="009004E2" w:rsidP="004F3BD6">
      <w:pPr>
        <w:pStyle w:val="PrrChic"/>
        <w:ind w:left="284" w:hanging="284"/>
      </w:pPr>
    </w:p>
    <w:p w14:paraId="371929ED" w14:textId="359FDFA5" w:rsidR="009004E2" w:rsidRDefault="009004E2" w:rsidP="004F3BD6">
      <w:pPr>
        <w:pStyle w:val="PrrChic"/>
        <w:ind w:left="284" w:hanging="284"/>
      </w:pPr>
      <w:r>
        <w:t>Biblioteca Pública Piloto, Medellín (AFBPP)</w:t>
      </w:r>
      <w:r w:rsidR="004F3BD6">
        <w:t xml:space="preserve"> </w:t>
      </w:r>
      <w:r>
        <w:t>Archivo Fotográfico</w:t>
      </w:r>
      <w:r w:rsidR="004F3BD6">
        <w:t>.</w:t>
      </w:r>
    </w:p>
    <w:p w14:paraId="27A4ECB6" w14:textId="77777777" w:rsidR="004F3BD6" w:rsidRDefault="004F3BD6" w:rsidP="004F3BD6">
      <w:pPr>
        <w:pStyle w:val="PrrChic"/>
        <w:ind w:left="284" w:hanging="284"/>
      </w:pPr>
    </w:p>
    <w:p w14:paraId="17011E14" w14:textId="20424B37" w:rsidR="009004E2" w:rsidRDefault="009004E2" w:rsidP="004F3BD6">
      <w:pPr>
        <w:pStyle w:val="PrrChic"/>
        <w:ind w:left="284" w:hanging="284"/>
      </w:pPr>
      <w:r>
        <w:t>Fundación Patrimonio Fílmico Colombiano,</w:t>
      </w:r>
      <w:r w:rsidR="009276AE">
        <w:t xml:space="preserve"> </w:t>
      </w:r>
      <w:r>
        <w:t>Bogotá (FPFC)</w:t>
      </w:r>
      <w:r w:rsidR="004F3BD6">
        <w:t>.</w:t>
      </w:r>
    </w:p>
    <w:p w14:paraId="45689DB0" w14:textId="77777777" w:rsidR="004F3BD6" w:rsidRDefault="004F3BD6" w:rsidP="004F3BD6">
      <w:pPr>
        <w:pStyle w:val="PrrChic"/>
        <w:ind w:left="284" w:hanging="284"/>
      </w:pPr>
    </w:p>
    <w:p w14:paraId="280012E5" w14:textId="0B5CAFE8" w:rsidR="009004E2" w:rsidRDefault="009004E2" w:rsidP="004F3BD6">
      <w:pPr>
        <w:pStyle w:val="PrrChic"/>
        <w:ind w:left="284" w:hanging="284"/>
      </w:pPr>
      <w:r>
        <w:t>Museo Banco de la República, Bogotá (MBRC)</w:t>
      </w:r>
      <w:r w:rsidR="004F3BD6">
        <w:t>.</w:t>
      </w:r>
    </w:p>
    <w:p w14:paraId="42958F23" w14:textId="77777777" w:rsidR="009004E2" w:rsidRDefault="009004E2" w:rsidP="009004E2">
      <w:pPr>
        <w:pStyle w:val="PrrChic"/>
        <w:ind w:firstLine="0"/>
      </w:pPr>
    </w:p>
    <w:p w14:paraId="426E8C7B" w14:textId="085B0CA0" w:rsidR="00957B9C" w:rsidRPr="009004E2" w:rsidRDefault="00957B9C" w:rsidP="009004E2">
      <w:pPr>
        <w:pStyle w:val="PrrChic"/>
        <w:ind w:firstLine="0"/>
        <w:rPr>
          <w:b/>
        </w:rPr>
      </w:pPr>
      <w:r w:rsidRPr="009004E2">
        <w:rPr>
          <w:b/>
        </w:rPr>
        <w:t>Internet</w:t>
      </w:r>
    </w:p>
    <w:p w14:paraId="4F4D212D" w14:textId="77777777" w:rsidR="004F3BD6" w:rsidRDefault="004F3BD6" w:rsidP="009004E2">
      <w:pPr>
        <w:pStyle w:val="PrrChic"/>
        <w:ind w:firstLine="0"/>
      </w:pPr>
    </w:p>
    <w:p w14:paraId="5AF4133B" w14:textId="56EFF9C0" w:rsidR="009004E2" w:rsidRDefault="004F3BD6" w:rsidP="009004E2">
      <w:pPr>
        <w:pStyle w:val="PrrChic"/>
        <w:ind w:firstLine="0"/>
      </w:pPr>
      <w:r w:rsidRPr="004F3BD6">
        <w:t>www.democracynow.org (2008)</w:t>
      </w:r>
    </w:p>
    <w:p w14:paraId="2F6BB011" w14:textId="2EB5BBEA" w:rsidR="004F3BD6" w:rsidRDefault="004F3BD6" w:rsidP="009004E2">
      <w:pPr>
        <w:pStyle w:val="PrrChic"/>
        <w:ind w:firstLine="0"/>
        <w:rPr>
          <w:b/>
        </w:rPr>
      </w:pPr>
    </w:p>
    <w:p w14:paraId="0CF6BD4D" w14:textId="4278A796" w:rsidR="007047CD" w:rsidRDefault="007047CD" w:rsidP="009004E2">
      <w:pPr>
        <w:pStyle w:val="PrrChic"/>
        <w:ind w:firstLine="0"/>
        <w:rPr>
          <w:b/>
        </w:rPr>
      </w:pPr>
    </w:p>
    <w:p w14:paraId="369AA7B8" w14:textId="5CFEA0CD" w:rsidR="000F2962" w:rsidRPr="009004E2" w:rsidRDefault="009004E2" w:rsidP="009004E2">
      <w:pPr>
        <w:pStyle w:val="PrrChic"/>
        <w:ind w:firstLine="0"/>
        <w:rPr>
          <w:b/>
        </w:rPr>
      </w:pPr>
      <w:r w:rsidRPr="009004E2">
        <w:rPr>
          <w:b/>
        </w:rPr>
        <w:t>Bibliografía</w:t>
      </w:r>
    </w:p>
    <w:p w14:paraId="1E47DD00" w14:textId="77777777" w:rsidR="007047CD" w:rsidRDefault="007047CD" w:rsidP="004F3BD6">
      <w:pPr>
        <w:ind w:left="284" w:hanging="284"/>
        <w:rPr>
          <w:rFonts w:cs="Times New Roman"/>
          <w:szCs w:val="24"/>
        </w:rPr>
      </w:pPr>
    </w:p>
    <w:p w14:paraId="6621156F" w14:textId="0E95A782" w:rsidR="000F2962" w:rsidRPr="004F3BD6" w:rsidRDefault="004F3BD6" w:rsidP="004F3BD6">
      <w:pPr>
        <w:ind w:left="284" w:hanging="284"/>
        <w:rPr>
          <w:rFonts w:cs="Times New Roman"/>
          <w:szCs w:val="24"/>
        </w:rPr>
      </w:pPr>
      <w:r w:rsidRPr="004F3BD6">
        <w:rPr>
          <w:rFonts w:cs="Times New Roman"/>
          <w:szCs w:val="24"/>
        </w:rPr>
        <w:t xml:space="preserve">Bloch, Marc. </w:t>
      </w:r>
      <w:r w:rsidRPr="004F3BD6">
        <w:rPr>
          <w:rFonts w:cs="Times New Roman"/>
          <w:i/>
          <w:szCs w:val="24"/>
        </w:rPr>
        <w:t xml:space="preserve">La Société </w:t>
      </w:r>
      <w:proofErr w:type="spellStart"/>
      <w:r w:rsidRPr="004F3BD6">
        <w:rPr>
          <w:rFonts w:cs="Times New Roman"/>
          <w:i/>
          <w:szCs w:val="24"/>
        </w:rPr>
        <w:t>féodale</w:t>
      </w:r>
      <w:proofErr w:type="spellEnd"/>
      <w:r w:rsidRPr="004F3BD6">
        <w:rPr>
          <w:rFonts w:cs="Times New Roman"/>
          <w:szCs w:val="24"/>
        </w:rPr>
        <w:t xml:space="preserve">. Paris: </w:t>
      </w:r>
      <w:proofErr w:type="spellStart"/>
      <w:r w:rsidRPr="004F3BD6">
        <w:rPr>
          <w:rFonts w:cs="Times New Roman"/>
          <w:szCs w:val="24"/>
        </w:rPr>
        <w:t>Albin</w:t>
      </w:r>
      <w:proofErr w:type="spellEnd"/>
      <w:r w:rsidRPr="004F3BD6">
        <w:rPr>
          <w:rFonts w:cs="Times New Roman"/>
          <w:szCs w:val="24"/>
        </w:rPr>
        <w:t xml:space="preserve"> Michel, 1968</w:t>
      </w:r>
    </w:p>
    <w:p w14:paraId="182FDF61" w14:textId="7F99497D" w:rsidR="004F3BD6" w:rsidRPr="004F3BD6" w:rsidRDefault="004F3BD6" w:rsidP="004F3BD6">
      <w:pPr>
        <w:ind w:left="284" w:hanging="284"/>
        <w:rPr>
          <w:rFonts w:cs="Times New Roman"/>
          <w:szCs w:val="24"/>
        </w:rPr>
      </w:pPr>
    </w:p>
    <w:p w14:paraId="36A54047" w14:textId="3053B6E8" w:rsidR="004F3BD6" w:rsidRPr="004F3BD6" w:rsidRDefault="004F3BD6" w:rsidP="004F3BD6">
      <w:pPr>
        <w:ind w:left="284" w:hanging="284"/>
        <w:rPr>
          <w:rFonts w:cs="Times New Roman"/>
          <w:szCs w:val="24"/>
        </w:rPr>
      </w:pPr>
      <w:proofErr w:type="spellStart"/>
      <w:r w:rsidRPr="004F3BD6">
        <w:rPr>
          <w:rFonts w:cs="Times New Roman"/>
          <w:szCs w:val="24"/>
        </w:rPr>
        <w:t>Haslip</w:t>
      </w:r>
      <w:proofErr w:type="spellEnd"/>
      <w:r w:rsidRPr="004F3BD6">
        <w:rPr>
          <w:rFonts w:cs="Times New Roman"/>
          <w:szCs w:val="24"/>
        </w:rPr>
        <w:t>, Gabriel J. “</w:t>
      </w:r>
      <w:proofErr w:type="spellStart"/>
      <w:r w:rsidRPr="004F3BD6">
        <w:rPr>
          <w:rFonts w:cs="Times New Roman"/>
          <w:szCs w:val="24"/>
        </w:rPr>
        <w:t>Crime</w:t>
      </w:r>
      <w:proofErr w:type="spellEnd"/>
      <w:r w:rsidRPr="004F3BD6">
        <w:rPr>
          <w:rFonts w:cs="Times New Roman"/>
          <w:szCs w:val="24"/>
        </w:rPr>
        <w:t xml:space="preserve"> and </w:t>
      </w:r>
      <w:proofErr w:type="spellStart"/>
      <w:r w:rsidRPr="004F3BD6">
        <w:rPr>
          <w:rFonts w:cs="Times New Roman"/>
          <w:szCs w:val="24"/>
        </w:rPr>
        <w:t>the</w:t>
      </w:r>
      <w:proofErr w:type="spellEnd"/>
      <w:r w:rsidRPr="004F3BD6">
        <w:rPr>
          <w:rFonts w:cs="Times New Roman"/>
          <w:szCs w:val="24"/>
        </w:rPr>
        <w:t xml:space="preserve"> </w:t>
      </w:r>
      <w:proofErr w:type="spellStart"/>
      <w:r w:rsidRPr="004F3BD6">
        <w:rPr>
          <w:rFonts w:cs="Times New Roman"/>
          <w:szCs w:val="24"/>
        </w:rPr>
        <w:t>Administration</w:t>
      </w:r>
      <w:proofErr w:type="spellEnd"/>
      <w:r w:rsidRPr="004F3BD6">
        <w:rPr>
          <w:rFonts w:cs="Times New Roman"/>
          <w:szCs w:val="24"/>
        </w:rPr>
        <w:t xml:space="preserve"> </w:t>
      </w:r>
      <w:proofErr w:type="spellStart"/>
      <w:r w:rsidRPr="004F3BD6">
        <w:rPr>
          <w:rFonts w:cs="Times New Roman"/>
          <w:szCs w:val="24"/>
        </w:rPr>
        <w:t>of</w:t>
      </w:r>
      <w:proofErr w:type="spellEnd"/>
      <w:r w:rsidRPr="004F3BD6">
        <w:rPr>
          <w:rFonts w:cs="Times New Roman"/>
          <w:szCs w:val="24"/>
        </w:rPr>
        <w:t xml:space="preserve"> </w:t>
      </w:r>
      <w:proofErr w:type="spellStart"/>
      <w:r w:rsidRPr="004F3BD6">
        <w:rPr>
          <w:rFonts w:cs="Times New Roman"/>
          <w:szCs w:val="24"/>
        </w:rPr>
        <w:t>Justice</w:t>
      </w:r>
      <w:proofErr w:type="spellEnd"/>
      <w:r w:rsidRPr="004F3BD6">
        <w:rPr>
          <w:rFonts w:cs="Times New Roman"/>
          <w:szCs w:val="24"/>
        </w:rPr>
        <w:t xml:space="preserve"> in Colonial </w:t>
      </w:r>
      <w:proofErr w:type="spellStart"/>
      <w:r w:rsidRPr="004F3BD6">
        <w:rPr>
          <w:rFonts w:cs="Times New Roman"/>
          <w:szCs w:val="24"/>
        </w:rPr>
        <w:t>Mexico</w:t>
      </w:r>
      <w:proofErr w:type="spellEnd"/>
      <w:r w:rsidRPr="004F3BD6">
        <w:rPr>
          <w:rFonts w:cs="Times New Roman"/>
          <w:szCs w:val="24"/>
        </w:rPr>
        <w:t xml:space="preserve"> City, 1696-1810”. Tesis inédita de PhD en Historia, Columbia </w:t>
      </w:r>
      <w:proofErr w:type="spellStart"/>
      <w:r w:rsidRPr="004F3BD6">
        <w:rPr>
          <w:rFonts w:cs="Times New Roman"/>
          <w:szCs w:val="24"/>
        </w:rPr>
        <w:t>University</w:t>
      </w:r>
      <w:proofErr w:type="spellEnd"/>
      <w:r w:rsidRPr="004F3BD6">
        <w:rPr>
          <w:rFonts w:cs="Times New Roman"/>
          <w:szCs w:val="24"/>
        </w:rPr>
        <w:t>, 1980</w:t>
      </w:r>
    </w:p>
    <w:p w14:paraId="1E402A21" w14:textId="169CA8A4" w:rsidR="000F2962" w:rsidRPr="004F3BD6" w:rsidRDefault="000F2962" w:rsidP="004F3BD6">
      <w:pPr>
        <w:ind w:left="284" w:hanging="284"/>
        <w:rPr>
          <w:rFonts w:cs="Times New Roman"/>
          <w:szCs w:val="24"/>
        </w:rPr>
      </w:pPr>
    </w:p>
    <w:p w14:paraId="12FE6490" w14:textId="0AA39B04" w:rsidR="004F3BD6" w:rsidRPr="004F3BD6" w:rsidRDefault="004F3BD6" w:rsidP="004F3BD6">
      <w:pPr>
        <w:ind w:left="284" w:hanging="284"/>
        <w:rPr>
          <w:rFonts w:cs="Times New Roman"/>
          <w:szCs w:val="24"/>
        </w:rPr>
      </w:pPr>
      <w:proofErr w:type="spellStart"/>
      <w:r w:rsidRPr="004F3BD6">
        <w:rPr>
          <w:rFonts w:cs="Times New Roman"/>
          <w:szCs w:val="24"/>
        </w:rPr>
        <w:t>Knight</w:t>
      </w:r>
      <w:proofErr w:type="spellEnd"/>
      <w:r w:rsidRPr="004F3BD6">
        <w:rPr>
          <w:rFonts w:cs="Times New Roman"/>
          <w:szCs w:val="24"/>
        </w:rPr>
        <w:t xml:space="preserve">, Alan. “Popular Culture and </w:t>
      </w:r>
      <w:proofErr w:type="spellStart"/>
      <w:r w:rsidRPr="004F3BD6">
        <w:rPr>
          <w:rFonts w:cs="Times New Roman"/>
          <w:szCs w:val="24"/>
        </w:rPr>
        <w:t>the</w:t>
      </w:r>
      <w:proofErr w:type="spellEnd"/>
      <w:r w:rsidRPr="004F3BD6">
        <w:rPr>
          <w:rFonts w:cs="Times New Roman"/>
          <w:szCs w:val="24"/>
        </w:rPr>
        <w:t xml:space="preserve"> </w:t>
      </w:r>
      <w:proofErr w:type="spellStart"/>
      <w:r w:rsidRPr="004F3BD6">
        <w:rPr>
          <w:rFonts w:cs="Times New Roman"/>
          <w:szCs w:val="24"/>
        </w:rPr>
        <w:t>Revolutionary</w:t>
      </w:r>
      <w:proofErr w:type="spellEnd"/>
      <w:r w:rsidRPr="004F3BD6">
        <w:rPr>
          <w:rFonts w:cs="Times New Roman"/>
          <w:szCs w:val="24"/>
        </w:rPr>
        <w:t xml:space="preserve"> </w:t>
      </w:r>
      <w:proofErr w:type="spellStart"/>
      <w:r w:rsidRPr="004F3BD6">
        <w:rPr>
          <w:rFonts w:cs="Times New Roman"/>
          <w:szCs w:val="24"/>
        </w:rPr>
        <w:t>State</w:t>
      </w:r>
      <w:proofErr w:type="spellEnd"/>
      <w:r w:rsidRPr="004F3BD6">
        <w:rPr>
          <w:rFonts w:cs="Times New Roman"/>
          <w:szCs w:val="24"/>
        </w:rPr>
        <w:t xml:space="preserve"> in México, 1910-1940”. </w:t>
      </w:r>
      <w:proofErr w:type="spellStart"/>
      <w:r w:rsidRPr="004F3BD6">
        <w:rPr>
          <w:rFonts w:cs="Times New Roman"/>
          <w:i/>
          <w:szCs w:val="24"/>
        </w:rPr>
        <w:t>Hispanic</w:t>
      </w:r>
      <w:proofErr w:type="spellEnd"/>
      <w:r w:rsidRPr="004F3BD6">
        <w:rPr>
          <w:rFonts w:cs="Times New Roman"/>
          <w:i/>
          <w:szCs w:val="24"/>
        </w:rPr>
        <w:t xml:space="preserve"> American </w:t>
      </w:r>
      <w:proofErr w:type="spellStart"/>
      <w:r w:rsidRPr="004F3BD6">
        <w:rPr>
          <w:rFonts w:cs="Times New Roman"/>
          <w:i/>
          <w:szCs w:val="24"/>
        </w:rPr>
        <w:t>Historical</w:t>
      </w:r>
      <w:proofErr w:type="spellEnd"/>
      <w:r w:rsidRPr="004F3BD6">
        <w:rPr>
          <w:rFonts w:cs="Times New Roman"/>
          <w:i/>
          <w:szCs w:val="24"/>
        </w:rPr>
        <w:t xml:space="preserve"> </w:t>
      </w:r>
      <w:proofErr w:type="spellStart"/>
      <w:r w:rsidRPr="004F3BD6">
        <w:rPr>
          <w:rFonts w:cs="Times New Roman"/>
          <w:i/>
          <w:szCs w:val="24"/>
        </w:rPr>
        <w:t>Review</w:t>
      </w:r>
      <w:proofErr w:type="spellEnd"/>
      <w:r w:rsidRPr="004F3BD6">
        <w:rPr>
          <w:rFonts w:cs="Times New Roman"/>
          <w:szCs w:val="24"/>
        </w:rPr>
        <w:t xml:space="preserve"> 74.3 (1994): 393-444.</w:t>
      </w:r>
    </w:p>
    <w:p w14:paraId="778592F1" w14:textId="77777777" w:rsidR="004F3BD6" w:rsidRPr="004F3BD6" w:rsidRDefault="004F3BD6" w:rsidP="004F3BD6">
      <w:pPr>
        <w:ind w:left="284" w:hanging="284"/>
        <w:rPr>
          <w:rFonts w:cs="Times New Roman"/>
          <w:szCs w:val="24"/>
        </w:rPr>
      </w:pPr>
    </w:p>
    <w:p w14:paraId="1E9CEF8F" w14:textId="0ECF21E5" w:rsidR="000F2962" w:rsidRPr="004F3BD6" w:rsidRDefault="004F3BD6" w:rsidP="004F3BD6">
      <w:pPr>
        <w:ind w:left="284" w:hanging="284"/>
        <w:rPr>
          <w:rFonts w:cs="Times New Roman"/>
          <w:szCs w:val="24"/>
        </w:rPr>
      </w:pPr>
      <w:proofErr w:type="spellStart"/>
      <w:r w:rsidRPr="004F3BD6">
        <w:rPr>
          <w:rFonts w:cs="Times New Roman"/>
          <w:szCs w:val="24"/>
        </w:rPr>
        <w:t>Miceli</w:t>
      </w:r>
      <w:proofErr w:type="spellEnd"/>
      <w:r w:rsidRPr="004F3BD6">
        <w:rPr>
          <w:rFonts w:cs="Times New Roman"/>
          <w:szCs w:val="24"/>
        </w:rPr>
        <w:t xml:space="preserve">, Sergio. “Vanguardias literarias y artísticas en el Brasil y en la Argentina: un ensayo comparativo”. </w:t>
      </w:r>
      <w:r w:rsidRPr="004F3BD6">
        <w:rPr>
          <w:rFonts w:cs="Times New Roman"/>
          <w:i/>
          <w:szCs w:val="24"/>
        </w:rPr>
        <w:t>Historia de los intelectuales en América Latina</w:t>
      </w:r>
      <w:r w:rsidRPr="004F3BD6">
        <w:rPr>
          <w:rFonts w:cs="Times New Roman"/>
          <w:szCs w:val="24"/>
        </w:rPr>
        <w:t>. Tomo 2. Ed. Carlos Altamirano. Madrid / Buenos Aires: Katz, 2010.</w:t>
      </w:r>
    </w:p>
    <w:p w14:paraId="059F03F0" w14:textId="77777777" w:rsidR="000F2962" w:rsidRDefault="000F2962" w:rsidP="00257918">
      <w:pPr>
        <w:rPr>
          <w:rFonts w:cs="Times New Roman"/>
          <w:b/>
          <w:szCs w:val="24"/>
        </w:rPr>
      </w:pPr>
    </w:p>
    <w:p w14:paraId="4066D080" w14:textId="77777777" w:rsidR="000F2962" w:rsidRDefault="000F2962" w:rsidP="00257918">
      <w:pPr>
        <w:rPr>
          <w:rFonts w:cs="Times New Roman"/>
          <w:b/>
          <w:szCs w:val="24"/>
        </w:rPr>
      </w:pPr>
    </w:p>
    <w:p w14:paraId="43598ED3" w14:textId="77777777" w:rsidR="000F2962" w:rsidRDefault="000F2962" w:rsidP="00257918">
      <w:pPr>
        <w:rPr>
          <w:rFonts w:cs="Times New Roman"/>
          <w:b/>
          <w:szCs w:val="24"/>
        </w:rPr>
      </w:pPr>
    </w:p>
    <w:p w14:paraId="5DC903B3" w14:textId="77777777" w:rsidR="000F2962" w:rsidRDefault="000F2962" w:rsidP="00257918">
      <w:pPr>
        <w:rPr>
          <w:rFonts w:cs="Times New Roman"/>
          <w:b/>
          <w:szCs w:val="24"/>
        </w:rPr>
      </w:pPr>
    </w:p>
    <w:p w14:paraId="039FDC12" w14:textId="77777777" w:rsidR="000F2962" w:rsidRDefault="000F2962" w:rsidP="00257918">
      <w:pPr>
        <w:rPr>
          <w:rFonts w:cs="Times New Roman"/>
          <w:b/>
          <w:szCs w:val="24"/>
        </w:rPr>
      </w:pPr>
    </w:p>
    <w:p w14:paraId="26CA638D" w14:textId="77777777" w:rsidR="000F2962" w:rsidRDefault="000F2962" w:rsidP="00257918">
      <w:pPr>
        <w:rPr>
          <w:rFonts w:cs="Times New Roman"/>
          <w:b/>
          <w:szCs w:val="24"/>
        </w:rPr>
      </w:pPr>
    </w:p>
    <w:p w14:paraId="3D59D6DD" w14:textId="77777777" w:rsidR="000F2962" w:rsidRDefault="000F2962" w:rsidP="00257918">
      <w:pPr>
        <w:rPr>
          <w:rFonts w:cs="Times New Roman"/>
          <w:b/>
          <w:szCs w:val="24"/>
        </w:rPr>
      </w:pPr>
    </w:p>
    <w:p w14:paraId="3A94B06E" w14:textId="77777777" w:rsidR="000F2962" w:rsidRDefault="000F2962" w:rsidP="00257918">
      <w:pPr>
        <w:rPr>
          <w:rFonts w:cs="Times New Roman"/>
          <w:b/>
          <w:szCs w:val="24"/>
        </w:rPr>
      </w:pPr>
    </w:p>
    <w:p w14:paraId="7541451F" w14:textId="77777777" w:rsidR="000F2962" w:rsidRDefault="000F2962" w:rsidP="00257918">
      <w:pPr>
        <w:rPr>
          <w:rFonts w:cs="Times New Roman"/>
          <w:b/>
          <w:szCs w:val="24"/>
        </w:rPr>
      </w:pPr>
    </w:p>
    <w:p w14:paraId="6405BC4E" w14:textId="77777777" w:rsidR="000F2962" w:rsidRDefault="000F2962" w:rsidP="00257918">
      <w:pPr>
        <w:rPr>
          <w:rFonts w:cs="Times New Roman"/>
          <w:b/>
          <w:szCs w:val="24"/>
        </w:rPr>
      </w:pPr>
    </w:p>
    <w:p w14:paraId="4B15FAE4" w14:textId="77777777" w:rsidR="000F2962" w:rsidRDefault="000F2962" w:rsidP="00257918">
      <w:pPr>
        <w:rPr>
          <w:rFonts w:cs="Times New Roman"/>
          <w:b/>
          <w:szCs w:val="24"/>
        </w:rPr>
      </w:pPr>
    </w:p>
    <w:p w14:paraId="2546CEA7" w14:textId="77777777" w:rsidR="000F2962" w:rsidRDefault="000F2962" w:rsidP="00257918">
      <w:pPr>
        <w:rPr>
          <w:rFonts w:cs="Times New Roman"/>
          <w:b/>
          <w:szCs w:val="24"/>
        </w:rPr>
      </w:pPr>
    </w:p>
    <w:p w14:paraId="28729DA2" w14:textId="77777777" w:rsidR="000F2962" w:rsidRDefault="000F2962" w:rsidP="00257918">
      <w:pPr>
        <w:rPr>
          <w:rFonts w:cs="Times New Roman"/>
          <w:b/>
          <w:szCs w:val="24"/>
        </w:rPr>
      </w:pPr>
    </w:p>
    <w:p w14:paraId="501615D5" w14:textId="77777777" w:rsidR="000F2962" w:rsidRDefault="000F2962" w:rsidP="00257918">
      <w:pPr>
        <w:rPr>
          <w:rFonts w:cs="Times New Roman"/>
          <w:b/>
          <w:szCs w:val="24"/>
        </w:rPr>
      </w:pPr>
    </w:p>
    <w:p w14:paraId="42F466E9" w14:textId="77777777" w:rsidR="00044AD7" w:rsidRDefault="00044AD7" w:rsidP="00257918">
      <w:pPr>
        <w:rPr>
          <w:rFonts w:cs="Times New Roman"/>
          <w:b/>
          <w:szCs w:val="24"/>
        </w:rPr>
      </w:pPr>
    </w:p>
    <w:p w14:paraId="351CD2C9" w14:textId="77777777" w:rsidR="00044AD7" w:rsidRDefault="00044AD7" w:rsidP="00257918">
      <w:pPr>
        <w:rPr>
          <w:rFonts w:cs="Times New Roman"/>
          <w:b/>
          <w:szCs w:val="24"/>
        </w:rPr>
      </w:pPr>
    </w:p>
    <w:p w14:paraId="2DCF3034" w14:textId="77777777" w:rsidR="00044AD7" w:rsidRDefault="00044AD7" w:rsidP="00257918">
      <w:pPr>
        <w:rPr>
          <w:rFonts w:cs="Times New Roman"/>
          <w:b/>
          <w:szCs w:val="24"/>
        </w:rPr>
      </w:pPr>
    </w:p>
    <w:p w14:paraId="007903CD" w14:textId="23ED69E3" w:rsidR="00044AD7" w:rsidRDefault="00044AD7" w:rsidP="00257918">
      <w:pPr>
        <w:rPr>
          <w:rFonts w:cs="Times New Roman"/>
          <w:b/>
          <w:szCs w:val="24"/>
        </w:rPr>
      </w:pPr>
    </w:p>
    <w:p w14:paraId="6BFCAAAA" w14:textId="1C9ABA68" w:rsidR="00022BDC" w:rsidRPr="006645BD" w:rsidRDefault="00022BDC" w:rsidP="006645BD">
      <w:pPr>
        <w:pStyle w:val="PrrChic"/>
        <w:jc w:val="center"/>
        <w:rPr>
          <w:b/>
        </w:rPr>
      </w:pPr>
      <w:bookmarkStart w:id="175" w:name="_Toc440985144"/>
      <w:r w:rsidRPr="006645BD">
        <w:rPr>
          <w:b/>
        </w:rPr>
        <w:t>Bibliografía</w:t>
      </w:r>
      <w:commentRangeStart w:id="176"/>
      <w:r w:rsidRPr="006645BD">
        <w:rPr>
          <w:b/>
        </w:rPr>
        <w:t xml:space="preserve"> </w:t>
      </w:r>
      <w:commentRangeEnd w:id="176"/>
      <w:r w:rsidRPr="006645BD">
        <w:rPr>
          <w:rStyle w:val="Refdecomentario"/>
          <w:rFonts w:cstheme="minorBidi"/>
          <w:b/>
        </w:rPr>
        <w:commentReference w:id="176"/>
      </w:r>
    </w:p>
    <w:p w14:paraId="572C32F8" w14:textId="77777777" w:rsidR="00022BDC" w:rsidRDefault="00022BDC" w:rsidP="00022BDC">
      <w:pPr>
        <w:pStyle w:val="NormalWeb"/>
        <w:ind w:left="480" w:hanging="480"/>
        <w:jc w:val="both"/>
      </w:pPr>
      <w:commentRangeStart w:id="177"/>
      <w:r>
        <w:t>A</w:t>
      </w:r>
      <w:commentRangeEnd w:id="177"/>
      <w:r w:rsidR="00513E20">
        <w:rPr>
          <w:rStyle w:val="Refdecomentario"/>
          <w:rFonts w:eastAsiaTheme="minorHAnsi" w:cstheme="minorBidi"/>
          <w:lang w:eastAsia="en-US"/>
        </w:rPr>
        <w:commentReference w:id="177"/>
      </w:r>
      <w:r>
        <w:t xml:space="preserve">rango, John Lenin. “Enfermedades respiratorias del recién nacido”. En </w:t>
      </w:r>
      <w:r>
        <w:rPr>
          <w:i/>
          <w:iCs/>
        </w:rPr>
        <w:t>Fundamentos de pediatría: generalidades y neonatología</w:t>
      </w:r>
      <w:r>
        <w:t>, editado por José A. Correa, Juan F. Gómez, y Ricardo Posada, 463–67. Medellín: Fondo Editorial CIB, 2000.</w:t>
      </w:r>
    </w:p>
    <w:p w14:paraId="55AC2DA2" w14:textId="77777777" w:rsidR="00022BDC" w:rsidRDefault="00022BDC" w:rsidP="00022BDC">
      <w:pPr>
        <w:pStyle w:val="NormalWeb"/>
        <w:ind w:left="480" w:hanging="480"/>
        <w:jc w:val="both"/>
      </w:pPr>
      <w:commentRangeStart w:id="178"/>
      <w:r>
        <w:t>B</w:t>
      </w:r>
      <w:commentRangeEnd w:id="178"/>
      <w:r w:rsidR="00513E20">
        <w:rPr>
          <w:rStyle w:val="Refdecomentario"/>
          <w:rFonts w:eastAsiaTheme="minorHAnsi" w:cstheme="minorBidi"/>
          <w:lang w:eastAsia="en-US"/>
        </w:rPr>
        <w:commentReference w:id="178"/>
      </w:r>
      <w:r>
        <w:t xml:space="preserve">aker, David W., Julie A. </w:t>
      </w:r>
      <w:proofErr w:type="spellStart"/>
      <w:r>
        <w:t>Gazmararian</w:t>
      </w:r>
      <w:proofErr w:type="spellEnd"/>
      <w:r>
        <w:t xml:space="preserve">, Mark V. Williams, Tracy Scott, Ruth M. Parker, Diane Green, J Ren, y J </w:t>
      </w:r>
      <w:proofErr w:type="spellStart"/>
      <w:r>
        <w:t>Peel</w:t>
      </w:r>
      <w:proofErr w:type="spellEnd"/>
      <w:r>
        <w:t>. “</w:t>
      </w:r>
      <w:proofErr w:type="spellStart"/>
      <w:r>
        <w:t>Functional</w:t>
      </w:r>
      <w:proofErr w:type="spellEnd"/>
      <w:r>
        <w:t xml:space="preserve"> </w:t>
      </w:r>
      <w:proofErr w:type="spellStart"/>
      <w:r>
        <w:t>Health</w:t>
      </w:r>
      <w:proofErr w:type="spellEnd"/>
      <w:r>
        <w:t xml:space="preserve"> </w:t>
      </w:r>
      <w:proofErr w:type="spellStart"/>
      <w:r>
        <w:t>Literacy</w:t>
      </w:r>
      <w:proofErr w:type="spellEnd"/>
      <w:r>
        <w:t xml:space="preserve"> and </w:t>
      </w:r>
      <w:proofErr w:type="spellStart"/>
      <w:r>
        <w:t>the</w:t>
      </w:r>
      <w:proofErr w:type="spellEnd"/>
      <w:r>
        <w:t xml:space="preserve"> </w:t>
      </w:r>
      <w:proofErr w:type="spellStart"/>
      <w:r>
        <w:t>Risk</w:t>
      </w:r>
      <w:proofErr w:type="spellEnd"/>
      <w:r>
        <w:t xml:space="preserve"> </w:t>
      </w:r>
      <w:proofErr w:type="spellStart"/>
      <w:r>
        <w:t>of</w:t>
      </w:r>
      <w:proofErr w:type="spellEnd"/>
      <w:r>
        <w:t xml:space="preserve"> Hospital </w:t>
      </w:r>
      <w:proofErr w:type="spellStart"/>
      <w:r>
        <w:t>Admission</w:t>
      </w:r>
      <w:proofErr w:type="spellEnd"/>
      <w:r>
        <w:t xml:space="preserve"> </w:t>
      </w:r>
      <w:proofErr w:type="spellStart"/>
      <w:r>
        <w:t>Among</w:t>
      </w:r>
      <w:proofErr w:type="spellEnd"/>
      <w:r>
        <w:t xml:space="preserve"> Medicare </w:t>
      </w:r>
      <w:proofErr w:type="spellStart"/>
      <w:r>
        <w:t>Managed</w:t>
      </w:r>
      <w:proofErr w:type="spellEnd"/>
      <w:r>
        <w:t xml:space="preserve"> </w:t>
      </w:r>
      <w:proofErr w:type="spellStart"/>
      <w:r>
        <w:t>Care</w:t>
      </w:r>
      <w:proofErr w:type="spellEnd"/>
      <w:r>
        <w:t xml:space="preserve"> </w:t>
      </w:r>
      <w:proofErr w:type="spellStart"/>
      <w:r>
        <w:t>Enrollees</w:t>
      </w:r>
      <w:proofErr w:type="spellEnd"/>
      <w:r>
        <w:t xml:space="preserve">”. </w:t>
      </w:r>
      <w:r>
        <w:rPr>
          <w:i/>
          <w:iCs/>
        </w:rPr>
        <w:t xml:space="preserve">American </w:t>
      </w:r>
      <w:proofErr w:type="spellStart"/>
      <w:r>
        <w:rPr>
          <w:i/>
          <w:iCs/>
        </w:rPr>
        <w:t>Journal</w:t>
      </w:r>
      <w:proofErr w:type="spellEnd"/>
      <w:r>
        <w:rPr>
          <w:i/>
          <w:iCs/>
        </w:rPr>
        <w:t xml:space="preserve"> </w:t>
      </w:r>
      <w:proofErr w:type="spellStart"/>
      <w:r>
        <w:rPr>
          <w:i/>
          <w:iCs/>
        </w:rPr>
        <w:t>of</w:t>
      </w:r>
      <w:proofErr w:type="spellEnd"/>
      <w:r>
        <w:rPr>
          <w:i/>
          <w:iCs/>
        </w:rPr>
        <w:t xml:space="preserve"> </w:t>
      </w:r>
      <w:proofErr w:type="spellStart"/>
      <w:r>
        <w:rPr>
          <w:i/>
          <w:iCs/>
        </w:rPr>
        <w:t>Public</w:t>
      </w:r>
      <w:proofErr w:type="spellEnd"/>
      <w:r>
        <w:rPr>
          <w:i/>
          <w:iCs/>
        </w:rPr>
        <w:t xml:space="preserve"> </w:t>
      </w:r>
      <w:proofErr w:type="spellStart"/>
      <w:r>
        <w:rPr>
          <w:i/>
          <w:iCs/>
        </w:rPr>
        <w:t>Health</w:t>
      </w:r>
      <w:proofErr w:type="spellEnd"/>
      <w:r>
        <w:t xml:space="preserve"> 92, n</w:t>
      </w:r>
      <w:r>
        <w:rPr>
          <w:vertAlign w:val="superscript"/>
        </w:rPr>
        <w:t>o</w:t>
      </w:r>
      <w:r>
        <w:t xml:space="preserve"> 8 (2002): 1278–83. https://doi.org/c7fvj5.</w:t>
      </w:r>
    </w:p>
    <w:p w14:paraId="495F7C03" w14:textId="77777777" w:rsidR="00022BDC" w:rsidRDefault="00022BDC" w:rsidP="00022BDC">
      <w:pPr>
        <w:pStyle w:val="NormalWeb"/>
        <w:ind w:left="480" w:hanging="480"/>
        <w:jc w:val="both"/>
      </w:pPr>
      <w:commentRangeStart w:id="179"/>
      <w:r>
        <w:t>B</w:t>
      </w:r>
      <w:commentRangeEnd w:id="179"/>
      <w:r w:rsidR="001B6FA4">
        <w:rPr>
          <w:rStyle w:val="Refdecomentario"/>
          <w:rFonts w:eastAsiaTheme="minorHAnsi" w:cstheme="minorBidi"/>
          <w:lang w:eastAsia="en-US"/>
        </w:rPr>
        <w:commentReference w:id="179"/>
      </w:r>
      <w:r>
        <w:t>iblioteca Universidad de San Buenaventura (@</w:t>
      </w:r>
      <w:proofErr w:type="spellStart"/>
      <w:r>
        <w:t>BiblioUSB</w:t>
      </w:r>
      <w:proofErr w:type="spellEnd"/>
      <w:r>
        <w:t>). “Consulta Biblioteca Digital USB Colombia http://bibliotecadigital.usb.edu.co/ acceso a más de 2.600 documentos en texto completo. #Biblioteca #</w:t>
      </w:r>
      <w:proofErr w:type="spellStart"/>
      <w:r>
        <w:t>USBMed</w:t>
      </w:r>
      <w:proofErr w:type="spellEnd"/>
      <w:r>
        <w:t xml:space="preserve">”. </w:t>
      </w:r>
      <w:r>
        <w:rPr>
          <w:i/>
          <w:iCs/>
        </w:rPr>
        <w:t>Twitter</w:t>
      </w:r>
      <w:r>
        <w:t>, 3 de mayo de 2016. https://bit.ly/3soz0LC.</w:t>
      </w:r>
    </w:p>
    <w:p w14:paraId="6F2568F6" w14:textId="77777777" w:rsidR="00022BDC" w:rsidRDefault="00022BDC" w:rsidP="00022BDC">
      <w:pPr>
        <w:pStyle w:val="NormalWeb"/>
        <w:ind w:left="480" w:hanging="480"/>
        <w:jc w:val="both"/>
      </w:pPr>
      <w:commentRangeStart w:id="180"/>
      <w:r>
        <w:t>El</w:t>
      </w:r>
      <w:commentRangeEnd w:id="180"/>
      <w:r w:rsidR="001B6FA4">
        <w:rPr>
          <w:rStyle w:val="Refdecomentario"/>
          <w:rFonts w:eastAsiaTheme="minorHAnsi" w:cstheme="minorBidi"/>
          <w:lang w:eastAsia="en-US"/>
        </w:rPr>
        <w:commentReference w:id="180"/>
      </w:r>
      <w:r>
        <w:t xml:space="preserve"> Espectador. “Tutelas por un acetaminofén: Tratamientos, medicamentos y cirugías, las mayores causas de reclamo. El 67,81% de los casos correspondían a servicios incluidos en el plan de beneficios”. </w:t>
      </w:r>
      <w:r>
        <w:rPr>
          <w:i/>
          <w:iCs/>
        </w:rPr>
        <w:t>El Espectador</w:t>
      </w:r>
      <w:r>
        <w:t>, 17 de agosto de 2012. https://bit.ly/3mr4I8Q.</w:t>
      </w:r>
    </w:p>
    <w:p w14:paraId="09389876" w14:textId="77777777" w:rsidR="00022BDC" w:rsidRDefault="00022BDC" w:rsidP="00022BDC">
      <w:pPr>
        <w:pStyle w:val="NormalWeb"/>
        <w:ind w:left="480" w:hanging="480"/>
        <w:jc w:val="both"/>
      </w:pPr>
      <w:r>
        <w:t xml:space="preserve">González Pérez, Yanelis, </w:t>
      </w:r>
      <w:proofErr w:type="spellStart"/>
      <w:r>
        <w:t>Yorbelis</w:t>
      </w:r>
      <w:proofErr w:type="spellEnd"/>
      <w:r>
        <w:t xml:space="preserve"> Rosell León, </w:t>
      </w:r>
      <w:proofErr w:type="spellStart"/>
      <w:r>
        <w:t>Yelina</w:t>
      </w:r>
      <w:proofErr w:type="spellEnd"/>
      <w:r>
        <w:t xml:space="preserve"> Piedra Salomón, Osvaldo Leal Labrada, y Franklin Marín Milanés. “Los valores del profesional de la información ante el reto de la introducción de las nuevas tecnologías de la información y la comunicación”. </w:t>
      </w:r>
      <w:r>
        <w:rPr>
          <w:i/>
          <w:iCs/>
        </w:rPr>
        <w:t>ACIMED</w:t>
      </w:r>
      <w:r>
        <w:t xml:space="preserve"> 14, n</w:t>
      </w:r>
      <w:r>
        <w:rPr>
          <w:vertAlign w:val="superscript"/>
        </w:rPr>
        <w:t>o</w:t>
      </w:r>
      <w:r>
        <w:t xml:space="preserve"> 5 (2006). https://bit.ly/2VgAbP7.</w:t>
      </w:r>
    </w:p>
    <w:p w14:paraId="5B3D9A57" w14:textId="77777777" w:rsidR="00022BDC" w:rsidRDefault="00022BDC" w:rsidP="00022BDC">
      <w:pPr>
        <w:pStyle w:val="NormalWeb"/>
        <w:ind w:left="480" w:hanging="480"/>
        <w:jc w:val="both"/>
      </w:pPr>
      <w:commentRangeStart w:id="181"/>
      <w:r>
        <w:t>H</w:t>
      </w:r>
      <w:commentRangeEnd w:id="181"/>
      <w:r w:rsidR="001B6FA4">
        <w:rPr>
          <w:rStyle w:val="Refdecomentario"/>
          <w:rFonts w:eastAsiaTheme="minorHAnsi" w:cstheme="minorBidi"/>
          <w:lang w:eastAsia="en-US"/>
        </w:rPr>
        <w:commentReference w:id="181"/>
      </w:r>
      <w:r>
        <w:t xml:space="preserve">ooper, T. </w:t>
      </w:r>
      <w:r>
        <w:rPr>
          <w:i/>
          <w:iCs/>
        </w:rPr>
        <w:t>El Discurso del Rey [</w:t>
      </w:r>
      <w:proofErr w:type="spellStart"/>
      <w:r>
        <w:rPr>
          <w:i/>
          <w:iCs/>
        </w:rPr>
        <w:t>The</w:t>
      </w:r>
      <w:proofErr w:type="spellEnd"/>
      <w:r>
        <w:rPr>
          <w:i/>
          <w:iCs/>
        </w:rPr>
        <w:t xml:space="preserve"> </w:t>
      </w:r>
      <w:proofErr w:type="spellStart"/>
      <w:r>
        <w:rPr>
          <w:i/>
          <w:iCs/>
        </w:rPr>
        <w:t>King´s</w:t>
      </w:r>
      <w:proofErr w:type="spellEnd"/>
      <w:r>
        <w:rPr>
          <w:i/>
          <w:iCs/>
        </w:rPr>
        <w:t xml:space="preserve"> </w:t>
      </w:r>
      <w:proofErr w:type="spellStart"/>
      <w:r>
        <w:rPr>
          <w:i/>
          <w:iCs/>
        </w:rPr>
        <w:t>Speech</w:t>
      </w:r>
      <w:proofErr w:type="spellEnd"/>
      <w:r>
        <w:rPr>
          <w:i/>
          <w:iCs/>
        </w:rPr>
        <w:t>]</w:t>
      </w:r>
      <w:r>
        <w:t xml:space="preserve">. UK Film Council; </w:t>
      </w:r>
      <w:proofErr w:type="spellStart"/>
      <w:r>
        <w:t>See</w:t>
      </w:r>
      <w:proofErr w:type="spellEnd"/>
      <w:r>
        <w:t xml:space="preserve"> </w:t>
      </w:r>
      <w:proofErr w:type="spellStart"/>
      <w:r>
        <w:t>Saw</w:t>
      </w:r>
      <w:proofErr w:type="spellEnd"/>
      <w:r>
        <w:t xml:space="preserve"> Films; </w:t>
      </w:r>
      <w:proofErr w:type="spellStart"/>
      <w:r>
        <w:t>Bedlam</w:t>
      </w:r>
      <w:proofErr w:type="spellEnd"/>
      <w:r>
        <w:t xml:space="preserve"> </w:t>
      </w:r>
      <w:proofErr w:type="spellStart"/>
      <w:r>
        <w:t>Productions</w:t>
      </w:r>
      <w:proofErr w:type="spellEnd"/>
      <w:r>
        <w:t>, 2010.</w:t>
      </w:r>
    </w:p>
    <w:p w14:paraId="6556F3A3" w14:textId="77777777" w:rsidR="00022BDC" w:rsidRDefault="00022BDC" w:rsidP="00022BDC">
      <w:pPr>
        <w:pStyle w:val="NormalWeb"/>
        <w:ind w:left="480" w:hanging="480"/>
        <w:jc w:val="both"/>
      </w:pPr>
      <w:commentRangeStart w:id="182"/>
      <w:proofErr w:type="spellStart"/>
      <w:r>
        <w:t>I</w:t>
      </w:r>
      <w:commentRangeEnd w:id="182"/>
      <w:r w:rsidR="001B6FA4">
        <w:rPr>
          <w:rStyle w:val="Refdecomentario"/>
          <w:rFonts w:eastAsiaTheme="minorHAnsi" w:cstheme="minorBidi"/>
          <w:lang w:eastAsia="en-US"/>
        </w:rPr>
        <w:commentReference w:id="182"/>
      </w:r>
      <w:r>
        <w:t>nstitute</w:t>
      </w:r>
      <w:proofErr w:type="spellEnd"/>
      <w:r>
        <w:t xml:space="preserve"> </w:t>
      </w:r>
      <w:proofErr w:type="spellStart"/>
      <w:r>
        <w:t>of</w:t>
      </w:r>
      <w:proofErr w:type="spellEnd"/>
      <w:r>
        <w:t xml:space="preserve"> </w:t>
      </w:r>
      <w:proofErr w:type="spellStart"/>
      <w:r>
        <w:t>Electrical</w:t>
      </w:r>
      <w:proofErr w:type="spellEnd"/>
      <w:r>
        <w:t xml:space="preserve"> and </w:t>
      </w:r>
      <w:proofErr w:type="spellStart"/>
      <w:r>
        <w:t>Electronics</w:t>
      </w:r>
      <w:proofErr w:type="spellEnd"/>
      <w:r>
        <w:t xml:space="preserve"> </w:t>
      </w:r>
      <w:proofErr w:type="spellStart"/>
      <w:r>
        <w:t>Engineers</w:t>
      </w:r>
      <w:proofErr w:type="spellEnd"/>
      <w:r>
        <w:t xml:space="preserve">. </w:t>
      </w:r>
      <w:r>
        <w:rPr>
          <w:i/>
          <w:iCs/>
        </w:rPr>
        <w:t xml:space="preserve">IEEE </w:t>
      </w:r>
      <w:proofErr w:type="spellStart"/>
      <w:r>
        <w:rPr>
          <w:i/>
          <w:iCs/>
        </w:rPr>
        <w:t>Std</w:t>
      </w:r>
      <w:proofErr w:type="spellEnd"/>
      <w:r>
        <w:rPr>
          <w:i/>
          <w:iCs/>
        </w:rPr>
        <w:t xml:space="preserve"> P802.15.4/D6: </w:t>
      </w:r>
      <w:proofErr w:type="spellStart"/>
      <w:r>
        <w:rPr>
          <w:i/>
          <w:iCs/>
        </w:rPr>
        <w:t>Approved</w:t>
      </w:r>
      <w:proofErr w:type="spellEnd"/>
      <w:r>
        <w:rPr>
          <w:i/>
          <w:iCs/>
        </w:rPr>
        <w:t xml:space="preserve"> Draft </w:t>
      </w:r>
      <w:proofErr w:type="spellStart"/>
      <w:r>
        <w:rPr>
          <w:i/>
          <w:iCs/>
        </w:rPr>
        <w:t>Revision</w:t>
      </w:r>
      <w:proofErr w:type="spellEnd"/>
      <w:r>
        <w:rPr>
          <w:i/>
          <w:iCs/>
        </w:rPr>
        <w:t xml:space="preserve"> </w:t>
      </w:r>
      <w:proofErr w:type="spellStart"/>
      <w:r>
        <w:rPr>
          <w:i/>
          <w:iCs/>
        </w:rPr>
        <w:t>for</w:t>
      </w:r>
      <w:proofErr w:type="spellEnd"/>
      <w:r>
        <w:rPr>
          <w:i/>
          <w:iCs/>
        </w:rPr>
        <w:t xml:space="preserve"> IEEE Standard </w:t>
      </w:r>
      <w:proofErr w:type="spellStart"/>
      <w:r>
        <w:rPr>
          <w:i/>
          <w:iCs/>
        </w:rPr>
        <w:t>for</w:t>
      </w:r>
      <w:proofErr w:type="spellEnd"/>
      <w:r>
        <w:rPr>
          <w:i/>
          <w:iCs/>
        </w:rPr>
        <w:t xml:space="preserve"> </w:t>
      </w:r>
      <w:proofErr w:type="spellStart"/>
      <w:r>
        <w:rPr>
          <w:i/>
          <w:iCs/>
        </w:rPr>
        <w:t>Information</w:t>
      </w:r>
      <w:proofErr w:type="spellEnd"/>
      <w:r>
        <w:rPr>
          <w:i/>
          <w:iCs/>
        </w:rPr>
        <w:t xml:space="preserve"> </w:t>
      </w:r>
      <w:proofErr w:type="spellStart"/>
      <w:r>
        <w:rPr>
          <w:i/>
          <w:iCs/>
        </w:rPr>
        <w:t>technology-Telecommunications</w:t>
      </w:r>
      <w:proofErr w:type="spellEnd"/>
      <w:r>
        <w:rPr>
          <w:i/>
          <w:iCs/>
        </w:rPr>
        <w:t xml:space="preserve"> and </w:t>
      </w:r>
      <w:proofErr w:type="spellStart"/>
      <w:r>
        <w:rPr>
          <w:i/>
          <w:iCs/>
        </w:rPr>
        <w:t>information</w:t>
      </w:r>
      <w:proofErr w:type="spellEnd"/>
      <w:r>
        <w:rPr>
          <w:i/>
          <w:iCs/>
        </w:rPr>
        <w:t xml:space="preserve"> </w:t>
      </w:r>
      <w:proofErr w:type="spellStart"/>
      <w:r>
        <w:rPr>
          <w:i/>
          <w:iCs/>
        </w:rPr>
        <w:t>exchange</w:t>
      </w:r>
      <w:proofErr w:type="spellEnd"/>
      <w:r>
        <w:rPr>
          <w:i/>
          <w:iCs/>
        </w:rPr>
        <w:t xml:space="preserve"> </w:t>
      </w:r>
      <w:proofErr w:type="spellStart"/>
      <w:r>
        <w:rPr>
          <w:i/>
          <w:iCs/>
        </w:rPr>
        <w:t>between</w:t>
      </w:r>
      <w:proofErr w:type="spellEnd"/>
      <w:r>
        <w:rPr>
          <w:i/>
          <w:iCs/>
        </w:rPr>
        <w:t xml:space="preserve"> </w:t>
      </w:r>
      <w:proofErr w:type="spellStart"/>
      <w:r>
        <w:rPr>
          <w:i/>
          <w:iCs/>
        </w:rPr>
        <w:t>systems</w:t>
      </w:r>
      <w:proofErr w:type="spellEnd"/>
      <w:r>
        <w:rPr>
          <w:i/>
          <w:iCs/>
        </w:rPr>
        <w:t xml:space="preserve">-Local and </w:t>
      </w:r>
      <w:proofErr w:type="spellStart"/>
      <w:r>
        <w:rPr>
          <w:i/>
          <w:iCs/>
        </w:rPr>
        <w:t>metropolitan</w:t>
      </w:r>
      <w:proofErr w:type="spellEnd"/>
      <w:r>
        <w:rPr>
          <w:i/>
          <w:iCs/>
        </w:rPr>
        <w:t xml:space="preserve"> </w:t>
      </w:r>
      <w:proofErr w:type="spellStart"/>
      <w:r>
        <w:rPr>
          <w:i/>
          <w:iCs/>
        </w:rPr>
        <w:t>area</w:t>
      </w:r>
      <w:proofErr w:type="spellEnd"/>
      <w:r>
        <w:rPr>
          <w:i/>
          <w:iCs/>
        </w:rPr>
        <w:t xml:space="preserve"> </w:t>
      </w:r>
      <w:proofErr w:type="spellStart"/>
      <w:r>
        <w:rPr>
          <w:i/>
          <w:iCs/>
        </w:rPr>
        <w:t>networks-Specific</w:t>
      </w:r>
      <w:proofErr w:type="spellEnd"/>
      <w:r>
        <w:rPr>
          <w:i/>
          <w:iCs/>
        </w:rPr>
        <w:t xml:space="preserve"> </w:t>
      </w:r>
      <w:proofErr w:type="spellStart"/>
      <w:r>
        <w:rPr>
          <w:i/>
          <w:iCs/>
        </w:rPr>
        <w:t>requirements-Part</w:t>
      </w:r>
      <w:proofErr w:type="spellEnd"/>
      <w:r>
        <w:rPr>
          <w:i/>
          <w:iCs/>
        </w:rPr>
        <w:t xml:space="preserve"> 15.4b: Wireless Medium Access Control</w:t>
      </w:r>
      <w:r>
        <w:t>. New York: IEEE, 2006.</w:t>
      </w:r>
    </w:p>
    <w:p w14:paraId="53CDB3F7" w14:textId="77777777" w:rsidR="00022BDC" w:rsidRDefault="00022BDC" w:rsidP="00022BDC">
      <w:pPr>
        <w:pStyle w:val="NormalWeb"/>
        <w:ind w:left="480" w:hanging="480"/>
        <w:jc w:val="both"/>
      </w:pPr>
      <w:commentRangeStart w:id="183"/>
      <w:r>
        <w:t>I</w:t>
      </w:r>
      <w:commentRangeEnd w:id="183"/>
      <w:r w:rsidR="001B6FA4">
        <w:rPr>
          <w:rStyle w:val="Refdecomentario"/>
          <w:rFonts w:eastAsiaTheme="minorHAnsi" w:cstheme="minorBidi"/>
          <w:lang w:eastAsia="en-US"/>
        </w:rPr>
        <w:commentReference w:id="183"/>
      </w:r>
      <w:r>
        <w:t>nternational Business Machine [IBM]. “SPSS (Versión 27.0) [Software]”. IBM, 2020.</w:t>
      </w:r>
    </w:p>
    <w:p w14:paraId="157DFF52" w14:textId="77777777" w:rsidR="00022BDC" w:rsidRDefault="00022BDC" w:rsidP="00022BDC">
      <w:pPr>
        <w:pStyle w:val="NormalWeb"/>
        <w:ind w:left="480" w:hanging="480"/>
        <w:jc w:val="both"/>
      </w:pPr>
      <w:commentRangeStart w:id="184"/>
      <w:r>
        <w:t>R</w:t>
      </w:r>
      <w:commentRangeEnd w:id="184"/>
      <w:r w:rsidR="001B6FA4">
        <w:rPr>
          <w:rStyle w:val="Refdecomentario"/>
          <w:rFonts w:eastAsiaTheme="minorHAnsi" w:cstheme="minorBidi"/>
          <w:lang w:eastAsia="en-US"/>
        </w:rPr>
        <w:commentReference w:id="184"/>
      </w:r>
      <w:r>
        <w:t>amírez, Andrés, y Pedro Guzmán. “Sistemas participativos de garantía SPG en Bogotá: la apuesta del proceso organizativo Familia de la Tierra”, 2011. https://bit.ly/3mfvktD.</w:t>
      </w:r>
    </w:p>
    <w:p w14:paraId="1DB8B88B" w14:textId="77777777" w:rsidR="00022BDC" w:rsidRDefault="00022BDC" w:rsidP="00022BDC">
      <w:pPr>
        <w:pStyle w:val="NormalWeb"/>
        <w:ind w:left="480" w:hanging="480"/>
        <w:jc w:val="both"/>
      </w:pPr>
      <w:commentRangeStart w:id="185"/>
      <w:r>
        <w:t>R</w:t>
      </w:r>
      <w:commentRangeEnd w:id="185"/>
      <w:r w:rsidR="001B6FA4">
        <w:rPr>
          <w:rStyle w:val="Refdecomentario"/>
          <w:rFonts w:eastAsiaTheme="minorHAnsi" w:cstheme="minorBidi"/>
          <w:lang w:eastAsia="en-US"/>
        </w:rPr>
        <w:commentReference w:id="185"/>
      </w:r>
      <w:r>
        <w:t>ioja, Graciela. “¿Judicialización de la salud? el caso de las personas sordas”. Comunicación presentada en XIII Congreso de la Caja de Abogados de la Provincia de Buenos Aires, Buenos Aires, Argentina, 2008.</w:t>
      </w:r>
    </w:p>
    <w:p w14:paraId="528C7879" w14:textId="77777777" w:rsidR="00022BDC" w:rsidRDefault="00022BDC" w:rsidP="00022BDC">
      <w:pPr>
        <w:pStyle w:val="NormalWeb"/>
        <w:ind w:left="480" w:hanging="480"/>
        <w:jc w:val="both"/>
      </w:pPr>
      <w:commentRangeStart w:id="186"/>
      <w:r>
        <w:t>R</w:t>
      </w:r>
      <w:commentRangeEnd w:id="186"/>
      <w:r w:rsidR="001B6FA4">
        <w:rPr>
          <w:rStyle w:val="Refdecomentario"/>
          <w:rFonts w:eastAsiaTheme="minorHAnsi" w:cstheme="minorBidi"/>
          <w:lang w:eastAsia="en-US"/>
        </w:rPr>
        <w:commentReference w:id="186"/>
      </w:r>
      <w:r>
        <w:t>uiz Rojas, Gustavo Alberto. “Hacia la comprensión de la retórica como contenido formativo para la configuración de un sujeto deliberativo”. Tesis de maestría, Universidad de San Buenaventura Medellín, 2014.</w:t>
      </w:r>
    </w:p>
    <w:p w14:paraId="71F69AD6" w14:textId="77777777" w:rsidR="00022BDC" w:rsidRDefault="00022BDC" w:rsidP="00022BDC">
      <w:pPr>
        <w:pStyle w:val="NormalWeb"/>
        <w:ind w:left="480" w:hanging="480"/>
        <w:jc w:val="both"/>
      </w:pPr>
      <w:commentRangeStart w:id="187"/>
      <w:proofErr w:type="spellStart"/>
      <w:r>
        <w:t>U</w:t>
      </w:r>
      <w:commentRangeEnd w:id="187"/>
      <w:r w:rsidR="001B6FA4">
        <w:rPr>
          <w:rStyle w:val="Refdecomentario"/>
          <w:rFonts w:eastAsiaTheme="minorHAnsi" w:cstheme="minorBidi"/>
          <w:lang w:eastAsia="en-US"/>
        </w:rPr>
        <w:commentReference w:id="187"/>
      </w:r>
      <w:r>
        <w:t>niversity</w:t>
      </w:r>
      <w:proofErr w:type="spellEnd"/>
      <w:r>
        <w:t xml:space="preserve"> </w:t>
      </w:r>
      <w:proofErr w:type="spellStart"/>
      <w:r>
        <w:t>of</w:t>
      </w:r>
      <w:proofErr w:type="spellEnd"/>
      <w:r>
        <w:t xml:space="preserve"> Chicago </w:t>
      </w:r>
      <w:proofErr w:type="spellStart"/>
      <w:r>
        <w:t>Press</w:t>
      </w:r>
      <w:proofErr w:type="spellEnd"/>
      <w:r>
        <w:t xml:space="preserve">. </w:t>
      </w:r>
      <w:proofErr w:type="spellStart"/>
      <w:r>
        <w:rPr>
          <w:i/>
          <w:iCs/>
        </w:rPr>
        <w:t>The</w:t>
      </w:r>
      <w:proofErr w:type="spellEnd"/>
      <w:r>
        <w:rPr>
          <w:i/>
          <w:iCs/>
        </w:rPr>
        <w:t xml:space="preserve"> Chicago Manual Style</w:t>
      </w:r>
      <w:r>
        <w:t>. 17</w:t>
      </w:r>
      <w:r>
        <w:rPr>
          <w:vertAlign w:val="superscript"/>
        </w:rPr>
        <w:t>a</w:t>
      </w:r>
      <w:r>
        <w:t xml:space="preserve"> ed. Chicago: </w:t>
      </w:r>
      <w:proofErr w:type="spellStart"/>
      <w:r>
        <w:t>University</w:t>
      </w:r>
      <w:proofErr w:type="spellEnd"/>
      <w:r>
        <w:t xml:space="preserve"> </w:t>
      </w:r>
      <w:proofErr w:type="spellStart"/>
      <w:r>
        <w:t>of</w:t>
      </w:r>
      <w:proofErr w:type="spellEnd"/>
      <w:r>
        <w:t xml:space="preserve"> Chicago </w:t>
      </w:r>
      <w:proofErr w:type="spellStart"/>
      <w:r>
        <w:t>Press</w:t>
      </w:r>
      <w:proofErr w:type="spellEnd"/>
      <w:r>
        <w:t>, 2017.</w:t>
      </w:r>
    </w:p>
    <w:p w14:paraId="70B5DE40" w14:textId="4050849F" w:rsidR="00974DA2" w:rsidRDefault="00974DA2">
      <w:pPr>
        <w:spacing w:after="160" w:line="259" w:lineRule="auto"/>
        <w:jc w:val="left"/>
        <w:rPr>
          <w:b/>
          <w:bCs/>
        </w:rPr>
      </w:pPr>
      <w:r>
        <w:rPr>
          <w:b/>
          <w:bCs/>
        </w:rPr>
        <w:br w:type="page"/>
      </w:r>
    </w:p>
    <w:p w14:paraId="17379819" w14:textId="511A1574" w:rsidR="00743E36" w:rsidRPr="008203A8" w:rsidRDefault="00743E36" w:rsidP="008203A8">
      <w:pPr>
        <w:jc w:val="center"/>
        <w:rPr>
          <w:b/>
          <w:bCs/>
        </w:rPr>
      </w:pPr>
      <w:commentRangeStart w:id="188"/>
      <w:r w:rsidRPr="008203A8">
        <w:rPr>
          <w:b/>
          <w:bCs/>
        </w:rPr>
        <w:t>A</w:t>
      </w:r>
      <w:commentRangeEnd w:id="188"/>
      <w:r w:rsidRPr="008203A8">
        <w:rPr>
          <w:rStyle w:val="Refdecomentario"/>
          <w:b/>
          <w:bCs/>
        </w:rPr>
        <w:commentReference w:id="188"/>
      </w:r>
      <w:r w:rsidRPr="008203A8">
        <w:rPr>
          <w:b/>
          <w:bCs/>
        </w:rPr>
        <w:t>nexos</w:t>
      </w:r>
      <w:bookmarkEnd w:id="175"/>
    </w:p>
    <w:p w14:paraId="2650619E" w14:textId="77777777" w:rsidR="00683861" w:rsidRDefault="00683861" w:rsidP="00683861">
      <w:pPr>
        <w:pStyle w:val="PrrChic"/>
      </w:pPr>
    </w:p>
    <w:p w14:paraId="06AB5D4B" w14:textId="2E43B3AA" w:rsidR="00683861" w:rsidRDefault="00683861" w:rsidP="00683861">
      <w:pPr>
        <w:pStyle w:val="PrrChic"/>
      </w:pPr>
      <w:bookmarkStart w:id="189" w:name="_Hlk68559320"/>
      <w:r w:rsidRPr="00B81C19">
        <w:t xml:space="preserve">En los anexos se incluye material complementario que apoya la documentación investigativa, tales como consentimientos informados, entrevistas, material fotográfico, etc. Evite incluir material que puede estar protegido por derechos de autor, tales como pruebas psicológicas, fragmentos de libros, artículos de revistas, patentes, etc. Recuerda no incluir en tu documento datos de personas o entidades objetos de la investigación, tales como nombres, apellidos, cédulas, números telefónicos, consentimientos informados con datos personales (Resolución 8430 de 1993), nombres de empresas sin el consentimiento escrito del representante legal, fotografías en primer plano de personas (especialmente de menores de edad) y demás información que pueda contravenir los principios emitidos en la Ley Estatutaria 1581 de 2012 (Ley de protección de datos personales). </w:t>
      </w:r>
    </w:p>
    <w:p w14:paraId="33DFF0D0" w14:textId="4BECCE67" w:rsidR="00683861" w:rsidRDefault="00683861" w:rsidP="00683861">
      <w:pPr>
        <w:ind w:firstLine="708"/>
      </w:pPr>
      <w:r>
        <w:t>Los siguientes anexos contienen documentos de interés para el proceso de trabajo de grado, así como trucos y recomendaciones que surgen constantemente en la elaboración de un documento en Word.</w:t>
      </w:r>
    </w:p>
    <w:bookmarkEnd w:id="189"/>
    <w:p w14:paraId="0C22F364" w14:textId="77777777" w:rsidR="00683861" w:rsidRPr="00B81C19" w:rsidRDefault="00683861" w:rsidP="00683861">
      <w:pPr>
        <w:pStyle w:val="PrrChic"/>
      </w:pPr>
    </w:p>
    <w:p w14:paraId="4AD2C349" w14:textId="77777777" w:rsidR="00743E36" w:rsidRDefault="00743E36" w:rsidP="00743E36">
      <w:pPr>
        <w:rPr>
          <w:rFonts w:cs="Times New Roman"/>
          <w:b/>
          <w:szCs w:val="24"/>
        </w:rPr>
      </w:pPr>
    </w:p>
    <w:p w14:paraId="4BAF87B5" w14:textId="77777777" w:rsidR="00683861" w:rsidRDefault="00683861">
      <w:pPr>
        <w:spacing w:after="160" w:line="259" w:lineRule="auto"/>
        <w:jc w:val="left"/>
        <w:rPr>
          <w:rFonts w:cs="Times New Roman"/>
          <w:b/>
          <w:bCs/>
          <w:szCs w:val="24"/>
        </w:rPr>
      </w:pPr>
      <w:r>
        <w:rPr>
          <w:b/>
          <w:bCs/>
        </w:rPr>
        <w:br w:type="page"/>
      </w:r>
    </w:p>
    <w:p w14:paraId="0A8F6585" w14:textId="56B72912" w:rsidR="00683861" w:rsidRPr="00855C3F" w:rsidRDefault="00683861" w:rsidP="00683861">
      <w:pPr>
        <w:pStyle w:val="PrrChic"/>
        <w:ind w:firstLine="0"/>
        <w:rPr>
          <w:b/>
          <w:bCs/>
        </w:rPr>
      </w:pPr>
      <w:r w:rsidRPr="00855C3F">
        <w:rPr>
          <w:b/>
          <w:bCs/>
        </w:rPr>
        <w:t xml:space="preserve">Anexo 1. </w:t>
      </w:r>
      <w:bookmarkStart w:id="190" w:name="_Hlk68559085"/>
      <w:r w:rsidRPr="00855C3F">
        <w:rPr>
          <w:b/>
          <w:bCs/>
        </w:rPr>
        <w:t>Autoarchivo</w:t>
      </w:r>
      <w:r>
        <w:rPr>
          <w:b/>
          <w:bCs/>
        </w:rPr>
        <w:t xml:space="preserve"> en Repositorio y documentos de interés</w:t>
      </w:r>
      <w:bookmarkEnd w:id="190"/>
    </w:p>
    <w:p w14:paraId="3A3659D6" w14:textId="77777777" w:rsidR="00683861" w:rsidRDefault="00683861" w:rsidP="00683861">
      <w:pPr>
        <w:pStyle w:val="PrrChic"/>
      </w:pPr>
    </w:p>
    <w:p w14:paraId="52213B43" w14:textId="08EAC5D3" w:rsidR="00683861" w:rsidRDefault="00683861" w:rsidP="00683861">
      <w:pPr>
        <w:pStyle w:val="PrrChic"/>
      </w:pPr>
      <w:bookmarkStart w:id="191" w:name="_Hlk68559069"/>
      <w:r>
        <w:t>Al terminar todos los aspectos metodológicos, de redacción, de estructura y diagramación de tu tesis en Word, y con previo aval de</w:t>
      </w:r>
      <w:r w:rsidR="00BB230E">
        <w:t xml:space="preserve"> la unidad académica</w:t>
      </w:r>
      <w:r>
        <w:t xml:space="preserve">, exporta el documento a versión PDF. Prepara también los anexos, si los tiene. Posteriormente, realiza la gestión de autoarchivo en el Repositorio Institucional </w:t>
      </w:r>
      <w:hyperlink r:id="rId22" w:history="1">
        <w:r w:rsidRPr="00D731F0">
          <w:rPr>
            <w:rStyle w:val="Hipervnculo"/>
          </w:rPr>
          <w:t>http://bibliotecadigital.udea.edu.co</w:t>
        </w:r>
      </w:hyperlink>
      <w:r>
        <w:t>, procedimiento que puedes consultar en video o versión PDF:</w:t>
      </w:r>
    </w:p>
    <w:bookmarkEnd w:id="191"/>
    <w:p w14:paraId="5FEB4EFB" w14:textId="77777777" w:rsidR="00683861" w:rsidRDefault="00683861" w:rsidP="00683861">
      <w:pPr>
        <w:pStyle w:val="PrrChic"/>
      </w:pPr>
    </w:p>
    <w:p w14:paraId="6141E4A0" w14:textId="77777777" w:rsidR="00683861" w:rsidRDefault="00683861" w:rsidP="00683861">
      <w:pPr>
        <w:pStyle w:val="PrrChic"/>
        <w:numPr>
          <w:ilvl w:val="0"/>
          <w:numId w:val="15"/>
        </w:numPr>
        <w:spacing w:after="120"/>
        <w:ind w:left="360"/>
      </w:pPr>
      <w:bookmarkStart w:id="192" w:name="_Hlk68559116"/>
      <w:r w:rsidRPr="0051660D">
        <w:t xml:space="preserve">Gestión de autoarchivo </w:t>
      </w:r>
      <w:r>
        <w:t>t</w:t>
      </w:r>
      <w:r w:rsidRPr="0051660D">
        <w:t xml:space="preserve">rabajos de </w:t>
      </w:r>
      <w:r>
        <w:t>g</w:t>
      </w:r>
      <w:r w:rsidRPr="0051660D">
        <w:t>rado</w:t>
      </w:r>
      <w:r>
        <w:t xml:space="preserve"> (video): </w:t>
      </w:r>
      <w:hyperlink r:id="rId23" w:history="1">
        <w:r w:rsidRPr="00D731F0">
          <w:rPr>
            <w:rStyle w:val="Hipervnculo"/>
          </w:rPr>
          <w:t>https://bit.ly/3wx9U0E</w:t>
        </w:r>
      </w:hyperlink>
    </w:p>
    <w:p w14:paraId="37ECA81D" w14:textId="77777777" w:rsidR="00683861" w:rsidRDefault="00683861" w:rsidP="00683861">
      <w:pPr>
        <w:pStyle w:val="PrrChic"/>
        <w:numPr>
          <w:ilvl w:val="0"/>
          <w:numId w:val="13"/>
        </w:numPr>
        <w:spacing w:line="276" w:lineRule="auto"/>
        <w:ind w:left="360"/>
      </w:pPr>
      <w:r w:rsidRPr="004F2494">
        <w:t>Instructivo para el autoarchivo de trabajos de grado en el Repositorio Institucional Universidad de Antioquia</w:t>
      </w:r>
      <w:r>
        <w:t xml:space="preserve"> (PDF): </w:t>
      </w:r>
      <w:hyperlink r:id="rId24" w:history="1">
        <w:r w:rsidRPr="00D731F0">
          <w:rPr>
            <w:rStyle w:val="Hipervnculo"/>
          </w:rPr>
          <w:t>https://bit.ly/3fOWbfB</w:t>
        </w:r>
      </w:hyperlink>
    </w:p>
    <w:bookmarkEnd w:id="192"/>
    <w:p w14:paraId="0CFA4026" w14:textId="77777777" w:rsidR="00683861" w:rsidRDefault="00683861" w:rsidP="00683861">
      <w:pPr>
        <w:pStyle w:val="PrrChic"/>
        <w:ind w:firstLine="0"/>
      </w:pPr>
    </w:p>
    <w:p w14:paraId="777B9C96" w14:textId="77777777" w:rsidR="00683861" w:rsidRDefault="00683861" w:rsidP="00683861">
      <w:pPr>
        <w:pStyle w:val="PrrChic"/>
      </w:pPr>
      <w:bookmarkStart w:id="193" w:name="_Hlk68559125"/>
      <w:r>
        <w:t>Recuerda que ya no se entregan trabajos de grado en CD-ROM, únicamente mediante formato digital a través del Repositorio Institucional. Otros documentos de interés para el proceso de entrega de trabajos de grado:</w:t>
      </w:r>
    </w:p>
    <w:bookmarkEnd w:id="193"/>
    <w:p w14:paraId="5C331BD4" w14:textId="77777777" w:rsidR="00683861" w:rsidRDefault="00683861" w:rsidP="00683861">
      <w:pPr>
        <w:pStyle w:val="PrrChic"/>
      </w:pPr>
    </w:p>
    <w:p w14:paraId="2FBF7F3D" w14:textId="77777777" w:rsidR="00683861" w:rsidRDefault="00683861" w:rsidP="00683861">
      <w:pPr>
        <w:pStyle w:val="PrrChic"/>
        <w:numPr>
          <w:ilvl w:val="0"/>
          <w:numId w:val="13"/>
        </w:numPr>
        <w:spacing w:after="240" w:line="276" w:lineRule="auto"/>
        <w:ind w:left="360"/>
      </w:pPr>
      <w:bookmarkStart w:id="194" w:name="_Hlk68559139"/>
      <w:r w:rsidRPr="004F2494">
        <w:t>Formulario institucional de entrega y autorización de trabajos de grado en la Universidad de Antioquia</w:t>
      </w:r>
      <w:r>
        <w:t xml:space="preserve"> (diligenciar solo para 2 autores o más): </w:t>
      </w:r>
      <w:hyperlink r:id="rId25" w:history="1">
        <w:r w:rsidRPr="00D731F0">
          <w:rPr>
            <w:rStyle w:val="Hipervnculo"/>
          </w:rPr>
          <w:t>https://bit.ly/2Q0sc9P</w:t>
        </w:r>
      </w:hyperlink>
      <w:r>
        <w:t xml:space="preserve"> </w:t>
      </w:r>
    </w:p>
    <w:p w14:paraId="60811E3A" w14:textId="77777777" w:rsidR="00683861" w:rsidRDefault="00683861" w:rsidP="00683861">
      <w:pPr>
        <w:pStyle w:val="PrrChic"/>
        <w:numPr>
          <w:ilvl w:val="0"/>
          <w:numId w:val="13"/>
        </w:numPr>
        <w:spacing w:after="240"/>
        <w:ind w:left="360"/>
      </w:pPr>
      <w:r>
        <w:t xml:space="preserve">Plantilla APA (ciencias sociales y humanas): </w:t>
      </w:r>
      <w:hyperlink r:id="rId26" w:history="1">
        <w:r w:rsidRPr="00D731F0">
          <w:rPr>
            <w:rStyle w:val="Hipervnculo"/>
          </w:rPr>
          <w:t>https://bit.ly/3fS0GWC</w:t>
        </w:r>
      </w:hyperlink>
      <w:r>
        <w:t xml:space="preserve"> </w:t>
      </w:r>
    </w:p>
    <w:p w14:paraId="54717375" w14:textId="77777777" w:rsidR="00683861" w:rsidRDefault="00683861" w:rsidP="00683861">
      <w:pPr>
        <w:pStyle w:val="PrrChic"/>
        <w:numPr>
          <w:ilvl w:val="0"/>
          <w:numId w:val="13"/>
        </w:numPr>
        <w:spacing w:after="240"/>
        <w:ind w:left="360"/>
      </w:pPr>
      <w:r>
        <w:t xml:space="preserve">Plantilla IEEE (ingenierías): </w:t>
      </w:r>
      <w:hyperlink r:id="rId27" w:history="1">
        <w:r w:rsidRPr="00D731F0">
          <w:rPr>
            <w:rStyle w:val="Hipervnculo"/>
          </w:rPr>
          <w:t>https://bit.ly/2PGnVIy</w:t>
        </w:r>
      </w:hyperlink>
      <w:r>
        <w:t xml:space="preserve"> </w:t>
      </w:r>
    </w:p>
    <w:p w14:paraId="1F6727EC" w14:textId="6F4232B0" w:rsidR="00683861" w:rsidRDefault="00683861" w:rsidP="00683861">
      <w:pPr>
        <w:pStyle w:val="PrrChic"/>
        <w:numPr>
          <w:ilvl w:val="0"/>
          <w:numId w:val="13"/>
        </w:numPr>
        <w:spacing w:after="240"/>
        <w:ind w:left="360"/>
      </w:pPr>
      <w:r>
        <w:t xml:space="preserve">Plantilla Vancouver (ciencias de la salud): </w:t>
      </w:r>
      <w:hyperlink r:id="rId28" w:history="1">
        <w:r w:rsidRPr="00D731F0">
          <w:rPr>
            <w:rStyle w:val="Hipervnculo"/>
          </w:rPr>
          <w:t>https://bit.ly/3uwljMt</w:t>
        </w:r>
      </w:hyperlink>
      <w:r>
        <w:t xml:space="preserve"> </w:t>
      </w:r>
    </w:p>
    <w:p w14:paraId="599F84F8" w14:textId="6E33B7B4" w:rsidR="008E4BE0" w:rsidRDefault="008E4BE0" w:rsidP="00683861">
      <w:pPr>
        <w:pStyle w:val="PrrChic"/>
        <w:numPr>
          <w:ilvl w:val="0"/>
          <w:numId w:val="13"/>
        </w:numPr>
        <w:spacing w:after="240"/>
        <w:ind w:left="360"/>
      </w:pPr>
      <w:r>
        <w:t>Plantilla Chicago (</w:t>
      </w:r>
      <w:r w:rsidR="008A6EFF">
        <w:t xml:space="preserve">historia, </w:t>
      </w:r>
      <w:r>
        <w:t>ciencias sociales y humanas):</w:t>
      </w:r>
      <w:r w:rsidR="00092F32">
        <w:t xml:space="preserve"> </w:t>
      </w:r>
      <w:bookmarkStart w:id="195" w:name="_Hlk69430295"/>
      <w:r w:rsidR="00092F32">
        <w:fldChar w:fldCharType="begin"/>
      </w:r>
      <w:r w:rsidR="00092F32">
        <w:instrText xml:space="preserve"> HYPERLINK "</w:instrText>
      </w:r>
      <w:r w:rsidR="00092F32" w:rsidRPr="00092F32">
        <w:instrText>https://bit.ly/3mYU5eH</w:instrText>
      </w:r>
      <w:r w:rsidR="00092F32">
        <w:instrText xml:space="preserve">" </w:instrText>
      </w:r>
      <w:r w:rsidR="00092F32">
        <w:fldChar w:fldCharType="separate"/>
      </w:r>
      <w:r w:rsidR="00092F32" w:rsidRPr="00EB5F0A">
        <w:rPr>
          <w:rStyle w:val="Hipervnculo"/>
        </w:rPr>
        <w:t>https://bit.ly/3mYU5eH</w:t>
      </w:r>
      <w:r w:rsidR="00092F32">
        <w:fldChar w:fldCharType="end"/>
      </w:r>
      <w:bookmarkEnd w:id="195"/>
      <w:r w:rsidR="00092F32">
        <w:t xml:space="preserve"> </w:t>
      </w:r>
    </w:p>
    <w:p w14:paraId="53734919" w14:textId="77777777" w:rsidR="00683861" w:rsidRDefault="00683861" w:rsidP="00683861">
      <w:pPr>
        <w:pStyle w:val="PrrChic"/>
        <w:numPr>
          <w:ilvl w:val="0"/>
          <w:numId w:val="13"/>
        </w:numPr>
        <w:spacing w:after="240" w:line="276" w:lineRule="auto"/>
        <w:ind w:left="360"/>
      </w:pPr>
      <w:r w:rsidRPr="004F2494">
        <w:t>Resolución Rectoral 47233 (21 de agosto de 2020): por la cual se establecen los lineamientos para la entrega de la producción académica de pregrado y posgrado en sus diferentes formatos y presentaciones al Repositorio Institucional del Departamento de Bibliotecas</w:t>
      </w:r>
      <w:r>
        <w:t xml:space="preserve">: </w:t>
      </w:r>
      <w:hyperlink r:id="rId29" w:history="1">
        <w:r w:rsidRPr="00D731F0">
          <w:rPr>
            <w:rStyle w:val="Hipervnculo"/>
          </w:rPr>
          <w:t>https://bit.ly/2R629hP</w:t>
        </w:r>
      </w:hyperlink>
    </w:p>
    <w:p w14:paraId="08C81F0C" w14:textId="77777777" w:rsidR="00683861" w:rsidRDefault="00683861" w:rsidP="00683861">
      <w:pPr>
        <w:pStyle w:val="PrrChic"/>
        <w:numPr>
          <w:ilvl w:val="0"/>
          <w:numId w:val="14"/>
        </w:numPr>
        <w:ind w:left="360"/>
      </w:pPr>
      <w:r w:rsidRPr="004F2494">
        <w:t>Políticas del Repositorio Institucional de la Universidad de Antioquia</w:t>
      </w:r>
      <w:r>
        <w:t xml:space="preserve">: </w:t>
      </w:r>
      <w:hyperlink r:id="rId30" w:history="1">
        <w:r w:rsidRPr="00D731F0">
          <w:rPr>
            <w:rStyle w:val="Hipervnculo"/>
          </w:rPr>
          <w:t>https://bit.ly/3t6dcG9</w:t>
        </w:r>
      </w:hyperlink>
      <w:r>
        <w:t xml:space="preserve"> </w:t>
      </w:r>
    </w:p>
    <w:bookmarkEnd w:id="194"/>
    <w:p w14:paraId="2BA24B6B" w14:textId="77777777" w:rsidR="00743E36" w:rsidRDefault="00743E36" w:rsidP="00743E36"/>
    <w:p w14:paraId="0C34070A" w14:textId="77777777" w:rsidR="00743E36" w:rsidRPr="00A75CFD" w:rsidRDefault="00743E36" w:rsidP="00743E36"/>
    <w:p w14:paraId="42FEC2D4" w14:textId="77777777" w:rsidR="00743E36" w:rsidRDefault="00743E36" w:rsidP="00743E36">
      <w:pPr>
        <w:rPr>
          <w:rFonts w:cs="Times New Roman"/>
          <w:b/>
          <w:szCs w:val="24"/>
        </w:rPr>
        <w:sectPr w:rsidR="00743E36" w:rsidSect="00B830BA">
          <w:type w:val="continuous"/>
          <w:pgSz w:w="12240" w:h="15840"/>
          <w:pgMar w:top="1418" w:right="1418" w:bottom="1418" w:left="1418" w:header="709" w:footer="709" w:gutter="0"/>
          <w:cols w:space="708"/>
          <w:docGrid w:linePitch="360"/>
        </w:sectPr>
      </w:pPr>
    </w:p>
    <w:p w14:paraId="428521B2" w14:textId="3E33B483" w:rsidR="00743E36" w:rsidRPr="002F4089" w:rsidRDefault="00743E36" w:rsidP="00743E36">
      <w:pPr>
        <w:rPr>
          <w:rFonts w:cs="Times New Roman"/>
          <w:b/>
          <w:szCs w:val="24"/>
        </w:rPr>
      </w:pPr>
      <w:r w:rsidRPr="002F4089">
        <w:rPr>
          <w:rFonts w:cs="Times New Roman"/>
          <w:b/>
          <w:szCs w:val="24"/>
        </w:rPr>
        <w:t xml:space="preserve">Anexo </w:t>
      </w:r>
      <w:r w:rsidR="00B350E8">
        <w:rPr>
          <w:rFonts w:cs="Times New Roman"/>
          <w:b/>
          <w:szCs w:val="24"/>
        </w:rPr>
        <w:t>2</w:t>
      </w:r>
      <w:r w:rsidRPr="002F4089">
        <w:rPr>
          <w:rFonts w:cs="Times New Roman"/>
          <w:b/>
          <w:szCs w:val="24"/>
        </w:rPr>
        <w:t>. Citas y referencias de material legal (leyes, decretos, sentencias, etc.)</w:t>
      </w:r>
    </w:p>
    <w:p w14:paraId="086A8BF9" w14:textId="77777777" w:rsidR="00743E36" w:rsidRDefault="00743E36" w:rsidP="00743E36">
      <w:pPr>
        <w:jc w:val="center"/>
        <w:rPr>
          <w:rFonts w:cs="Times New Roman"/>
          <w:szCs w:val="24"/>
        </w:rPr>
      </w:pPr>
    </w:p>
    <w:p w14:paraId="7A888EEB" w14:textId="1CA58B9C" w:rsidR="00743E36" w:rsidRDefault="00743E36" w:rsidP="00743E36">
      <w:pPr>
        <w:ind w:firstLine="708"/>
        <w:rPr>
          <w:rFonts w:cs="Times New Roman"/>
          <w:szCs w:val="24"/>
        </w:rPr>
      </w:pPr>
      <w:r>
        <w:rPr>
          <w:rFonts w:cs="Times New Roman"/>
          <w:szCs w:val="24"/>
        </w:rPr>
        <w:t xml:space="preserve">Uno de los aspectos que más puede causar confusión en </w:t>
      </w:r>
      <w:r w:rsidR="002E6520">
        <w:rPr>
          <w:rFonts w:cs="Times New Roman"/>
          <w:szCs w:val="24"/>
        </w:rPr>
        <w:t>estilo Chicago</w:t>
      </w:r>
      <w:r>
        <w:rPr>
          <w:rFonts w:cs="Times New Roman"/>
          <w:szCs w:val="24"/>
        </w:rPr>
        <w:t xml:space="preserve"> es lo referente a la citación de material legal y jurídico; de hecho, la misma </w:t>
      </w:r>
      <w:proofErr w:type="spellStart"/>
      <w:r w:rsidR="002E6520">
        <w:rPr>
          <w:rFonts w:cs="Times New Roman"/>
          <w:szCs w:val="24"/>
        </w:rPr>
        <w:t>University</w:t>
      </w:r>
      <w:proofErr w:type="spellEnd"/>
      <w:r w:rsidR="002E6520">
        <w:rPr>
          <w:rFonts w:cs="Times New Roman"/>
          <w:szCs w:val="24"/>
        </w:rPr>
        <w:t xml:space="preserve"> </w:t>
      </w:r>
      <w:proofErr w:type="spellStart"/>
      <w:r w:rsidR="002E6520">
        <w:rPr>
          <w:rFonts w:cs="Times New Roman"/>
          <w:szCs w:val="24"/>
        </w:rPr>
        <w:t>of</w:t>
      </w:r>
      <w:proofErr w:type="spellEnd"/>
      <w:r w:rsidR="002E6520">
        <w:rPr>
          <w:rFonts w:cs="Times New Roman"/>
          <w:szCs w:val="24"/>
        </w:rPr>
        <w:t xml:space="preserve"> Chicago </w:t>
      </w:r>
      <w:proofErr w:type="spellStart"/>
      <w:r w:rsidR="002E6520">
        <w:rPr>
          <w:rFonts w:cs="Times New Roman"/>
          <w:szCs w:val="24"/>
        </w:rPr>
        <w:t>Press</w:t>
      </w:r>
      <w:proofErr w:type="spellEnd"/>
      <w:r>
        <w:rPr>
          <w:rFonts w:cs="Times New Roman"/>
          <w:szCs w:val="24"/>
        </w:rPr>
        <w:t xml:space="preserve"> refiere al uso del manual internacional “</w:t>
      </w:r>
      <w:proofErr w:type="spellStart"/>
      <w:r>
        <w:rPr>
          <w:rFonts w:cs="Times New Roman"/>
          <w:szCs w:val="24"/>
        </w:rPr>
        <w:t>Bluebook</w:t>
      </w:r>
      <w:proofErr w:type="spellEnd"/>
      <w:r>
        <w:rPr>
          <w:rFonts w:cs="Times New Roman"/>
          <w:szCs w:val="24"/>
        </w:rPr>
        <w:t xml:space="preserve">: A </w:t>
      </w:r>
      <w:proofErr w:type="spellStart"/>
      <w:r>
        <w:rPr>
          <w:rFonts w:cs="Times New Roman"/>
          <w:szCs w:val="24"/>
        </w:rPr>
        <w:t>Uniform</w:t>
      </w:r>
      <w:proofErr w:type="spellEnd"/>
      <w:r>
        <w:rPr>
          <w:rFonts w:cs="Times New Roman"/>
          <w:szCs w:val="24"/>
        </w:rPr>
        <w:t xml:space="preserve"> </w:t>
      </w:r>
      <w:proofErr w:type="spellStart"/>
      <w:r>
        <w:rPr>
          <w:rFonts w:cs="Times New Roman"/>
          <w:szCs w:val="24"/>
        </w:rPr>
        <w:t>System</w:t>
      </w:r>
      <w:proofErr w:type="spellEnd"/>
      <w:r>
        <w:rPr>
          <w:rFonts w:cs="Times New Roman"/>
          <w:szCs w:val="24"/>
        </w:rPr>
        <w:t xml:space="preserve"> </w:t>
      </w:r>
      <w:proofErr w:type="spellStart"/>
      <w:r>
        <w:rPr>
          <w:rFonts w:cs="Times New Roman"/>
          <w:szCs w:val="24"/>
        </w:rPr>
        <w:t>of</w:t>
      </w:r>
      <w:proofErr w:type="spellEnd"/>
      <w:r>
        <w:rPr>
          <w:rFonts w:cs="Times New Roman"/>
          <w:szCs w:val="24"/>
        </w:rPr>
        <w:t xml:space="preserve"> </w:t>
      </w:r>
      <w:proofErr w:type="spellStart"/>
      <w:r>
        <w:rPr>
          <w:rFonts w:cs="Times New Roman"/>
          <w:szCs w:val="24"/>
        </w:rPr>
        <w:t>Citation</w:t>
      </w:r>
      <w:proofErr w:type="spellEnd"/>
      <w:r>
        <w:rPr>
          <w:rFonts w:cs="Times New Roman"/>
          <w:szCs w:val="24"/>
        </w:rPr>
        <w:t>”</w:t>
      </w:r>
      <w:r w:rsidR="00A5249F">
        <w:rPr>
          <w:rFonts w:cs="Times New Roman"/>
          <w:szCs w:val="24"/>
        </w:rPr>
        <w:t xml:space="preserve"> (este estilo está incluido en</w:t>
      </w:r>
      <w:r w:rsidR="00CF0104">
        <w:rPr>
          <w:rFonts w:cs="Times New Roman"/>
          <w:szCs w:val="24"/>
        </w:rPr>
        <w:t xml:space="preserve"> Zotero,</w:t>
      </w:r>
      <w:r w:rsidR="00A5249F">
        <w:rPr>
          <w:rFonts w:cs="Times New Roman"/>
          <w:szCs w:val="24"/>
        </w:rPr>
        <w:t xml:space="preserve"> Mendeley y otros gestores bibliográficos)</w:t>
      </w:r>
      <w:r w:rsidR="004538DC">
        <w:rPr>
          <w:rFonts w:cs="Times New Roman"/>
          <w:szCs w:val="24"/>
        </w:rPr>
        <w:t xml:space="preserve">. </w:t>
      </w:r>
      <w:r>
        <w:rPr>
          <w:rFonts w:cs="Times New Roman"/>
          <w:szCs w:val="24"/>
        </w:rPr>
        <w:t xml:space="preserve">Si deseas conocer y adaptar los lineamientos del </w:t>
      </w:r>
      <w:proofErr w:type="spellStart"/>
      <w:r>
        <w:rPr>
          <w:rFonts w:cs="Times New Roman"/>
          <w:szCs w:val="24"/>
        </w:rPr>
        <w:t>Bluebook</w:t>
      </w:r>
      <w:proofErr w:type="spellEnd"/>
      <w:r>
        <w:rPr>
          <w:rFonts w:cs="Times New Roman"/>
          <w:szCs w:val="24"/>
        </w:rPr>
        <w:t xml:space="preserve">, puedes consultarlos en </w:t>
      </w:r>
      <w:hyperlink r:id="rId31" w:history="1">
        <w:r w:rsidRPr="00204985">
          <w:rPr>
            <w:rStyle w:val="Hipervnculo"/>
            <w:rFonts w:cs="Times New Roman"/>
            <w:szCs w:val="24"/>
          </w:rPr>
          <w:t>https://www.legalbluebook.com/</w:t>
        </w:r>
      </w:hyperlink>
      <w:r>
        <w:rPr>
          <w:rFonts w:cs="Times New Roman"/>
          <w:szCs w:val="24"/>
        </w:rPr>
        <w:t xml:space="preserve">; asimismo, algunos ejemplos del </w:t>
      </w:r>
      <w:r w:rsidR="004538DC">
        <w:rPr>
          <w:rFonts w:cs="Times New Roman"/>
          <w:szCs w:val="24"/>
        </w:rPr>
        <w:t>estilo Chicago e</w:t>
      </w:r>
      <w:r>
        <w:rPr>
          <w:rFonts w:cs="Times New Roman"/>
          <w:szCs w:val="24"/>
        </w:rPr>
        <w:t xml:space="preserve">stán basados en el sistema jurídico estadounidense, lo que sin duda podría causar cierto conflicto con el entorno legal colombiano; ambos serán aceptados en los trabajos de grado y tesis de la Universidad de </w:t>
      </w:r>
      <w:r w:rsidR="003C04D9">
        <w:rPr>
          <w:rFonts w:cs="Times New Roman"/>
          <w:szCs w:val="24"/>
        </w:rPr>
        <w:t>Antioquia</w:t>
      </w:r>
      <w:r>
        <w:rPr>
          <w:rFonts w:cs="Times New Roman"/>
          <w:szCs w:val="24"/>
        </w:rPr>
        <w:t xml:space="preserve">. Sin embargo, para facilitar y adaptar las citas y referencias al sistema legal y jurídico colombiano, recomendamos los siguientes lineamientos basados en </w:t>
      </w:r>
      <w:r w:rsidR="004538DC">
        <w:rPr>
          <w:rFonts w:cs="Times New Roman"/>
          <w:szCs w:val="24"/>
        </w:rPr>
        <w:t>el estilo Chicago</w:t>
      </w:r>
      <w:r>
        <w:rPr>
          <w:rFonts w:cs="Times New Roman"/>
          <w:szCs w:val="24"/>
        </w:rPr>
        <w:t xml:space="preserve"> como primera alternativa de citación y referenciación de los materiales más comunes en Colombia, a saber, leyes, decretos, sentencias, resoluciones, códigos, constitución política, entre otros. La primera recomendación está basada en el prefijo Colombia. como autor corporativo estatal, luego la subentidad.</w:t>
      </w:r>
      <w:r w:rsidR="00163955">
        <w:rPr>
          <w:rFonts w:cs="Times New Roman"/>
          <w:szCs w:val="24"/>
        </w:rPr>
        <w:t xml:space="preserve"> Se incluye un ejemplo de España para visualizar un caso de autor corporativo estatal internacional.</w:t>
      </w:r>
      <w:r w:rsidR="00BE3682">
        <w:rPr>
          <w:rFonts w:cs="Times New Roman"/>
          <w:szCs w:val="24"/>
        </w:rPr>
        <w:t xml:space="preserve"> Bibliografía adaptada de material legal en el entorno colombiano</w:t>
      </w:r>
      <w:r w:rsidR="008E4BE0">
        <w:rPr>
          <w:rFonts w:cs="Times New Roman"/>
          <w:szCs w:val="24"/>
        </w:rPr>
        <w:t xml:space="preserve"> (sistema de citas nota al pie / bibliografía)</w:t>
      </w:r>
      <w:r w:rsidR="00BE3682">
        <w:rPr>
          <w:rFonts w:cs="Times New Roman"/>
          <w:szCs w:val="24"/>
        </w:rPr>
        <w:t>.</w:t>
      </w:r>
    </w:p>
    <w:p w14:paraId="31EBC405" w14:textId="77777777" w:rsidR="00163955" w:rsidRDefault="00163955" w:rsidP="00743E36">
      <w:pPr>
        <w:ind w:firstLine="708"/>
        <w:rPr>
          <w:rFonts w:cs="Times New Roman"/>
          <w:szCs w:val="24"/>
        </w:rPr>
      </w:pPr>
    </w:p>
    <w:p w14:paraId="133E00F9" w14:textId="68DFC16C" w:rsidR="00616FE1" w:rsidRPr="00163955" w:rsidRDefault="00163955" w:rsidP="00163955">
      <w:pPr>
        <w:jc w:val="center"/>
        <w:rPr>
          <w:rFonts w:cs="Times New Roman"/>
          <w:b/>
          <w:bCs/>
          <w:szCs w:val="24"/>
        </w:rPr>
      </w:pPr>
      <w:r w:rsidRPr="00163955">
        <w:rPr>
          <w:rFonts w:cs="Times New Roman"/>
          <w:b/>
          <w:bCs/>
          <w:szCs w:val="24"/>
        </w:rPr>
        <w:t>Bibliografía</w:t>
      </w:r>
    </w:p>
    <w:p w14:paraId="6B0C3701" w14:textId="77777777" w:rsidR="00163955" w:rsidRDefault="00163955" w:rsidP="00163955">
      <w:pPr>
        <w:rPr>
          <w:rFonts w:cs="Times New Roman"/>
          <w:szCs w:val="24"/>
        </w:rPr>
      </w:pPr>
    </w:p>
    <w:p w14:paraId="694DB0B1" w14:textId="77777777" w:rsidR="00163955" w:rsidRDefault="00163955" w:rsidP="00163955">
      <w:pPr>
        <w:spacing w:before="160" w:after="160" w:line="276" w:lineRule="auto"/>
        <w:ind w:left="567" w:hanging="567"/>
      </w:pPr>
      <w:r>
        <w:t xml:space="preserve">Colombia. Congreso de la República. </w:t>
      </w:r>
      <w:r w:rsidRPr="00163955">
        <w:rPr>
          <w:i/>
          <w:iCs/>
        </w:rPr>
        <w:t>Código penal y de procedimiento penal anotado</w:t>
      </w:r>
      <w:r>
        <w:t>. Bogotá: Leyer, 2018.</w:t>
      </w:r>
    </w:p>
    <w:p w14:paraId="64806185" w14:textId="77777777" w:rsidR="00163955" w:rsidRDefault="00163955" w:rsidP="00163955">
      <w:pPr>
        <w:spacing w:before="160" w:after="160" w:line="276" w:lineRule="auto"/>
        <w:ind w:left="567" w:hanging="567"/>
      </w:pPr>
      <w:r>
        <w:t xml:space="preserve">———. </w:t>
      </w:r>
      <w:r w:rsidRPr="00163955">
        <w:rPr>
          <w:i/>
          <w:iCs/>
        </w:rPr>
        <w:t>Ley 1098 de 2006 (noviembre 8): por la cual se expide el Código de la Infancia y la Adolescencia en Colombia</w:t>
      </w:r>
      <w:r>
        <w:t xml:space="preserve">. </w:t>
      </w:r>
      <w:proofErr w:type="spellStart"/>
      <w:r>
        <w:t>Bogota</w:t>
      </w:r>
      <w:proofErr w:type="spellEnd"/>
      <w:r>
        <w:t>́: Diario Oficial, 2006.</w:t>
      </w:r>
    </w:p>
    <w:p w14:paraId="2C2A28BF" w14:textId="77777777" w:rsidR="00163955" w:rsidRDefault="00163955" w:rsidP="00163955">
      <w:pPr>
        <w:spacing w:before="160" w:after="160" w:line="276" w:lineRule="auto"/>
        <w:ind w:left="567" w:hanging="567"/>
      </w:pPr>
      <w:r>
        <w:t xml:space="preserve">———. </w:t>
      </w:r>
      <w:r w:rsidRPr="00163955">
        <w:rPr>
          <w:i/>
          <w:iCs/>
        </w:rPr>
        <w:t>Ley 133 de 1994 (mayo 23): por la cual se desarrolla el Decreto de Libertad Religiosa y de Cultos, reconocido en el artículo 19 de la Constitución Política</w:t>
      </w:r>
      <w:r>
        <w:t xml:space="preserve">. </w:t>
      </w:r>
      <w:proofErr w:type="spellStart"/>
      <w:r>
        <w:t>Bogota</w:t>
      </w:r>
      <w:proofErr w:type="spellEnd"/>
      <w:r>
        <w:t>́: Diario Oficial, 1994.</w:t>
      </w:r>
    </w:p>
    <w:p w14:paraId="686A03C5" w14:textId="40AD7AD3" w:rsidR="00163955" w:rsidRDefault="00163955" w:rsidP="00163955">
      <w:pPr>
        <w:spacing w:before="160" w:after="160" w:line="276" w:lineRule="auto"/>
        <w:ind w:left="567" w:hanging="567"/>
      </w:pPr>
      <w:r>
        <w:t xml:space="preserve">———. </w:t>
      </w:r>
      <w:r w:rsidRPr="00163955">
        <w:rPr>
          <w:i/>
          <w:iCs/>
        </w:rPr>
        <w:t xml:space="preserve">Ley 1733 de 2014: Ley Consuelo </w:t>
      </w:r>
      <w:proofErr w:type="spellStart"/>
      <w:r w:rsidRPr="00163955">
        <w:rPr>
          <w:i/>
          <w:iCs/>
        </w:rPr>
        <w:t>Devis</w:t>
      </w:r>
      <w:proofErr w:type="spellEnd"/>
      <w:r w:rsidRPr="00163955">
        <w:rPr>
          <w:i/>
          <w:iCs/>
        </w:rPr>
        <w:t xml:space="preserve"> Saavedra, mediante la cual se regulan los servicios de cuidados paliativos para el manejo integral de pacientes con enfermedades terminales, crónicas, degenerativas e irreversibles en cualquier fase de la enfermedad de alto impacto en la calidad de vida</w:t>
      </w:r>
      <w:r>
        <w:t xml:space="preserve">. </w:t>
      </w:r>
      <w:proofErr w:type="spellStart"/>
      <w:r>
        <w:t>Bogota</w:t>
      </w:r>
      <w:proofErr w:type="spellEnd"/>
      <w:r>
        <w:t>́: Diario Oficial, 2014.</w:t>
      </w:r>
    </w:p>
    <w:p w14:paraId="461F9B58" w14:textId="77777777" w:rsidR="00163955" w:rsidRDefault="00163955" w:rsidP="00163955">
      <w:pPr>
        <w:spacing w:before="160" w:after="160" w:line="276" w:lineRule="auto"/>
        <w:ind w:left="567" w:hanging="567"/>
      </w:pPr>
      <w:r>
        <w:t xml:space="preserve">Colombia. Contraloría General de la Nación. </w:t>
      </w:r>
      <w:r w:rsidRPr="00163955">
        <w:rPr>
          <w:i/>
          <w:iCs/>
        </w:rPr>
        <w:t>La deserción escolar en la educación básica media</w:t>
      </w:r>
      <w:r>
        <w:t>. Bogotá: Contraloría, 2003.</w:t>
      </w:r>
    </w:p>
    <w:p w14:paraId="459765B2" w14:textId="77777777" w:rsidR="00163955" w:rsidRDefault="00163955" w:rsidP="00163955">
      <w:pPr>
        <w:spacing w:before="160" w:after="160" w:line="276" w:lineRule="auto"/>
        <w:ind w:left="567" w:hanging="567"/>
      </w:pPr>
      <w:r>
        <w:t xml:space="preserve">Colombia. Corte Constitucional. </w:t>
      </w:r>
      <w:r w:rsidRPr="00163955">
        <w:rPr>
          <w:i/>
          <w:iCs/>
        </w:rPr>
        <w:t xml:space="preserve">Sentencia SU.805 de 2003: vía de hecho en proceso de lanzamiento por </w:t>
      </w:r>
      <w:proofErr w:type="spellStart"/>
      <w:r w:rsidRPr="00163955">
        <w:rPr>
          <w:i/>
          <w:iCs/>
        </w:rPr>
        <w:t>ocupacion</w:t>
      </w:r>
      <w:proofErr w:type="spellEnd"/>
      <w:r w:rsidRPr="00163955">
        <w:rPr>
          <w:i/>
          <w:iCs/>
        </w:rPr>
        <w:t xml:space="preserve"> de hecho / debido proceso de querellados - vulneración por actuaciones arbitrarias.</w:t>
      </w:r>
      <w:r>
        <w:t xml:space="preserve"> M. P. Jaime Córdoba Triviño. </w:t>
      </w:r>
      <w:proofErr w:type="spellStart"/>
      <w:r>
        <w:t>Bogota</w:t>
      </w:r>
      <w:proofErr w:type="spellEnd"/>
      <w:r>
        <w:t>́: Corte Constitucional, 2003.</w:t>
      </w:r>
    </w:p>
    <w:p w14:paraId="5C2538A0" w14:textId="77777777" w:rsidR="00163955" w:rsidRDefault="00163955" w:rsidP="00163955">
      <w:pPr>
        <w:spacing w:before="160" w:after="160" w:line="276" w:lineRule="auto"/>
        <w:ind w:left="567" w:hanging="567"/>
      </w:pPr>
      <w:r>
        <w:t xml:space="preserve">———. Sentencia </w:t>
      </w:r>
      <w:r w:rsidRPr="00163955">
        <w:rPr>
          <w:i/>
          <w:iCs/>
        </w:rPr>
        <w:t>T-264 de 2006: acción de tutela instaurada por Fanny Stella Lesmes Galarza, en representación de su menor hijo Paul Andrés Rodríguez Lesmes contra la Universidad de los Andes.</w:t>
      </w:r>
      <w:r>
        <w:t xml:space="preserve"> M.P. Jaime Araújo Rentería. Bogotá: Corte Constitucional, 2006.</w:t>
      </w:r>
    </w:p>
    <w:p w14:paraId="1AFA3F99" w14:textId="77777777" w:rsidR="00163955" w:rsidRDefault="00163955" w:rsidP="00163955">
      <w:pPr>
        <w:spacing w:before="160" w:after="160" w:line="276" w:lineRule="auto"/>
        <w:ind w:left="567" w:hanging="567"/>
      </w:pPr>
      <w:r>
        <w:t xml:space="preserve">———. </w:t>
      </w:r>
      <w:r w:rsidRPr="00163955">
        <w:rPr>
          <w:i/>
          <w:iCs/>
        </w:rPr>
        <w:t xml:space="preserve">Sentencia T-361 de 2003: acción de tutela instaurada por </w:t>
      </w:r>
      <w:proofErr w:type="spellStart"/>
      <w:r w:rsidRPr="00163955">
        <w:rPr>
          <w:i/>
          <w:iCs/>
        </w:rPr>
        <w:t>Elkis</w:t>
      </w:r>
      <w:proofErr w:type="spellEnd"/>
      <w:r w:rsidRPr="00163955">
        <w:rPr>
          <w:i/>
          <w:iCs/>
        </w:rPr>
        <w:t xml:space="preserve"> Patricia Jiménez Castro contra la Universidad Cooperativa de Colombia – Seccional Santa Marta</w:t>
      </w:r>
      <w:r>
        <w:t xml:space="preserve">. M.P. Manuel José Cepeda Espinosa. </w:t>
      </w:r>
      <w:proofErr w:type="spellStart"/>
      <w:r>
        <w:t>Bogota</w:t>
      </w:r>
      <w:proofErr w:type="spellEnd"/>
      <w:r>
        <w:t>́: Corte Constitucional, 2003.</w:t>
      </w:r>
    </w:p>
    <w:p w14:paraId="0D669286" w14:textId="77777777" w:rsidR="00163955" w:rsidRDefault="00163955" w:rsidP="00163955">
      <w:pPr>
        <w:spacing w:before="160" w:after="160" w:line="276" w:lineRule="auto"/>
        <w:ind w:left="567" w:hanging="567"/>
      </w:pPr>
      <w:r>
        <w:t xml:space="preserve">Colombia. Departamento Administrativo de Ciencia Tecnología e Innovación -Colciencias-. </w:t>
      </w:r>
      <w:r w:rsidRPr="00163955">
        <w:rPr>
          <w:i/>
          <w:iCs/>
        </w:rPr>
        <w:t xml:space="preserve">Resultados finales de la Convocatoria Nacional para el Reconocimiento y Medición de Grupos de Investigación, Desarrollo Tecnológico o de Innovación y para el Reconocimiento de Investigadores del </w:t>
      </w:r>
      <w:proofErr w:type="spellStart"/>
      <w:r w:rsidRPr="00163955">
        <w:rPr>
          <w:i/>
          <w:iCs/>
        </w:rPr>
        <w:t>SNCTeI</w:t>
      </w:r>
      <w:proofErr w:type="spellEnd"/>
      <w:r>
        <w:t>. Bogotá: Colciencias, 2015.</w:t>
      </w:r>
    </w:p>
    <w:p w14:paraId="330FCC2A" w14:textId="77777777" w:rsidR="00163955" w:rsidRDefault="00163955" w:rsidP="00163955">
      <w:pPr>
        <w:spacing w:before="160" w:after="160" w:line="276" w:lineRule="auto"/>
        <w:ind w:left="567" w:hanging="567"/>
      </w:pPr>
      <w:r>
        <w:t xml:space="preserve">Colombia. Departamento Administrativo Nacional de Estadística -DANE-. </w:t>
      </w:r>
      <w:r w:rsidRPr="00163955">
        <w:rPr>
          <w:i/>
          <w:iCs/>
        </w:rPr>
        <w:t>Encuesta de convivencia escolar y circunstancias que la afectan - ECECA, para estudiantes de 5o a 11o de Bogotá</w:t>
      </w:r>
      <w:r>
        <w:t xml:space="preserve">. </w:t>
      </w:r>
      <w:proofErr w:type="spellStart"/>
      <w:r>
        <w:t>Bogota</w:t>
      </w:r>
      <w:proofErr w:type="spellEnd"/>
      <w:r>
        <w:t>́: DANE, 2011.</w:t>
      </w:r>
    </w:p>
    <w:p w14:paraId="0018248E" w14:textId="49983A4A" w:rsidR="00163955" w:rsidRDefault="00163955" w:rsidP="00163955">
      <w:pPr>
        <w:spacing w:before="160" w:after="160" w:line="276" w:lineRule="auto"/>
        <w:ind w:left="567" w:hanging="567"/>
      </w:pPr>
      <w:r>
        <w:t xml:space="preserve">Colombia. Ministerio de Ambiente Vivienda y Desarrollo Territorial. </w:t>
      </w:r>
      <w:r w:rsidRPr="00163955">
        <w:rPr>
          <w:i/>
          <w:iCs/>
        </w:rPr>
        <w:t>Decreto 3600 de 2007: por el cual se Reglamentan las Disposiciones de las Leyes 99 de 1993 y 388 de 1997 Relativas a las Determinantes de Ordenamiento del Suelo Rural y al Desarrollo de Actuaciones Urbanísticas de Parcelación y Edificación en este tipo de suelo y se adoptan otras disposiciones</w:t>
      </w:r>
      <w:r w:rsidRPr="00163955">
        <w:t>.</w:t>
      </w:r>
      <w:r>
        <w:t xml:space="preserve"> </w:t>
      </w:r>
      <w:proofErr w:type="spellStart"/>
      <w:r>
        <w:t>Bogota</w:t>
      </w:r>
      <w:proofErr w:type="spellEnd"/>
      <w:r>
        <w:t>́: Diario Oficial, 2007.</w:t>
      </w:r>
    </w:p>
    <w:p w14:paraId="393EFF07" w14:textId="77777777" w:rsidR="00163955" w:rsidRDefault="00163955" w:rsidP="00163955">
      <w:pPr>
        <w:spacing w:before="160" w:after="160" w:line="276" w:lineRule="auto"/>
        <w:ind w:left="567" w:hanging="567"/>
      </w:pPr>
      <w:r>
        <w:t xml:space="preserve">Colombia. Ministerio de Comunicaciones. </w:t>
      </w:r>
      <w:r w:rsidRPr="00163955">
        <w:rPr>
          <w:i/>
          <w:iCs/>
        </w:rPr>
        <w:t>Resolución 000797 DE 2001 (junio 8): por la cual se atribuyen unas bandas de frecuencias radioeléctricas para su libre utilización dentro del territorio nacional</w:t>
      </w:r>
      <w:r>
        <w:t>. Bogotá: Diario Oficial, 2001.</w:t>
      </w:r>
    </w:p>
    <w:p w14:paraId="40CA8629" w14:textId="77777777" w:rsidR="00163955" w:rsidRDefault="00163955" w:rsidP="00163955">
      <w:pPr>
        <w:spacing w:before="160" w:after="160" w:line="276" w:lineRule="auto"/>
        <w:ind w:left="567" w:hanging="567"/>
      </w:pPr>
      <w:r>
        <w:t xml:space="preserve">Colombia. Ministerio de Educación Nacional. </w:t>
      </w:r>
      <w:r w:rsidRPr="00163955">
        <w:rPr>
          <w:i/>
          <w:iCs/>
        </w:rPr>
        <w:t>Plan Decenal de Educación 2006-2016: Pacto Social por la Educación.</w:t>
      </w:r>
      <w:r>
        <w:t xml:space="preserve"> Bogotá: Ministerio de Educación Nacional, 2006.</w:t>
      </w:r>
    </w:p>
    <w:p w14:paraId="3489B979" w14:textId="7150EAB2" w:rsidR="00163955" w:rsidRDefault="00163955" w:rsidP="00163955">
      <w:pPr>
        <w:spacing w:before="160" w:after="160" w:line="276" w:lineRule="auto"/>
        <w:ind w:left="567" w:hanging="567"/>
      </w:pPr>
      <w:r>
        <w:t xml:space="preserve">Colombia. Ministerio de Hacienda y Crédito Público. Superintendencia Financiera. </w:t>
      </w:r>
      <w:r w:rsidRPr="00163955">
        <w:rPr>
          <w:i/>
          <w:iCs/>
        </w:rPr>
        <w:t>Circular Externa 048 de 2006 (diciembre 22)</w:t>
      </w:r>
      <w:r>
        <w:t>. Bogotá: Superfinanciera, 2006.</w:t>
      </w:r>
    </w:p>
    <w:p w14:paraId="229D23FC" w14:textId="77777777" w:rsidR="00163955" w:rsidRDefault="00163955" w:rsidP="00163955">
      <w:pPr>
        <w:spacing w:before="160" w:after="160" w:line="276" w:lineRule="auto"/>
        <w:ind w:left="567" w:hanging="567"/>
      </w:pPr>
      <w:r>
        <w:t xml:space="preserve">Colombia. Ministerio de Minas y Energía. </w:t>
      </w:r>
      <w:r w:rsidRPr="00163955">
        <w:rPr>
          <w:i/>
          <w:iCs/>
        </w:rPr>
        <w:t>Reglamento técnico de iluminación y alumbrado público</w:t>
      </w:r>
      <w:r>
        <w:t xml:space="preserve">. </w:t>
      </w:r>
      <w:proofErr w:type="spellStart"/>
      <w:r>
        <w:t>Bogota</w:t>
      </w:r>
      <w:proofErr w:type="spellEnd"/>
      <w:r>
        <w:t xml:space="preserve">́: Ministerio de Minas y </w:t>
      </w:r>
      <w:proofErr w:type="spellStart"/>
      <w:r>
        <w:t>Energìa</w:t>
      </w:r>
      <w:proofErr w:type="spellEnd"/>
      <w:r>
        <w:t>, 2010.</w:t>
      </w:r>
    </w:p>
    <w:p w14:paraId="017A49E6" w14:textId="77777777" w:rsidR="00163955" w:rsidRDefault="00163955" w:rsidP="00163955">
      <w:pPr>
        <w:spacing w:before="160" w:after="160" w:line="276" w:lineRule="auto"/>
        <w:ind w:left="567" w:hanging="567"/>
      </w:pPr>
      <w:r>
        <w:t xml:space="preserve">Colombia. Ministerio de Salud y Protección Social. </w:t>
      </w:r>
      <w:r w:rsidRPr="00163955">
        <w:rPr>
          <w:i/>
          <w:iCs/>
        </w:rPr>
        <w:t>Resolución 4331 de 2012 (diciembre 19): por medio de la cual se adiciona y modifica parcialmente la Resolución 3047 de 2008 modificada por la resolución 416 de 2009</w:t>
      </w:r>
      <w:r>
        <w:t>. Bogotá: Diario Oficial, 2012.</w:t>
      </w:r>
    </w:p>
    <w:p w14:paraId="4B71BDBE" w14:textId="77777777" w:rsidR="00163955" w:rsidRDefault="00163955" w:rsidP="00163955">
      <w:pPr>
        <w:spacing w:before="160" w:after="160" w:line="276" w:lineRule="auto"/>
        <w:ind w:left="567" w:hanging="567"/>
      </w:pPr>
      <w:r>
        <w:t xml:space="preserve">Colombia. Presidencia de la República. </w:t>
      </w:r>
      <w:r w:rsidRPr="00163955">
        <w:rPr>
          <w:i/>
          <w:iCs/>
        </w:rPr>
        <w:t>Constitución Política de Colombia</w:t>
      </w:r>
      <w:r>
        <w:t xml:space="preserve">. </w:t>
      </w:r>
      <w:proofErr w:type="spellStart"/>
      <w:r>
        <w:t>Bogota</w:t>
      </w:r>
      <w:proofErr w:type="spellEnd"/>
      <w:r>
        <w:t>́: Presidencia de la República, 1991. https://bit.ly/302YmUw.</w:t>
      </w:r>
    </w:p>
    <w:p w14:paraId="6588FCE9" w14:textId="77777777" w:rsidR="00163955" w:rsidRDefault="00163955" w:rsidP="00163955">
      <w:pPr>
        <w:spacing w:before="160" w:after="160" w:line="276" w:lineRule="auto"/>
        <w:ind w:left="567" w:hanging="567"/>
      </w:pPr>
      <w:r>
        <w:t xml:space="preserve">———. </w:t>
      </w:r>
      <w:r w:rsidRPr="00163955">
        <w:rPr>
          <w:i/>
          <w:iCs/>
        </w:rPr>
        <w:t>Decreto 1504 de 1998: por el cual se reglamenta el manejo del espacio público en los planes de ordenamiento territorial</w:t>
      </w:r>
      <w:r>
        <w:t xml:space="preserve">. </w:t>
      </w:r>
      <w:proofErr w:type="spellStart"/>
      <w:r>
        <w:t>Bogota</w:t>
      </w:r>
      <w:proofErr w:type="spellEnd"/>
      <w:r>
        <w:t>́: Diario Oficial, 1998.</w:t>
      </w:r>
    </w:p>
    <w:p w14:paraId="535B689C" w14:textId="77777777" w:rsidR="00163955" w:rsidRDefault="00163955" w:rsidP="00163955">
      <w:pPr>
        <w:spacing w:before="160" w:after="160" w:line="276" w:lineRule="auto"/>
        <w:ind w:left="567" w:hanging="567"/>
      </w:pPr>
      <w:r>
        <w:t xml:space="preserve">Colombia. Procuraduría General de la Nación. </w:t>
      </w:r>
      <w:r w:rsidRPr="00163955">
        <w:rPr>
          <w:i/>
          <w:iCs/>
        </w:rPr>
        <w:t>Financiamiento del Sistema General de Seguridad Social en Salud: seguimiento y control preventivo a las políticas públicas</w:t>
      </w:r>
      <w:r>
        <w:t>. Bogotá: Procuraduría General de la Nación, 2012.</w:t>
      </w:r>
    </w:p>
    <w:p w14:paraId="74C90D13" w14:textId="77777777" w:rsidR="00163955" w:rsidRDefault="00163955" w:rsidP="00163955">
      <w:pPr>
        <w:spacing w:before="160" w:after="160" w:line="276" w:lineRule="auto"/>
        <w:ind w:left="567" w:hanging="567"/>
      </w:pPr>
      <w:r>
        <w:t xml:space="preserve">Colombia. Unidad Nacional para la Gestión del Riesgo de Desastres. </w:t>
      </w:r>
      <w:r w:rsidRPr="00163955">
        <w:rPr>
          <w:i/>
          <w:iCs/>
        </w:rPr>
        <w:t>Guía para la formulación del Plan Municipal de Gestión del Riesgo de Desastres</w:t>
      </w:r>
      <w:r>
        <w:t xml:space="preserve">. </w:t>
      </w:r>
      <w:proofErr w:type="spellStart"/>
      <w:r>
        <w:t>Bogota</w:t>
      </w:r>
      <w:proofErr w:type="spellEnd"/>
      <w:r>
        <w:t>́: Sistema Nacional de Gestión del Riesgo de Desastres, 2012.</w:t>
      </w:r>
    </w:p>
    <w:p w14:paraId="60077B06" w14:textId="77777777" w:rsidR="00163955" w:rsidRDefault="00163955" w:rsidP="00163955">
      <w:pPr>
        <w:spacing w:before="160" w:after="160" w:line="276" w:lineRule="auto"/>
        <w:ind w:left="567" w:hanging="567"/>
      </w:pPr>
      <w:r>
        <w:t xml:space="preserve">España. Ministerio de Trabajo y Asuntos Sociales. </w:t>
      </w:r>
      <w:r w:rsidRPr="00163955">
        <w:rPr>
          <w:i/>
          <w:iCs/>
        </w:rPr>
        <w:t>Instituto Nacional de Seguridad e Higiene en el Trabajo. Evaluación de riesgos laborales</w:t>
      </w:r>
      <w:r>
        <w:t>. Madrid: INSHT, 1996.</w:t>
      </w:r>
    </w:p>
    <w:p w14:paraId="71ABDD17" w14:textId="77777777" w:rsidR="00163955" w:rsidRDefault="00163955" w:rsidP="00163955">
      <w:pPr>
        <w:rPr>
          <w:rFonts w:cs="Times New Roman"/>
          <w:szCs w:val="24"/>
        </w:rPr>
      </w:pPr>
    </w:p>
    <w:p w14:paraId="63DFC7CD" w14:textId="77777777" w:rsidR="00743E36" w:rsidRDefault="00743E36" w:rsidP="00743E36">
      <w:pPr>
        <w:rPr>
          <w:rFonts w:cs="Times New Roman"/>
          <w:b/>
          <w:szCs w:val="24"/>
        </w:rPr>
      </w:pPr>
    </w:p>
    <w:p w14:paraId="247951E7" w14:textId="77777777" w:rsidR="00743E36" w:rsidRDefault="00743E36" w:rsidP="00743E36">
      <w:pPr>
        <w:rPr>
          <w:rFonts w:cs="Times New Roman"/>
          <w:b/>
          <w:szCs w:val="24"/>
        </w:rPr>
      </w:pPr>
    </w:p>
    <w:p w14:paraId="5D47D47F" w14:textId="77777777" w:rsidR="00743E36" w:rsidRDefault="00743E36" w:rsidP="00743E36">
      <w:pPr>
        <w:jc w:val="center"/>
        <w:rPr>
          <w:rFonts w:cs="Times New Roman"/>
          <w:b/>
          <w:szCs w:val="24"/>
        </w:rPr>
      </w:pPr>
    </w:p>
    <w:p w14:paraId="27AFF437" w14:textId="77777777" w:rsidR="00743E36" w:rsidRDefault="00743E36" w:rsidP="00743E36">
      <w:pPr>
        <w:jc w:val="center"/>
        <w:rPr>
          <w:rFonts w:cs="Times New Roman"/>
          <w:b/>
          <w:szCs w:val="24"/>
        </w:rPr>
      </w:pPr>
    </w:p>
    <w:p w14:paraId="2438A0EC" w14:textId="77777777" w:rsidR="00743E36" w:rsidRDefault="00743E36" w:rsidP="00743E36">
      <w:pPr>
        <w:widowControl w:val="0"/>
        <w:autoSpaceDE w:val="0"/>
        <w:autoSpaceDN w:val="0"/>
        <w:adjustRightInd w:val="0"/>
        <w:spacing w:after="160" w:line="240" w:lineRule="auto"/>
        <w:ind w:left="480" w:hanging="480"/>
        <w:rPr>
          <w:rFonts w:cs="Times New Roman"/>
          <w:szCs w:val="24"/>
        </w:rPr>
        <w:sectPr w:rsidR="00743E36" w:rsidSect="00163955">
          <w:type w:val="continuous"/>
          <w:pgSz w:w="12240" w:h="15840"/>
          <w:pgMar w:top="1418" w:right="1418" w:bottom="1418" w:left="1418" w:header="709" w:footer="709" w:gutter="0"/>
          <w:cols w:space="708"/>
          <w:docGrid w:linePitch="360"/>
        </w:sectPr>
      </w:pPr>
    </w:p>
    <w:p w14:paraId="2B824764" w14:textId="65A46976" w:rsidR="00743E36" w:rsidRDefault="00743E36" w:rsidP="00743E36">
      <w:r>
        <w:rPr>
          <w:b/>
        </w:rPr>
        <w:t xml:space="preserve">Anexo </w:t>
      </w:r>
      <w:r w:rsidR="00B350E8">
        <w:rPr>
          <w:b/>
        </w:rPr>
        <w:t>3</w:t>
      </w:r>
      <w:r>
        <w:rPr>
          <w:b/>
        </w:rPr>
        <w:t>. Ortografía y gramática</w:t>
      </w:r>
    </w:p>
    <w:p w14:paraId="3FF99002" w14:textId="77777777" w:rsidR="00743E36" w:rsidRDefault="00743E36" w:rsidP="00743E36"/>
    <w:p w14:paraId="64167DE8" w14:textId="77777777" w:rsidR="00743E36" w:rsidRDefault="00743E36" w:rsidP="00743E36">
      <w:pPr>
        <w:ind w:firstLine="360"/>
        <w:rPr>
          <w:rFonts w:cs="Times New Roman"/>
          <w:szCs w:val="24"/>
        </w:rPr>
      </w:pPr>
      <w:r>
        <w:t>L</w:t>
      </w:r>
      <w:r>
        <w:rPr>
          <w:rFonts w:cs="Times New Roman"/>
          <w:szCs w:val="24"/>
        </w:rPr>
        <w:t>a ortografía y la gramática hacen parte fundamental del trabajo de grado; a</w:t>
      </w:r>
      <w:r w:rsidRPr="00973658">
        <w:rPr>
          <w:rFonts w:cs="Times New Roman"/>
          <w:szCs w:val="24"/>
        </w:rPr>
        <w:t xml:space="preserve">l finalizar la redacción de </w:t>
      </w:r>
      <w:r>
        <w:rPr>
          <w:rFonts w:cs="Times New Roman"/>
          <w:szCs w:val="24"/>
        </w:rPr>
        <w:t>tu</w:t>
      </w:r>
      <w:r w:rsidRPr="00973658">
        <w:rPr>
          <w:rFonts w:cs="Times New Roman"/>
          <w:szCs w:val="24"/>
        </w:rPr>
        <w:t xml:space="preserve"> escrito, reali</w:t>
      </w:r>
      <w:r>
        <w:rPr>
          <w:rFonts w:cs="Times New Roman"/>
          <w:szCs w:val="24"/>
        </w:rPr>
        <w:t>za</w:t>
      </w:r>
      <w:r w:rsidRPr="00973658">
        <w:rPr>
          <w:rFonts w:cs="Times New Roman"/>
          <w:szCs w:val="24"/>
        </w:rPr>
        <w:t xml:space="preserve"> una revisión ortográfica de todo el documento. </w:t>
      </w:r>
      <w:r>
        <w:rPr>
          <w:rFonts w:cs="Times New Roman"/>
          <w:szCs w:val="24"/>
        </w:rPr>
        <w:t xml:space="preserve">En todo caso, siempre será recomendada y preferible la labor de un corrector de estilo que corrija redacción, ortografía, sintaxis, coherencia, citas, referencias y demás aspectos de estilo. </w:t>
      </w:r>
      <w:r w:rsidRPr="00973658">
        <w:rPr>
          <w:rFonts w:cs="Times New Roman"/>
          <w:szCs w:val="24"/>
        </w:rPr>
        <w:t>En Microsoft Word, oprim</w:t>
      </w:r>
      <w:r>
        <w:rPr>
          <w:rFonts w:cs="Times New Roman"/>
          <w:szCs w:val="24"/>
        </w:rPr>
        <w:t>e</w:t>
      </w:r>
      <w:r w:rsidRPr="00973658">
        <w:rPr>
          <w:rFonts w:cs="Times New Roman"/>
          <w:szCs w:val="24"/>
        </w:rPr>
        <w:t xml:space="preserve"> la tecla </w:t>
      </w:r>
      <w:r w:rsidRPr="00B01685">
        <w:rPr>
          <w:rFonts w:cs="Times New Roman"/>
          <w:sz w:val="32"/>
          <w:szCs w:val="32"/>
        </w:rPr>
        <w:t>F7</w:t>
      </w:r>
      <w:r>
        <w:rPr>
          <w:rFonts w:cs="Times New Roman"/>
          <w:szCs w:val="24"/>
        </w:rPr>
        <w:t>. Tendrá dos tipos de sugerencias: Gramática y Ortografía, donde tendrás la opción de:</w:t>
      </w:r>
    </w:p>
    <w:p w14:paraId="4DE91DAC" w14:textId="77777777" w:rsidR="00743E36" w:rsidRDefault="00743E36" w:rsidP="00743E36">
      <w:pPr>
        <w:jc w:val="center"/>
        <w:rPr>
          <w:rFonts w:cs="Times New Roman"/>
          <w:b/>
          <w:szCs w:val="24"/>
        </w:rPr>
      </w:pPr>
    </w:p>
    <w:p w14:paraId="03243B03" w14:textId="77777777" w:rsidR="00743E36" w:rsidRPr="008949AF" w:rsidRDefault="00743E36" w:rsidP="00743E36">
      <w:pPr>
        <w:pStyle w:val="Prrafodelista"/>
        <w:numPr>
          <w:ilvl w:val="0"/>
          <w:numId w:val="4"/>
        </w:numPr>
        <w:ind w:left="360"/>
        <w:rPr>
          <w:rFonts w:cs="Times New Roman"/>
          <w:szCs w:val="24"/>
        </w:rPr>
      </w:pPr>
      <w:r w:rsidRPr="008949AF">
        <w:rPr>
          <w:rFonts w:cs="Times New Roman"/>
          <w:szCs w:val="24"/>
        </w:rPr>
        <w:t>“</w:t>
      </w:r>
      <w:r>
        <w:rPr>
          <w:rFonts w:cs="Times New Roman"/>
          <w:szCs w:val="24"/>
        </w:rPr>
        <w:t>Cambiar</w:t>
      </w:r>
      <w:r w:rsidRPr="008949AF">
        <w:rPr>
          <w:rFonts w:cs="Times New Roman"/>
          <w:szCs w:val="24"/>
        </w:rPr>
        <w:t>”</w:t>
      </w:r>
      <w:r>
        <w:rPr>
          <w:rFonts w:cs="Times New Roman"/>
          <w:szCs w:val="24"/>
        </w:rPr>
        <w:t>,</w:t>
      </w:r>
      <w:r w:rsidRPr="008949AF">
        <w:rPr>
          <w:rFonts w:cs="Times New Roman"/>
          <w:szCs w:val="24"/>
        </w:rPr>
        <w:t xml:space="preserve"> si considera</w:t>
      </w:r>
      <w:r>
        <w:rPr>
          <w:rFonts w:cs="Times New Roman"/>
          <w:szCs w:val="24"/>
        </w:rPr>
        <w:t>s</w:t>
      </w:r>
      <w:r w:rsidRPr="008949AF">
        <w:rPr>
          <w:rFonts w:cs="Times New Roman"/>
          <w:szCs w:val="24"/>
        </w:rPr>
        <w:t xml:space="preserve"> que efectivamente había un error</w:t>
      </w:r>
      <w:r>
        <w:rPr>
          <w:rFonts w:cs="Times New Roman"/>
          <w:szCs w:val="24"/>
        </w:rPr>
        <w:t>, ejemplo (mas, sin tilde):</w:t>
      </w:r>
    </w:p>
    <w:p w14:paraId="1FF8884E" w14:textId="77777777" w:rsidR="00743E36" w:rsidRDefault="00743E36" w:rsidP="00743E36">
      <w:pPr>
        <w:jc w:val="center"/>
        <w:rPr>
          <w:rFonts w:cs="Times New Roman"/>
          <w:b/>
          <w:szCs w:val="24"/>
        </w:rPr>
      </w:pPr>
      <w:r>
        <w:rPr>
          <w:noProof/>
          <w:lang w:eastAsia="es-CO"/>
        </w:rPr>
        <w:drawing>
          <wp:inline distT="0" distB="0" distL="0" distR="0" wp14:anchorId="5A153E49" wp14:editId="7C034D0F">
            <wp:extent cx="1777042" cy="2362734"/>
            <wp:effectExtent l="171450" t="171450" r="356870" b="36195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27049" t="8437" b="3474"/>
                    <a:stretch/>
                  </pic:blipFill>
                  <pic:spPr bwMode="auto">
                    <a:xfrm>
                      <a:off x="0" y="0"/>
                      <a:ext cx="1788401" cy="2377837"/>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1C91E43E" w14:textId="77777777" w:rsidR="00743E36" w:rsidRPr="008949AF" w:rsidRDefault="00743E36" w:rsidP="00743E36">
      <w:pPr>
        <w:pStyle w:val="Prrafodelista"/>
        <w:numPr>
          <w:ilvl w:val="0"/>
          <w:numId w:val="4"/>
        </w:numPr>
        <w:ind w:left="360"/>
        <w:rPr>
          <w:rFonts w:cs="Times New Roman"/>
          <w:b/>
          <w:szCs w:val="24"/>
        </w:rPr>
      </w:pPr>
      <w:r w:rsidRPr="008949AF">
        <w:rPr>
          <w:rFonts w:cs="Times New Roman"/>
          <w:szCs w:val="24"/>
        </w:rPr>
        <w:t>“Omitir”</w:t>
      </w:r>
      <w:r>
        <w:rPr>
          <w:rFonts w:cs="Times New Roman"/>
          <w:szCs w:val="24"/>
        </w:rPr>
        <w:t>,</w:t>
      </w:r>
      <w:r w:rsidRPr="008949AF">
        <w:rPr>
          <w:rFonts w:cs="Times New Roman"/>
          <w:szCs w:val="24"/>
        </w:rPr>
        <w:t xml:space="preserve"> si a pesar de la sugerencia considera</w:t>
      </w:r>
      <w:r>
        <w:rPr>
          <w:rFonts w:cs="Times New Roman"/>
          <w:szCs w:val="24"/>
        </w:rPr>
        <w:t>s</w:t>
      </w:r>
      <w:r w:rsidRPr="008949AF">
        <w:rPr>
          <w:rFonts w:cs="Times New Roman"/>
          <w:szCs w:val="24"/>
        </w:rPr>
        <w:t xml:space="preserve"> que está correctamente</w:t>
      </w:r>
      <w:r>
        <w:rPr>
          <w:rFonts w:cs="Times New Roman"/>
          <w:szCs w:val="24"/>
        </w:rPr>
        <w:t>, ejemplo (desadaptativos):</w:t>
      </w:r>
    </w:p>
    <w:p w14:paraId="23EDE914" w14:textId="77777777" w:rsidR="00743E36" w:rsidRDefault="00743E36" w:rsidP="00743E36">
      <w:pPr>
        <w:jc w:val="center"/>
        <w:rPr>
          <w:rFonts w:cs="Times New Roman"/>
          <w:b/>
          <w:szCs w:val="24"/>
        </w:rPr>
      </w:pPr>
      <w:r>
        <w:rPr>
          <w:noProof/>
          <w:lang w:eastAsia="es-CO"/>
        </w:rPr>
        <w:drawing>
          <wp:inline distT="0" distB="0" distL="0" distR="0" wp14:anchorId="25B030C9" wp14:editId="734C5E11">
            <wp:extent cx="1598982" cy="2078966"/>
            <wp:effectExtent l="171450" t="171450" r="363220" b="36004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9877" t="4217" r="4004" b="4572"/>
                    <a:stretch/>
                  </pic:blipFill>
                  <pic:spPr bwMode="auto">
                    <a:xfrm>
                      <a:off x="0" y="0"/>
                      <a:ext cx="1625424" cy="211334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791373D6" w14:textId="77777777" w:rsidR="00743E36" w:rsidRDefault="00743E36" w:rsidP="00743E36">
      <w:pPr>
        <w:pStyle w:val="Prrafodelista"/>
        <w:numPr>
          <w:ilvl w:val="0"/>
          <w:numId w:val="4"/>
        </w:numPr>
        <w:rPr>
          <w:rFonts w:cs="Times New Roman"/>
          <w:szCs w:val="24"/>
        </w:rPr>
      </w:pPr>
      <w:r w:rsidRPr="00B01685">
        <w:rPr>
          <w:rFonts w:cs="Times New Roman"/>
          <w:szCs w:val="24"/>
        </w:rPr>
        <w:t xml:space="preserve">“Omitir todo” si </w:t>
      </w:r>
      <w:r>
        <w:rPr>
          <w:rFonts w:cs="Times New Roman"/>
          <w:szCs w:val="24"/>
        </w:rPr>
        <w:t>deseas ignorar la sugerencia de esa palabra u oración en todo el texto.</w:t>
      </w:r>
    </w:p>
    <w:p w14:paraId="7A4FD532" w14:textId="77777777" w:rsidR="00743E36" w:rsidRPr="00B01685" w:rsidRDefault="00743E36" w:rsidP="00743E36">
      <w:pPr>
        <w:pStyle w:val="Prrafodelista"/>
        <w:numPr>
          <w:ilvl w:val="0"/>
          <w:numId w:val="4"/>
        </w:numPr>
        <w:rPr>
          <w:rFonts w:cs="Times New Roman"/>
          <w:szCs w:val="24"/>
        </w:rPr>
      </w:pPr>
      <w:r>
        <w:rPr>
          <w:rFonts w:cs="Times New Roman"/>
          <w:szCs w:val="24"/>
        </w:rPr>
        <w:t>“Agregar” si deseas incluir esa palabra en el diccionario en futuras revisiones.</w:t>
      </w:r>
    </w:p>
    <w:p w14:paraId="63B2D420" w14:textId="77777777" w:rsidR="00743E36" w:rsidRDefault="00743E36" w:rsidP="00743E36">
      <w:pPr>
        <w:jc w:val="center"/>
        <w:rPr>
          <w:rFonts w:cs="Times New Roman"/>
          <w:b/>
          <w:szCs w:val="24"/>
        </w:rPr>
      </w:pPr>
      <w:r>
        <w:rPr>
          <w:noProof/>
          <w:lang w:eastAsia="es-CO"/>
        </w:rPr>
        <w:drawing>
          <wp:inline distT="0" distB="0" distL="0" distR="0" wp14:anchorId="53C1A437" wp14:editId="46C5BD81">
            <wp:extent cx="1690778" cy="2124472"/>
            <wp:effectExtent l="152400" t="152400" r="367030" b="3524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700185" cy="2136292"/>
                    </a:xfrm>
                    <a:prstGeom prst="rect">
                      <a:avLst/>
                    </a:prstGeom>
                    <a:ln>
                      <a:noFill/>
                    </a:ln>
                    <a:effectLst>
                      <a:outerShdw blurRad="292100" dist="139700" dir="2700000" algn="tl" rotWithShape="0">
                        <a:srgbClr val="333333">
                          <a:alpha val="65000"/>
                        </a:srgbClr>
                      </a:outerShdw>
                    </a:effectLst>
                  </pic:spPr>
                </pic:pic>
              </a:graphicData>
            </a:graphic>
          </wp:inline>
        </w:drawing>
      </w:r>
    </w:p>
    <w:p w14:paraId="5E80BE4B" w14:textId="77777777" w:rsidR="00743E36" w:rsidRDefault="00743E36" w:rsidP="00743E36">
      <w:pPr>
        <w:rPr>
          <w:rFonts w:cs="Times New Roman"/>
          <w:szCs w:val="24"/>
        </w:rPr>
      </w:pPr>
      <w:r w:rsidRPr="00B01685">
        <w:rPr>
          <w:rFonts w:cs="Times New Roman"/>
          <w:szCs w:val="24"/>
        </w:rPr>
        <w:tab/>
        <w:t xml:space="preserve">Ten precaución en aceptar cambios sugeridos, pues Microsoft Word no tiene </w:t>
      </w:r>
      <w:r>
        <w:rPr>
          <w:rFonts w:cs="Times New Roman"/>
          <w:szCs w:val="24"/>
        </w:rPr>
        <w:t>la capacidad completa de interpretar con precisión algunos aspectos de la redacción o gramática en lengua española.</w:t>
      </w:r>
    </w:p>
    <w:p w14:paraId="0C1127F4" w14:textId="77777777" w:rsidR="00743E36" w:rsidRDefault="00743E36" w:rsidP="00743E36">
      <w:pPr>
        <w:rPr>
          <w:rFonts w:cs="Times New Roman"/>
          <w:b/>
          <w:szCs w:val="24"/>
        </w:rPr>
      </w:pPr>
    </w:p>
    <w:p w14:paraId="093673EA" w14:textId="77777777" w:rsidR="00743E36" w:rsidRDefault="00743E36" w:rsidP="00743E36">
      <w:pPr>
        <w:rPr>
          <w:rFonts w:cs="Times New Roman"/>
          <w:b/>
          <w:szCs w:val="24"/>
        </w:rPr>
      </w:pPr>
    </w:p>
    <w:p w14:paraId="09099B4C" w14:textId="77777777" w:rsidR="00743E36" w:rsidRDefault="00743E36" w:rsidP="00743E36">
      <w:pPr>
        <w:rPr>
          <w:rFonts w:cs="Times New Roman"/>
          <w:b/>
          <w:szCs w:val="24"/>
        </w:rPr>
      </w:pPr>
    </w:p>
    <w:p w14:paraId="50976A6E" w14:textId="77777777" w:rsidR="00743E36" w:rsidRDefault="00743E36" w:rsidP="00743E36">
      <w:pPr>
        <w:rPr>
          <w:rFonts w:cs="Times New Roman"/>
          <w:b/>
          <w:szCs w:val="24"/>
        </w:rPr>
      </w:pPr>
    </w:p>
    <w:p w14:paraId="5BDAE429" w14:textId="77777777" w:rsidR="00743E36" w:rsidRDefault="00743E36" w:rsidP="00743E36">
      <w:pPr>
        <w:rPr>
          <w:rFonts w:cs="Times New Roman"/>
          <w:b/>
          <w:szCs w:val="24"/>
        </w:rPr>
      </w:pPr>
    </w:p>
    <w:p w14:paraId="776FEFCD" w14:textId="069FECAF" w:rsidR="00743E36" w:rsidRPr="006906C6" w:rsidRDefault="00743E36" w:rsidP="00743E36">
      <w:pPr>
        <w:rPr>
          <w:rFonts w:cs="Times New Roman"/>
          <w:b/>
          <w:szCs w:val="24"/>
        </w:rPr>
      </w:pPr>
      <w:r w:rsidRPr="006906C6">
        <w:rPr>
          <w:rFonts w:cs="Times New Roman"/>
          <w:b/>
          <w:szCs w:val="24"/>
        </w:rPr>
        <w:t xml:space="preserve">Anexo </w:t>
      </w:r>
      <w:r w:rsidR="00B350E8">
        <w:rPr>
          <w:rFonts w:cs="Times New Roman"/>
          <w:b/>
          <w:szCs w:val="24"/>
        </w:rPr>
        <w:t>4</w:t>
      </w:r>
      <w:r>
        <w:rPr>
          <w:rFonts w:cs="Times New Roman"/>
          <w:b/>
          <w:szCs w:val="24"/>
        </w:rPr>
        <w:t>. Buscar, reemplazar y eliminar espacios (o palabras)</w:t>
      </w:r>
    </w:p>
    <w:p w14:paraId="1C4F95CB" w14:textId="77777777" w:rsidR="00743E36" w:rsidRDefault="00743E36" w:rsidP="00743E36">
      <w:pPr>
        <w:rPr>
          <w:rFonts w:cs="Times New Roman"/>
          <w:szCs w:val="24"/>
        </w:rPr>
      </w:pPr>
    </w:p>
    <w:p w14:paraId="34324C36" w14:textId="77777777" w:rsidR="00743E36" w:rsidRDefault="00743E36" w:rsidP="00743E36">
      <w:pPr>
        <w:ind w:firstLine="708"/>
        <w:rPr>
          <w:rFonts w:cs="Times New Roman"/>
          <w:szCs w:val="24"/>
        </w:rPr>
      </w:pPr>
      <w:r>
        <w:rPr>
          <w:rFonts w:cs="Times New Roman"/>
          <w:szCs w:val="24"/>
        </w:rPr>
        <w:t xml:space="preserve">Uno de los errores más comunes al redactar un texto es incluir dobles, triples o cuádruples espacios, que en esencia son casi imperceptibles pero que afectan la distribución del documento. Para eliminar dobles espacios, realiza estos pasos: </w:t>
      </w:r>
      <w:proofErr w:type="spellStart"/>
      <w:r>
        <w:rPr>
          <w:rFonts w:cs="Times New Roman"/>
          <w:szCs w:val="24"/>
        </w:rPr>
        <w:t>Ctrl</w:t>
      </w:r>
      <w:proofErr w:type="spellEnd"/>
      <w:r>
        <w:rPr>
          <w:rFonts w:cs="Times New Roman"/>
          <w:szCs w:val="24"/>
        </w:rPr>
        <w:t xml:space="preserve"> + L (Reemplazar) &gt; Digita 2 espacios en “Buscar” &gt; Digita 1 espacio en “Reemplazar” &gt; Clic en “Reemplazar todos”.</w:t>
      </w:r>
    </w:p>
    <w:p w14:paraId="08A287B1" w14:textId="77777777" w:rsidR="00743E36" w:rsidRDefault="00743E36" w:rsidP="00743E36">
      <w:pPr>
        <w:ind w:firstLine="708"/>
        <w:rPr>
          <w:rFonts w:cs="Times New Roman"/>
          <w:szCs w:val="24"/>
        </w:rPr>
      </w:pPr>
      <w:r>
        <w:rPr>
          <w:noProof/>
          <w:lang w:eastAsia="es-CO"/>
        </w:rPr>
        <w:drawing>
          <wp:inline distT="0" distB="0" distL="0" distR="0" wp14:anchorId="2B03CA71" wp14:editId="4B7A1CF4">
            <wp:extent cx="4451230" cy="1811253"/>
            <wp:effectExtent l="190500" t="190500" r="197485" b="18923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23673" t="54111" r="40053" b="19646"/>
                    <a:stretch/>
                  </pic:blipFill>
                  <pic:spPr bwMode="auto">
                    <a:xfrm>
                      <a:off x="0" y="0"/>
                      <a:ext cx="4512927" cy="1836358"/>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5E3C3D22" w14:textId="77777777" w:rsidR="00743E36" w:rsidRDefault="00743E36" w:rsidP="00743E36">
      <w:pPr>
        <w:ind w:firstLine="708"/>
        <w:rPr>
          <w:rFonts w:cs="Times New Roman"/>
          <w:szCs w:val="24"/>
        </w:rPr>
      </w:pPr>
      <w:r>
        <w:rPr>
          <w:rFonts w:cs="Times New Roman"/>
          <w:szCs w:val="24"/>
        </w:rPr>
        <w:t>Word notificará cuántos espacios dobles se eliminaron y se han reemplazado por un espacio.</w:t>
      </w:r>
    </w:p>
    <w:p w14:paraId="48022528" w14:textId="77777777" w:rsidR="00743E36" w:rsidRDefault="00743E36" w:rsidP="00743E36">
      <w:pPr>
        <w:ind w:firstLine="708"/>
        <w:jc w:val="center"/>
        <w:rPr>
          <w:rFonts w:cs="Times New Roman"/>
          <w:szCs w:val="24"/>
        </w:rPr>
      </w:pPr>
      <w:r>
        <w:rPr>
          <w:noProof/>
          <w:lang w:eastAsia="es-CO"/>
        </w:rPr>
        <w:drawing>
          <wp:inline distT="0" distB="0" distL="0" distR="0" wp14:anchorId="26B5968E" wp14:editId="1F5D9E3A">
            <wp:extent cx="3217652" cy="1116880"/>
            <wp:effectExtent l="190500" t="190500" r="192405" b="19812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31519" t="38261" r="46343" b="48076"/>
                    <a:stretch/>
                  </pic:blipFill>
                  <pic:spPr bwMode="auto">
                    <a:xfrm>
                      <a:off x="0" y="0"/>
                      <a:ext cx="3253433" cy="112930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15584746" w14:textId="77777777" w:rsidR="00743E36" w:rsidRDefault="00743E36" w:rsidP="00743E36">
      <w:pPr>
        <w:ind w:firstLine="708"/>
        <w:rPr>
          <w:rFonts w:cs="Times New Roman"/>
          <w:szCs w:val="24"/>
        </w:rPr>
      </w:pPr>
      <w:r w:rsidRPr="000E365C">
        <w:rPr>
          <w:rFonts w:cs="Times New Roman"/>
          <w:szCs w:val="24"/>
        </w:rPr>
        <w:t>Haz clic en “Reemplazar todos” para eliminar dobles espacios que quedan, por ejemplo, de triples o cuádruples espacios</w:t>
      </w:r>
      <w:r>
        <w:rPr>
          <w:rFonts w:cs="Times New Roman"/>
          <w:szCs w:val="24"/>
        </w:rPr>
        <w:t xml:space="preserve"> anteriores, hasta que aparezca este mensaje:</w:t>
      </w:r>
    </w:p>
    <w:p w14:paraId="76B316CD" w14:textId="77777777" w:rsidR="00743E36" w:rsidRDefault="00743E36" w:rsidP="00743E36">
      <w:pPr>
        <w:ind w:firstLine="708"/>
        <w:jc w:val="center"/>
        <w:rPr>
          <w:rFonts w:cs="Times New Roman"/>
          <w:szCs w:val="24"/>
        </w:rPr>
      </w:pPr>
      <w:r>
        <w:rPr>
          <w:noProof/>
          <w:lang w:eastAsia="es-CO"/>
        </w:rPr>
        <w:drawing>
          <wp:inline distT="0" distB="0" distL="0" distR="0" wp14:anchorId="658BEC56" wp14:editId="43F69435">
            <wp:extent cx="3183147" cy="1110712"/>
            <wp:effectExtent l="190500" t="190500" r="189230" b="18478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50021" t="38577" r="28876" b="48331"/>
                    <a:stretch/>
                  </pic:blipFill>
                  <pic:spPr bwMode="auto">
                    <a:xfrm>
                      <a:off x="0" y="0"/>
                      <a:ext cx="3244551" cy="1132138"/>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4F7EB686" w14:textId="77777777" w:rsidR="00743E36" w:rsidRDefault="00743E36" w:rsidP="00743E36">
      <w:pPr>
        <w:jc w:val="left"/>
        <w:rPr>
          <w:rFonts w:cs="Times New Roman"/>
          <w:b/>
          <w:szCs w:val="24"/>
        </w:rPr>
      </w:pPr>
    </w:p>
    <w:p w14:paraId="4B2D1CDA" w14:textId="19CB16C6" w:rsidR="00743E36" w:rsidRDefault="00743E36" w:rsidP="00743E36">
      <w:pPr>
        <w:jc w:val="left"/>
        <w:rPr>
          <w:rFonts w:cs="Times New Roman"/>
          <w:b/>
          <w:szCs w:val="24"/>
        </w:rPr>
      </w:pPr>
      <w:r w:rsidRPr="00D724E6">
        <w:rPr>
          <w:rFonts w:cs="Times New Roman"/>
          <w:b/>
          <w:szCs w:val="24"/>
        </w:rPr>
        <w:t xml:space="preserve">Anexo </w:t>
      </w:r>
      <w:r w:rsidR="00B350E8">
        <w:rPr>
          <w:rFonts w:cs="Times New Roman"/>
          <w:b/>
          <w:szCs w:val="24"/>
        </w:rPr>
        <w:t>5</w:t>
      </w:r>
      <w:r w:rsidRPr="00D724E6">
        <w:rPr>
          <w:rFonts w:cs="Times New Roman"/>
          <w:b/>
          <w:szCs w:val="24"/>
        </w:rPr>
        <w:t xml:space="preserve">. </w:t>
      </w:r>
      <w:r>
        <w:rPr>
          <w:rFonts w:cs="Times New Roman"/>
          <w:b/>
          <w:szCs w:val="24"/>
        </w:rPr>
        <w:t>Atajos</w:t>
      </w:r>
      <w:r w:rsidRPr="00D724E6">
        <w:rPr>
          <w:rFonts w:cs="Times New Roman"/>
          <w:b/>
          <w:szCs w:val="24"/>
        </w:rPr>
        <w:t xml:space="preserve"> de teclado útiles en Microso</w:t>
      </w:r>
      <w:r>
        <w:rPr>
          <w:rFonts w:cs="Times New Roman"/>
          <w:b/>
          <w:szCs w:val="24"/>
        </w:rPr>
        <w:t>f</w:t>
      </w:r>
      <w:r w:rsidRPr="00D724E6">
        <w:rPr>
          <w:rFonts w:cs="Times New Roman"/>
          <w:b/>
          <w:szCs w:val="24"/>
        </w:rPr>
        <w:t>t Word</w:t>
      </w:r>
    </w:p>
    <w:p w14:paraId="1CB8BFCC" w14:textId="77777777" w:rsidR="00743E36" w:rsidRDefault="00743E36" w:rsidP="00743E36">
      <w:pPr>
        <w:jc w:val="left"/>
        <w:rPr>
          <w:rFonts w:cs="Times New Roman"/>
          <w:b/>
          <w:szCs w:val="24"/>
        </w:rPr>
      </w:pPr>
    </w:p>
    <w:p w14:paraId="76A2BE76" w14:textId="77777777" w:rsidR="00743E36" w:rsidRPr="00D724E6" w:rsidRDefault="00743E36" w:rsidP="00743E36">
      <w:pPr>
        <w:jc w:val="center"/>
        <w:rPr>
          <w:rFonts w:cs="Times New Roman"/>
          <w:b/>
          <w:szCs w:val="24"/>
        </w:rPr>
      </w:pPr>
      <w:proofErr w:type="spellStart"/>
      <w:r>
        <w:rPr>
          <w:rFonts w:cs="Times New Roman"/>
          <w:b/>
          <w:szCs w:val="24"/>
        </w:rPr>
        <w:t>Ctrl</w:t>
      </w:r>
      <w:proofErr w:type="spellEnd"/>
      <w:r>
        <w:rPr>
          <w:rFonts w:cs="Times New Roman"/>
          <w:b/>
          <w:szCs w:val="24"/>
        </w:rPr>
        <w:t xml:space="preserve"> +</w:t>
      </w:r>
    </w:p>
    <w:p w14:paraId="5C71AE66" w14:textId="77777777" w:rsidR="00743E36" w:rsidRDefault="00743E36" w:rsidP="00743E36">
      <w:pPr>
        <w:ind w:firstLine="708"/>
        <w:jc w:val="center"/>
        <w:rPr>
          <w:rFonts w:cs="Times New Roman"/>
          <w:szCs w:val="24"/>
        </w:rPr>
      </w:pPr>
    </w:p>
    <w:p w14:paraId="103C70E0" w14:textId="77777777" w:rsidR="00743E36" w:rsidRDefault="00743E36" w:rsidP="00743E36">
      <w:pPr>
        <w:ind w:firstLine="708"/>
        <w:jc w:val="center"/>
        <w:rPr>
          <w:rFonts w:cs="Times New Roman"/>
          <w:szCs w:val="24"/>
        </w:rPr>
        <w:sectPr w:rsidR="00743E36" w:rsidSect="00CF375A">
          <w:pgSz w:w="12240" w:h="15840"/>
          <w:pgMar w:top="1418" w:right="1418" w:bottom="1418" w:left="1418" w:header="709" w:footer="709" w:gutter="0"/>
          <w:cols w:space="708"/>
          <w:docGrid w:linePitch="360"/>
        </w:sectPr>
      </w:pPr>
    </w:p>
    <w:p w14:paraId="79C2F17A" w14:textId="77777777" w:rsidR="00743E36" w:rsidRPr="00D724E6" w:rsidRDefault="00743E36" w:rsidP="00743E36">
      <w:pPr>
        <w:ind w:firstLine="708"/>
        <w:jc w:val="center"/>
        <w:rPr>
          <w:rFonts w:cs="Times New Roman"/>
          <w:szCs w:val="24"/>
        </w:rPr>
      </w:pPr>
      <w:r w:rsidRPr="00D724E6">
        <w:rPr>
          <w:rFonts w:cs="Times New Roman"/>
          <w:szCs w:val="24"/>
        </w:rPr>
        <w:t>A= Abrir</w:t>
      </w:r>
    </w:p>
    <w:p w14:paraId="46B6C6B0" w14:textId="77777777" w:rsidR="00743E36" w:rsidRPr="00D724E6" w:rsidRDefault="00743E36" w:rsidP="00743E36">
      <w:pPr>
        <w:ind w:firstLine="708"/>
        <w:jc w:val="center"/>
        <w:rPr>
          <w:rFonts w:cs="Times New Roman"/>
          <w:szCs w:val="24"/>
        </w:rPr>
      </w:pPr>
      <w:r w:rsidRPr="00D724E6">
        <w:rPr>
          <w:rFonts w:cs="Times New Roman"/>
          <w:szCs w:val="24"/>
        </w:rPr>
        <w:t>B= Buscar</w:t>
      </w:r>
    </w:p>
    <w:p w14:paraId="6CF12108" w14:textId="77777777" w:rsidR="00743E36" w:rsidRPr="00D724E6" w:rsidRDefault="00743E36" w:rsidP="00743E36">
      <w:pPr>
        <w:ind w:firstLine="708"/>
        <w:jc w:val="center"/>
        <w:rPr>
          <w:rFonts w:cs="Times New Roman"/>
          <w:szCs w:val="24"/>
        </w:rPr>
      </w:pPr>
      <w:r w:rsidRPr="00D724E6">
        <w:rPr>
          <w:rFonts w:cs="Times New Roman"/>
          <w:szCs w:val="24"/>
        </w:rPr>
        <w:t>C= Copiar</w:t>
      </w:r>
    </w:p>
    <w:p w14:paraId="798D1A9A" w14:textId="77777777" w:rsidR="00743E36" w:rsidRPr="00D724E6" w:rsidRDefault="00743E36" w:rsidP="00743E36">
      <w:pPr>
        <w:ind w:firstLine="708"/>
        <w:jc w:val="center"/>
        <w:rPr>
          <w:rFonts w:cs="Times New Roman"/>
          <w:szCs w:val="24"/>
        </w:rPr>
      </w:pPr>
      <w:r w:rsidRPr="00D724E6">
        <w:rPr>
          <w:rFonts w:cs="Times New Roman"/>
          <w:szCs w:val="24"/>
        </w:rPr>
        <w:t>D= Alinear derecha</w:t>
      </w:r>
    </w:p>
    <w:p w14:paraId="354278F6" w14:textId="77777777" w:rsidR="00743E36" w:rsidRPr="00D724E6" w:rsidRDefault="00743E36" w:rsidP="00743E36">
      <w:pPr>
        <w:ind w:firstLine="708"/>
        <w:jc w:val="center"/>
        <w:rPr>
          <w:rFonts w:cs="Times New Roman"/>
          <w:szCs w:val="24"/>
        </w:rPr>
      </w:pPr>
      <w:r w:rsidRPr="00D724E6">
        <w:rPr>
          <w:rFonts w:cs="Times New Roman"/>
          <w:szCs w:val="24"/>
        </w:rPr>
        <w:t>E= Seleccionar todo</w:t>
      </w:r>
    </w:p>
    <w:p w14:paraId="52274850" w14:textId="77777777" w:rsidR="00743E36" w:rsidRPr="00D724E6" w:rsidRDefault="00743E36" w:rsidP="00743E36">
      <w:pPr>
        <w:ind w:firstLine="708"/>
        <w:jc w:val="center"/>
        <w:rPr>
          <w:rFonts w:cs="Times New Roman"/>
          <w:szCs w:val="24"/>
        </w:rPr>
      </w:pPr>
      <w:r w:rsidRPr="00D724E6">
        <w:rPr>
          <w:rFonts w:cs="Times New Roman"/>
          <w:szCs w:val="24"/>
        </w:rPr>
        <w:t>G= Guardar</w:t>
      </w:r>
    </w:p>
    <w:p w14:paraId="480E01D3" w14:textId="77777777" w:rsidR="00743E36" w:rsidRPr="00D724E6" w:rsidRDefault="00743E36" w:rsidP="00743E36">
      <w:pPr>
        <w:ind w:firstLine="708"/>
        <w:jc w:val="center"/>
        <w:rPr>
          <w:rFonts w:cs="Times New Roman"/>
          <w:szCs w:val="24"/>
        </w:rPr>
      </w:pPr>
      <w:r w:rsidRPr="00D724E6">
        <w:rPr>
          <w:rFonts w:cs="Times New Roman"/>
          <w:szCs w:val="24"/>
        </w:rPr>
        <w:t>H= Sangría</w:t>
      </w:r>
    </w:p>
    <w:p w14:paraId="5C68D08B" w14:textId="77777777" w:rsidR="00743E36" w:rsidRPr="00D724E6" w:rsidRDefault="00743E36" w:rsidP="00743E36">
      <w:pPr>
        <w:ind w:firstLine="708"/>
        <w:jc w:val="center"/>
        <w:rPr>
          <w:rFonts w:cs="Times New Roman"/>
          <w:szCs w:val="24"/>
        </w:rPr>
      </w:pPr>
      <w:r w:rsidRPr="00D724E6">
        <w:rPr>
          <w:rFonts w:cs="Times New Roman"/>
          <w:szCs w:val="24"/>
        </w:rPr>
        <w:t>I= Ir a página</w:t>
      </w:r>
    </w:p>
    <w:p w14:paraId="3C155CFB" w14:textId="77777777" w:rsidR="00743E36" w:rsidRPr="00D724E6" w:rsidRDefault="00743E36" w:rsidP="00743E36">
      <w:pPr>
        <w:ind w:firstLine="708"/>
        <w:jc w:val="center"/>
        <w:rPr>
          <w:rFonts w:cs="Times New Roman"/>
          <w:szCs w:val="24"/>
        </w:rPr>
      </w:pPr>
      <w:r w:rsidRPr="00D724E6">
        <w:rPr>
          <w:rFonts w:cs="Times New Roman"/>
          <w:szCs w:val="24"/>
        </w:rPr>
        <w:t>J= Justificar</w:t>
      </w:r>
    </w:p>
    <w:p w14:paraId="1A9CE606" w14:textId="77777777" w:rsidR="00743E36" w:rsidRPr="00D724E6" w:rsidRDefault="00743E36" w:rsidP="00743E36">
      <w:pPr>
        <w:ind w:firstLine="708"/>
        <w:jc w:val="center"/>
        <w:rPr>
          <w:rFonts w:cs="Times New Roman"/>
          <w:szCs w:val="24"/>
        </w:rPr>
      </w:pPr>
      <w:r w:rsidRPr="00D724E6">
        <w:rPr>
          <w:rFonts w:cs="Times New Roman"/>
          <w:szCs w:val="24"/>
        </w:rPr>
        <w:t>K= Cursiva</w:t>
      </w:r>
    </w:p>
    <w:p w14:paraId="103129AF" w14:textId="77777777" w:rsidR="00743E36" w:rsidRPr="00D724E6" w:rsidRDefault="00743E36" w:rsidP="00743E36">
      <w:pPr>
        <w:ind w:firstLine="708"/>
        <w:jc w:val="center"/>
        <w:rPr>
          <w:rFonts w:cs="Times New Roman"/>
          <w:szCs w:val="24"/>
        </w:rPr>
      </w:pPr>
      <w:r w:rsidRPr="00D724E6">
        <w:rPr>
          <w:rFonts w:cs="Times New Roman"/>
          <w:szCs w:val="24"/>
        </w:rPr>
        <w:t>L= Reemplazar</w:t>
      </w:r>
    </w:p>
    <w:p w14:paraId="4918C636" w14:textId="77777777" w:rsidR="00743E36" w:rsidRPr="00D724E6" w:rsidRDefault="00743E36" w:rsidP="00743E36">
      <w:pPr>
        <w:ind w:firstLine="708"/>
        <w:jc w:val="center"/>
        <w:rPr>
          <w:rFonts w:cs="Times New Roman"/>
          <w:szCs w:val="24"/>
        </w:rPr>
      </w:pPr>
      <w:r w:rsidRPr="00D724E6">
        <w:rPr>
          <w:rFonts w:cs="Times New Roman"/>
          <w:szCs w:val="24"/>
        </w:rPr>
        <w:t>M= Formato</w:t>
      </w:r>
    </w:p>
    <w:p w14:paraId="5678E2D4" w14:textId="77777777" w:rsidR="00743E36" w:rsidRPr="00D724E6" w:rsidRDefault="00743E36" w:rsidP="00743E36">
      <w:pPr>
        <w:ind w:firstLine="708"/>
        <w:jc w:val="center"/>
        <w:rPr>
          <w:rFonts w:cs="Times New Roman"/>
          <w:szCs w:val="24"/>
        </w:rPr>
      </w:pPr>
      <w:r w:rsidRPr="00D724E6">
        <w:rPr>
          <w:rFonts w:cs="Times New Roman"/>
          <w:szCs w:val="24"/>
        </w:rPr>
        <w:t>N= Negrilla</w:t>
      </w:r>
    </w:p>
    <w:p w14:paraId="76A2B75A" w14:textId="77777777" w:rsidR="00743E36" w:rsidRPr="00D724E6" w:rsidRDefault="00743E36" w:rsidP="00743E36">
      <w:pPr>
        <w:ind w:firstLine="708"/>
        <w:jc w:val="center"/>
        <w:rPr>
          <w:rFonts w:cs="Times New Roman"/>
          <w:szCs w:val="24"/>
        </w:rPr>
      </w:pPr>
      <w:r w:rsidRPr="00D724E6">
        <w:rPr>
          <w:rFonts w:cs="Times New Roman"/>
          <w:szCs w:val="24"/>
        </w:rPr>
        <w:t>O= Disminuir tamaño</w:t>
      </w:r>
    </w:p>
    <w:p w14:paraId="5B60FDD1" w14:textId="77777777" w:rsidR="00743E36" w:rsidRPr="00D724E6" w:rsidRDefault="00743E36" w:rsidP="00743E36">
      <w:pPr>
        <w:ind w:firstLine="708"/>
        <w:jc w:val="center"/>
        <w:rPr>
          <w:rFonts w:cs="Times New Roman"/>
          <w:szCs w:val="24"/>
        </w:rPr>
      </w:pPr>
      <w:r w:rsidRPr="00D724E6">
        <w:rPr>
          <w:rFonts w:cs="Times New Roman"/>
          <w:szCs w:val="24"/>
        </w:rPr>
        <w:t>P= Imprimir</w:t>
      </w:r>
    </w:p>
    <w:p w14:paraId="32F61A29" w14:textId="77777777" w:rsidR="00743E36" w:rsidRPr="00D724E6" w:rsidRDefault="00743E36" w:rsidP="00743E36">
      <w:pPr>
        <w:ind w:firstLine="708"/>
        <w:jc w:val="center"/>
        <w:rPr>
          <w:rFonts w:cs="Times New Roman"/>
          <w:szCs w:val="24"/>
        </w:rPr>
      </w:pPr>
      <w:r w:rsidRPr="00D724E6">
        <w:rPr>
          <w:rFonts w:cs="Times New Roman"/>
          <w:szCs w:val="24"/>
        </w:rPr>
        <w:t>Q= Alinear izquierda</w:t>
      </w:r>
    </w:p>
    <w:p w14:paraId="26566B91" w14:textId="77777777" w:rsidR="00743E36" w:rsidRPr="00D724E6" w:rsidRDefault="00743E36" w:rsidP="00743E36">
      <w:pPr>
        <w:ind w:firstLine="708"/>
        <w:jc w:val="center"/>
        <w:rPr>
          <w:rFonts w:cs="Times New Roman"/>
          <w:szCs w:val="24"/>
        </w:rPr>
      </w:pPr>
      <w:r w:rsidRPr="00D724E6">
        <w:rPr>
          <w:rFonts w:cs="Times New Roman"/>
          <w:szCs w:val="24"/>
        </w:rPr>
        <w:t>R= Cerrar documento</w:t>
      </w:r>
    </w:p>
    <w:p w14:paraId="5C6956E4" w14:textId="77777777" w:rsidR="00743E36" w:rsidRPr="00D724E6" w:rsidRDefault="00743E36" w:rsidP="00743E36">
      <w:pPr>
        <w:ind w:firstLine="708"/>
        <w:jc w:val="center"/>
        <w:rPr>
          <w:rFonts w:cs="Times New Roman"/>
          <w:szCs w:val="24"/>
        </w:rPr>
      </w:pPr>
      <w:r w:rsidRPr="00D724E6">
        <w:rPr>
          <w:rFonts w:cs="Times New Roman"/>
          <w:szCs w:val="24"/>
        </w:rPr>
        <w:t>S= Subrayado</w:t>
      </w:r>
    </w:p>
    <w:p w14:paraId="50375207" w14:textId="77777777" w:rsidR="00743E36" w:rsidRPr="00D724E6" w:rsidRDefault="00743E36" w:rsidP="00743E36">
      <w:pPr>
        <w:ind w:firstLine="708"/>
        <w:jc w:val="center"/>
        <w:rPr>
          <w:rFonts w:cs="Times New Roman"/>
          <w:szCs w:val="24"/>
        </w:rPr>
      </w:pPr>
      <w:r w:rsidRPr="00D724E6">
        <w:rPr>
          <w:rFonts w:cs="Times New Roman"/>
          <w:szCs w:val="24"/>
        </w:rPr>
        <w:t>T= Centrar</w:t>
      </w:r>
    </w:p>
    <w:p w14:paraId="7552B147" w14:textId="77777777" w:rsidR="00743E36" w:rsidRPr="00D724E6" w:rsidRDefault="00743E36" w:rsidP="00743E36">
      <w:pPr>
        <w:ind w:firstLine="708"/>
        <w:jc w:val="center"/>
        <w:rPr>
          <w:rFonts w:cs="Times New Roman"/>
          <w:szCs w:val="24"/>
        </w:rPr>
      </w:pPr>
      <w:r w:rsidRPr="00D724E6">
        <w:rPr>
          <w:rFonts w:cs="Times New Roman"/>
          <w:szCs w:val="24"/>
        </w:rPr>
        <w:t>U= Nuevo documento</w:t>
      </w:r>
    </w:p>
    <w:p w14:paraId="0067EFBA" w14:textId="77777777" w:rsidR="00743E36" w:rsidRPr="00D724E6" w:rsidRDefault="00743E36" w:rsidP="00743E36">
      <w:pPr>
        <w:ind w:firstLine="708"/>
        <w:jc w:val="center"/>
        <w:rPr>
          <w:rFonts w:cs="Times New Roman"/>
          <w:szCs w:val="24"/>
        </w:rPr>
      </w:pPr>
      <w:r w:rsidRPr="00D724E6">
        <w:rPr>
          <w:rFonts w:cs="Times New Roman"/>
          <w:szCs w:val="24"/>
        </w:rPr>
        <w:t>V= Pegar</w:t>
      </w:r>
    </w:p>
    <w:p w14:paraId="2E645AA9" w14:textId="77777777" w:rsidR="00743E36" w:rsidRPr="00D724E6" w:rsidRDefault="00743E36" w:rsidP="00743E36">
      <w:pPr>
        <w:ind w:firstLine="708"/>
        <w:jc w:val="center"/>
        <w:rPr>
          <w:rFonts w:cs="Times New Roman"/>
          <w:szCs w:val="24"/>
        </w:rPr>
      </w:pPr>
      <w:r w:rsidRPr="00D724E6">
        <w:rPr>
          <w:rFonts w:cs="Times New Roman"/>
          <w:szCs w:val="24"/>
        </w:rPr>
        <w:t>X=Cortar</w:t>
      </w:r>
    </w:p>
    <w:p w14:paraId="5AF6BFB0" w14:textId="77777777" w:rsidR="00743E36" w:rsidRPr="00D724E6" w:rsidRDefault="00743E36" w:rsidP="00743E36">
      <w:pPr>
        <w:ind w:firstLine="708"/>
        <w:jc w:val="center"/>
        <w:rPr>
          <w:rFonts w:cs="Times New Roman"/>
          <w:szCs w:val="24"/>
        </w:rPr>
      </w:pPr>
      <w:r w:rsidRPr="00D724E6">
        <w:rPr>
          <w:rFonts w:cs="Times New Roman"/>
          <w:szCs w:val="24"/>
        </w:rPr>
        <w:t>Y= Rehacer</w:t>
      </w:r>
    </w:p>
    <w:p w14:paraId="4724B74D" w14:textId="77777777" w:rsidR="00743E36" w:rsidRPr="00D724E6" w:rsidRDefault="00743E36" w:rsidP="00743E36">
      <w:pPr>
        <w:ind w:firstLine="708"/>
        <w:jc w:val="center"/>
        <w:rPr>
          <w:rFonts w:cs="Times New Roman"/>
          <w:szCs w:val="24"/>
        </w:rPr>
      </w:pPr>
      <w:r w:rsidRPr="00D724E6">
        <w:rPr>
          <w:rFonts w:cs="Times New Roman"/>
          <w:szCs w:val="24"/>
        </w:rPr>
        <w:t>Z= Deshacer</w:t>
      </w:r>
    </w:p>
    <w:p w14:paraId="6698E22E" w14:textId="77777777" w:rsidR="00743E36" w:rsidRDefault="00743E36" w:rsidP="00743E36">
      <w:pPr>
        <w:ind w:firstLine="708"/>
        <w:jc w:val="center"/>
        <w:rPr>
          <w:rFonts w:cs="Times New Roman"/>
          <w:szCs w:val="24"/>
        </w:rPr>
        <w:sectPr w:rsidR="00743E36" w:rsidSect="00D724E6">
          <w:type w:val="continuous"/>
          <w:pgSz w:w="12240" w:h="15840"/>
          <w:pgMar w:top="1418" w:right="1418" w:bottom="1418" w:left="1418" w:header="709" w:footer="709" w:gutter="0"/>
          <w:cols w:num="2" w:space="708"/>
          <w:docGrid w:linePitch="360"/>
        </w:sectPr>
      </w:pPr>
    </w:p>
    <w:p w14:paraId="1229FD6B" w14:textId="77777777" w:rsidR="00743E36" w:rsidRDefault="00743E36" w:rsidP="00743E36">
      <w:pPr>
        <w:ind w:firstLine="708"/>
        <w:jc w:val="center"/>
        <w:rPr>
          <w:rFonts w:cs="Times New Roman"/>
          <w:szCs w:val="24"/>
        </w:rPr>
      </w:pPr>
      <w:r>
        <w:rPr>
          <w:rFonts w:cs="Times New Roman"/>
          <w:szCs w:val="24"/>
        </w:rPr>
        <w:t xml:space="preserve">Lista completa de atajos </w:t>
      </w:r>
      <w:r w:rsidRPr="000C3608">
        <w:rPr>
          <w:rFonts w:cs="Times New Roman"/>
          <w:szCs w:val="24"/>
        </w:rPr>
        <w:t>https://bit.ly/3oHliCj</w:t>
      </w:r>
    </w:p>
    <w:p w14:paraId="6FEBAB43" w14:textId="77777777" w:rsidR="00743E36" w:rsidRDefault="00743E36" w:rsidP="00743E36">
      <w:pPr>
        <w:ind w:firstLine="708"/>
        <w:jc w:val="center"/>
        <w:rPr>
          <w:rFonts w:cs="Times New Roman"/>
          <w:szCs w:val="24"/>
        </w:rPr>
      </w:pPr>
    </w:p>
    <w:p w14:paraId="3F162ECA" w14:textId="77777777" w:rsidR="00743E36" w:rsidRDefault="00743E36" w:rsidP="00743E36">
      <w:pPr>
        <w:ind w:firstLine="708"/>
        <w:jc w:val="center"/>
        <w:rPr>
          <w:rFonts w:cs="Times New Roman"/>
          <w:szCs w:val="24"/>
        </w:rPr>
      </w:pPr>
    </w:p>
    <w:p w14:paraId="510DC230" w14:textId="77777777" w:rsidR="00743E36" w:rsidRDefault="00743E36" w:rsidP="00743E36">
      <w:pPr>
        <w:ind w:firstLine="708"/>
        <w:jc w:val="center"/>
        <w:rPr>
          <w:rFonts w:cs="Times New Roman"/>
          <w:szCs w:val="24"/>
        </w:rPr>
      </w:pPr>
    </w:p>
    <w:p w14:paraId="17DF9E3B" w14:textId="77777777" w:rsidR="00743E36" w:rsidRDefault="00743E36" w:rsidP="00743E36">
      <w:pPr>
        <w:ind w:firstLine="708"/>
        <w:jc w:val="center"/>
        <w:rPr>
          <w:rFonts w:cs="Times New Roman"/>
          <w:szCs w:val="24"/>
        </w:rPr>
      </w:pPr>
    </w:p>
    <w:p w14:paraId="78C5FB65" w14:textId="77777777" w:rsidR="00743E36" w:rsidRDefault="00743E36" w:rsidP="00743E36">
      <w:pPr>
        <w:ind w:firstLine="708"/>
        <w:jc w:val="center"/>
        <w:rPr>
          <w:rFonts w:cs="Times New Roman"/>
          <w:szCs w:val="24"/>
        </w:rPr>
      </w:pPr>
    </w:p>
    <w:p w14:paraId="5E4A5A36" w14:textId="77777777" w:rsidR="00743E36" w:rsidRDefault="00743E36" w:rsidP="00743E36">
      <w:pPr>
        <w:ind w:firstLine="708"/>
        <w:jc w:val="center"/>
        <w:rPr>
          <w:rFonts w:cs="Times New Roman"/>
          <w:szCs w:val="24"/>
        </w:rPr>
      </w:pPr>
    </w:p>
    <w:p w14:paraId="6573A1A8" w14:textId="77777777" w:rsidR="00743E36" w:rsidRDefault="00743E36" w:rsidP="00743E36">
      <w:pPr>
        <w:ind w:firstLine="708"/>
        <w:jc w:val="center"/>
        <w:rPr>
          <w:rFonts w:cs="Times New Roman"/>
          <w:szCs w:val="24"/>
        </w:rPr>
      </w:pPr>
    </w:p>
    <w:p w14:paraId="200D9448" w14:textId="77777777" w:rsidR="00743E36" w:rsidRDefault="00743E36" w:rsidP="00743E36">
      <w:pPr>
        <w:ind w:firstLine="708"/>
        <w:jc w:val="center"/>
        <w:rPr>
          <w:rFonts w:cs="Times New Roman"/>
          <w:szCs w:val="24"/>
        </w:rPr>
      </w:pPr>
    </w:p>
    <w:p w14:paraId="43FE575C" w14:textId="77777777" w:rsidR="00743E36" w:rsidRDefault="00743E36" w:rsidP="00743E36">
      <w:pPr>
        <w:ind w:firstLine="708"/>
        <w:jc w:val="center"/>
        <w:rPr>
          <w:rFonts w:cs="Times New Roman"/>
          <w:szCs w:val="24"/>
        </w:rPr>
      </w:pPr>
    </w:p>
    <w:p w14:paraId="0F6A5006" w14:textId="77777777" w:rsidR="00743E36" w:rsidRDefault="00743E36" w:rsidP="00743E36">
      <w:pPr>
        <w:ind w:firstLine="708"/>
        <w:jc w:val="center"/>
        <w:rPr>
          <w:rFonts w:cs="Times New Roman"/>
          <w:szCs w:val="24"/>
        </w:rPr>
      </w:pPr>
    </w:p>
    <w:p w14:paraId="7C8CA35C" w14:textId="77777777" w:rsidR="00743E36" w:rsidRDefault="00743E36" w:rsidP="00743E36">
      <w:pPr>
        <w:ind w:firstLine="708"/>
        <w:jc w:val="center"/>
        <w:rPr>
          <w:rFonts w:cs="Times New Roman"/>
          <w:szCs w:val="24"/>
        </w:rPr>
      </w:pPr>
    </w:p>
    <w:p w14:paraId="3A63EE91" w14:textId="77777777" w:rsidR="00743E36" w:rsidRDefault="00743E36" w:rsidP="00743E36">
      <w:pPr>
        <w:ind w:firstLine="708"/>
        <w:jc w:val="center"/>
        <w:rPr>
          <w:rFonts w:cs="Times New Roman"/>
          <w:szCs w:val="24"/>
        </w:rPr>
      </w:pPr>
    </w:p>
    <w:p w14:paraId="26C40B1E" w14:textId="77777777" w:rsidR="00743E36" w:rsidRDefault="00743E36" w:rsidP="00743E36">
      <w:pPr>
        <w:jc w:val="left"/>
        <w:rPr>
          <w:rFonts w:cs="Times New Roman"/>
          <w:b/>
          <w:szCs w:val="24"/>
        </w:rPr>
      </w:pPr>
    </w:p>
    <w:p w14:paraId="49EB3A97" w14:textId="77777777" w:rsidR="00743E36" w:rsidRDefault="00743E36" w:rsidP="00743E36">
      <w:pPr>
        <w:jc w:val="left"/>
        <w:rPr>
          <w:rFonts w:cs="Times New Roman"/>
          <w:b/>
          <w:szCs w:val="24"/>
        </w:rPr>
      </w:pPr>
    </w:p>
    <w:p w14:paraId="603391A3" w14:textId="6049CE0D" w:rsidR="00743E36" w:rsidRPr="006B6D2A" w:rsidRDefault="00743E36" w:rsidP="00743E36">
      <w:pPr>
        <w:jc w:val="left"/>
        <w:rPr>
          <w:rFonts w:cs="Times New Roman"/>
          <w:b/>
          <w:szCs w:val="24"/>
        </w:rPr>
      </w:pPr>
      <w:r w:rsidRPr="006B6D2A">
        <w:rPr>
          <w:rFonts w:cs="Times New Roman"/>
          <w:b/>
          <w:szCs w:val="24"/>
        </w:rPr>
        <w:t xml:space="preserve">Anexo </w:t>
      </w:r>
      <w:r w:rsidR="00B350E8">
        <w:rPr>
          <w:rFonts w:cs="Times New Roman"/>
          <w:b/>
          <w:szCs w:val="24"/>
        </w:rPr>
        <w:t>6</w:t>
      </w:r>
      <w:r w:rsidRPr="006B6D2A">
        <w:rPr>
          <w:rFonts w:cs="Times New Roman"/>
          <w:b/>
          <w:szCs w:val="24"/>
        </w:rPr>
        <w:t xml:space="preserve">. Sinónimos y antónimos </w:t>
      </w:r>
    </w:p>
    <w:p w14:paraId="356711CD" w14:textId="77777777" w:rsidR="00743E36" w:rsidRDefault="00743E36" w:rsidP="00743E36">
      <w:pPr>
        <w:ind w:firstLine="708"/>
        <w:jc w:val="center"/>
        <w:rPr>
          <w:rFonts w:cs="Times New Roman"/>
          <w:szCs w:val="24"/>
        </w:rPr>
      </w:pPr>
    </w:p>
    <w:p w14:paraId="4E22BB6A" w14:textId="77777777" w:rsidR="00743E36" w:rsidRDefault="00743E36" w:rsidP="00743E36">
      <w:pPr>
        <w:ind w:firstLine="708"/>
        <w:rPr>
          <w:rFonts w:cs="Times New Roman"/>
          <w:szCs w:val="24"/>
        </w:rPr>
      </w:pPr>
      <w:r>
        <w:rPr>
          <w:rFonts w:cs="Times New Roman"/>
          <w:szCs w:val="24"/>
        </w:rPr>
        <w:t>Constantemente surgen inconvenientes al redactar una oración, al no tener la palabra adecuada, un sinónimo o un antónimo. Microsoft Word apoya estas inquietudes, así:</w:t>
      </w:r>
    </w:p>
    <w:p w14:paraId="257CB876" w14:textId="77777777" w:rsidR="00743E36" w:rsidRDefault="00743E36" w:rsidP="00743E36">
      <w:pPr>
        <w:jc w:val="right"/>
        <w:rPr>
          <w:rFonts w:cs="Times New Roman"/>
          <w:szCs w:val="24"/>
        </w:rPr>
      </w:pPr>
      <w:r w:rsidRPr="00B41170">
        <w:rPr>
          <w:rFonts w:cs="Times New Roman"/>
          <w:noProof/>
          <w:szCs w:val="24"/>
          <w:lang w:eastAsia="es-CO"/>
        </w:rPr>
        <mc:AlternateContent>
          <mc:Choice Requires="wps">
            <w:drawing>
              <wp:anchor distT="45720" distB="45720" distL="114300" distR="114300" simplePos="0" relativeHeight="251661317" behindDoc="0" locked="0" layoutInCell="1" allowOverlap="1" wp14:anchorId="65A07D7C" wp14:editId="58FADBC8">
                <wp:simplePos x="0" y="0"/>
                <wp:positionH relativeFrom="margin">
                  <wp:posOffset>3679825</wp:posOffset>
                </wp:positionH>
                <wp:positionV relativeFrom="paragraph">
                  <wp:posOffset>3492129</wp:posOffset>
                </wp:positionV>
                <wp:extent cx="2363470" cy="3131185"/>
                <wp:effectExtent l="0" t="0" r="0" b="0"/>
                <wp:wrapSquare wrapText="bothSides"/>
                <wp:docPr id="3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3470" cy="3131185"/>
                        </a:xfrm>
                        <a:prstGeom prst="rect">
                          <a:avLst/>
                        </a:prstGeom>
                        <a:solidFill>
                          <a:srgbClr val="FFFFFF"/>
                        </a:solidFill>
                        <a:ln w="9525">
                          <a:noFill/>
                          <a:miter lim="800000"/>
                          <a:headEnd/>
                          <a:tailEnd/>
                        </a:ln>
                      </wps:spPr>
                      <wps:txbx>
                        <w:txbxContent>
                          <w:p w14:paraId="3F67A131" w14:textId="77777777" w:rsidR="00102F7A" w:rsidRDefault="00102F7A" w:rsidP="00743E36">
                            <w:r>
                              <w:rPr>
                                <w:noProof/>
                                <w:lang w:eastAsia="es-CO"/>
                              </w:rPr>
                              <w:drawing>
                                <wp:inline distT="0" distB="0" distL="0" distR="0" wp14:anchorId="059F9B2A" wp14:editId="57103CE0">
                                  <wp:extent cx="1891937" cy="2769079"/>
                                  <wp:effectExtent l="190500" t="190500" r="184785" b="18415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79939" t="21424" b="26373"/>
                                          <a:stretch/>
                                        </pic:blipFill>
                                        <pic:spPr bwMode="auto">
                                          <a:xfrm>
                                            <a:off x="0" y="0"/>
                                            <a:ext cx="1920209" cy="2810458"/>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5A07D7C" id="_x0000_t202" coordsize="21600,21600" o:spt="202" path="m,l,21600r21600,l21600,xe">
                <v:stroke joinstyle="miter"/>
                <v:path gradientshapeok="t" o:connecttype="rect"/>
              </v:shapetype>
              <v:shape id="Cuadro de texto 2" o:spid="_x0000_s1026" type="#_x0000_t202" style="position:absolute;left:0;text-align:left;margin-left:289.75pt;margin-top:274.95pt;width:186.1pt;height:246.55pt;z-index:25166131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ZddJwIAACQEAAAOAAAAZHJzL2Uyb0RvYy54bWysU9tu2zAMfR+wfxD0vjjOpUmNOEWXLsOA&#10;7gJ0+wBakmNhsuhJSuzs60cpaZptb8P8IJAmeXR4SK3uhtawg3Jeoy15PhpzpqxAqe2u5N++bt8s&#10;OfMBrASDVpX8qDy/W79+teq7Qk2wQSOVYwRifdF3JW9C6Ios86JRLfgRdspSsEbXQiDX7TLpoCf0&#10;1mST8fgm69HJzqFQ3tPfh1OQrxN+XSsRPte1V4GZkhO3kE6Xziqe2XoFxc5B12hxpgH/wKIFbenS&#10;C9QDBGB7p/+CarVw6LEOI4FthnWthUo9UDf5+I9unhroVOqFxPHdRSb//2DFp8MXx7Qs+XTBmYWW&#10;ZrTZg3TIpGJBDQHZJKrUd76g5KeO0sPwFgeadurYd48ovntmcdOA3al757BvFEhimcfK7Kr0hOMj&#10;SNV/REm3wT5gAhpq10YJSRRG6DSt42VCxIMJ+jmZ3kxnCwoJik3zaZ4v5+kOKJ7LO+fDe4Uti0bJ&#10;Ha1AgofDow+RDhTPKfE2j0bLrTYmOW5XbYxjB6B12abvjP5bmrGsL/ntfDJPyBZjfdqkVgdaZ6Pb&#10;ki/H8YvlUEQ53lmZ7ADanGxiYuxZnyjJSZwwVAMlRtEqlEdSyuFpbemZkdGg+8lZTytbcv9jD05x&#10;Zj5YUvs2n83ijidnNl9MyHHXkeo6AlYQVMkDZydzE9K7iHwt3tNUap30emFy5kqrmGQ8P5u469d+&#10;ynp53OtfAAAA//8DAFBLAwQUAAYACAAAACEAtD7awN8AAAAMAQAADwAAAGRycy9kb3ducmV2Lnht&#10;bEyPwU7DMAyG70i8Q2QkLoilg3YlpekESCCuG3sAt8naisapmmzt3h5zgpstf/r9/eV2cYM42yn0&#10;njSsVwkIS403PbUaDl/v908gQkQyOHiyGi42wLa6viqxMH6mnT3vYys4hEKBGroYx0LK0HTWYVj5&#10;0RLfjn5yGHmdWmkmnDncDfIhSTbSYU/8ocPRvnW2+d6fnIbj53yXqbn+iId8l25esc9rf9H69mZ5&#10;eQYR7RL/YPjVZ3Wo2Kn2JzJBDBqyXGWM8pAqBYIJla1zEDWjSfqYgKxK+b9E9QMAAP//AwBQSwEC&#10;LQAUAAYACAAAACEAtoM4kv4AAADhAQAAEwAAAAAAAAAAAAAAAAAAAAAAW0NvbnRlbnRfVHlwZXNd&#10;LnhtbFBLAQItABQABgAIAAAAIQA4/SH/1gAAAJQBAAALAAAAAAAAAAAAAAAAAC8BAABfcmVscy8u&#10;cmVsc1BLAQItABQABgAIAAAAIQDCxZddJwIAACQEAAAOAAAAAAAAAAAAAAAAAC4CAABkcnMvZTJv&#10;RG9jLnhtbFBLAQItABQABgAIAAAAIQC0PtrA3wAAAAwBAAAPAAAAAAAAAAAAAAAAAIEEAABkcnMv&#10;ZG93bnJldi54bWxQSwUGAAAAAAQABADzAAAAjQUAAAAA&#10;" stroked="f">
                <v:textbox>
                  <w:txbxContent>
                    <w:p w14:paraId="3F67A131" w14:textId="77777777" w:rsidR="00102F7A" w:rsidRDefault="00102F7A" w:rsidP="00743E36">
                      <w:r>
                        <w:rPr>
                          <w:noProof/>
                          <w:lang w:eastAsia="es-CO"/>
                        </w:rPr>
                        <w:drawing>
                          <wp:inline distT="0" distB="0" distL="0" distR="0" wp14:anchorId="059F9B2A" wp14:editId="57103CE0">
                            <wp:extent cx="1891937" cy="2769079"/>
                            <wp:effectExtent l="190500" t="190500" r="184785" b="18415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79939" t="21424" b="26373"/>
                                    <a:stretch/>
                                  </pic:blipFill>
                                  <pic:spPr bwMode="auto">
                                    <a:xfrm>
                                      <a:off x="0" y="0"/>
                                      <a:ext cx="1920209" cy="2810458"/>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txbxContent>
                </v:textbox>
                <w10:wrap type="square" anchorx="margin"/>
              </v:shape>
            </w:pict>
          </mc:Fallback>
        </mc:AlternateContent>
      </w:r>
      <w:r w:rsidRPr="00B41170">
        <w:rPr>
          <w:rFonts w:cs="Times New Roman"/>
          <w:noProof/>
          <w:szCs w:val="24"/>
          <w:lang w:eastAsia="es-CO"/>
        </w:rPr>
        <mc:AlternateContent>
          <mc:Choice Requires="wps">
            <w:drawing>
              <wp:anchor distT="45720" distB="45720" distL="114300" distR="114300" simplePos="0" relativeHeight="251660293" behindDoc="0" locked="0" layoutInCell="1" allowOverlap="1" wp14:anchorId="2ACE6A6A" wp14:editId="4BD5276B">
                <wp:simplePos x="0" y="0"/>
                <wp:positionH relativeFrom="margin">
                  <wp:posOffset>0</wp:posOffset>
                </wp:positionH>
                <wp:positionV relativeFrom="paragraph">
                  <wp:posOffset>467995</wp:posOffset>
                </wp:positionV>
                <wp:extent cx="3467100" cy="5607050"/>
                <wp:effectExtent l="0" t="0" r="0" b="0"/>
                <wp:wrapSquare wrapText="bothSides"/>
                <wp:docPr id="3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0" cy="5607050"/>
                        </a:xfrm>
                        <a:prstGeom prst="rect">
                          <a:avLst/>
                        </a:prstGeom>
                        <a:solidFill>
                          <a:srgbClr val="FFFFFF"/>
                        </a:solidFill>
                        <a:ln w="9525">
                          <a:noFill/>
                          <a:miter lim="800000"/>
                          <a:headEnd/>
                          <a:tailEnd/>
                        </a:ln>
                      </wps:spPr>
                      <wps:txbx>
                        <w:txbxContent>
                          <w:p w14:paraId="24FC3412" w14:textId="77777777" w:rsidR="00102F7A" w:rsidRDefault="00102F7A" w:rsidP="00743E36">
                            <w:pPr>
                              <w:ind w:left="-113"/>
                              <w:rPr>
                                <w:rFonts w:cs="Times New Roman"/>
                                <w:szCs w:val="24"/>
                              </w:rPr>
                            </w:pPr>
                            <w:r w:rsidRPr="00B41170">
                              <w:rPr>
                                <w:rFonts w:cs="Times New Roman"/>
                                <w:szCs w:val="24"/>
                              </w:rPr>
                              <w:t xml:space="preserve">Selecciona la palabra </w:t>
                            </w:r>
                            <w:r>
                              <w:rPr>
                                <w:rFonts w:cs="Times New Roman"/>
                                <w:szCs w:val="24"/>
                              </w:rPr>
                              <w:t xml:space="preserve">(en este ejemplo “colocar”) </w:t>
                            </w:r>
                            <w:r w:rsidRPr="00B41170">
                              <w:rPr>
                                <w:rFonts w:cs="Times New Roman"/>
                                <w:szCs w:val="24"/>
                              </w:rPr>
                              <w:t>&gt; Clic derecho &gt; “Sinónimos”</w:t>
                            </w:r>
                            <w:r>
                              <w:rPr>
                                <w:rFonts w:cs="Times New Roman"/>
                                <w:szCs w:val="24"/>
                              </w:rPr>
                              <w:t>.</w:t>
                            </w:r>
                          </w:p>
                          <w:p w14:paraId="7A665015" w14:textId="77777777" w:rsidR="00102F7A" w:rsidRPr="00B41170" w:rsidRDefault="00102F7A" w:rsidP="00743E36">
                            <w:pPr>
                              <w:ind w:left="-113"/>
                              <w:rPr>
                                <w:rFonts w:cs="Times New Roman"/>
                                <w:szCs w:val="24"/>
                              </w:rPr>
                            </w:pPr>
                          </w:p>
                          <w:p w14:paraId="421B22A6" w14:textId="77777777" w:rsidR="00102F7A" w:rsidRDefault="00102F7A" w:rsidP="00743E36">
                            <w:pPr>
                              <w:ind w:left="-113"/>
                              <w:rPr>
                                <w:rFonts w:cs="Times New Roman"/>
                                <w:szCs w:val="24"/>
                              </w:rPr>
                            </w:pPr>
                          </w:p>
                          <w:p w14:paraId="260D1F3C" w14:textId="77777777" w:rsidR="00102F7A" w:rsidRPr="00B41170" w:rsidRDefault="00102F7A" w:rsidP="00743E36">
                            <w:pPr>
                              <w:ind w:left="-113"/>
                              <w:rPr>
                                <w:rFonts w:cs="Times New Roman"/>
                                <w:szCs w:val="24"/>
                              </w:rPr>
                            </w:pPr>
                            <w:r w:rsidRPr="00B41170">
                              <w:rPr>
                                <w:rFonts w:cs="Times New Roman"/>
                                <w:szCs w:val="24"/>
                              </w:rPr>
                              <w:t>Inmediatamente aparecen las sugerencias más usadas.</w:t>
                            </w:r>
                            <w:r>
                              <w:rPr>
                                <w:rFonts w:cs="Times New Roman"/>
                                <w:szCs w:val="24"/>
                              </w:rPr>
                              <w:t xml:space="preserve"> </w:t>
                            </w:r>
                            <w:r w:rsidRPr="00B41170">
                              <w:rPr>
                                <w:rFonts w:cs="Times New Roman"/>
                                <w:szCs w:val="24"/>
                              </w:rPr>
                              <w:t>Si no es suficiente</w:t>
                            </w:r>
                            <w:r>
                              <w:rPr>
                                <w:rFonts w:cs="Times New Roman"/>
                                <w:szCs w:val="24"/>
                              </w:rPr>
                              <w:t xml:space="preserve"> y se requieren más alternativas</w:t>
                            </w:r>
                            <w:r w:rsidRPr="00B41170">
                              <w:rPr>
                                <w:rFonts w:cs="Times New Roman"/>
                                <w:szCs w:val="24"/>
                              </w:rPr>
                              <w:t xml:space="preserve">: </w:t>
                            </w:r>
                          </w:p>
                          <w:p w14:paraId="60740DF9" w14:textId="77777777" w:rsidR="00102F7A" w:rsidRDefault="00102F7A" w:rsidP="00743E36">
                            <w:pPr>
                              <w:ind w:left="-113"/>
                              <w:rPr>
                                <w:rFonts w:cs="Times New Roman"/>
                                <w:szCs w:val="24"/>
                              </w:rPr>
                            </w:pPr>
                          </w:p>
                          <w:p w14:paraId="5F48E6BE" w14:textId="77777777" w:rsidR="00102F7A" w:rsidRDefault="00102F7A" w:rsidP="00743E36">
                            <w:pPr>
                              <w:ind w:left="-113"/>
                              <w:rPr>
                                <w:rFonts w:cs="Times New Roman"/>
                                <w:szCs w:val="24"/>
                              </w:rPr>
                            </w:pPr>
                          </w:p>
                          <w:p w14:paraId="0AC8E656" w14:textId="77777777" w:rsidR="00102F7A" w:rsidRDefault="00102F7A" w:rsidP="00743E36">
                            <w:pPr>
                              <w:ind w:left="-113"/>
                              <w:rPr>
                                <w:rFonts w:cs="Times New Roman"/>
                                <w:szCs w:val="24"/>
                              </w:rPr>
                            </w:pPr>
                          </w:p>
                          <w:p w14:paraId="58392684" w14:textId="77777777" w:rsidR="00102F7A" w:rsidRDefault="00102F7A" w:rsidP="00743E36">
                            <w:pPr>
                              <w:ind w:left="-113"/>
                              <w:rPr>
                                <w:rFonts w:cs="Times New Roman"/>
                                <w:szCs w:val="24"/>
                              </w:rPr>
                            </w:pPr>
                          </w:p>
                          <w:p w14:paraId="2387756A" w14:textId="77777777" w:rsidR="00102F7A" w:rsidRDefault="00102F7A" w:rsidP="00743E36">
                            <w:pPr>
                              <w:ind w:left="-113"/>
                              <w:rPr>
                                <w:rFonts w:cs="Times New Roman"/>
                                <w:szCs w:val="24"/>
                              </w:rPr>
                            </w:pPr>
                          </w:p>
                          <w:p w14:paraId="1EB026B9" w14:textId="77777777" w:rsidR="00102F7A" w:rsidRPr="00B41170" w:rsidRDefault="00102F7A" w:rsidP="00743E36">
                            <w:pPr>
                              <w:ind w:left="-113"/>
                              <w:rPr>
                                <w:rFonts w:cs="Times New Roman"/>
                                <w:szCs w:val="24"/>
                              </w:rPr>
                            </w:pPr>
                          </w:p>
                          <w:p w14:paraId="66CA380F" w14:textId="77777777" w:rsidR="00102F7A" w:rsidRDefault="00102F7A" w:rsidP="00743E36">
                            <w:pPr>
                              <w:ind w:left="-113"/>
                              <w:rPr>
                                <w:rFonts w:cs="Times New Roman"/>
                                <w:szCs w:val="24"/>
                              </w:rPr>
                            </w:pPr>
                          </w:p>
                          <w:p w14:paraId="76D581C5" w14:textId="77777777" w:rsidR="00102F7A" w:rsidRPr="00B41170" w:rsidRDefault="00102F7A" w:rsidP="00743E36">
                            <w:pPr>
                              <w:ind w:left="-113"/>
                              <w:rPr>
                                <w:rFonts w:cs="Times New Roman"/>
                                <w:szCs w:val="24"/>
                              </w:rPr>
                            </w:pPr>
                            <w:r w:rsidRPr="00B41170">
                              <w:rPr>
                                <w:rFonts w:cs="Times New Roman"/>
                                <w:szCs w:val="24"/>
                              </w:rPr>
                              <w:t>Clic de nuevo en “Sinónimos”, donde aparecen más opciones y los antónimos</w:t>
                            </w:r>
                            <w:r>
                              <w:rPr>
                                <w:rFonts w:cs="Times New Roman"/>
                                <w:szCs w:val="24"/>
                              </w:rPr>
                              <w:t xml:space="preserve"> de esa palabra seleccionada.</w:t>
                            </w:r>
                          </w:p>
                          <w:p w14:paraId="77E0591A" w14:textId="77777777" w:rsidR="00102F7A" w:rsidRDefault="00102F7A" w:rsidP="00743E3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CE6A6A" id="_x0000_s1027" type="#_x0000_t202" style="position:absolute;left:0;text-align:left;margin-left:0;margin-top:36.85pt;width:273pt;height:441.5pt;z-index:25166029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SPDKAIAACsEAAAOAAAAZHJzL2Uyb0RvYy54bWysU11v2yAUfZ+0/4B4X+ykSdpacaouXaZJ&#10;3YfU7QdgwDEacBmQ2Nmv3wWnadS9TfMD4vpeDueee1jdDUaTg/RBga3pdFJSIi0Hoeyupj++b9/d&#10;UBIis4JpsLKmRxno3frtm1XvKjmDDrSQniCIDVXvatrF6KqiCLyThoUJOGkx2YI3LGLod4XwrEd0&#10;o4tZWS6LHrxwHrgMAf8+jEm6zvhtK3n82rZBRqJritxiXn1em7QW6xWrdp65TvETDfYPLAxTFi89&#10;Qz2wyMjeq7+gjOIeArRxwsEU0LaKy9wDdjMtX3Xz1DEncy8oTnBnmcL/g+VfDt88UaKmV0tKLDM4&#10;o82eCQ9ESBLlEIHMkkq9CxUWPzksj8N7GHDauePgHoH/DMTCpmN2J++9h76TTCDLaTpZXBwdcUIC&#10;afrPIPA2to+QgYbWmyQhikIQHad1PE8IeRCOP6/my+tpiSmOucWyvC4XeYYFq56POx/iRwmGpE1N&#10;PVogw7PDY4iJDqueS9JtAbQSW6V1Dvyu2WhPDgztss1f7uBVmbakr+ntYrbIyBbS+ewkoyLaWStT&#10;05syfaPBkhwfrMglkSk97pGJtid9kiSjOHFohjyQLF7SrgFxRME8jO7F14abDvxvSnp0bk3Drz3z&#10;khL9yaLot9P5PFk9B/PF9QwDf5lpLjPMcoSqaaRk3G5ifh5JDgv3OJxWZdlemJwooyOzmqfXkyx/&#10;Geeqlze+/gMAAP//AwBQSwMEFAAGAAgAAAAhAA0T7NfcAAAABwEAAA8AAABkcnMvZG93bnJldi54&#10;bWxMj8FOwzAQRO9I/IO1SFwQdYAmpmk2FSCBuLb0A5x4m0SN11HsNunfY070uDOjmbfFZra9ONPo&#10;O8cIT4sEBHHtTMcNwv7n8/EVhA+aje4dE8KFPGzK25tC58ZNvKXzLjQilrDPNUIbwpBL6euWrPYL&#10;NxBH7+BGq0M8x0aaUU+x3PbyOUkyaXXHcaHVA320VB93J4tw+J4e0tVUfYW92i6zd92pyl0Q7+/m&#10;tzWIQHP4D8MffkSHMjJV7sTGix4hPhIQ1IsCEd10mUWhQlilmQJZFvKav/wFAAD//wMAUEsBAi0A&#10;FAAGAAgAAAAhALaDOJL+AAAA4QEAABMAAAAAAAAAAAAAAAAAAAAAAFtDb250ZW50X1R5cGVzXS54&#10;bWxQSwECLQAUAAYACAAAACEAOP0h/9YAAACUAQAACwAAAAAAAAAAAAAAAAAvAQAAX3JlbHMvLnJl&#10;bHNQSwECLQAUAAYACAAAACEA1uEjwygCAAArBAAADgAAAAAAAAAAAAAAAAAuAgAAZHJzL2Uyb0Rv&#10;Yy54bWxQSwECLQAUAAYACAAAACEADRPs19wAAAAHAQAADwAAAAAAAAAAAAAAAACCBAAAZHJzL2Rv&#10;d25yZXYueG1sUEsFBgAAAAAEAAQA8wAAAIsFAAAAAA==&#10;" stroked="f">
                <v:textbox>
                  <w:txbxContent>
                    <w:p w14:paraId="24FC3412" w14:textId="77777777" w:rsidR="00102F7A" w:rsidRDefault="00102F7A" w:rsidP="00743E36">
                      <w:pPr>
                        <w:ind w:left="-113"/>
                        <w:rPr>
                          <w:rFonts w:cs="Times New Roman"/>
                          <w:szCs w:val="24"/>
                        </w:rPr>
                      </w:pPr>
                      <w:r w:rsidRPr="00B41170">
                        <w:rPr>
                          <w:rFonts w:cs="Times New Roman"/>
                          <w:szCs w:val="24"/>
                        </w:rPr>
                        <w:t xml:space="preserve">Selecciona la palabra </w:t>
                      </w:r>
                      <w:r>
                        <w:rPr>
                          <w:rFonts w:cs="Times New Roman"/>
                          <w:szCs w:val="24"/>
                        </w:rPr>
                        <w:t xml:space="preserve">(en este ejemplo “colocar”) </w:t>
                      </w:r>
                      <w:r w:rsidRPr="00B41170">
                        <w:rPr>
                          <w:rFonts w:cs="Times New Roman"/>
                          <w:szCs w:val="24"/>
                        </w:rPr>
                        <w:t>&gt; Clic derecho &gt; “Sinónimos”</w:t>
                      </w:r>
                      <w:r>
                        <w:rPr>
                          <w:rFonts w:cs="Times New Roman"/>
                          <w:szCs w:val="24"/>
                        </w:rPr>
                        <w:t>.</w:t>
                      </w:r>
                    </w:p>
                    <w:p w14:paraId="7A665015" w14:textId="77777777" w:rsidR="00102F7A" w:rsidRPr="00B41170" w:rsidRDefault="00102F7A" w:rsidP="00743E36">
                      <w:pPr>
                        <w:ind w:left="-113"/>
                        <w:rPr>
                          <w:rFonts w:cs="Times New Roman"/>
                          <w:szCs w:val="24"/>
                        </w:rPr>
                      </w:pPr>
                    </w:p>
                    <w:p w14:paraId="421B22A6" w14:textId="77777777" w:rsidR="00102F7A" w:rsidRDefault="00102F7A" w:rsidP="00743E36">
                      <w:pPr>
                        <w:ind w:left="-113"/>
                        <w:rPr>
                          <w:rFonts w:cs="Times New Roman"/>
                          <w:szCs w:val="24"/>
                        </w:rPr>
                      </w:pPr>
                    </w:p>
                    <w:p w14:paraId="260D1F3C" w14:textId="77777777" w:rsidR="00102F7A" w:rsidRPr="00B41170" w:rsidRDefault="00102F7A" w:rsidP="00743E36">
                      <w:pPr>
                        <w:ind w:left="-113"/>
                        <w:rPr>
                          <w:rFonts w:cs="Times New Roman"/>
                          <w:szCs w:val="24"/>
                        </w:rPr>
                      </w:pPr>
                      <w:r w:rsidRPr="00B41170">
                        <w:rPr>
                          <w:rFonts w:cs="Times New Roman"/>
                          <w:szCs w:val="24"/>
                        </w:rPr>
                        <w:t>Inmediatamente aparecen las sugerencias más usadas.</w:t>
                      </w:r>
                      <w:r>
                        <w:rPr>
                          <w:rFonts w:cs="Times New Roman"/>
                          <w:szCs w:val="24"/>
                        </w:rPr>
                        <w:t xml:space="preserve"> </w:t>
                      </w:r>
                      <w:r w:rsidRPr="00B41170">
                        <w:rPr>
                          <w:rFonts w:cs="Times New Roman"/>
                          <w:szCs w:val="24"/>
                        </w:rPr>
                        <w:t>Si no es suficiente</w:t>
                      </w:r>
                      <w:r>
                        <w:rPr>
                          <w:rFonts w:cs="Times New Roman"/>
                          <w:szCs w:val="24"/>
                        </w:rPr>
                        <w:t xml:space="preserve"> y se requieren más alternativas</w:t>
                      </w:r>
                      <w:r w:rsidRPr="00B41170">
                        <w:rPr>
                          <w:rFonts w:cs="Times New Roman"/>
                          <w:szCs w:val="24"/>
                        </w:rPr>
                        <w:t xml:space="preserve">: </w:t>
                      </w:r>
                    </w:p>
                    <w:p w14:paraId="60740DF9" w14:textId="77777777" w:rsidR="00102F7A" w:rsidRDefault="00102F7A" w:rsidP="00743E36">
                      <w:pPr>
                        <w:ind w:left="-113"/>
                        <w:rPr>
                          <w:rFonts w:cs="Times New Roman"/>
                          <w:szCs w:val="24"/>
                        </w:rPr>
                      </w:pPr>
                    </w:p>
                    <w:p w14:paraId="5F48E6BE" w14:textId="77777777" w:rsidR="00102F7A" w:rsidRDefault="00102F7A" w:rsidP="00743E36">
                      <w:pPr>
                        <w:ind w:left="-113"/>
                        <w:rPr>
                          <w:rFonts w:cs="Times New Roman"/>
                          <w:szCs w:val="24"/>
                        </w:rPr>
                      </w:pPr>
                    </w:p>
                    <w:p w14:paraId="0AC8E656" w14:textId="77777777" w:rsidR="00102F7A" w:rsidRDefault="00102F7A" w:rsidP="00743E36">
                      <w:pPr>
                        <w:ind w:left="-113"/>
                        <w:rPr>
                          <w:rFonts w:cs="Times New Roman"/>
                          <w:szCs w:val="24"/>
                        </w:rPr>
                      </w:pPr>
                    </w:p>
                    <w:p w14:paraId="58392684" w14:textId="77777777" w:rsidR="00102F7A" w:rsidRDefault="00102F7A" w:rsidP="00743E36">
                      <w:pPr>
                        <w:ind w:left="-113"/>
                        <w:rPr>
                          <w:rFonts w:cs="Times New Roman"/>
                          <w:szCs w:val="24"/>
                        </w:rPr>
                      </w:pPr>
                    </w:p>
                    <w:p w14:paraId="2387756A" w14:textId="77777777" w:rsidR="00102F7A" w:rsidRDefault="00102F7A" w:rsidP="00743E36">
                      <w:pPr>
                        <w:ind w:left="-113"/>
                        <w:rPr>
                          <w:rFonts w:cs="Times New Roman"/>
                          <w:szCs w:val="24"/>
                        </w:rPr>
                      </w:pPr>
                    </w:p>
                    <w:p w14:paraId="1EB026B9" w14:textId="77777777" w:rsidR="00102F7A" w:rsidRPr="00B41170" w:rsidRDefault="00102F7A" w:rsidP="00743E36">
                      <w:pPr>
                        <w:ind w:left="-113"/>
                        <w:rPr>
                          <w:rFonts w:cs="Times New Roman"/>
                          <w:szCs w:val="24"/>
                        </w:rPr>
                      </w:pPr>
                    </w:p>
                    <w:p w14:paraId="66CA380F" w14:textId="77777777" w:rsidR="00102F7A" w:rsidRDefault="00102F7A" w:rsidP="00743E36">
                      <w:pPr>
                        <w:ind w:left="-113"/>
                        <w:rPr>
                          <w:rFonts w:cs="Times New Roman"/>
                          <w:szCs w:val="24"/>
                        </w:rPr>
                      </w:pPr>
                    </w:p>
                    <w:p w14:paraId="76D581C5" w14:textId="77777777" w:rsidR="00102F7A" w:rsidRPr="00B41170" w:rsidRDefault="00102F7A" w:rsidP="00743E36">
                      <w:pPr>
                        <w:ind w:left="-113"/>
                        <w:rPr>
                          <w:rFonts w:cs="Times New Roman"/>
                          <w:szCs w:val="24"/>
                        </w:rPr>
                      </w:pPr>
                      <w:r w:rsidRPr="00B41170">
                        <w:rPr>
                          <w:rFonts w:cs="Times New Roman"/>
                          <w:szCs w:val="24"/>
                        </w:rPr>
                        <w:t>Clic de nuevo en “Sinónimos”, donde aparecen más opciones y los antónimos</w:t>
                      </w:r>
                      <w:r>
                        <w:rPr>
                          <w:rFonts w:cs="Times New Roman"/>
                          <w:szCs w:val="24"/>
                        </w:rPr>
                        <w:t xml:space="preserve"> de esa palabra seleccionada.</w:t>
                      </w:r>
                    </w:p>
                    <w:p w14:paraId="77E0591A" w14:textId="77777777" w:rsidR="00102F7A" w:rsidRDefault="00102F7A" w:rsidP="00743E36"/>
                  </w:txbxContent>
                </v:textbox>
                <w10:wrap type="square" anchorx="margin"/>
              </v:shape>
            </w:pict>
          </mc:Fallback>
        </mc:AlternateContent>
      </w:r>
      <w:r w:rsidRPr="00B41170">
        <w:rPr>
          <w:rFonts w:cs="Times New Roman"/>
          <w:noProof/>
          <w:szCs w:val="24"/>
          <w:lang w:eastAsia="es-CO"/>
        </w:rPr>
        <mc:AlternateContent>
          <mc:Choice Requires="wps">
            <w:drawing>
              <wp:anchor distT="45720" distB="45720" distL="114300" distR="114300" simplePos="0" relativeHeight="251662341" behindDoc="0" locked="0" layoutInCell="1" allowOverlap="1" wp14:anchorId="4B561594" wp14:editId="4086A336">
                <wp:simplePos x="0" y="0"/>
                <wp:positionH relativeFrom="margin">
                  <wp:posOffset>3671570</wp:posOffset>
                </wp:positionH>
                <wp:positionV relativeFrom="paragraph">
                  <wp:posOffset>188859</wp:posOffset>
                </wp:positionV>
                <wp:extent cx="2397760" cy="3096260"/>
                <wp:effectExtent l="0" t="0" r="2540" b="8890"/>
                <wp:wrapSquare wrapText="bothSides"/>
                <wp:docPr id="3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7760" cy="3096260"/>
                        </a:xfrm>
                        <a:prstGeom prst="rect">
                          <a:avLst/>
                        </a:prstGeom>
                        <a:solidFill>
                          <a:srgbClr val="FFFFFF"/>
                        </a:solidFill>
                        <a:ln w="9525">
                          <a:noFill/>
                          <a:miter lim="800000"/>
                          <a:headEnd/>
                          <a:tailEnd/>
                        </a:ln>
                      </wps:spPr>
                      <wps:txbx>
                        <w:txbxContent>
                          <w:p w14:paraId="74C72211" w14:textId="77777777" w:rsidR="00102F7A" w:rsidRDefault="00102F7A" w:rsidP="00743E36">
                            <w:r>
                              <w:rPr>
                                <w:noProof/>
                                <w:lang w:eastAsia="es-CO"/>
                              </w:rPr>
                              <w:drawing>
                                <wp:inline distT="0" distB="0" distL="0" distR="0" wp14:anchorId="1672EE79" wp14:editId="52335B04">
                                  <wp:extent cx="1899620" cy="2789125"/>
                                  <wp:effectExtent l="190500" t="190500" r="196215" b="18288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1867" t="30779" r="76748" b="13398"/>
                                          <a:stretch/>
                                        </pic:blipFill>
                                        <pic:spPr bwMode="auto">
                                          <a:xfrm>
                                            <a:off x="0" y="0"/>
                                            <a:ext cx="1921192" cy="2820798"/>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561594" id="_x0000_s1028" type="#_x0000_t202" style="position:absolute;left:0;text-align:left;margin-left:289.1pt;margin-top:14.85pt;width:188.8pt;height:243.8pt;z-index:25166234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jnEKAIAACsEAAAOAAAAZHJzL2Uyb0RvYy54bWysU9tu2zAMfR+wfxD0vjhxLm2MOEWXLsOA&#10;7gJ0+wBGkmNhsuhJSuzs60vJaZZtb8P8IJAmeXR4SK3u+sawo3Jeoy35ZDTmTFmBUtt9yb993b65&#10;5cwHsBIMWlXyk/L8bv361aprC5VjjUYqxwjE+qJrS16H0BZZ5kWtGvAjbJWlYIWugUCu22fSQUfo&#10;jcny8XiRdehk61Ao7+nvwxDk64RfVUqEz1XlVWCm5MQtpNOlcxfPbL2CYu+grbU404B/YNGAtnTp&#10;BeoBArCD039BNVo49FiFkcAmw6rSQqUeqJvJ+I9unmpoVeqFxPHtRSb//2DFp+MXx7Qs+XTJmYWG&#10;ZrQ5gHTIpGJB9QFZHlXqWl9Q8lNL6aF/iz1NO3Xs20cU3z2zuKnB7tW9c9jVCiSxnMTK7Kp0wPER&#10;ZNd9REm3wSFgAuor10QJSRRG6DSt02VCxIMJ+plPlzc3CwoJik3Hy0VOTrwDipfy1vnwXmHDolFy&#10;RyuQ4OH46MOQ+pISb/NotNxqY5Lj9ruNcewItC7b9J3Rf0szlnUlX87zeUK2GOsJGopGB1pno5uS&#10;347jF8uhiHK8szLZAbQZbCJt7FmfKMkgTuh3fRrIRfYdyhMJ5nDYXnptZNTofnLW0eaW3P84gFOc&#10;mQ+WRF9OZrO46smZzW9yctx1ZHcdASsIquSBs8HchPQ8Im2L9zScSifZ4hQHJmfKtJFJ+PPriSt/&#10;7aesX298/QwAAP//AwBQSwMEFAAGAAgAAAAhAIKCDc/eAAAACgEAAA8AAABkcnMvZG93bnJldi54&#10;bWxMj9FOg0AQRd9N/IfNNPHF2KUopSBLoyYaX1v7AQs7BVJ2lrDbQv/e8ck+Tu7JnXOL7Wx7ccHR&#10;d44UrJYRCKTamY4aBYefz6cNCB80Gd07QgVX9LAt7+8KnRs30Q4v+9AILiGfawVtCEMupa9btNov&#10;3YDE2dGNVgc+x0aaUU9cbnsZR9FaWt0Rf2j1gB8t1qf92So4fk+PSTZVX+GQ7l7W77pLK3dV6mEx&#10;v72CCDiHfxj+9FkdSnaq3JmMF72CJN3EjCqIsxQEA1mS8JaKk1X6DLIs5O2E8hcAAP//AwBQSwEC&#10;LQAUAAYACAAAACEAtoM4kv4AAADhAQAAEwAAAAAAAAAAAAAAAAAAAAAAW0NvbnRlbnRfVHlwZXNd&#10;LnhtbFBLAQItABQABgAIAAAAIQA4/SH/1gAAAJQBAAALAAAAAAAAAAAAAAAAAC8BAABfcmVscy8u&#10;cmVsc1BLAQItABQABgAIAAAAIQDvZjnEKAIAACsEAAAOAAAAAAAAAAAAAAAAAC4CAABkcnMvZTJv&#10;RG9jLnhtbFBLAQItABQABgAIAAAAIQCCgg3P3gAAAAoBAAAPAAAAAAAAAAAAAAAAAIIEAABkcnMv&#10;ZG93bnJldi54bWxQSwUGAAAAAAQABADzAAAAjQUAAAAA&#10;" stroked="f">
                <v:textbox>
                  <w:txbxContent>
                    <w:p w14:paraId="74C72211" w14:textId="77777777" w:rsidR="00102F7A" w:rsidRDefault="00102F7A" w:rsidP="00743E36">
                      <w:r>
                        <w:rPr>
                          <w:noProof/>
                          <w:lang w:eastAsia="es-CO"/>
                        </w:rPr>
                        <w:drawing>
                          <wp:inline distT="0" distB="0" distL="0" distR="0" wp14:anchorId="1672EE79" wp14:editId="52335B04">
                            <wp:extent cx="1899620" cy="2789125"/>
                            <wp:effectExtent l="190500" t="190500" r="196215" b="18288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1867" t="30779" r="76748" b="13398"/>
                                    <a:stretch/>
                                  </pic:blipFill>
                                  <pic:spPr bwMode="auto">
                                    <a:xfrm>
                                      <a:off x="0" y="0"/>
                                      <a:ext cx="1921192" cy="2820798"/>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txbxContent>
                </v:textbox>
                <w10:wrap type="square" anchorx="margin"/>
              </v:shape>
            </w:pict>
          </mc:Fallback>
        </mc:AlternateContent>
      </w:r>
    </w:p>
    <w:p w14:paraId="3CBD505F" w14:textId="77777777" w:rsidR="00743E36" w:rsidRDefault="00743E36" w:rsidP="00743E36">
      <w:pPr>
        <w:ind w:firstLine="708"/>
        <w:jc w:val="right"/>
        <w:rPr>
          <w:rFonts w:cs="Times New Roman"/>
          <w:szCs w:val="24"/>
        </w:rPr>
      </w:pPr>
    </w:p>
    <w:p w14:paraId="45C12D9E" w14:textId="77777777" w:rsidR="00743E36" w:rsidRDefault="00743E36" w:rsidP="00743E36">
      <w:pPr>
        <w:ind w:firstLine="708"/>
        <w:rPr>
          <w:rFonts w:cs="Times New Roman"/>
          <w:szCs w:val="24"/>
        </w:rPr>
      </w:pPr>
    </w:p>
    <w:p w14:paraId="1EFFEFD3" w14:textId="77777777" w:rsidR="00743E36" w:rsidRDefault="00743E36" w:rsidP="00743E36">
      <w:pPr>
        <w:ind w:firstLine="708"/>
        <w:jc w:val="center"/>
        <w:rPr>
          <w:rFonts w:cs="Times New Roman"/>
          <w:szCs w:val="24"/>
        </w:rPr>
      </w:pPr>
    </w:p>
    <w:p w14:paraId="5BA03AEE" w14:textId="77777777" w:rsidR="00743E36" w:rsidRDefault="00743E36" w:rsidP="00743E36">
      <w:pPr>
        <w:spacing w:after="160" w:line="259" w:lineRule="auto"/>
        <w:jc w:val="left"/>
        <w:rPr>
          <w:rFonts w:cs="Times New Roman"/>
          <w:b/>
          <w:szCs w:val="24"/>
        </w:rPr>
      </w:pPr>
      <w:r>
        <w:rPr>
          <w:rFonts w:cs="Times New Roman"/>
          <w:b/>
          <w:szCs w:val="24"/>
        </w:rPr>
        <w:br w:type="page"/>
      </w:r>
    </w:p>
    <w:p w14:paraId="2D01AF07" w14:textId="6D34A491" w:rsidR="00743E36" w:rsidRPr="001509FE" w:rsidRDefault="00743E36" w:rsidP="00743E36">
      <w:pPr>
        <w:jc w:val="left"/>
        <w:rPr>
          <w:rFonts w:cs="Times New Roman"/>
          <w:b/>
          <w:szCs w:val="24"/>
        </w:rPr>
      </w:pPr>
      <w:r w:rsidRPr="001509FE">
        <w:rPr>
          <w:rFonts w:cs="Times New Roman"/>
          <w:b/>
          <w:szCs w:val="24"/>
        </w:rPr>
        <w:t xml:space="preserve">Anexo </w:t>
      </w:r>
      <w:r w:rsidR="00B350E8">
        <w:rPr>
          <w:rFonts w:cs="Times New Roman"/>
          <w:b/>
          <w:szCs w:val="24"/>
        </w:rPr>
        <w:t>7</w:t>
      </w:r>
      <w:r w:rsidRPr="001509FE">
        <w:rPr>
          <w:rFonts w:cs="Times New Roman"/>
          <w:b/>
          <w:szCs w:val="24"/>
        </w:rPr>
        <w:t>. Copiar y pegar sin forma</w:t>
      </w:r>
      <w:r>
        <w:rPr>
          <w:rFonts w:cs="Times New Roman"/>
          <w:b/>
          <w:szCs w:val="24"/>
        </w:rPr>
        <w:t>to</w:t>
      </w:r>
    </w:p>
    <w:p w14:paraId="34A46EF8" w14:textId="77777777" w:rsidR="00743E36" w:rsidRDefault="00743E36" w:rsidP="00743E36">
      <w:pPr>
        <w:ind w:firstLine="708"/>
        <w:jc w:val="center"/>
        <w:rPr>
          <w:rFonts w:cs="Times New Roman"/>
          <w:szCs w:val="24"/>
        </w:rPr>
      </w:pPr>
    </w:p>
    <w:p w14:paraId="2341E840" w14:textId="77777777" w:rsidR="00743E36" w:rsidRDefault="00743E36" w:rsidP="00743E36">
      <w:pPr>
        <w:ind w:firstLine="708"/>
        <w:rPr>
          <w:rFonts w:cs="Times New Roman"/>
          <w:szCs w:val="24"/>
        </w:rPr>
      </w:pPr>
      <w:r>
        <w:rPr>
          <w:rFonts w:cs="Times New Roman"/>
          <w:szCs w:val="24"/>
        </w:rPr>
        <w:t xml:space="preserve">En ocasiones copiamos y pegamos objetos o texto desde páginas web u otras fuentes hacia Word con el conocido </w:t>
      </w:r>
      <w:proofErr w:type="spellStart"/>
      <w:r>
        <w:rPr>
          <w:rFonts w:cs="Times New Roman"/>
          <w:szCs w:val="24"/>
        </w:rPr>
        <w:t>Ctrl</w:t>
      </w:r>
      <w:proofErr w:type="spellEnd"/>
      <w:r>
        <w:rPr>
          <w:rFonts w:cs="Times New Roman"/>
          <w:szCs w:val="24"/>
        </w:rPr>
        <w:t xml:space="preserve"> + C y </w:t>
      </w:r>
      <w:proofErr w:type="spellStart"/>
      <w:r>
        <w:rPr>
          <w:rFonts w:cs="Times New Roman"/>
          <w:szCs w:val="24"/>
        </w:rPr>
        <w:t>Ctrl</w:t>
      </w:r>
      <w:proofErr w:type="spellEnd"/>
      <w:r>
        <w:rPr>
          <w:rFonts w:cs="Times New Roman"/>
          <w:szCs w:val="24"/>
        </w:rPr>
        <w:t xml:space="preserve"> + V; sin embargo, se conservan colores, tipos de letras, tablas, y otros formatos indeseados. Para pegar solo el texto y sin formato alguno, clic derecho &gt; “Mantener solo texto (T)”</w:t>
      </w:r>
    </w:p>
    <w:p w14:paraId="3277B605" w14:textId="77777777" w:rsidR="00743E36" w:rsidRDefault="00743E36" w:rsidP="00743E36">
      <w:pPr>
        <w:ind w:firstLine="708"/>
        <w:rPr>
          <w:rFonts w:cs="Times New Roman"/>
          <w:szCs w:val="24"/>
        </w:rPr>
      </w:pPr>
    </w:p>
    <w:p w14:paraId="358E9E55" w14:textId="77777777" w:rsidR="00743E36" w:rsidRDefault="00743E36" w:rsidP="00743E36">
      <w:pPr>
        <w:ind w:firstLine="708"/>
        <w:jc w:val="center"/>
        <w:rPr>
          <w:rFonts w:cs="Times New Roman"/>
          <w:szCs w:val="24"/>
        </w:rPr>
      </w:pPr>
      <w:r>
        <w:rPr>
          <w:noProof/>
          <w:lang w:eastAsia="es-CO"/>
        </w:rPr>
        <w:drawing>
          <wp:inline distT="0" distB="0" distL="0" distR="0" wp14:anchorId="08301D4C" wp14:editId="38E09572">
            <wp:extent cx="2769079" cy="3842803"/>
            <wp:effectExtent l="190500" t="190500" r="184150" b="196215"/>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46334" t="41943" r="37033" b="17019"/>
                    <a:stretch/>
                  </pic:blipFill>
                  <pic:spPr bwMode="auto">
                    <a:xfrm>
                      <a:off x="0" y="0"/>
                      <a:ext cx="2785933" cy="3866192"/>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3B5CE56A" w14:textId="77777777" w:rsidR="00743E36" w:rsidRDefault="00743E36" w:rsidP="00743E36">
      <w:pPr>
        <w:spacing w:after="160" w:line="259" w:lineRule="auto"/>
        <w:jc w:val="left"/>
        <w:rPr>
          <w:rFonts w:cs="Times New Roman"/>
          <w:szCs w:val="24"/>
        </w:rPr>
      </w:pPr>
      <w:r>
        <w:rPr>
          <w:rFonts w:cs="Times New Roman"/>
          <w:szCs w:val="24"/>
        </w:rPr>
        <w:br w:type="page"/>
      </w:r>
    </w:p>
    <w:p w14:paraId="75D9F8BC" w14:textId="114D537A" w:rsidR="00743E36" w:rsidRDefault="00743E36" w:rsidP="00743E36">
      <w:pPr>
        <w:jc w:val="left"/>
        <w:rPr>
          <w:rFonts w:cs="Times New Roman"/>
          <w:b/>
          <w:szCs w:val="24"/>
        </w:rPr>
      </w:pPr>
      <w:r w:rsidRPr="001509FE">
        <w:rPr>
          <w:rFonts w:cs="Times New Roman"/>
          <w:b/>
          <w:szCs w:val="24"/>
        </w:rPr>
        <w:t xml:space="preserve">Anexo </w:t>
      </w:r>
      <w:r w:rsidR="00B350E8">
        <w:rPr>
          <w:rFonts w:cs="Times New Roman"/>
          <w:b/>
          <w:szCs w:val="24"/>
        </w:rPr>
        <w:t>8</w:t>
      </w:r>
      <w:r w:rsidRPr="001509FE">
        <w:rPr>
          <w:rFonts w:cs="Times New Roman"/>
          <w:b/>
          <w:szCs w:val="24"/>
        </w:rPr>
        <w:t>. Comparar dos documentos</w:t>
      </w:r>
    </w:p>
    <w:p w14:paraId="46282D59" w14:textId="77777777" w:rsidR="00743E36" w:rsidRDefault="00743E36" w:rsidP="00743E36">
      <w:pPr>
        <w:ind w:firstLine="708"/>
        <w:jc w:val="left"/>
        <w:rPr>
          <w:rFonts w:cs="Times New Roman"/>
          <w:szCs w:val="24"/>
        </w:rPr>
      </w:pPr>
    </w:p>
    <w:p w14:paraId="0E607C49" w14:textId="77777777" w:rsidR="00743E36" w:rsidRDefault="00743E36" w:rsidP="00743E36">
      <w:pPr>
        <w:ind w:firstLine="708"/>
        <w:rPr>
          <w:rFonts w:cs="Times New Roman"/>
          <w:szCs w:val="24"/>
        </w:rPr>
      </w:pPr>
      <w:r>
        <w:rPr>
          <w:rFonts w:cs="Times New Roman"/>
          <w:szCs w:val="24"/>
        </w:rPr>
        <w:t>Frecuentemente tenemos inconvenientes al tener más de una versión de un mismo trabajo escrito y se desean conocer los cambios hechos en el documento 1 respecto del documento 2. Realiza estos pasos: Revisar &gt; Comparar &gt; Comparar...  Compara dos versiones de un documento (estilo jurídico).</w:t>
      </w:r>
    </w:p>
    <w:p w14:paraId="268CC4E7" w14:textId="77777777" w:rsidR="00743E36" w:rsidRDefault="00743E36" w:rsidP="00743E36">
      <w:pPr>
        <w:ind w:firstLine="708"/>
        <w:jc w:val="center"/>
        <w:rPr>
          <w:rFonts w:cs="Times New Roman"/>
          <w:szCs w:val="24"/>
        </w:rPr>
      </w:pPr>
      <w:r>
        <w:rPr>
          <w:noProof/>
          <w:lang w:eastAsia="es-CO"/>
        </w:rPr>
        <w:drawing>
          <wp:inline distT="0" distB="0" distL="0" distR="0" wp14:anchorId="1AD21008" wp14:editId="07BDBFAD">
            <wp:extent cx="1367624" cy="1193034"/>
            <wp:effectExtent l="190500" t="190500" r="194945" b="19812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66701" t="10260" r="17345" b="64997"/>
                    <a:stretch/>
                  </pic:blipFill>
                  <pic:spPr bwMode="auto">
                    <a:xfrm>
                      <a:off x="0" y="0"/>
                      <a:ext cx="1394307" cy="1216311"/>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016A973B" w14:textId="77777777" w:rsidR="00743E36" w:rsidRDefault="00743E36" w:rsidP="00743E36">
      <w:pPr>
        <w:ind w:firstLine="708"/>
        <w:rPr>
          <w:rFonts w:cs="Times New Roman"/>
          <w:szCs w:val="24"/>
        </w:rPr>
      </w:pPr>
      <w:r>
        <w:rPr>
          <w:rFonts w:cs="Times New Roman"/>
          <w:szCs w:val="24"/>
        </w:rPr>
        <w:t>Busca la ruta en tu dispositivo donde se encuentra el documento original (izquierda) y luego el mismo procedimiento con el documento revisado (derecha). &gt; clic en Aceptar.</w:t>
      </w:r>
    </w:p>
    <w:p w14:paraId="71386695" w14:textId="77777777" w:rsidR="00743E36" w:rsidRDefault="00743E36" w:rsidP="00743E36">
      <w:pPr>
        <w:ind w:firstLine="708"/>
        <w:jc w:val="center"/>
        <w:rPr>
          <w:rFonts w:cs="Times New Roman"/>
          <w:szCs w:val="24"/>
        </w:rPr>
      </w:pPr>
      <w:r>
        <w:rPr>
          <w:noProof/>
          <w:lang w:eastAsia="es-CO"/>
        </w:rPr>
        <w:drawing>
          <wp:inline distT="0" distB="0" distL="0" distR="0" wp14:anchorId="156F0F3D" wp14:editId="60A86442">
            <wp:extent cx="2846567" cy="910323"/>
            <wp:effectExtent l="190500" t="190500" r="182880" b="194945"/>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l="33265" t="41038" r="33300" b="39952"/>
                    <a:stretch/>
                  </pic:blipFill>
                  <pic:spPr bwMode="auto">
                    <a:xfrm>
                      <a:off x="0" y="0"/>
                      <a:ext cx="2883893" cy="92226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1BC44C28" w14:textId="77777777" w:rsidR="00743E36" w:rsidRDefault="00743E36" w:rsidP="00743E36">
      <w:pPr>
        <w:ind w:firstLine="708"/>
        <w:rPr>
          <w:rFonts w:cs="Times New Roman"/>
          <w:szCs w:val="24"/>
        </w:rPr>
      </w:pPr>
      <w:r>
        <w:rPr>
          <w:rFonts w:cs="Times New Roman"/>
          <w:szCs w:val="24"/>
        </w:rPr>
        <w:t>Posteriormente aparece el informe con la cantidad de revisiones hechas en el documento:</w:t>
      </w:r>
    </w:p>
    <w:p w14:paraId="54AA5A72" w14:textId="35B36AA3" w:rsidR="00743E36" w:rsidRDefault="002C6822" w:rsidP="00743E36">
      <w:pPr>
        <w:ind w:firstLine="708"/>
        <w:jc w:val="center"/>
        <w:rPr>
          <w:rFonts w:cs="Times New Roman"/>
          <w:szCs w:val="24"/>
        </w:rPr>
      </w:pPr>
      <w:r w:rsidRPr="002C6822">
        <w:rPr>
          <w:noProof/>
        </w:rPr>
        <w:t xml:space="preserve"> </w:t>
      </w:r>
      <w:r>
        <w:rPr>
          <w:noProof/>
        </w:rPr>
        <w:drawing>
          <wp:inline distT="0" distB="0" distL="0" distR="0" wp14:anchorId="293F0DA7" wp14:editId="353A65DD">
            <wp:extent cx="4214915" cy="2159000"/>
            <wp:effectExtent l="114300" t="114300" r="147955" b="14605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224272" cy="216379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65C9EEF" w14:textId="77777777" w:rsidR="00743E36" w:rsidRDefault="00743E36" w:rsidP="00743E36">
      <w:pPr>
        <w:jc w:val="left"/>
        <w:rPr>
          <w:rFonts w:cs="Times New Roman"/>
          <w:b/>
          <w:szCs w:val="24"/>
        </w:rPr>
      </w:pPr>
    </w:p>
    <w:p w14:paraId="4A49F04B" w14:textId="7A655941" w:rsidR="00743E36" w:rsidRPr="007B582D" w:rsidRDefault="00743E36" w:rsidP="00743E36">
      <w:pPr>
        <w:jc w:val="left"/>
        <w:rPr>
          <w:rFonts w:cs="Times New Roman"/>
          <w:b/>
          <w:szCs w:val="24"/>
        </w:rPr>
      </w:pPr>
      <w:r w:rsidRPr="007B582D">
        <w:rPr>
          <w:rFonts w:cs="Times New Roman"/>
          <w:b/>
          <w:szCs w:val="24"/>
        </w:rPr>
        <w:t xml:space="preserve">Anexo </w:t>
      </w:r>
      <w:r w:rsidR="00B350E8">
        <w:rPr>
          <w:rFonts w:cs="Times New Roman"/>
          <w:b/>
          <w:szCs w:val="24"/>
        </w:rPr>
        <w:t>9</w:t>
      </w:r>
      <w:r w:rsidRPr="007B582D">
        <w:rPr>
          <w:rFonts w:cs="Times New Roman"/>
          <w:b/>
          <w:szCs w:val="24"/>
        </w:rPr>
        <w:t>. Control de cambios</w:t>
      </w:r>
    </w:p>
    <w:p w14:paraId="1194534D" w14:textId="77777777" w:rsidR="00743E36" w:rsidRDefault="00743E36" w:rsidP="00743E36">
      <w:pPr>
        <w:ind w:firstLine="708"/>
        <w:jc w:val="center"/>
        <w:rPr>
          <w:rFonts w:cs="Times New Roman"/>
          <w:szCs w:val="24"/>
        </w:rPr>
      </w:pPr>
    </w:p>
    <w:p w14:paraId="024C7397" w14:textId="77777777" w:rsidR="00743E36" w:rsidRDefault="00743E36" w:rsidP="00743E36">
      <w:pPr>
        <w:ind w:firstLine="708"/>
        <w:rPr>
          <w:rFonts w:cs="Times New Roman"/>
          <w:szCs w:val="24"/>
        </w:rPr>
      </w:pPr>
      <w:r>
        <w:rPr>
          <w:rFonts w:cs="Times New Roman"/>
          <w:szCs w:val="24"/>
        </w:rPr>
        <w:t>Es una de las funciones más útiles, especialmente cuando se desea vigilar, revisar y aceptar cualquier cambio en un documento. Supongamos la interacción entre un estudiante que elabora la tesis y su asesor. El asesor considera que hay que hacer cambios, pero no desea modificar sin que el estudiante se entere y que, por consiguiente, acepte o rechace los cambios y aprenda de las sugerencias. Activa esta opción, así: Revisar &gt; Control de Cambios.</w:t>
      </w:r>
    </w:p>
    <w:p w14:paraId="49FB0753" w14:textId="77777777" w:rsidR="00743E36" w:rsidRDefault="00743E36" w:rsidP="00743E36">
      <w:pPr>
        <w:ind w:firstLine="708"/>
        <w:rPr>
          <w:rFonts w:cs="Times New Roman"/>
          <w:szCs w:val="24"/>
        </w:rPr>
      </w:pPr>
    </w:p>
    <w:p w14:paraId="3E54E015" w14:textId="77777777" w:rsidR="00743E36" w:rsidRDefault="00743E36" w:rsidP="00743E36">
      <w:pPr>
        <w:rPr>
          <w:rFonts w:cs="Times New Roman"/>
          <w:szCs w:val="24"/>
        </w:rPr>
      </w:pPr>
      <w:r w:rsidRPr="007B582D">
        <w:rPr>
          <w:rFonts w:cs="Times New Roman"/>
          <w:b/>
          <w:szCs w:val="24"/>
        </w:rPr>
        <w:t>Modo asesor:</w:t>
      </w:r>
      <w:r>
        <w:rPr>
          <w:rFonts w:cs="Times New Roman"/>
          <w:szCs w:val="24"/>
        </w:rPr>
        <w:t xml:space="preserve"> el asesor corrige los errores; es visible lo que se pretende eliminar con</w:t>
      </w:r>
      <w:r w:rsidRPr="007B582D">
        <w:rPr>
          <w:rFonts w:cs="Times New Roman"/>
          <w:szCs w:val="24"/>
        </w:rPr>
        <w:t xml:space="preserve"> </w:t>
      </w:r>
      <w:r>
        <w:rPr>
          <w:rFonts w:cs="Times New Roman"/>
          <w:szCs w:val="24"/>
        </w:rPr>
        <w:t>tachado guion medio (color rojo) y la sugerencia con guion bajo (color verde):</w:t>
      </w:r>
    </w:p>
    <w:p w14:paraId="592569CF" w14:textId="77777777" w:rsidR="00743E36" w:rsidRDefault="00743E36" w:rsidP="00743E36">
      <w:pPr>
        <w:ind w:firstLine="708"/>
        <w:jc w:val="center"/>
        <w:rPr>
          <w:rFonts w:cs="Times New Roman"/>
          <w:szCs w:val="24"/>
        </w:rPr>
      </w:pPr>
      <w:r>
        <w:rPr>
          <w:noProof/>
          <w:lang w:eastAsia="es-CO"/>
        </w:rPr>
        <w:drawing>
          <wp:inline distT="0" distB="0" distL="0" distR="0" wp14:anchorId="44122E21" wp14:editId="08808AF9">
            <wp:extent cx="4382219" cy="1978714"/>
            <wp:effectExtent l="190500" t="190500" r="189865" b="19304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l="31229" t="8198" r="30977" b="61461"/>
                    <a:stretch/>
                  </pic:blipFill>
                  <pic:spPr bwMode="auto">
                    <a:xfrm>
                      <a:off x="0" y="0"/>
                      <a:ext cx="4434201" cy="2002186"/>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0B58FE6C" w14:textId="77777777" w:rsidR="00743E36" w:rsidRDefault="00743E36" w:rsidP="00743E36">
      <w:pPr>
        <w:rPr>
          <w:rFonts w:cs="Times New Roman"/>
          <w:szCs w:val="24"/>
        </w:rPr>
      </w:pPr>
      <w:r w:rsidRPr="007B582D">
        <w:rPr>
          <w:rFonts w:cs="Times New Roman"/>
          <w:b/>
          <w:szCs w:val="24"/>
        </w:rPr>
        <w:t>Modo estudiante:</w:t>
      </w:r>
      <w:r>
        <w:rPr>
          <w:rFonts w:cs="Times New Roman"/>
          <w:szCs w:val="24"/>
        </w:rPr>
        <w:t xml:space="preserve"> estudiante recibe archivo con sugerencias (el botón “Control de cambios” debe estar activo), clic en “Siguiente” y tiene la opción de “Aceptar” o “Rechazar” una a una las sugerencias visibles del asesor. </w:t>
      </w:r>
    </w:p>
    <w:p w14:paraId="70252F00" w14:textId="77777777" w:rsidR="00743E36" w:rsidRDefault="00743E36" w:rsidP="00743E36">
      <w:pPr>
        <w:ind w:firstLine="708"/>
        <w:jc w:val="center"/>
        <w:rPr>
          <w:rFonts w:cs="Times New Roman"/>
          <w:szCs w:val="24"/>
        </w:rPr>
      </w:pPr>
      <w:r>
        <w:rPr>
          <w:noProof/>
          <w:lang w:eastAsia="es-CO"/>
        </w:rPr>
        <w:drawing>
          <wp:inline distT="0" distB="0" distL="0" distR="0" wp14:anchorId="466023E9" wp14:editId="714E76FC">
            <wp:extent cx="4633027" cy="1768415"/>
            <wp:effectExtent l="190500" t="190500" r="186690" b="19431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l="31227" t="7925" r="24066" b="61736"/>
                    <a:stretch/>
                  </pic:blipFill>
                  <pic:spPr bwMode="auto">
                    <a:xfrm>
                      <a:off x="0" y="0"/>
                      <a:ext cx="4662073" cy="1779502"/>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5D8914ED" w14:textId="22B1111C" w:rsidR="00743E36" w:rsidRPr="005D2AA9" w:rsidRDefault="00743E36" w:rsidP="00743E36">
      <w:pPr>
        <w:jc w:val="left"/>
        <w:rPr>
          <w:rFonts w:cs="Times New Roman"/>
          <w:b/>
          <w:szCs w:val="24"/>
        </w:rPr>
      </w:pPr>
      <w:r w:rsidRPr="005D2AA9">
        <w:rPr>
          <w:rFonts w:cs="Times New Roman"/>
          <w:b/>
          <w:szCs w:val="24"/>
        </w:rPr>
        <w:t xml:space="preserve">Anexo </w:t>
      </w:r>
      <w:r>
        <w:rPr>
          <w:rFonts w:cs="Times New Roman"/>
          <w:b/>
          <w:szCs w:val="24"/>
        </w:rPr>
        <w:t>1</w:t>
      </w:r>
      <w:r w:rsidR="00B350E8">
        <w:rPr>
          <w:rFonts w:cs="Times New Roman"/>
          <w:b/>
          <w:szCs w:val="24"/>
        </w:rPr>
        <w:t>0</w:t>
      </w:r>
      <w:r w:rsidRPr="005D2AA9">
        <w:rPr>
          <w:rFonts w:cs="Times New Roman"/>
          <w:b/>
          <w:szCs w:val="24"/>
        </w:rPr>
        <w:t>. Insertar salto de página</w:t>
      </w:r>
    </w:p>
    <w:p w14:paraId="6EF4A0BC" w14:textId="77777777" w:rsidR="00743E36" w:rsidRDefault="00743E36" w:rsidP="00743E36">
      <w:pPr>
        <w:ind w:firstLine="708"/>
        <w:jc w:val="center"/>
        <w:rPr>
          <w:rFonts w:cs="Times New Roman"/>
          <w:szCs w:val="24"/>
        </w:rPr>
      </w:pPr>
    </w:p>
    <w:p w14:paraId="39C747EE" w14:textId="77777777" w:rsidR="00743E36" w:rsidRDefault="00743E36" w:rsidP="00743E36">
      <w:pPr>
        <w:ind w:firstLine="708"/>
        <w:rPr>
          <w:rFonts w:cs="Times New Roman"/>
          <w:szCs w:val="24"/>
        </w:rPr>
      </w:pPr>
      <w:r>
        <w:rPr>
          <w:rFonts w:cs="Times New Roman"/>
          <w:szCs w:val="24"/>
        </w:rPr>
        <w:t>Existe una sencilla función llamada “Salto de página” que ahorra tiempo en la estructura del texto, cuando se requiere iniciar en una nueva página en blanco, sin necesidad de insertar “</w:t>
      </w:r>
      <w:proofErr w:type="spellStart"/>
      <w:r>
        <w:rPr>
          <w:rFonts w:cs="Times New Roman"/>
          <w:szCs w:val="24"/>
        </w:rPr>
        <w:t>Enter</w:t>
      </w:r>
      <w:proofErr w:type="spellEnd"/>
      <w:r>
        <w:rPr>
          <w:rFonts w:cs="Times New Roman"/>
          <w:szCs w:val="24"/>
        </w:rPr>
        <w:t>” una y otra vez en cada línea: Insertar &gt; Salto de página.</w:t>
      </w:r>
      <w:r w:rsidRPr="009E7FA9">
        <w:rPr>
          <w:rFonts w:cs="Times New Roman"/>
          <w:szCs w:val="24"/>
        </w:rPr>
        <w:t xml:space="preserve"> </w:t>
      </w:r>
      <w:r>
        <w:rPr>
          <w:rFonts w:cs="Times New Roman"/>
          <w:szCs w:val="24"/>
        </w:rPr>
        <w:t xml:space="preserve">Su método abreviado con el teclado es: </w:t>
      </w:r>
      <w:proofErr w:type="spellStart"/>
      <w:r>
        <w:rPr>
          <w:rFonts w:cs="Times New Roman"/>
          <w:szCs w:val="24"/>
        </w:rPr>
        <w:t>Ctrl</w:t>
      </w:r>
      <w:proofErr w:type="spellEnd"/>
      <w:r>
        <w:rPr>
          <w:rFonts w:cs="Times New Roman"/>
          <w:szCs w:val="24"/>
        </w:rPr>
        <w:t xml:space="preserve"> + </w:t>
      </w:r>
      <w:proofErr w:type="spellStart"/>
      <w:r>
        <w:rPr>
          <w:rFonts w:cs="Times New Roman"/>
          <w:szCs w:val="24"/>
        </w:rPr>
        <w:t>Enter</w:t>
      </w:r>
      <w:proofErr w:type="spellEnd"/>
      <w:r>
        <w:rPr>
          <w:rFonts w:cs="Times New Roman"/>
          <w:szCs w:val="24"/>
        </w:rPr>
        <w:t>.</w:t>
      </w:r>
    </w:p>
    <w:p w14:paraId="2D1F4436" w14:textId="77777777" w:rsidR="00743E36" w:rsidRDefault="00743E36" w:rsidP="00743E36">
      <w:pPr>
        <w:ind w:firstLine="708"/>
        <w:jc w:val="center"/>
        <w:rPr>
          <w:rFonts w:cs="Times New Roman"/>
          <w:szCs w:val="24"/>
        </w:rPr>
      </w:pPr>
      <w:r>
        <w:rPr>
          <w:noProof/>
          <w:lang w:eastAsia="es-CO"/>
        </w:rPr>
        <w:drawing>
          <wp:inline distT="0" distB="0" distL="0" distR="0" wp14:anchorId="6A379D7A" wp14:editId="109DB961">
            <wp:extent cx="1962150" cy="1022075"/>
            <wp:effectExtent l="190500" t="190500" r="190500" b="19748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t="7485" r="87109" b="80576"/>
                    <a:stretch/>
                  </pic:blipFill>
                  <pic:spPr bwMode="auto">
                    <a:xfrm>
                      <a:off x="0" y="0"/>
                      <a:ext cx="2037579" cy="1061366"/>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2388A1C9" w14:textId="77777777" w:rsidR="00743E36" w:rsidRDefault="00743E36" w:rsidP="00743E36">
      <w:pPr>
        <w:ind w:firstLine="708"/>
        <w:jc w:val="left"/>
        <w:rPr>
          <w:rFonts w:cs="Times New Roman"/>
          <w:szCs w:val="24"/>
        </w:rPr>
      </w:pPr>
    </w:p>
    <w:p w14:paraId="4BB37183" w14:textId="1B527404" w:rsidR="00743E36" w:rsidRPr="00F92972" w:rsidRDefault="00743E36" w:rsidP="00743E36">
      <w:pPr>
        <w:jc w:val="left"/>
        <w:rPr>
          <w:rFonts w:cs="Times New Roman"/>
          <w:b/>
          <w:szCs w:val="24"/>
        </w:rPr>
      </w:pPr>
      <w:r w:rsidRPr="00F92972">
        <w:rPr>
          <w:rFonts w:cs="Times New Roman"/>
          <w:b/>
          <w:szCs w:val="24"/>
        </w:rPr>
        <w:t xml:space="preserve">Anexo </w:t>
      </w:r>
      <w:r>
        <w:rPr>
          <w:rFonts w:cs="Times New Roman"/>
          <w:b/>
          <w:szCs w:val="24"/>
        </w:rPr>
        <w:t>1</w:t>
      </w:r>
      <w:r w:rsidR="00B350E8">
        <w:rPr>
          <w:rFonts w:cs="Times New Roman"/>
          <w:b/>
          <w:szCs w:val="24"/>
        </w:rPr>
        <w:t>1</w:t>
      </w:r>
      <w:r w:rsidRPr="00F92972">
        <w:rPr>
          <w:rFonts w:cs="Times New Roman"/>
          <w:b/>
          <w:szCs w:val="24"/>
        </w:rPr>
        <w:t xml:space="preserve">. Recortar </w:t>
      </w:r>
      <w:r>
        <w:rPr>
          <w:rFonts w:cs="Times New Roman"/>
          <w:b/>
          <w:szCs w:val="24"/>
        </w:rPr>
        <w:t xml:space="preserve">y abreviar </w:t>
      </w:r>
      <w:r w:rsidRPr="00F92972">
        <w:rPr>
          <w:rFonts w:cs="Times New Roman"/>
          <w:b/>
          <w:szCs w:val="24"/>
        </w:rPr>
        <w:t>direcciones web largas</w:t>
      </w:r>
    </w:p>
    <w:p w14:paraId="3E169218" w14:textId="77777777" w:rsidR="00743E36" w:rsidRDefault="00743E36" w:rsidP="00743E36">
      <w:pPr>
        <w:ind w:firstLine="708"/>
        <w:jc w:val="left"/>
        <w:rPr>
          <w:rFonts w:cs="Times New Roman"/>
          <w:szCs w:val="24"/>
        </w:rPr>
      </w:pPr>
    </w:p>
    <w:p w14:paraId="39CC3D23" w14:textId="110105CC" w:rsidR="00743E36" w:rsidRDefault="00743E36" w:rsidP="005230FE">
      <w:pPr>
        <w:ind w:firstLine="708"/>
        <w:rPr>
          <w:rFonts w:cs="Times New Roman"/>
          <w:szCs w:val="24"/>
        </w:rPr>
      </w:pPr>
      <w:r>
        <w:rPr>
          <w:rFonts w:cs="Times New Roman"/>
          <w:szCs w:val="24"/>
        </w:rPr>
        <w:t>Eventualmente utilizamos páginas web, imágenes, documentos en línea, entre otros, y es necesario citarlas o mencionarlas en el texto; sin embargo, esos enlaces son supremamente largos, lo que le resta estética a la presentación del documento, ejemplo:</w:t>
      </w:r>
    </w:p>
    <w:p w14:paraId="6F480DF7" w14:textId="77777777" w:rsidR="00683861" w:rsidRDefault="00683861" w:rsidP="005230FE">
      <w:pPr>
        <w:ind w:firstLine="708"/>
        <w:rPr>
          <w:rFonts w:cs="Times New Roman"/>
          <w:szCs w:val="24"/>
        </w:rPr>
      </w:pPr>
    </w:p>
    <w:p w14:paraId="6B523FE8" w14:textId="3030A5F4" w:rsidR="00743E36" w:rsidRPr="00E26E5B" w:rsidRDefault="00DD2B18" w:rsidP="00743E36">
      <w:pPr>
        <w:jc w:val="left"/>
        <w:rPr>
          <w:rFonts w:cs="Times New Roman"/>
          <w:szCs w:val="24"/>
        </w:rPr>
      </w:pPr>
      <w:r w:rsidRPr="005230FE">
        <w:rPr>
          <w:rFonts w:cs="Times New Roman"/>
          <w:b/>
          <w:bCs/>
          <w:szCs w:val="24"/>
        </w:rPr>
        <w:t>Largo</w:t>
      </w:r>
      <w:r>
        <w:rPr>
          <w:rFonts w:cs="Times New Roman"/>
          <w:szCs w:val="24"/>
        </w:rPr>
        <w:t xml:space="preserve">: </w:t>
      </w:r>
      <w:r w:rsidR="00743E36" w:rsidRPr="00E26E5B">
        <w:rPr>
          <w:rFonts w:cs="Times New Roman"/>
          <w:szCs w:val="24"/>
        </w:rPr>
        <w:t>https://www.youtube.com/watch?reload=9&amp;v=tRH59E1aybE&amp;feature=youtu.be</w:t>
      </w:r>
    </w:p>
    <w:p w14:paraId="4D6A901B" w14:textId="3747B304" w:rsidR="00743E36" w:rsidRDefault="00DD2B18" w:rsidP="00DD2B18">
      <w:pPr>
        <w:rPr>
          <w:rFonts w:cs="Times New Roman"/>
          <w:szCs w:val="24"/>
        </w:rPr>
      </w:pPr>
      <w:r w:rsidRPr="005230FE">
        <w:rPr>
          <w:rFonts w:cs="Times New Roman"/>
          <w:b/>
          <w:bCs/>
          <w:szCs w:val="24"/>
        </w:rPr>
        <w:t>Corto</w:t>
      </w:r>
      <w:r>
        <w:rPr>
          <w:rFonts w:cs="Times New Roman"/>
          <w:szCs w:val="24"/>
        </w:rPr>
        <w:t xml:space="preserve">: </w:t>
      </w:r>
      <w:r w:rsidR="005230FE" w:rsidRPr="005230FE">
        <w:rPr>
          <w:rFonts w:cs="Times New Roman"/>
          <w:szCs w:val="24"/>
        </w:rPr>
        <w:t>https://bit.ly/3abhsgE</w:t>
      </w:r>
    </w:p>
    <w:p w14:paraId="021899E6" w14:textId="77777777" w:rsidR="00683861" w:rsidRDefault="00683861" w:rsidP="00743E36">
      <w:pPr>
        <w:ind w:firstLine="708"/>
        <w:rPr>
          <w:rFonts w:cs="Times New Roman"/>
          <w:szCs w:val="24"/>
        </w:rPr>
      </w:pPr>
    </w:p>
    <w:p w14:paraId="0C273A26" w14:textId="0DDD692D" w:rsidR="00743E36" w:rsidRDefault="00743E36" w:rsidP="00743E36">
      <w:pPr>
        <w:ind w:firstLine="708"/>
        <w:rPr>
          <w:rFonts w:cs="Times New Roman"/>
          <w:szCs w:val="24"/>
        </w:rPr>
      </w:pPr>
      <w:r w:rsidRPr="00F92972">
        <w:rPr>
          <w:rFonts w:cs="Times New Roman"/>
          <w:szCs w:val="24"/>
        </w:rPr>
        <w:t>Utili</w:t>
      </w:r>
      <w:r>
        <w:rPr>
          <w:rFonts w:cs="Times New Roman"/>
          <w:szCs w:val="24"/>
        </w:rPr>
        <w:t>za</w:t>
      </w:r>
      <w:r w:rsidRPr="00F92972">
        <w:rPr>
          <w:rFonts w:cs="Times New Roman"/>
          <w:szCs w:val="24"/>
        </w:rPr>
        <w:t xml:space="preserve"> </w:t>
      </w:r>
      <w:r>
        <w:rPr>
          <w:rFonts w:cs="Times New Roman"/>
          <w:szCs w:val="24"/>
        </w:rPr>
        <w:t>una herramienta en línea para hacer de este enlace mucho más corto. Existe gran variedad de ellos, recomendamos algunos.</w:t>
      </w:r>
    </w:p>
    <w:p w14:paraId="57EE6B37" w14:textId="77777777" w:rsidR="00743E36" w:rsidRDefault="00743E36" w:rsidP="00743E36">
      <w:pPr>
        <w:ind w:firstLine="708"/>
        <w:rPr>
          <w:rFonts w:cs="Times New Roman"/>
          <w:szCs w:val="24"/>
        </w:rPr>
      </w:pPr>
    </w:p>
    <w:p w14:paraId="70940BA6" w14:textId="77777777" w:rsidR="00743E36" w:rsidRDefault="00743E36" w:rsidP="00683861">
      <w:pPr>
        <w:spacing w:line="240" w:lineRule="auto"/>
        <w:jc w:val="left"/>
        <w:rPr>
          <w:rFonts w:cs="Times New Roman"/>
          <w:szCs w:val="24"/>
        </w:rPr>
      </w:pPr>
      <w:r w:rsidRPr="00642BC5">
        <w:rPr>
          <w:rFonts w:cs="Times New Roman"/>
          <w:szCs w:val="24"/>
        </w:rPr>
        <w:t>https://cutt.ly/</w:t>
      </w:r>
      <w:r>
        <w:rPr>
          <w:rFonts w:cs="Times New Roman"/>
          <w:szCs w:val="24"/>
        </w:rPr>
        <w:tab/>
      </w:r>
      <w:r>
        <w:rPr>
          <w:rFonts w:cs="Times New Roman"/>
          <w:szCs w:val="24"/>
        </w:rPr>
        <w:tab/>
      </w:r>
      <w:r w:rsidRPr="00781195">
        <w:rPr>
          <w:rFonts w:cs="Times New Roman"/>
          <w:szCs w:val="24"/>
        </w:rPr>
        <w:t>https://bitly.com/</w:t>
      </w:r>
      <w:r>
        <w:rPr>
          <w:rFonts w:cs="Times New Roman"/>
          <w:szCs w:val="24"/>
        </w:rPr>
        <w:tab/>
        <w:t xml:space="preserve"> </w:t>
      </w:r>
      <w:r>
        <w:rPr>
          <w:rFonts w:cs="Times New Roman"/>
          <w:szCs w:val="24"/>
        </w:rPr>
        <w:tab/>
      </w:r>
      <w:r w:rsidRPr="00781195">
        <w:rPr>
          <w:rFonts w:cs="Times New Roman"/>
          <w:szCs w:val="24"/>
        </w:rPr>
        <w:t>https://tiny.cc/</w:t>
      </w:r>
      <w:r>
        <w:rPr>
          <w:rFonts w:cs="Times New Roman"/>
          <w:szCs w:val="24"/>
        </w:rPr>
        <w:tab/>
      </w:r>
      <w:r>
        <w:rPr>
          <w:rFonts w:cs="Times New Roman"/>
          <w:szCs w:val="24"/>
        </w:rPr>
        <w:tab/>
      </w:r>
      <w:r w:rsidRPr="00781195">
        <w:rPr>
          <w:rFonts w:cs="Times New Roman"/>
          <w:szCs w:val="24"/>
        </w:rPr>
        <w:t>https://tinyurl.com/</w:t>
      </w:r>
    </w:p>
    <w:p w14:paraId="7A8FC401" w14:textId="77777777" w:rsidR="00743E36" w:rsidRDefault="00743E36" w:rsidP="00743E36">
      <w:pPr>
        <w:jc w:val="center"/>
        <w:rPr>
          <w:rFonts w:cs="Times New Roman"/>
          <w:szCs w:val="24"/>
        </w:rPr>
      </w:pPr>
    </w:p>
    <w:p w14:paraId="785F5F5C" w14:textId="77777777" w:rsidR="00743E36" w:rsidRDefault="00743E36" w:rsidP="00743E36">
      <w:pPr>
        <w:jc w:val="center"/>
        <w:rPr>
          <w:rFonts w:cs="Times New Roman"/>
          <w:szCs w:val="24"/>
        </w:rPr>
      </w:pPr>
      <w:r>
        <w:rPr>
          <w:rFonts w:cs="Times New Roman"/>
          <w:szCs w:val="24"/>
        </w:rPr>
        <w:t xml:space="preserve">Ejemplo realizado con </w:t>
      </w:r>
      <w:proofErr w:type="spellStart"/>
      <w:r>
        <w:rPr>
          <w:rFonts w:cs="Times New Roman"/>
          <w:szCs w:val="24"/>
        </w:rPr>
        <w:t>Bitly</w:t>
      </w:r>
      <w:proofErr w:type="spellEnd"/>
      <w:r>
        <w:rPr>
          <w:rFonts w:cs="Times New Roman"/>
          <w:szCs w:val="24"/>
        </w:rPr>
        <w:t xml:space="preserve"> </w:t>
      </w:r>
      <w:r w:rsidRPr="00781195">
        <w:rPr>
          <w:rFonts w:cs="Times New Roman"/>
          <w:szCs w:val="24"/>
        </w:rPr>
        <w:t>https://bitly.com/</w:t>
      </w:r>
    </w:p>
    <w:p w14:paraId="366AE186" w14:textId="40FF47E9" w:rsidR="004F2494" w:rsidRDefault="00743E36" w:rsidP="00683861">
      <w:pPr>
        <w:pStyle w:val="PrrChic"/>
      </w:pPr>
      <w:r>
        <w:t xml:space="preserve">Copiar y pega la URL larga en la casilla </w:t>
      </w:r>
      <w:proofErr w:type="spellStart"/>
      <w:r>
        <w:t>Shorten</w:t>
      </w:r>
      <w:proofErr w:type="spellEnd"/>
      <w:r>
        <w:t xml:space="preserve"> </w:t>
      </w:r>
      <w:proofErr w:type="spellStart"/>
      <w:r>
        <w:t>your</w:t>
      </w:r>
      <w:proofErr w:type="spellEnd"/>
      <w:r>
        <w:t xml:space="preserve"> link &gt; Clic en </w:t>
      </w:r>
      <w:proofErr w:type="spellStart"/>
      <w:r>
        <w:t>Shorten</w:t>
      </w:r>
      <w:proofErr w:type="spellEnd"/>
      <w:r>
        <w:t xml:space="preserve"> &gt; Posteriormente aparece la nueva URL corta &gt; Clic en </w:t>
      </w:r>
      <w:proofErr w:type="spellStart"/>
      <w:r>
        <w:t>Copy</w:t>
      </w:r>
      <w:proofErr w:type="spellEnd"/>
      <w:r>
        <w:t xml:space="preserve"> &gt; Pégala en el lugar del texto que la necesites.</w:t>
      </w:r>
      <w:bookmarkStart w:id="196" w:name="_Hlk65436302"/>
      <w:bookmarkStart w:id="197" w:name="_Hlk65436553"/>
      <w:bookmarkEnd w:id="196"/>
      <w:bookmarkEnd w:id="197"/>
    </w:p>
    <w:sectPr w:rsidR="004F2494" w:rsidSect="00D724E6">
      <w:type w:val="continuous"/>
      <w:pgSz w:w="12240" w:h="15840"/>
      <w:pgMar w:top="1418" w:right="1418" w:bottom="1418" w:left="1418" w:header="709" w:footer="709"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0" w:author="Autor" w:initials="A">
    <w:p w14:paraId="7AA7AF0C" w14:textId="77777777" w:rsidR="00102F7A" w:rsidRDefault="00102F7A">
      <w:pPr>
        <w:pStyle w:val="Textocomentario"/>
      </w:pPr>
      <w:r>
        <w:rPr>
          <w:b/>
          <w:bCs/>
        </w:rPr>
        <w:t>Portada</w:t>
      </w:r>
    </w:p>
    <w:p w14:paraId="0DF35A19" w14:textId="77777777" w:rsidR="00102F7A" w:rsidRDefault="00102F7A">
      <w:pPr>
        <w:pStyle w:val="Textocomentario"/>
      </w:pPr>
      <w:r>
        <w:rPr>
          <w:b/>
          <w:bCs/>
        </w:rPr>
        <w:t>-Compatibilidad</w:t>
      </w:r>
      <w:r>
        <w:t>: plantilla compatible únicamente con Microsoft Word (2010 o superior).</w:t>
      </w:r>
    </w:p>
    <w:p w14:paraId="4BD41DF7" w14:textId="777CAC9D" w:rsidR="00102F7A" w:rsidRDefault="00102F7A">
      <w:pPr>
        <w:pStyle w:val="Textocomentario"/>
      </w:pPr>
      <w:r>
        <w:t>-</w:t>
      </w:r>
      <w:r>
        <w:rPr>
          <w:b/>
          <w:bCs/>
        </w:rPr>
        <w:t xml:space="preserve"> Estilo de citas y bibliografía</w:t>
      </w:r>
      <w:r>
        <w:t xml:space="preserve">: </w:t>
      </w:r>
      <w:proofErr w:type="spellStart"/>
      <w:r>
        <w:t>The</w:t>
      </w:r>
      <w:proofErr w:type="spellEnd"/>
      <w:r>
        <w:t xml:space="preserve"> Chicago Manual Style (edición 17, 2017) y adaptación de </w:t>
      </w:r>
      <w:r w:rsidRPr="00CC5555">
        <w:rPr>
          <w:b/>
        </w:rPr>
        <w:t>Trashumante. Revista Americana de Historia Social</w:t>
      </w:r>
      <w:r>
        <w:t xml:space="preserve"> UdeA. </w:t>
      </w:r>
    </w:p>
    <w:p w14:paraId="238E5F01" w14:textId="77777777" w:rsidR="00102F7A" w:rsidRDefault="00102F7A">
      <w:pPr>
        <w:rPr>
          <w:sz w:val="20"/>
          <w:szCs w:val="20"/>
        </w:rPr>
      </w:pPr>
      <w:r>
        <w:t xml:space="preserve">- </w:t>
      </w:r>
      <w:r>
        <w:rPr>
          <w:b/>
          <w:bCs/>
        </w:rPr>
        <w:t>Márgenes</w:t>
      </w:r>
      <w:r>
        <w:t xml:space="preserve">: 3.0 </w:t>
      </w:r>
      <w:proofErr w:type="spellStart"/>
      <w:r>
        <w:t>cms</w:t>
      </w:r>
      <w:proofErr w:type="spellEnd"/>
      <w:r>
        <w:t>.</w:t>
      </w:r>
    </w:p>
    <w:p w14:paraId="27DF6DC6" w14:textId="77777777" w:rsidR="00102F7A" w:rsidRDefault="00102F7A">
      <w:pPr>
        <w:pStyle w:val="Textocomentario"/>
      </w:pPr>
      <w:r>
        <w:t xml:space="preserve">- </w:t>
      </w:r>
      <w:r>
        <w:rPr>
          <w:b/>
          <w:bCs/>
        </w:rPr>
        <w:t>Fuente</w:t>
      </w:r>
      <w:r>
        <w:t xml:space="preserve">: Times New </w:t>
      </w:r>
      <w:proofErr w:type="spellStart"/>
      <w:r>
        <w:t>Roman</w:t>
      </w:r>
      <w:proofErr w:type="spellEnd"/>
      <w:r>
        <w:t xml:space="preserve"> 12. </w:t>
      </w:r>
    </w:p>
    <w:p w14:paraId="4183188D" w14:textId="77777777" w:rsidR="00102F7A" w:rsidRDefault="00102F7A">
      <w:pPr>
        <w:rPr>
          <w:sz w:val="20"/>
          <w:szCs w:val="20"/>
        </w:rPr>
      </w:pPr>
      <w:r>
        <w:t xml:space="preserve">- </w:t>
      </w:r>
      <w:r>
        <w:rPr>
          <w:b/>
          <w:bCs/>
        </w:rPr>
        <w:t>Otros tamaños de fuentes</w:t>
      </w:r>
      <w:r>
        <w:t>: 9-12 en tablas y figuras; 10 en notas, pies de página y leyendas.</w:t>
      </w:r>
    </w:p>
    <w:p w14:paraId="5D51A7F9" w14:textId="77777777" w:rsidR="00102F7A" w:rsidRDefault="00102F7A">
      <w:pPr>
        <w:pStyle w:val="Textocomentario"/>
      </w:pPr>
      <w:r>
        <w:t xml:space="preserve">- </w:t>
      </w:r>
      <w:r>
        <w:rPr>
          <w:b/>
          <w:bCs/>
        </w:rPr>
        <w:t>Interlineado</w:t>
      </w:r>
      <w:r>
        <w:t xml:space="preserve">: 1.5 en párrafos; 1.0, 1.5 o 2.0 en datos de tablas y figuras. </w:t>
      </w:r>
    </w:p>
    <w:p w14:paraId="353A56F1" w14:textId="20A5D1A0" w:rsidR="00102F7A" w:rsidRPr="005578B3" w:rsidRDefault="00102F7A" w:rsidP="009D4EC1">
      <w:pPr>
        <w:pStyle w:val="Textocomentario"/>
      </w:pPr>
      <w:r>
        <w:t xml:space="preserve">- </w:t>
      </w:r>
      <w:r>
        <w:rPr>
          <w:b/>
          <w:bCs/>
        </w:rPr>
        <w:t>Texto</w:t>
      </w:r>
      <w:r>
        <w:t>: justificado en párrafos.</w:t>
      </w:r>
    </w:p>
  </w:comment>
  <w:comment w:id="1" w:author="Autor" w:initials="A">
    <w:p w14:paraId="59578F2F" w14:textId="1D7F5EF8" w:rsidR="00102F7A" w:rsidRDefault="00102F7A" w:rsidP="00C118A3">
      <w:pPr>
        <w:pStyle w:val="Textocomentario"/>
      </w:pPr>
      <w:r>
        <w:rPr>
          <w:rStyle w:val="Refdecomentario"/>
        </w:rPr>
        <w:annotationRef/>
      </w:r>
      <w:r>
        <w:t>Ejemplo de t</w:t>
      </w:r>
      <w:r>
        <w:rPr>
          <w:rStyle w:val="Refdecomentario"/>
        </w:rPr>
        <w:annotationRef/>
      </w:r>
      <w:r>
        <w:t>ítulo y subtítulo (en minúscula, y mayúscula cuando lo amerite: nombres propios, siglas, etc.). Título y subtítulo en negrita.</w:t>
      </w:r>
    </w:p>
  </w:comment>
  <w:comment w:id="3" w:author="Autor" w:initials="A">
    <w:p w14:paraId="5572445A" w14:textId="6FC28105" w:rsidR="00102F7A" w:rsidRDefault="00102F7A">
      <w:pPr>
        <w:pStyle w:val="Textocomentario"/>
      </w:pPr>
      <w:r>
        <w:rPr>
          <w:rStyle w:val="Refdecomentario"/>
        </w:rPr>
        <w:annotationRef/>
      </w:r>
      <w:r>
        <w:t>Ejemplo de autores (en minúsculas; no omitir ningún nombre o apellido; no abreviar ni dejar solo iniciales; marcar las tildes correspondientes).</w:t>
      </w:r>
    </w:p>
  </w:comment>
  <w:comment w:id="6" w:author="Autor" w:initials="A">
    <w:p w14:paraId="50F5FEAB" w14:textId="248382BB" w:rsidR="00102F7A" w:rsidRDefault="00102F7A" w:rsidP="00850FB1">
      <w:pPr>
        <w:pStyle w:val="Textocomentario"/>
      </w:pPr>
      <w:r>
        <w:rPr>
          <w:rStyle w:val="Refdecomentario"/>
        </w:rPr>
        <w:annotationRef/>
      </w:r>
      <w:r>
        <w:t>Si deseas incluir el género o géneros de los integrantes, borra la casilla de selección y lo ingresas manualmente. Ejemplos: Historiadora, Historiadoras, Historiadores.</w:t>
      </w:r>
    </w:p>
  </w:comment>
  <w:comment w:id="8" w:author="Autor" w:initials="A">
    <w:p w14:paraId="70ABD202" w14:textId="6422E1CC" w:rsidR="00102F7A" w:rsidRDefault="00102F7A">
      <w:pPr>
        <w:pStyle w:val="Textocomentario"/>
      </w:pPr>
      <w:r>
        <w:rPr>
          <w:rStyle w:val="Refdecomentario"/>
        </w:rPr>
        <w:annotationRef/>
      </w:r>
      <w:r>
        <w:t>Ejemplo de asesor(es) (en minúscula; no omitir ningún nombre o apellido; no abreviar ni dejar solo iniciales; marcar las tildes correspondientes).</w:t>
      </w:r>
    </w:p>
  </w:comment>
  <w:comment w:id="10" w:author="Autor" w:initials="A">
    <w:p w14:paraId="5680D1C4" w14:textId="7B6547D0" w:rsidR="00102F7A" w:rsidRDefault="00102F7A">
      <w:pPr>
        <w:pStyle w:val="Textocomentario"/>
      </w:pPr>
      <w:bookmarkStart w:id="11" w:name="_Hlk65672160"/>
      <w:r>
        <w:t xml:space="preserve">Determina con tu asesor cuál es el año para registrar: año de entrega del documento o año en </w:t>
      </w:r>
      <w:r>
        <w:rPr>
          <w:rStyle w:val="Refdecomentario"/>
        </w:rPr>
        <w:annotationRef/>
      </w:r>
      <w:r>
        <w:t>que se recibe el título académico</w:t>
      </w:r>
      <w:bookmarkEnd w:id="11"/>
      <w:r>
        <w:t xml:space="preserve">. </w:t>
      </w:r>
    </w:p>
  </w:comment>
  <w:comment w:id="14" w:author="Autor" w:initials="A">
    <w:p w14:paraId="6E6A0622" w14:textId="4731FB21" w:rsidR="00102F7A" w:rsidRPr="00AD69AF" w:rsidRDefault="00102F7A" w:rsidP="00D73CD2">
      <w:pPr>
        <w:pStyle w:val="Textocomentario"/>
        <w:rPr>
          <w:rFonts w:cs="Times New Roman"/>
        </w:rPr>
      </w:pPr>
      <w:bookmarkStart w:id="15" w:name="_Hlk65068893"/>
      <w:r w:rsidRPr="00585045">
        <w:rPr>
          <w:rFonts w:cs="Times New Roman"/>
          <w:b/>
          <w:bCs/>
        </w:rPr>
        <w:t>Página legal</w:t>
      </w:r>
      <w:r w:rsidRPr="00882109">
        <w:rPr>
          <w:rFonts w:cs="Times New Roman"/>
        </w:rPr>
        <w:t>.</w:t>
      </w:r>
      <w:r>
        <w:rPr>
          <w:rFonts w:cs="Times New Roman"/>
        </w:rPr>
        <w:t xml:space="preserve"> T</w:t>
      </w:r>
      <w:r w:rsidRPr="00882109">
        <w:rPr>
          <w:rFonts w:cs="Times New Roman"/>
        </w:rPr>
        <w:t xml:space="preserve">amaño de </w:t>
      </w:r>
      <w:r>
        <w:rPr>
          <w:rFonts w:cs="Times New Roman"/>
        </w:rPr>
        <w:t xml:space="preserve">letra, </w:t>
      </w:r>
      <w:r w:rsidRPr="00882109">
        <w:rPr>
          <w:rFonts w:cs="Times New Roman"/>
        </w:rPr>
        <w:t>10</w:t>
      </w:r>
      <w:r>
        <w:rPr>
          <w:rFonts w:cs="Times New Roman"/>
        </w:rPr>
        <w:t xml:space="preserve"> puntos</w:t>
      </w:r>
      <w:r w:rsidRPr="00882109">
        <w:rPr>
          <w:rFonts w:cs="Times New Roman"/>
        </w:rPr>
        <w:t>.</w:t>
      </w:r>
      <w:r w:rsidRPr="00AD69AF">
        <w:rPr>
          <w:rStyle w:val="Refdecomentario"/>
        </w:rPr>
        <w:annotationRef/>
      </w:r>
      <w:r>
        <w:rPr>
          <w:rFonts w:cs="Times New Roman"/>
        </w:rPr>
        <w:t xml:space="preserve"> </w:t>
      </w:r>
      <w:r w:rsidRPr="00AD69AF">
        <w:rPr>
          <w:rFonts w:cs="Times New Roman"/>
        </w:rPr>
        <w:t xml:space="preserve">Cómo se </w:t>
      </w:r>
      <w:r>
        <w:rPr>
          <w:rFonts w:cs="Times New Roman"/>
        </w:rPr>
        <w:t>c</w:t>
      </w:r>
      <w:r w:rsidRPr="00AD69AF">
        <w:rPr>
          <w:rFonts w:cs="Times New Roman"/>
        </w:rPr>
        <w:t xml:space="preserve">ita este </w:t>
      </w:r>
      <w:r>
        <w:rPr>
          <w:rFonts w:cs="Times New Roman"/>
        </w:rPr>
        <w:t>documento en estilo Chicago 17, adaptación Trashumante. Diligencia y reemplaza este ejemplo con tus datos</w:t>
      </w:r>
      <w:r w:rsidRPr="00AD69AF">
        <w:rPr>
          <w:rFonts w:cs="Times New Roman"/>
        </w:rPr>
        <w:t>.</w:t>
      </w:r>
      <w:bookmarkEnd w:id="15"/>
    </w:p>
  </w:comment>
  <w:comment w:id="16" w:author="Autor" w:initials="A">
    <w:p w14:paraId="747A4308" w14:textId="4BBBEC29" w:rsidR="00102F7A" w:rsidRPr="00AD69AF" w:rsidRDefault="00102F7A" w:rsidP="00D73CD2">
      <w:pPr>
        <w:pStyle w:val="Textocomentario"/>
      </w:pPr>
      <w:r>
        <w:rPr>
          <w:rStyle w:val="Refdecomentario"/>
        </w:rPr>
        <w:annotationRef/>
      </w:r>
      <w:r w:rsidRPr="00AD69AF">
        <w:t xml:space="preserve">Cómo se </w:t>
      </w:r>
      <w:r>
        <w:t xml:space="preserve">elabora la bibliografía / fuentes primarias de </w:t>
      </w:r>
      <w:r w:rsidRPr="00AD69AF">
        <w:t xml:space="preserve">este </w:t>
      </w:r>
      <w:r>
        <w:t>documento</w:t>
      </w:r>
      <w:r w:rsidRPr="00AD69AF">
        <w:t xml:space="preserve"> en </w:t>
      </w:r>
      <w:r>
        <w:t xml:space="preserve">estilo Chicago, adaptación Trashumante. Diligencia y reemplaza este ejemplo con tus datos. </w:t>
      </w:r>
      <w:bookmarkStart w:id="17" w:name="_Hlk65069177"/>
      <w:r>
        <w:t xml:space="preserve">Selecciona de la lista desplegable. </w:t>
      </w:r>
      <w:r>
        <w:rPr>
          <w:rFonts w:cs="Times New Roman"/>
        </w:rPr>
        <w:t>No le modifiques el formato (cursiva, fuente, sangría, etc.)</w:t>
      </w:r>
      <w:r>
        <w:t xml:space="preserve">. </w:t>
      </w:r>
      <w:bookmarkEnd w:id="17"/>
    </w:p>
  </w:comment>
  <w:comment w:id="18" w:author="Autor" w:initials="A">
    <w:p w14:paraId="0BF370C4" w14:textId="77777777" w:rsidR="00102F7A" w:rsidRPr="00AD69AF" w:rsidRDefault="00102F7A" w:rsidP="00D73CD2">
      <w:pPr>
        <w:pStyle w:val="Textocomentario"/>
      </w:pPr>
      <w:r w:rsidRPr="00AD69AF">
        <w:rPr>
          <w:rStyle w:val="Refdecomentario"/>
          <w:sz w:val="20"/>
          <w:szCs w:val="20"/>
        </w:rPr>
        <w:annotationRef/>
      </w:r>
      <w:r>
        <w:t xml:space="preserve">Esta es la licencia sugerida para la publicación en Repositorio; sin embargo, los autores pueden seleccionar otra tipología: </w:t>
      </w:r>
      <w:r w:rsidRPr="001E74E3">
        <w:rPr>
          <w:sz w:val="16"/>
          <w:szCs w:val="16"/>
        </w:rPr>
        <w:t>https://bit.ly/3aRY7Ry</w:t>
      </w:r>
    </w:p>
  </w:comment>
  <w:comment w:id="21" w:author="Autor" w:initials="A">
    <w:p w14:paraId="19817778" w14:textId="77777777" w:rsidR="00102F7A" w:rsidRDefault="00102F7A" w:rsidP="00672B85">
      <w:pPr>
        <w:pStyle w:val="Textocomentario"/>
      </w:pPr>
      <w:r>
        <w:rPr>
          <w:rStyle w:val="Refdecomentario"/>
        </w:rPr>
        <w:annotationRef/>
      </w:r>
      <w:r>
        <w:t xml:space="preserve">Posgrados. </w:t>
      </w:r>
      <w:r>
        <w:rPr>
          <w:rStyle w:val="Refdecomentario"/>
        </w:rPr>
        <w:annotationRef/>
      </w:r>
      <w:r>
        <w:t>Selecciona cohorte en número romano. Si es pregrado elimina esta línea.</w:t>
      </w:r>
    </w:p>
  </w:comment>
  <w:comment w:id="26" w:author="Autor" w:initials="A">
    <w:p w14:paraId="16D0F4DD" w14:textId="2C7A86F2" w:rsidR="00102F7A" w:rsidRDefault="00102F7A" w:rsidP="00672B85">
      <w:pPr>
        <w:pStyle w:val="Textocomentario"/>
      </w:pPr>
      <w:r>
        <w:rPr>
          <w:rStyle w:val="Refdecomentario"/>
        </w:rPr>
        <w:annotationRef/>
      </w:r>
      <w:r>
        <w:t>Los grupos de investigación tienen denominaciones predefinidas por la UdeA. Si algún grupo no se encuentra en el listado, consulta primero con tu asesor o coordinador de investigaciones y luego ingrésalo de forma manual. También es posible incluir línea de investigación (línea aparte).</w:t>
      </w:r>
    </w:p>
  </w:comment>
  <w:comment w:id="27" w:author="Autor" w:initials="A">
    <w:p w14:paraId="1F7CBC39" w14:textId="1074B87F" w:rsidR="00102F7A" w:rsidRDefault="00102F7A">
      <w:pPr>
        <w:pStyle w:val="Textocomentario"/>
      </w:pPr>
      <w:bookmarkStart w:id="28" w:name="_Hlk65431865"/>
      <w:r>
        <w:t>Consulta con tu asesor s</w:t>
      </w:r>
      <w:r>
        <w:rPr>
          <w:rStyle w:val="Refdecomentario"/>
        </w:rPr>
        <w:annotationRef/>
      </w:r>
      <w:r>
        <w:t>i la tesis está articulada a un centro de investigaciones; de lo contrario, elimina esta línea.</w:t>
      </w:r>
      <w:bookmarkEnd w:id="28"/>
    </w:p>
  </w:comment>
  <w:comment w:id="29" w:author="Autor" w:initials="A">
    <w:p w14:paraId="709CE1B9" w14:textId="77777777" w:rsidR="00102F7A" w:rsidRDefault="00102F7A">
      <w:pPr>
        <w:pStyle w:val="Textocomentario"/>
      </w:pPr>
      <w:r>
        <w:t>Espacio reservado para otorgar créditos a personas o instituciones internas o externas, tales como corrector de estilo y/o normas Chicago, diagramación, coordinador de prácticas, jurado, coautor, asesor, tutor, auxiliar de investigación, financiador de proyectos, Ejemplo:</w:t>
      </w:r>
    </w:p>
    <w:p w14:paraId="1EE2FB27" w14:textId="4D8C61A7" w:rsidR="00102F7A" w:rsidRDefault="00102F7A" w:rsidP="00D21E7F">
      <w:pPr>
        <w:pStyle w:val="Textocomentario"/>
      </w:pPr>
      <w:r>
        <w:t>Coordinador de prácticas Grupo S.A.: Juan Luis Cano</w:t>
      </w:r>
    </w:p>
  </w:comment>
  <w:comment w:id="35" w:author="Autor" w:initials="A">
    <w:p w14:paraId="6E25C5FD" w14:textId="4FEDBFB5" w:rsidR="00102F7A" w:rsidRDefault="00102F7A">
      <w:pPr>
        <w:pStyle w:val="Textocomentario"/>
      </w:pPr>
      <w:r>
        <w:rPr>
          <w:rStyle w:val="Refdecomentario"/>
        </w:rPr>
        <w:annotationRef/>
      </w:r>
      <w:r>
        <w:t>Selecciona de la lista si una biblioteca, centro de documentación o CRAI está asociado a tu programa o facultad; de lo contrario, elimina esta línea.</w:t>
      </w:r>
    </w:p>
  </w:comment>
  <w:comment w:id="37" w:author="Autor" w:initials="A">
    <w:p w14:paraId="724D1057" w14:textId="2E870840" w:rsidR="00102F7A" w:rsidRDefault="00102F7A" w:rsidP="002408B6">
      <w:pPr>
        <w:pStyle w:val="Textocomentario"/>
      </w:pPr>
      <w:r>
        <w:rPr>
          <w:rStyle w:val="Refdecomentario"/>
        </w:rPr>
        <w:annotationRef/>
      </w:r>
      <w:r w:rsidRPr="002408B6">
        <w:t>En este lugar se encuentra el salto de sección que permite dividir el documento en dos partes y numerar a partir de la página siguiente (como puedes ver, portada y página legal no tienen encabezado ni numeración de página). No lo elimines en ningún momento. Puedes hacerlo visible así:</w:t>
      </w:r>
    </w:p>
    <w:p w14:paraId="1178CB80" w14:textId="77777777" w:rsidR="00102F7A" w:rsidRDefault="00102F7A" w:rsidP="002408B6">
      <w:pPr>
        <w:pStyle w:val="Textocomentario"/>
      </w:pPr>
    </w:p>
    <w:p w14:paraId="6223A492" w14:textId="77777777" w:rsidR="00102F7A" w:rsidRDefault="00102F7A" w:rsidP="002408B6">
      <w:pPr>
        <w:pStyle w:val="Textocomentario"/>
      </w:pPr>
      <w:r>
        <w:t xml:space="preserve">Inicio &gt; Mostrar todo </w:t>
      </w:r>
      <w:r>
        <w:rPr>
          <w:noProof/>
          <w:lang w:eastAsia="es-CO"/>
        </w:rPr>
        <w:drawing>
          <wp:inline distT="0" distB="0" distL="0" distR="0" wp14:anchorId="5B605DEA" wp14:editId="1AFFBA38">
            <wp:extent cx="175565" cy="17556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82464" cy="182464"/>
                    </a:xfrm>
                    <a:prstGeom prst="rect">
                      <a:avLst/>
                    </a:prstGeom>
                  </pic:spPr>
                </pic:pic>
              </a:graphicData>
            </a:graphic>
          </wp:inline>
        </w:drawing>
      </w:r>
      <w:r>
        <w:t xml:space="preserve">&gt; </w:t>
      </w:r>
    </w:p>
    <w:p w14:paraId="0C6D624A" w14:textId="77777777" w:rsidR="00102F7A" w:rsidRDefault="00102F7A" w:rsidP="002408B6">
      <w:pPr>
        <w:pStyle w:val="Textocomentario"/>
      </w:pPr>
      <w:r>
        <w:rPr>
          <w:noProof/>
          <w:lang w:eastAsia="es-CO"/>
        </w:rPr>
        <w:drawing>
          <wp:inline distT="0" distB="0" distL="0" distR="0" wp14:anchorId="5F97B282" wp14:editId="59A81FF5">
            <wp:extent cx="1894637" cy="372586"/>
            <wp:effectExtent l="0" t="0" r="0" b="889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1938639" cy="381239"/>
                    </a:xfrm>
                    <a:prstGeom prst="rect">
                      <a:avLst/>
                    </a:prstGeom>
                  </pic:spPr>
                </pic:pic>
              </a:graphicData>
            </a:graphic>
          </wp:inline>
        </w:drawing>
      </w:r>
    </w:p>
  </w:comment>
  <w:comment w:id="38" w:author="Autor" w:initials="A">
    <w:p w14:paraId="4AD51305" w14:textId="77777777" w:rsidR="00102F7A" w:rsidRDefault="00102F7A">
      <w:pPr>
        <w:pStyle w:val="Textocomentario"/>
      </w:pPr>
      <w:r>
        <w:rPr>
          <w:rStyle w:val="Refdecomentario"/>
        </w:rPr>
        <w:annotationRef/>
      </w:r>
      <w:r>
        <w:t xml:space="preserve">Si estás presentando un artículo de investigación, reflexión o de revisión, debes conservar las primeras 2 páginas (portada y página legal). </w:t>
      </w:r>
      <w:r>
        <w:rPr>
          <w:b/>
          <w:bCs/>
        </w:rPr>
        <w:t xml:space="preserve">No </w:t>
      </w:r>
      <w:r>
        <w:t>incluir: tabla de contenido, lista de figuras ni tablas, abreviaturas, dedicatoria, agradecimiento, anexos.</w:t>
      </w:r>
    </w:p>
    <w:p w14:paraId="6B479363" w14:textId="77777777" w:rsidR="00102F7A" w:rsidRDefault="00102F7A">
      <w:pPr>
        <w:pStyle w:val="Textocomentario"/>
      </w:pPr>
    </w:p>
    <w:p w14:paraId="507D25AF" w14:textId="665E2906" w:rsidR="00102F7A" w:rsidRDefault="00102F7A" w:rsidP="00022BDC">
      <w:pPr>
        <w:pStyle w:val="Textocomentario"/>
      </w:pPr>
      <w:r>
        <w:t xml:space="preserve">Los títulos comunes de un artículo: resumen, </w:t>
      </w:r>
      <w:proofErr w:type="spellStart"/>
      <w:r>
        <w:t>abstract</w:t>
      </w:r>
      <w:proofErr w:type="spellEnd"/>
      <w:r>
        <w:t>, introducción, metodología, resultados, conclusiones, fuentes primarias / bibliografía (capítulos y subcapítulos en páginas continuas).</w:t>
      </w:r>
    </w:p>
  </w:comment>
  <w:comment w:id="39" w:author="Autor" w:initials="A">
    <w:p w14:paraId="58C4D32E" w14:textId="77777777" w:rsidR="00102F7A" w:rsidRDefault="00102F7A">
      <w:pPr>
        <w:pStyle w:val="Textocomentario"/>
      </w:pPr>
      <w:r>
        <w:rPr>
          <w:rStyle w:val="Refdecomentario"/>
        </w:rPr>
        <w:annotationRef/>
      </w:r>
      <w:r>
        <w:t xml:space="preserve">Opcional. </w:t>
      </w:r>
    </w:p>
    <w:p w14:paraId="70ED8418" w14:textId="77777777" w:rsidR="00102F7A" w:rsidRDefault="00102F7A">
      <w:pPr>
        <w:pStyle w:val="Textocomentario"/>
      </w:pPr>
    </w:p>
    <w:p w14:paraId="0D632611" w14:textId="6B7BDF63" w:rsidR="00102F7A" w:rsidRDefault="00102F7A">
      <w:pPr>
        <w:pStyle w:val="Textocomentario"/>
      </w:pPr>
      <w:r>
        <w:t>Procura que texto de dedicatoria y agradecimientos no exceda una página. Puedes reducir a 10 puntos el tamaño de letra.</w:t>
      </w:r>
    </w:p>
  </w:comment>
  <w:comment w:id="40" w:author="Autor" w:initials="A">
    <w:p w14:paraId="2A5938CE" w14:textId="59FA99D8" w:rsidR="00102F7A" w:rsidRDefault="00102F7A">
      <w:pPr>
        <w:pStyle w:val="Textocomentario"/>
      </w:pPr>
      <w:r>
        <w:rPr>
          <w:rStyle w:val="Refdecomentario"/>
        </w:rPr>
        <w:annotationRef/>
      </w:r>
      <w:r>
        <w:t>Opcional</w:t>
      </w:r>
    </w:p>
  </w:comment>
  <w:comment w:id="41" w:author="Autor" w:initials="A">
    <w:p w14:paraId="1D33FFA6" w14:textId="0DB0ABD9" w:rsidR="00102F7A" w:rsidRDefault="00102F7A">
      <w:pPr>
        <w:pStyle w:val="Textocomentario"/>
      </w:pPr>
      <w:r>
        <w:t xml:space="preserve">Los capítulos resumen, </w:t>
      </w:r>
      <w:proofErr w:type="spellStart"/>
      <w:r>
        <w:t>abstract</w:t>
      </w:r>
      <w:proofErr w:type="spellEnd"/>
      <w:r>
        <w:t xml:space="preserve"> e introducción son indispensables en cualquier trabajo de grado. Los demás capítulos (hipótesis, metodología, recomendaciones, etc.) pueden omitirse o modificarse dependiendo de cada investigación. Al marcar los demás capítulos al interior del texto con los niveles Chicago 1 al 5, actualizar después la Tabla de contenido. Debes llevar el control y orden de la nomenclatura. </w:t>
      </w:r>
    </w:p>
    <w:p w14:paraId="6EE335CE" w14:textId="77777777" w:rsidR="00102F7A" w:rsidRDefault="00102F7A">
      <w:pPr>
        <w:pStyle w:val="Textocomentario"/>
      </w:pPr>
    </w:p>
    <w:p w14:paraId="1D940A03" w14:textId="77777777" w:rsidR="00102F7A" w:rsidRDefault="00102F7A">
      <w:pPr>
        <w:pStyle w:val="Textocomentario"/>
      </w:pPr>
      <w:r>
        <w:t>Si tienes más de 3 niveles de títulos y subtítulos y no aparecen en la tabla de contenido, puedes configurar que aparezcan niveles 4 o 5, así: Referencias &gt; Tabla de contenido &gt; Tabla de contenido personalizada &gt; Mostrar niveles &gt; 5.</w:t>
      </w:r>
    </w:p>
    <w:p w14:paraId="5350D767" w14:textId="77777777" w:rsidR="00102F7A" w:rsidRDefault="00102F7A">
      <w:pPr>
        <w:pStyle w:val="Textocomentario"/>
      </w:pPr>
    </w:p>
    <w:p w14:paraId="5F645ABD" w14:textId="77777777" w:rsidR="00102F7A" w:rsidRDefault="00102F7A">
      <w:pPr>
        <w:pStyle w:val="Textocomentario"/>
      </w:pPr>
      <w:r>
        <w:t xml:space="preserve">Si tienes dudas, solicita asesoría en biblioteca, CRAI o centro de documentación respectivo. </w:t>
      </w:r>
    </w:p>
    <w:p w14:paraId="7DA309BD" w14:textId="27F9FA13" w:rsidR="00102F7A" w:rsidRDefault="00102F7A" w:rsidP="00022BDC">
      <w:pPr>
        <w:pStyle w:val="Textocomentario"/>
      </w:pPr>
      <w:r>
        <w:t xml:space="preserve"> </w:t>
      </w:r>
    </w:p>
  </w:comment>
  <w:comment w:id="42" w:author="Autor" w:initials="A">
    <w:p w14:paraId="46619C07" w14:textId="463E36EE" w:rsidR="00102F7A" w:rsidRDefault="00102F7A" w:rsidP="009A0DE2">
      <w:pPr>
        <w:pStyle w:val="Textocomentario"/>
      </w:pPr>
      <w:r>
        <w:t xml:space="preserve">Con los títulos de las tablas previamente marcados al interior del texto, actualizar lista. </w:t>
      </w:r>
      <w:r w:rsidRPr="00361755">
        <w:rPr>
          <w:b/>
        </w:rPr>
        <w:t>Ruta</w:t>
      </w:r>
      <w:r>
        <w:t xml:space="preserve">: </w:t>
      </w:r>
      <w:r>
        <w:rPr>
          <w:rStyle w:val="Refdecomentario"/>
        </w:rPr>
        <w:annotationRef/>
      </w:r>
      <w:r>
        <w:t>Clic derecho &gt; Actualizar campos.</w:t>
      </w:r>
    </w:p>
    <w:p w14:paraId="29AB84E6" w14:textId="77777777" w:rsidR="00102F7A" w:rsidRDefault="00102F7A" w:rsidP="009A0DE2">
      <w:pPr>
        <w:pStyle w:val="Textocomentario"/>
      </w:pPr>
    </w:p>
    <w:p w14:paraId="3416228E" w14:textId="46422589" w:rsidR="00102F7A" w:rsidRDefault="00102F7A" w:rsidP="009A0DE2">
      <w:pPr>
        <w:pStyle w:val="Textocomentario"/>
      </w:pPr>
      <w:r>
        <w:t>El título “Lista de tablas” no se incluye en la tabla de contenido.</w:t>
      </w:r>
    </w:p>
    <w:p w14:paraId="50386180" w14:textId="06B75D18" w:rsidR="00102F7A" w:rsidRDefault="00102F7A" w:rsidP="009A0DE2">
      <w:pPr>
        <w:pStyle w:val="Textocomentario"/>
      </w:pPr>
    </w:p>
    <w:p w14:paraId="1C903FC3" w14:textId="7A5C5F41" w:rsidR="00102F7A" w:rsidRDefault="00102F7A">
      <w:pPr>
        <w:pStyle w:val="Textocomentario"/>
      </w:pPr>
      <w:r>
        <w:t>Si tienes dudas, solicita asesoría en biblioteca, CRAI o centro de documentación respectivo.</w:t>
      </w:r>
    </w:p>
  </w:comment>
  <w:comment w:id="43" w:author="Autor" w:initials="A">
    <w:p w14:paraId="7A3C4BD5" w14:textId="29ABAEA3" w:rsidR="00102F7A" w:rsidRDefault="00102F7A" w:rsidP="00671FB5">
      <w:pPr>
        <w:pStyle w:val="Textocomentario"/>
      </w:pPr>
      <w:r>
        <w:rPr>
          <w:rStyle w:val="Refdecomentario"/>
        </w:rPr>
        <w:annotationRef/>
      </w:r>
      <w:bookmarkStart w:id="44" w:name="_Hlk65433142"/>
      <w:r>
        <w:t xml:space="preserve">Con los títulos de las figuras previamente marcados al interior del texto, actualizar lista. </w:t>
      </w:r>
      <w:r w:rsidRPr="00361755">
        <w:rPr>
          <w:b/>
        </w:rPr>
        <w:t>Ruta</w:t>
      </w:r>
      <w:r>
        <w:t xml:space="preserve">: </w:t>
      </w:r>
      <w:r>
        <w:rPr>
          <w:rStyle w:val="Refdecomentario"/>
        </w:rPr>
        <w:annotationRef/>
      </w:r>
      <w:r>
        <w:t>Clic derecho &gt; Actualizar campos.</w:t>
      </w:r>
    </w:p>
    <w:p w14:paraId="1ACF6DAE" w14:textId="77777777" w:rsidR="00102F7A" w:rsidRDefault="00102F7A" w:rsidP="00671FB5">
      <w:pPr>
        <w:pStyle w:val="Textocomentario"/>
      </w:pPr>
    </w:p>
    <w:p w14:paraId="76361466" w14:textId="3EDE2AB1" w:rsidR="00102F7A" w:rsidRDefault="00102F7A" w:rsidP="00671FB5">
      <w:pPr>
        <w:pStyle w:val="Textocomentario"/>
      </w:pPr>
      <w:r>
        <w:t>El título “Lista de figuras” no se incluye en la tabla de contenido.</w:t>
      </w:r>
    </w:p>
    <w:p w14:paraId="6C189E9E" w14:textId="77777777" w:rsidR="00102F7A" w:rsidRDefault="00102F7A" w:rsidP="00671FB5">
      <w:pPr>
        <w:pStyle w:val="Textocomentario"/>
      </w:pPr>
    </w:p>
    <w:p w14:paraId="25A23FB3" w14:textId="5A63DC98" w:rsidR="00102F7A" w:rsidRDefault="00102F7A">
      <w:pPr>
        <w:pStyle w:val="Textocomentario"/>
      </w:pPr>
      <w:r>
        <w:t>Si tienes dudas, solicita asesoría en biblioteca, CRAI o centro de documentación respectivo.</w:t>
      </w:r>
    </w:p>
    <w:p w14:paraId="29990A99" w14:textId="77777777" w:rsidR="00102F7A" w:rsidRDefault="00102F7A">
      <w:pPr>
        <w:pStyle w:val="Textocomentario"/>
      </w:pPr>
    </w:p>
    <w:p w14:paraId="083CD928" w14:textId="77777777" w:rsidR="00102F7A" w:rsidRDefault="00102F7A">
      <w:pPr>
        <w:pStyle w:val="Textocomentario"/>
      </w:pPr>
      <w:r>
        <w:t xml:space="preserve">Se utiliza y unifica </w:t>
      </w:r>
      <w:r>
        <w:rPr>
          <w:rStyle w:val="Refdecomentario"/>
        </w:rPr>
        <w:annotationRef/>
      </w:r>
      <w:r>
        <w:t xml:space="preserve">la leyenda </w:t>
      </w:r>
      <w:r w:rsidRPr="00611283">
        <w:rPr>
          <w:b/>
        </w:rPr>
        <w:t>Figura</w:t>
      </w:r>
      <w:r>
        <w:t xml:space="preserve"> y su número arábigo consecutivo para todo tipo de material visual, tales como ilustraciones, mapas, fotografías, gráficas, imágenes, etc.</w:t>
      </w:r>
    </w:p>
    <w:p w14:paraId="037B5B2D" w14:textId="77777777" w:rsidR="00102F7A" w:rsidRDefault="00102F7A">
      <w:pPr>
        <w:pStyle w:val="Textocomentario"/>
      </w:pPr>
    </w:p>
    <w:p w14:paraId="123FC508" w14:textId="53473225" w:rsidR="00102F7A" w:rsidRDefault="00102F7A">
      <w:pPr>
        <w:pStyle w:val="Textocomentario"/>
      </w:pPr>
      <w:bookmarkStart w:id="45" w:name="_Hlk65433211"/>
      <w:r w:rsidRPr="004A1C6C">
        <w:t xml:space="preserve">Recuerda incluir material gráfico (figuras) de tu autoría, </w:t>
      </w:r>
      <w:r>
        <w:t xml:space="preserve">no siempre las figuras </w:t>
      </w:r>
      <w:r w:rsidRPr="004A1C6C">
        <w:t>extraídas de Internet</w:t>
      </w:r>
      <w:r>
        <w:t xml:space="preserve"> son de libre uso y</w:t>
      </w:r>
      <w:r w:rsidRPr="004A1C6C">
        <w:t xml:space="preserve"> podrían estar protegidas por derechos de autor.</w:t>
      </w:r>
      <w:r>
        <w:t xml:space="preserve"> </w:t>
      </w:r>
      <w:bookmarkEnd w:id="44"/>
      <w:bookmarkEnd w:id="45"/>
    </w:p>
  </w:comment>
  <w:comment w:id="47" w:author="Autor" w:initials="A">
    <w:p w14:paraId="239F1FCA" w14:textId="718CAA00" w:rsidR="00102F7A" w:rsidRDefault="00102F7A">
      <w:pPr>
        <w:pStyle w:val="Textocomentario"/>
      </w:pPr>
      <w:r>
        <w:rPr>
          <w:rStyle w:val="Refdecomentario"/>
        </w:rPr>
        <w:annotationRef/>
      </w:r>
      <w:bookmarkStart w:id="48" w:name="_Hlk125117362"/>
      <w:r>
        <w:t>Si tienes más de cinco términos al interior del texto, incluye el listado con su respectivo significado. Organízalos en orden alfabético.</w:t>
      </w:r>
      <w:bookmarkEnd w:id="48"/>
    </w:p>
  </w:comment>
  <w:comment w:id="51" w:author="Autor" w:initials="A">
    <w:p w14:paraId="1EAC5DD2" w14:textId="758815AC" w:rsidR="00102F7A" w:rsidRPr="00E02F9F" w:rsidRDefault="00102F7A" w:rsidP="00E02F9F">
      <w:pPr>
        <w:pStyle w:val="Textocomentario"/>
        <w:jc w:val="left"/>
        <w:rPr>
          <w:b/>
          <w:sz w:val="24"/>
          <w:szCs w:val="24"/>
        </w:rPr>
      </w:pPr>
      <w:r>
        <w:rPr>
          <w:rStyle w:val="Refdecomentario"/>
        </w:rPr>
        <w:annotationRef/>
      </w:r>
      <w:r w:rsidRPr="00E02F9F">
        <w:rPr>
          <w:rFonts w:cs="Times New Roman"/>
          <w:sz w:val="24"/>
          <w:szCs w:val="24"/>
        </w:rPr>
        <w:t>D</w:t>
      </w:r>
      <w:r>
        <w:rPr>
          <w:rFonts w:cs="Times New Roman"/>
          <w:sz w:val="24"/>
          <w:szCs w:val="24"/>
        </w:rPr>
        <w:t>oble c</w:t>
      </w:r>
      <w:r w:rsidRPr="00E02F9F">
        <w:rPr>
          <w:rFonts w:cs="Times New Roman"/>
          <w:sz w:val="24"/>
          <w:szCs w:val="24"/>
        </w:rPr>
        <w:t>lic</w:t>
      </w:r>
      <w:r>
        <w:rPr>
          <w:rFonts w:cs="Times New Roman"/>
          <w:sz w:val="24"/>
          <w:szCs w:val="24"/>
        </w:rPr>
        <w:t xml:space="preserve"> en encabezado. Reemplaza con las primeras palabras de tu título o palabras significativas del mismo, seguido de puntos suspensivos (con una vez se asigna a todo el documento). Mayúsculas sostenidas, tamaño 10 puntos. No modifiques el número de página. No permitas que título y número de página pasen a una segunda línea o más.</w:t>
      </w:r>
    </w:p>
  </w:comment>
  <w:comment w:id="52" w:author="Autor" w:initials="A">
    <w:p w14:paraId="258A4246" w14:textId="293C83A9" w:rsidR="00102F7A" w:rsidRDefault="00102F7A" w:rsidP="00D21E7F">
      <w:pPr>
        <w:pStyle w:val="Textocomentario"/>
      </w:pPr>
      <w:r>
        <w:t>Las palabras clave en minúsculas, en cualquier orden, separadas por coma. Son los términos, materias y terminología que hacen posible describir y recuperar un documento en una disciplina específica. Pregúntate, por ejemplo: ¿con qué palabras puede un usuario de Internet recuperar mi documento? ¿Cuáles son los términos con los que mis colegas abordan esta temática? 3-7 palabras clave.</w:t>
      </w:r>
    </w:p>
  </w:comment>
  <w:comment w:id="53" w:author="Autor" w:initials="A">
    <w:p w14:paraId="59F860A4" w14:textId="08AC86B3" w:rsidR="00102F7A" w:rsidRDefault="00102F7A">
      <w:pPr>
        <w:pStyle w:val="Textocomentario"/>
      </w:pPr>
      <w:bookmarkStart w:id="54" w:name="_Hlk65684772"/>
      <w:bookmarkStart w:id="55" w:name="_Hlk65684942"/>
      <w:r>
        <w:t xml:space="preserve">Miembros de la </w:t>
      </w:r>
      <w:r>
        <w:rPr>
          <w:rStyle w:val="Refdecomentario"/>
        </w:rPr>
        <w:annotationRef/>
      </w:r>
      <w:r>
        <w:t xml:space="preserve">Facultad de Ciencias Económicas incluyen Clasificación JEL de la American </w:t>
      </w:r>
      <w:proofErr w:type="spellStart"/>
      <w:r>
        <w:t>Economic</w:t>
      </w:r>
      <w:proofErr w:type="spellEnd"/>
      <w:r>
        <w:t xml:space="preserve"> </w:t>
      </w:r>
      <w:proofErr w:type="spellStart"/>
      <w:r>
        <w:t>Association</w:t>
      </w:r>
      <w:proofErr w:type="spellEnd"/>
      <w:r>
        <w:t xml:space="preserve">, disponible en </w:t>
      </w:r>
      <w:hyperlink r:id="rId3" w:history="1">
        <w:r w:rsidRPr="003043BC">
          <w:rPr>
            <w:rStyle w:val="Hipervnculo"/>
          </w:rPr>
          <w:t>https://bit.ly/3bdELGL</w:t>
        </w:r>
      </w:hyperlink>
    </w:p>
    <w:p w14:paraId="7AF0B666" w14:textId="0D342EB5" w:rsidR="00102F7A" w:rsidRDefault="00102F7A">
      <w:pPr>
        <w:pStyle w:val="Textocomentario"/>
      </w:pPr>
      <w:r>
        <w:t>Ejemplo de formato después de palabras clave:</w:t>
      </w:r>
    </w:p>
    <w:p w14:paraId="09AE440C" w14:textId="24AE0F0E" w:rsidR="00102F7A" w:rsidRDefault="00102F7A">
      <w:pPr>
        <w:pStyle w:val="Textocomentario"/>
      </w:pPr>
      <w:r w:rsidRPr="00F67757">
        <w:rPr>
          <w:b/>
          <w:bCs/>
        </w:rPr>
        <w:t>Clasificación JEL</w:t>
      </w:r>
      <w:r>
        <w:t>: Q01, Q13, Q16</w:t>
      </w:r>
      <w:bookmarkEnd w:id="54"/>
    </w:p>
    <w:bookmarkEnd w:id="55"/>
  </w:comment>
  <w:comment w:id="57" w:author="Autor" w:initials="A">
    <w:p w14:paraId="7E6B1428" w14:textId="64E94BFA" w:rsidR="00102F7A" w:rsidRDefault="00102F7A" w:rsidP="008741B0">
      <w:pPr>
        <w:pStyle w:val="Textocomentario"/>
      </w:pPr>
      <w:r>
        <w:rPr>
          <w:rStyle w:val="Refdecomentario"/>
        </w:rPr>
        <w:annotationRef/>
      </w:r>
      <w:r>
        <w:t>No utilices traductores automáticos en línea, pues no tienen la capacidad de interpretar términos académicos y científicos. Es buena idea asesorarse de un traductor profesional.</w:t>
      </w:r>
    </w:p>
  </w:comment>
  <w:comment w:id="58" w:author="Autor" w:initials="A">
    <w:p w14:paraId="78BD42ED" w14:textId="218D3BE3" w:rsidR="00102F7A" w:rsidRDefault="00102F7A" w:rsidP="002557AD">
      <w:pPr>
        <w:pStyle w:val="Textocomentario"/>
      </w:pPr>
      <w:r>
        <w:rPr>
          <w:szCs w:val="24"/>
        </w:rPr>
        <w:t>L</w:t>
      </w:r>
      <w:r>
        <w:rPr>
          <w:rStyle w:val="Refdecomentario"/>
        </w:rPr>
        <w:annotationRef/>
      </w:r>
      <w:r w:rsidRPr="00DD27B2">
        <w:rPr>
          <w:szCs w:val="24"/>
        </w:rPr>
        <w:t xml:space="preserve">as </w:t>
      </w:r>
      <w:proofErr w:type="spellStart"/>
      <w:r w:rsidRPr="00DD27B2">
        <w:rPr>
          <w:szCs w:val="24"/>
        </w:rPr>
        <w:t>keywords</w:t>
      </w:r>
      <w:proofErr w:type="spellEnd"/>
      <w:r w:rsidRPr="00DD27B2">
        <w:rPr>
          <w:szCs w:val="24"/>
        </w:rPr>
        <w:t xml:space="preserve"> son las mismas palabras </w:t>
      </w:r>
      <w:proofErr w:type="gramStart"/>
      <w:r w:rsidRPr="00DD27B2">
        <w:rPr>
          <w:szCs w:val="24"/>
        </w:rPr>
        <w:t>clave</w:t>
      </w:r>
      <w:proofErr w:type="gramEnd"/>
      <w:r w:rsidRPr="00DD27B2">
        <w:rPr>
          <w:szCs w:val="24"/>
        </w:rPr>
        <w:t xml:space="preserve"> pero en inglés. Depen</w:t>
      </w:r>
      <w:r>
        <w:rPr>
          <w:szCs w:val="24"/>
        </w:rPr>
        <w:t>diendo de la disciplina, indaga</w:t>
      </w:r>
      <w:r w:rsidRPr="00DD27B2">
        <w:rPr>
          <w:szCs w:val="24"/>
        </w:rPr>
        <w:t xml:space="preserve"> en bases de datos y</w:t>
      </w:r>
      <w:r>
        <w:rPr>
          <w:szCs w:val="24"/>
        </w:rPr>
        <w:t xml:space="preserve"> otras</w:t>
      </w:r>
      <w:r w:rsidRPr="00DD27B2">
        <w:rPr>
          <w:szCs w:val="24"/>
        </w:rPr>
        <w:t xml:space="preserve"> plataformas cuáles son las traducciones al inglés de </w:t>
      </w:r>
      <w:r>
        <w:rPr>
          <w:szCs w:val="24"/>
        </w:rPr>
        <w:t>t</w:t>
      </w:r>
      <w:r w:rsidRPr="00DD27B2">
        <w:rPr>
          <w:szCs w:val="24"/>
        </w:rPr>
        <w:t xml:space="preserve">us palabras clave, </w:t>
      </w:r>
      <w:r>
        <w:rPr>
          <w:szCs w:val="24"/>
        </w:rPr>
        <w:t xml:space="preserve">tales como </w:t>
      </w:r>
      <w:proofErr w:type="spellStart"/>
      <w:r w:rsidRPr="00DD27B2">
        <w:rPr>
          <w:szCs w:val="24"/>
        </w:rPr>
        <w:t>PsynInfo</w:t>
      </w:r>
      <w:proofErr w:type="spellEnd"/>
      <w:r w:rsidRPr="00DD27B2">
        <w:rPr>
          <w:szCs w:val="24"/>
        </w:rPr>
        <w:t xml:space="preserve"> APA (psicología), ERIC (educación)</w:t>
      </w:r>
      <w:r>
        <w:rPr>
          <w:szCs w:val="24"/>
        </w:rPr>
        <w:t xml:space="preserve"> o en diccionarios y tesauros especializados.</w:t>
      </w:r>
    </w:p>
  </w:comment>
  <w:comment w:id="59" w:author="Autor" w:initials="A">
    <w:p w14:paraId="37749B01" w14:textId="77777777" w:rsidR="00102F7A" w:rsidRDefault="00102F7A" w:rsidP="00F67757">
      <w:pPr>
        <w:pStyle w:val="Textocomentario"/>
      </w:pPr>
      <w:r>
        <w:rPr>
          <w:rStyle w:val="Refdecomentario"/>
        </w:rPr>
        <w:annotationRef/>
      </w:r>
      <w:bookmarkStart w:id="60" w:name="_Hlk65684967"/>
      <w:r>
        <w:t xml:space="preserve">Miembros de la </w:t>
      </w:r>
      <w:r>
        <w:rPr>
          <w:rStyle w:val="Refdecomentario"/>
        </w:rPr>
        <w:annotationRef/>
      </w:r>
      <w:r>
        <w:t xml:space="preserve">Facultad de Ciencias Económicas incluyen Clasificación JEL de la American </w:t>
      </w:r>
      <w:proofErr w:type="spellStart"/>
      <w:r>
        <w:t>Economic</w:t>
      </w:r>
      <w:proofErr w:type="spellEnd"/>
      <w:r>
        <w:t xml:space="preserve"> </w:t>
      </w:r>
      <w:proofErr w:type="spellStart"/>
      <w:r>
        <w:t>Association</w:t>
      </w:r>
      <w:proofErr w:type="spellEnd"/>
      <w:r>
        <w:t xml:space="preserve">, disponible en </w:t>
      </w:r>
      <w:hyperlink r:id="rId4" w:history="1">
        <w:r w:rsidRPr="003043BC">
          <w:rPr>
            <w:rStyle w:val="Hipervnculo"/>
          </w:rPr>
          <w:t>https://bit.ly/3bdELGL</w:t>
        </w:r>
      </w:hyperlink>
    </w:p>
    <w:p w14:paraId="0F6B5307" w14:textId="22D96FA0" w:rsidR="00102F7A" w:rsidRDefault="00102F7A" w:rsidP="00F67757">
      <w:pPr>
        <w:pStyle w:val="Textocomentario"/>
      </w:pPr>
      <w:r>
        <w:t xml:space="preserve">Ejemplo de formato después de </w:t>
      </w:r>
      <w:proofErr w:type="spellStart"/>
      <w:r>
        <w:t>keywords</w:t>
      </w:r>
      <w:proofErr w:type="spellEnd"/>
      <w:r>
        <w:t>:</w:t>
      </w:r>
    </w:p>
    <w:p w14:paraId="6822EEBD" w14:textId="5015E79A" w:rsidR="00102F7A" w:rsidRDefault="00102F7A" w:rsidP="00F67757">
      <w:pPr>
        <w:pStyle w:val="Textocomentario"/>
      </w:pPr>
      <w:r w:rsidRPr="00F67757">
        <w:rPr>
          <w:b/>
          <w:bCs/>
        </w:rPr>
        <w:t>JEL</w:t>
      </w:r>
      <w:r>
        <w:rPr>
          <w:b/>
          <w:bCs/>
        </w:rPr>
        <w:t xml:space="preserve"> </w:t>
      </w:r>
      <w:proofErr w:type="spellStart"/>
      <w:r>
        <w:rPr>
          <w:b/>
          <w:bCs/>
        </w:rPr>
        <w:t>Classification</w:t>
      </w:r>
      <w:proofErr w:type="spellEnd"/>
      <w:r>
        <w:t>: Q01, Q13, Q16</w:t>
      </w:r>
      <w:bookmarkEnd w:id="60"/>
    </w:p>
  </w:comment>
  <w:comment w:id="65" w:author="Autor" w:initials="A">
    <w:p w14:paraId="59718E2D" w14:textId="77777777" w:rsidR="00102F7A" w:rsidRDefault="00102F7A">
      <w:pPr>
        <w:pStyle w:val="Textocomentario"/>
      </w:pPr>
      <w:r>
        <w:rPr>
          <w:rStyle w:val="Refdecomentario"/>
        </w:rPr>
        <w:annotationRef/>
      </w:r>
      <w:r>
        <w:t xml:space="preserve">Marca todos los capítulos y subcapítulos dependiendo de los niveles que se utilicen en esta adaptación de Chicago, en la ruta: </w:t>
      </w:r>
      <w:r>
        <w:rPr>
          <w:b/>
          <w:bCs/>
        </w:rPr>
        <w:t>Inicio</w:t>
      </w:r>
      <w:r>
        <w:t xml:space="preserve"> &gt; Nivel 1 Chic, Nivel 2 Chic, Nivel 3 Chic, Nivel 4 Chic, Nivel 5 Chic.</w:t>
      </w:r>
    </w:p>
    <w:p w14:paraId="74684410" w14:textId="77777777" w:rsidR="00102F7A" w:rsidRDefault="00102F7A">
      <w:pPr>
        <w:pStyle w:val="Textocomentario"/>
      </w:pPr>
    </w:p>
    <w:p w14:paraId="5FC2F72E" w14:textId="5F081358" w:rsidR="00102F7A" w:rsidRDefault="00102F7A" w:rsidP="00D21E7F">
      <w:pPr>
        <w:pStyle w:val="Textocomentario"/>
      </w:pPr>
      <w:r>
        <w:t>Si tienes dudas, solicita asesoría en biblioteca, CRAI o centro de documentación respectivo.</w:t>
      </w:r>
    </w:p>
  </w:comment>
  <w:comment w:id="66" w:author="Autor" w:initials="A">
    <w:p w14:paraId="330F865A" w14:textId="5F6A5EB1" w:rsidR="00102F7A" w:rsidRDefault="00102F7A" w:rsidP="00D21E7F">
      <w:pPr>
        <w:pStyle w:val="Textocomentario"/>
      </w:pPr>
      <w:r>
        <w:rPr>
          <w:rStyle w:val="Refdecomentario"/>
        </w:rPr>
        <w:annotationRef/>
      </w:r>
      <w:r>
        <w:t xml:space="preserve">Primera línea de todos los párrafos inicia con una sangría de 1.25 </w:t>
      </w:r>
      <w:proofErr w:type="spellStart"/>
      <w:proofErr w:type="gramStart"/>
      <w:r>
        <w:t>cms</w:t>
      </w:r>
      <w:proofErr w:type="spellEnd"/>
      <w:r>
        <w:t>..</w:t>
      </w:r>
      <w:proofErr w:type="gramEnd"/>
      <w:r>
        <w:t xml:space="preserve"> Utiliza el botón: Inicio &gt; </w:t>
      </w:r>
      <w:proofErr w:type="spellStart"/>
      <w:r>
        <w:t>Párr.Chic</w:t>
      </w:r>
      <w:proofErr w:type="spellEnd"/>
      <w:r>
        <w:t xml:space="preserve"> para aplicar el formato de tipo de letra, sangría, interlineado, justificado y color.</w:t>
      </w:r>
    </w:p>
  </w:comment>
  <w:comment w:id="67" w:author="Autor" w:initials="A">
    <w:p w14:paraId="01AE9AB3" w14:textId="77777777" w:rsidR="00102F7A" w:rsidRDefault="00102F7A" w:rsidP="00670427">
      <w:pPr>
        <w:pStyle w:val="Textocomentario"/>
      </w:pPr>
      <w:r>
        <w:rPr>
          <w:rStyle w:val="Refdecomentario"/>
        </w:rPr>
        <w:annotationRef/>
      </w:r>
      <w:r>
        <w:t>Utiliza 1 espacio sencillo entre:</w:t>
      </w:r>
    </w:p>
    <w:p w14:paraId="22717309" w14:textId="2A1A9166" w:rsidR="00102F7A" w:rsidRDefault="00102F7A" w:rsidP="00670427">
      <w:pPr>
        <w:pStyle w:val="Textocomentario"/>
      </w:pPr>
      <w:r>
        <w:t>-Párrafo y párrafo.</w:t>
      </w:r>
    </w:p>
    <w:p w14:paraId="5848BB4A" w14:textId="7824E50D" w:rsidR="00102F7A" w:rsidRDefault="00102F7A" w:rsidP="00670427">
      <w:pPr>
        <w:pStyle w:val="Textocomentario"/>
      </w:pPr>
      <w:r>
        <w:t>-Viñeta y viñeta</w:t>
      </w:r>
    </w:p>
    <w:p w14:paraId="7556E7FA" w14:textId="77777777" w:rsidR="00102F7A" w:rsidRDefault="00102F7A" w:rsidP="00670427">
      <w:pPr>
        <w:pStyle w:val="Textocomentario"/>
      </w:pPr>
    </w:p>
    <w:p w14:paraId="220E4C25" w14:textId="77777777" w:rsidR="00102F7A" w:rsidRDefault="00102F7A" w:rsidP="00670427">
      <w:pPr>
        <w:pStyle w:val="Textocomentario"/>
      </w:pPr>
      <w:r>
        <w:t>Utiliza 2 espacios sencillos entre:</w:t>
      </w:r>
    </w:p>
    <w:p w14:paraId="198BF7B1" w14:textId="77777777" w:rsidR="00102F7A" w:rsidRDefault="00102F7A" w:rsidP="00670427">
      <w:pPr>
        <w:pStyle w:val="Textocomentario"/>
      </w:pPr>
      <w:r>
        <w:t>-Título y párrafo.</w:t>
      </w:r>
    </w:p>
    <w:p w14:paraId="29AA0962" w14:textId="77777777" w:rsidR="00102F7A" w:rsidRDefault="00102F7A" w:rsidP="00670427">
      <w:pPr>
        <w:pStyle w:val="Textocomentario"/>
      </w:pPr>
      <w:r>
        <w:t>-Párrafo e imagen.</w:t>
      </w:r>
    </w:p>
    <w:p w14:paraId="7B36C466" w14:textId="77777777" w:rsidR="00102F7A" w:rsidRDefault="00102F7A" w:rsidP="00670427">
      <w:pPr>
        <w:pStyle w:val="Textocomentario"/>
      </w:pPr>
      <w:r>
        <w:t>-Imagen y párrafo.</w:t>
      </w:r>
    </w:p>
    <w:p w14:paraId="7F19680C" w14:textId="77777777" w:rsidR="00102F7A" w:rsidRDefault="00102F7A" w:rsidP="00670427">
      <w:pPr>
        <w:pStyle w:val="Textocomentario"/>
      </w:pPr>
      <w:r>
        <w:t>-Párrafo y subtítulo.</w:t>
      </w:r>
    </w:p>
    <w:p w14:paraId="0CB9A340" w14:textId="77777777" w:rsidR="00102F7A" w:rsidRDefault="00102F7A" w:rsidP="00670427">
      <w:pPr>
        <w:pStyle w:val="Textocomentario"/>
      </w:pPr>
      <w:r>
        <w:t>-Tabla y párrafo.</w:t>
      </w:r>
    </w:p>
    <w:p w14:paraId="5EC20E1E" w14:textId="48B890B6" w:rsidR="00102F7A" w:rsidRDefault="00102F7A" w:rsidP="00670427">
      <w:pPr>
        <w:pStyle w:val="Textocomentario"/>
      </w:pPr>
      <w:r>
        <w:t>Etc.</w:t>
      </w:r>
    </w:p>
  </w:comment>
  <w:comment w:id="70" w:author="Autor" w:initials="A">
    <w:p w14:paraId="0007A180" w14:textId="77777777" w:rsidR="00102F7A" w:rsidRDefault="00102F7A" w:rsidP="002566B9">
      <w:pPr>
        <w:pStyle w:val="Textocomentario"/>
      </w:pPr>
      <w:r>
        <w:rPr>
          <w:rStyle w:val="Refdecomentario"/>
        </w:rPr>
        <w:annotationRef/>
      </w:r>
      <w:r>
        <w:t xml:space="preserve">La mayoría de capítulos enumerados </w:t>
      </w:r>
      <w:r>
        <w:rPr>
          <w:rStyle w:val="Refdecomentario"/>
        </w:rPr>
        <w:annotationRef/>
      </w:r>
      <w:r>
        <w:t>en esta plantilla hacen parte de una monografía estándar, pero cambiarán dependiendo del enfoque de cada trabajo de grado o tesis, así como de la metodología dirigida por el asesor. Por lo tanto, podrás conservar, reemplazar o modificar títulos y subtítulos.</w:t>
      </w:r>
    </w:p>
    <w:p w14:paraId="060397DA" w14:textId="77777777" w:rsidR="00102F7A" w:rsidRDefault="00102F7A" w:rsidP="002566B9">
      <w:pPr>
        <w:pStyle w:val="Textocomentario"/>
      </w:pPr>
    </w:p>
    <w:p w14:paraId="48E0FA57" w14:textId="43B4EE44" w:rsidR="00102F7A" w:rsidRDefault="00102F7A" w:rsidP="002566B9">
      <w:pPr>
        <w:pStyle w:val="Textocomentario"/>
      </w:pPr>
      <w:r>
        <w:t xml:space="preserve">Los capítulos principales de nivel 1 siempre inician en una página nueva. Los capítulos de niveles 2 al 5 pueden ir en medio de una página. </w:t>
      </w:r>
    </w:p>
  </w:comment>
  <w:comment w:id="73" w:author="Autor" w:initials="A">
    <w:p w14:paraId="178605A9" w14:textId="77886D80" w:rsidR="00102F7A" w:rsidRDefault="00102F7A">
      <w:pPr>
        <w:pStyle w:val="Textocomentario"/>
      </w:pPr>
      <w:r>
        <w:rPr>
          <w:rStyle w:val="Refdecomentario"/>
        </w:rPr>
        <w:annotationRef/>
      </w:r>
      <w:r>
        <w:t>Entre párrafo y párrafo utiliza 1 espacio sencillo.</w:t>
      </w:r>
    </w:p>
  </w:comment>
  <w:comment w:id="74" w:author="Autor" w:initials="A">
    <w:p w14:paraId="1538A0FD" w14:textId="503ED7CE" w:rsidR="00102F7A" w:rsidRDefault="00102F7A" w:rsidP="00D3430F">
      <w:pPr>
        <w:pStyle w:val="Textocomentario"/>
      </w:pPr>
      <w:r>
        <w:rPr>
          <w:rStyle w:val="Refdecomentario"/>
        </w:rPr>
        <w:annotationRef/>
      </w:r>
      <w:r>
        <w:t>Ejemplo para listar ítems cortos (no se incluyen en la tabla de contenido), utiliza solo este tipo de viñeta y subtítulo en negrita: texto descriptivo.</w:t>
      </w:r>
    </w:p>
  </w:comment>
  <w:comment w:id="80" w:author="Autor" w:initials="A">
    <w:p w14:paraId="3868B015" w14:textId="442ECA25" w:rsidR="00102F7A" w:rsidRDefault="00102F7A">
      <w:pPr>
        <w:pStyle w:val="Textocomentario"/>
      </w:pPr>
      <w:r>
        <w:rPr>
          <w:rStyle w:val="Refdecomentario"/>
        </w:rPr>
        <w:annotationRef/>
      </w:r>
      <w:r w:rsidRPr="005D799B">
        <w:rPr>
          <w:b/>
        </w:rPr>
        <w:t>Nivel</w:t>
      </w:r>
      <w:r>
        <w:rPr>
          <w:b/>
        </w:rPr>
        <w:t>es</w:t>
      </w:r>
      <w:r w:rsidRPr="005D799B">
        <w:rPr>
          <w:b/>
        </w:rPr>
        <w:t xml:space="preserve"> 1 </w:t>
      </w:r>
      <w:r>
        <w:rPr>
          <w:b/>
        </w:rPr>
        <w:t>Chic</w:t>
      </w:r>
      <w:r w:rsidRPr="005D799B">
        <w:rPr>
          <w:b/>
        </w:rPr>
        <w:t>:</w:t>
      </w:r>
      <w:r>
        <w:t xml:space="preserve"> número arábigo, centrado, negritas, minúsculas. Este estilo ya está configurado en: Inicio &gt; Nivel 1 Chic</w:t>
      </w:r>
    </w:p>
  </w:comment>
  <w:comment w:id="81" w:author="Autor" w:initials="A">
    <w:p w14:paraId="511D470D" w14:textId="1987CCAD" w:rsidR="00102F7A" w:rsidRDefault="00102F7A">
      <w:pPr>
        <w:pStyle w:val="Textocomentario"/>
      </w:pPr>
      <w:r>
        <w:rPr>
          <w:rStyle w:val="Refdecomentario"/>
        </w:rPr>
        <w:annotationRef/>
      </w:r>
      <w:r>
        <w:rPr>
          <w:rStyle w:val="Refdecomentario"/>
        </w:rPr>
        <w:annotationRef/>
      </w:r>
      <w:r>
        <w:t>Hipótesis solo aplicaría para investigaciones cuantitativas, de lo contrario omitir estos títulos y subtítulos.</w:t>
      </w:r>
    </w:p>
  </w:comment>
  <w:comment w:id="83" w:author="Autor" w:initials="A">
    <w:p w14:paraId="6C536DF7" w14:textId="40475A75" w:rsidR="00102F7A" w:rsidRDefault="00102F7A">
      <w:pPr>
        <w:pStyle w:val="Textocomentario"/>
      </w:pPr>
      <w:r>
        <w:rPr>
          <w:rStyle w:val="Refdecomentario"/>
        </w:rPr>
        <w:annotationRef/>
      </w:r>
      <w:r w:rsidRPr="0023515A">
        <w:rPr>
          <w:b/>
        </w:rPr>
        <w:t xml:space="preserve">Nivel 2 </w:t>
      </w:r>
      <w:r>
        <w:rPr>
          <w:b/>
        </w:rPr>
        <w:t>Chic</w:t>
      </w:r>
      <w:r>
        <w:t>: número arábigo, alineado a la izquierda, negritas, minúsculas. Este estilo ya está configurado en: Inicio &gt; Nivel 2 Chic</w:t>
      </w:r>
    </w:p>
  </w:comment>
  <w:comment w:id="85" w:author="Autor" w:initials="A">
    <w:p w14:paraId="74C046F2" w14:textId="56DBEA9C" w:rsidR="00102F7A" w:rsidRDefault="00102F7A">
      <w:pPr>
        <w:pStyle w:val="Textocomentario"/>
      </w:pPr>
      <w:r>
        <w:rPr>
          <w:rStyle w:val="Refdecomentario"/>
        </w:rPr>
        <w:annotationRef/>
      </w:r>
      <w:r w:rsidRPr="0023515A">
        <w:rPr>
          <w:b/>
        </w:rPr>
        <w:t xml:space="preserve">Nivel </w:t>
      </w:r>
      <w:r>
        <w:rPr>
          <w:b/>
        </w:rPr>
        <w:t>3</w:t>
      </w:r>
      <w:r w:rsidRPr="0023515A">
        <w:rPr>
          <w:b/>
        </w:rPr>
        <w:t xml:space="preserve"> </w:t>
      </w:r>
      <w:r>
        <w:rPr>
          <w:b/>
        </w:rPr>
        <w:t>Chic</w:t>
      </w:r>
      <w:r>
        <w:t>: número arábigo, alineado a la izquierda, negritas, cursivas, minúsculas. Este estilo ya está configurado en: Inicio &gt; Nivel 3 Chic</w:t>
      </w:r>
    </w:p>
  </w:comment>
  <w:comment w:id="87" w:author="Autor" w:initials="A">
    <w:p w14:paraId="4CE83095" w14:textId="3DC496E0" w:rsidR="00102F7A" w:rsidRDefault="00102F7A" w:rsidP="003553A6">
      <w:pPr>
        <w:pStyle w:val="Textocomentario"/>
      </w:pPr>
      <w:r>
        <w:rPr>
          <w:rStyle w:val="Refdecomentario"/>
        </w:rPr>
        <w:annotationRef/>
      </w:r>
      <w:r>
        <w:rPr>
          <w:b/>
          <w:bCs/>
        </w:rPr>
        <w:t>Nivel 4 Chic</w:t>
      </w:r>
      <w:r>
        <w:t>: número arábigo, alineado a la izquierda, cursivas, minúsculas. Este estilo ya está configurado en: Inicio &gt; Nivel 4 Chic.</w:t>
      </w:r>
    </w:p>
  </w:comment>
  <w:comment w:id="88" w:author="Autor" w:initials="A">
    <w:p w14:paraId="5288180D" w14:textId="5ECDB7F3" w:rsidR="00102F7A" w:rsidRDefault="00102F7A" w:rsidP="009D4EC1">
      <w:pPr>
        <w:pStyle w:val="Textocomentario"/>
      </w:pPr>
      <w:r>
        <w:rPr>
          <w:rStyle w:val="Refdecomentario"/>
        </w:rPr>
        <w:annotationRef/>
      </w:r>
      <w:r>
        <w:rPr>
          <w:b/>
          <w:bCs/>
        </w:rPr>
        <w:t>Nivel 5 Chic</w:t>
      </w:r>
      <w:r>
        <w:t>: número arábigo, alineado a la izquierda, minúsculas, Este estilo ya está configurado en: Inicio &gt; Nivel 5 Chic.</w:t>
      </w:r>
    </w:p>
  </w:comment>
  <w:comment w:id="91" w:author="Autor" w:initials="A">
    <w:p w14:paraId="0D303F1D" w14:textId="73E3A6D1" w:rsidR="00102F7A" w:rsidRDefault="00102F7A">
      <w:pPr>
        <w:pStyle w:val="Textocomentario"/>
      </w:pPr>
      <w:r>
        <w:rPr>
          <w:rStyle w:val="Refdecomentario"/>
        </w:rPr>
        <w:annotationRef/>
      </w:r>
      <w:r>
        <w:t>En promedio, el porcentaje aceptado de redacción original de todo el documento es de 75% y un 25% de citas de otros autores (siempre citando), de allí la importancia de no excederse y ser moderado en las citas textuales (copiar y pegar).</w:t>
      </w:r>
    </w:p>
  </w:comment>
  <w:comment w:id="94" w:author="Autor" w:initials="A">
    <w:p w14:paraId="719795B8" w14:textId="49263C82" w:rsidR="00102F7A" w:rsidRDefault="00102F7A" w:rsidP="009D4EC1">
      <w:pPr>
        <w:pStyle w:val="Textocomentario"/>
      </w:pPr>
      <w:r>
        <w:rPr>
          <w:rStyle w:val="Refdecomentario"/>
        </w:rPr>
        <w:annotationRef/>
      </w:r>
      <w:r>
        <w:t xml:space="preserve">Toda cita y/o autor(es) al interior del texto debe llevar su respectiva entrada en la sección de Fuentes primarias </w:t>
      </w:r>
      <w:proofErr w:type="gramStart"/>
      <w:r>
        <w:t>/  Bibliografía</w:t>
      </w:r>
      <w:proofErr w:type="gramEnd"/>
      <w:r>
        <w:t>.</w:t>
      </w:r>
    </w:p>
  </w:comment>
  <w:comment w:id="95" w:author="Autor" w:initials="A">
    <w:p w14:paraId="611F1089" w14:textId="460BDFBF" w:rsidR="00102F7A" w:rsidRPr="00411DFC" w:rsidRDefault="00102F7A" w:rsidP="00BC6D72">
      <w:pPr>
        <w:pStyle w:val="Textocomentario"/>
      </w:pPr>
      <w:r w:rsidRPr="00411DFC">
        <w:rPr>
          <w:rStyle w:val="Refdecomentario"/>
          <w:rFonts w:cs="Times New Roman"/>
          <w:sz w:val="20"/>
          <w:szCs w:val="20"/>
        </w:rPr>
        <w:annotationRef/>
      </w:r>
      <w:r>
        <w:t>Ejemplo cita textual con más de 80 palabras (se omiten las comillas), bloque aparte, tamaño 11, interlineado sencillo, sangría a la izquierda y derecha de 1 cm. Este formato ya está preconfigurado en: Inicio &gt;Cita+80</w:t>
      </w:r>
    </w:p>
  </w:comment>
  <w:comment w:id="96" w:author="Autor" w:initials="A">
    <w:p w14:paraId="0B334300" w14:textId="3D67B62E" w:rsidR="00102F7A" w:rsidRPr="00411DFC" w:rsidRDefault="00102F7A" w:rsidP="005016DA">
      <w:pPr>
        <w:pStyle w:val="Textocomentario"/>
      </w:pPr>
      <w:r w:rsidRPr="00411DFC">
        <w:rPr>
          <w:rStyle w:val="Refdecomentario"/>
        </w:rPr>
        <w:annotationRef/>
      </w:r>
      <w:r>
        <w:t>Cita de cita. En “Bibliografía” se incluye, en este caso, la fuente consultada originalmente (es decir, a Rioja). En cualquier caso, se recomienda consultar la fuente mencionada (es decir, en este caso a Quintero y González).</w:t>
      </w:r>
    </w:p>
  </w:comment>
  <w:comment w:id="97" w:author="Autor" w:initials="A">
    <w:p w14:paraId="686F4415" w14:textId="347213EB" w:rsidR="00102F7A" w:rsidRDefault="00102F7A">
      <w:pPr>
        <w:pStyle w:val="Textocomentario"/>
      </w:pPr>
      <w:r>
        <w:rPr>
          <w:rStyle w:val="Refdecomentario"/>
        </w:rPr>
        <w:annotationRef/>
      </w:r>
      <w:r>
        <w:t>Si tienes dudas, solicita asesoría en biblioteca, CRAI o centro de documentación respectivo.</w:t>
      </w:r>
    </w:p>
  </w:comment>
  <w:comment w:id="102" w:author="Autor" w:initials="A">
    <w:p w14:paraId="321F04CD" w14:textId="77777777" w:rsidR="00102F7A" w:rsidRDefault="00102F7A">
      <w:pPr>
        <w:pStyle w:val="Textocomentario"/>
      </w:pPr>
      <w:r>
        <w:t>Para asignar una referencia cruzada:</w:t>
      </w:r>
    </w:p>
    <w:p w14:paraId="4111C514" w14:textId="77777777" w:rsidR="00102F7A" w:rsidRDefault="00102F7A">
      <w:pPr>
        <w:pStyle w:val="Textocomentario"/>
      </w:pPr>
    </w:p>
    <w:p w14:paraId="050126F0" w14:textId="6F5B20FA" w:rsidR="00102F7A" w:rsidRDefault="00102F7A">
      <w:pPr>
        <w:pStyle w:val="Textocomentario"/>
      </w:pPr>
      <w:r>
        <w:t>Referencias &gt; Referencia cruzada &gt; Tipo &gt; seleccionar Figura o Tabla &gt; Referencia a: solo rótulo y número &gt; Insertar</w:t>
      </w:r>
    </w:p>
    <w:p w14:paraId="462742AA" w14:textId="77777777" w:rsidR="00102F7A" w:rsidRDefault="00102F7A">
      <w:pPr>
        <w:pStyle w:val="Textocomentario"/>
      </w:pPr>
    </w:p>
    <w:p w14:paraId="1212BFD3" w14:textId="5EA55005" w:rsidR="00102F7A" w:rsidRDefault="00102F7A">
      <w:pPr>
        <w:pStyle w:val="Textocomentario"/>
      </w:pPr>
      <w:r>
        <w:rPr>
          <w:rStyle w:val="Refdecomentario"/>
        </w:rPr>
        <w:annotationRef/>
      </w:r>
      <w:r>
        <w:t xml:space="preserve">Luego, para seguir el hipervínculo hacia la tabla o figura: </w:t>
      </w:r>
    </w:p>
    <w:p w14:paraId="15F31198" w14:textId="77777777" w:rsidR="00102F7A" w:rsidRDefault="00102F7A">
      <w:pPr>
        <w:pStyle w:val="Textocomentario"/>
      </w:pPr>
    </w:p>
    <w:p w14:paraId="442AEFEB" w14:textId="4EF23284" w:rsidR="00102F7A" w:rsidRDefault="00102F7A">
      <w:pPr>
        <w:pStyle w:val="Textocomentario"/>
      </w:pPr>
      <w:r>
        <w:t>Control + clic</w:t>
      </w:r>
    </w:p>
    <w:p w14:paraId="3C88CB0B" w14:textId="66E23DB6" w:rsidR="00102F7A" w:rsidRDefault="00102F7A">
      <w:pPr>
        <w:pStyle w:val="Textocomentario"/>
      </w:pPr>
    </w:p>
    <w:p w14:paraId="10664B5B" w14:textId="57090FE9" w:rsidR="00102F7A" w:rsidRDefault="00102F7A">
      <w:pPr>
        <w:pStyle w:val="Textocomentario"/>
      </w:pPr>
      <w:r>
        <w:t>Este hipervínculo funciona en Word o en PDF.</w:t>
      </w:r>
    </w:p>
    <w:p w14:paraId="422A3BDD" w14:textId="632CAE63" w:rsidR="00102F7A" w:rsidRDefault="00102F7A">
      <w:pPr>
        <w:pStyle w:val="Textocomentario"/>
      </w:pPr>
    </w:p>
  </w:comment>
  <w:comment w:id="105" w:author="Autor" w:initials="A">
    <w:p w14:paraId="6F762EE9" w14:textId="77777777" w:rsidR="00102F7A" w:rsidRDefault="00102F7A">
      <w:pPr>
        <w:pStyle w:val="Textocomentario"/>
      </w:pPr>
      <w:r>
        <w:rPr>
          <w:rStyle w:val="Refdecomentario"/>
        </w:rPr>
        <w:annotationRef/>
      </w:r>
      <w:r>
        <w:t xml:space="preserve">Para asignar números consecutivos de tablas y formato: “Referencias” &gt; “Insertar título” &gt; “Tabla” &gt; Escribe título de tabla &gt; Aceptar. </w:t>
      </w:r>
    </w:p>
    <w:p w14:paraId="23F29DDA" w14:textId="77777777" w:rsidR="00102F7A" w:rsidRDefault="00102F7A">
      <w:pPr>
        <w:pStyle w:val="Textocomentario"/>
      </w:pPr>
    </w:p>
    <w:p w14:paraId="2D9E7BC1" w14:textId="77777777" w:rsidR="00102F7A" w:rsidRDefault="00102F7A">
      <w:pPr>
        <w:pStyle w:val="Textocomentario"/>
      </w:pPr>
      <w:r>
        <w:t>Tamaño 12, alineado a la izquierda. Palabra Tabla y número arábigo consecutivo en negrita. Punto. Título de la tabla.</w:t>
      </w:r>
    </w:p>
    <w:p w14:paraId="33FE607F" w14:textId="77777777" w:rsidR="00102F7A" w:rsidRDefault="00102F7A">
      <w:pPr>
        <w:pStyle w:val="Textocomentario"/>
      </w:pPr>
    </w:p>
    <w:p w14:paraId="40C8C99E" w14:textId="77777777" w:rsidR="00102F7A" w:rsidRDefault="00102F7A">
      <w:pPr>
        <w:pStyle w:val="Textocomentario"/>
      </w:pPr>
      <w:r>
        <w:t>-Tabla centrada, datos entre 9-12 puntos e interlineado entre 1.0 y 1.5 (dependiendo de la cantidad de texto y espacio que ocupan).</w:t>
      </w:r>
    </w:p>
    <w:p w14:paraId="71EB984C" w14:textId="77777777" w:rsidR="00102F7A" w:rsidRDefault="00102F7A">
      <w:pPr>
        <w:pStyle w:val="Textocomentario"/>
      </w:pPr>
    </w:p>
    <w:p w14:paraId="763E9D02" w14:textId="77777777" w:rsidR="00102F7A" w:rsidRDefault="00102F7A">
      <w:pPr>
        <w:pStyle w:val="Textocomentario"/>
      </w:pPr>
      <w:r>
        <w:t>-Procura que las tablas no queden “cortadas” entre una página a otra, es preferible que quede un espacio en blanco en página previa o siguiente.</w:t>
      </w:r>
    </w:p>
    <w:p w14:paraId="5B1A4A3D" w14:textId="77777777" w:rsidR="00102F7A" w:rsidRDefault="00102F7A">
      <w:pPr>
        <w:pStyle w:val="Textocomentario"/>
      </w:pPr>
    </w:p>
    <w:p w14:paraId="06A0A7CD" w14:textId="1A9EF163" w:rsidR="00102F7A" w:rsidRDefault="00102F7A" w:rsidP="00AD6FCB">
      <w:pPr>
        <w:pStyle w:val="Textocomentario"/>
      </w:pPr>
      <w:r>
        <w:t>Si tienes dudas, solicita asesoría en biblioteca, CRAI o centro de documentación respectivo.</w:t>
      </w:r>
    </w:p>
  </w:comment>
  <w:comment w:id="106" w:author="Autor" w:initials="A">
    <w:p w14:paraId="20633FB7" w14:textId="77777777" w:rsidR="00102F7A" w:rsidRDefault="00102F7A">
      <w:pPr>
        <w:pStyle w:val="Textocomentario"/>
      </w:pPr>
      <w:r>
        <w:rPr>
          <w:rStyle w:val="Refdecomentario"/>
        </w:rPr>
        <w:annotationRef/>
      </w:r>
      <w:r>
        <w:t>-Nota de tabla en la parte inferior de la tabla.</w:t>
      </w:r>
    </w:p>
    <w:p w14:paraId="1A9002E2" w14:textId="77777777" w:rsidR="00102F7A" w:rsidRDefault="00102F7A">
      <w:pPr>
        <w:pStyle w:val="Textocomentario"/>
      </w:pPr>
      <w:r>
        <w:t>-Palabra nota o fuente en cursiva, tamaño 10 puntos, punto final.</w:t>
      </w:r>
    </w:p>
    <w:p w14:paraId="62DC3E13" w14:textId="21CB62CF" w:rsidR="00102F7A" w:rsidRDefault="00102F7A" w:rsidP="00AD6FCB">
      <w:pPr>
        <w:pStyle w:val="Textocomentario"/>
      </w:pPr>
      <w:r>
        <w:t xml:space="preserve">-Si la tabla es de tu completa autoría, </w:t>
      </w:r>
      <w:r>
        <w:rPr>
          <w:b/>
          <w:bCs/>
        </w:rPr>
        <w:t>NO</w:t>
      </w:r>
      <w:r>
        <w:t xml:space="preserve"> es necesario colocar la leyenda “Elaboración propia”.</w:t>
      </w:r>
    </w:p>
  </w:comment>
  <w:comment w:id="109" w:author="Autor" w:initials="A">
    <w:p w14:paraId="03D5AD73" w14:textId="77777777" w:rsidR="00102F7A" w:rsidRDefault="00102F7A" w:rsidP="004B532C">
      <w:pPr>
        <w:pStyle w:val="Textocomentario"/>
      </w:pPr>
    </w:p>
    <w:p w14:paraId="1F7CA437" w14:textId="3CDCF5FD" w:rsidR="00102F7A" w:rsidRDefault="00102F7A" w:rsidP="004B532C">
      <w:pPr>
        <w:pStyle w:val="Textocomentario"/>
      </w:pPr>
      <w:r>
        <w:t>Las tablas pueden ser cuantitativas (tablas 1 y 2) y/o cualitativas (tabla 3), en ambos casos utilice el mismo formato y numeración consecutiva.</w:t>
      </w:r>
    </w:p>
    <w:p w14:paraId="0BB49E30" w14:textId="77777777" w:rsidR="00102F7A" w:rsidRDefault="00102F7A" w:rsidP="004B532C">
      <w:pPr>
        <w:pStyle w:val="Textocomentario"/>
      </w:pPr>
    </w:p>
    <w:p w14:paraId="18733889" w14:textId="2B254080" w:rsidR="00102F7A" w:rsidRDefault="00102F7A" w:rsidP="004B532C">
      <w:pPr>
        <w:pStyle w:val="Textocomentario"/>
      </w:pPr>
      <w:r>
        <w:t>Inserta siempre una tabla original (debe ser editable). No tomes capturas de pantalla a tablas de otras fuentes, es decir, no insertar una figura como tabla. No marques todas las líneas de los bordes; si bien hay infinidad de modelos de tablas, te puedes guiar con estos 3 ejemplos.</w:t>
      </w:r>
    </w:p>
  </w:comment>
  <w:comment w:id="165" w:author="Autor" w:initials="A">
    <w:p w14:paraId="2B4CE80C" w14:textId="77777777" w:rsidR="00102F7A" w:rsidRDefault="00102F7A">
      <w:pPr>
        <w:pStyle w:val="Textocomentario"/>
      </w:pPr>
      <w:r>
        <w:t xml:space="preserve">Para asignar números consecutivos de figuras y formato: “Referencias” &gt; “Insertar título” &gt; “Figura” &gt; Escribe título de figura &gt; Aceptar. </w:t>
      </w:r>
    </w:p>
    <w:p w14:paraId="406EE8CE" w14:textId="77777777" w:rsidR="00102F7A" w:rsidRDefault="00102F7A">
      <w:pPr>
        <w:pStyle w:val="Textocomentario"/>
      </w:pPr>
    </w:p>
    <w:p w14:paraId="79E5F582" w14:textId="77777777" w:rsidR="00102F7A" w:rsidRDefault="00102F7A">
      <w:pPr>
        <w:rPr>
          <w:sz w:val="20"/>
          <w:szCs w:val="20"/>
        </w:rPr>
      </w:pPr>
      <w:r>
        <w:t>Tamaño 12, alineado a la izquierda. Palabra Figura y número arábigo consecutivo en negrita. Punto. Título de la figura.</w:t>
      </w:r>
    </w:p>
    <w:p w14:paraId="060871CB" w14:textId="77777777" w:rsidR="00102F7A" w:rsidRDefault="00102F7A">
      <w:pPr>
        <w:pStyle w:val="Textocomentario"/>
      </w:pPr>
    </w:p>
    <w:p w14:paraId="0D022C13" w14:textId="77777777" w:rsidR="00102F7A" w:rsidRDefault="00102F7A">
      <w:pPr>
        <w:pStyle w:val="Textocomentario"/>
      </w:pPr>
    </w:p>
    <w:p w14:paraId="276198A4" w14:textId="77777777" w:rsidR="00102F7A" w:rsidRDefault="00102F7A">
      <w:pPr>
        <w:pStyle w:val="Textocomentario"/>
      </w:pPr>
      <w:r>
        <w:t>-Figura centrada, tamaño moderado y legible.</w:t>
      </w:r>
    </w:p>
    <w:p w14:paraId="662986D8" w14:textId="77777777" w:rsidR="00102F7A" w:rsidRDefault="00102F7A">
      <w:pPr>
        <w:pStyle w:val="Textocomentario"/>
      </w:pPr>
    </w:p>
    <w:p w14:paraId="6DFF2286" w14:textId="6227004E" w:rsidR="00102F7A" w:rsidRDefault="00102F7A" w:rsidP="00B350E8">
      <w:pPr>
        <w:pStyle w:val="Textocomentario"/>
      </w:pPr>
      <w:r>
        <w:t>Si tienes dudas, solicita asesoría en biblioteca, CRAI o centro de documentación respectivo.</w:t>
      </w:r>
    </w:p>
  </w:comment>
  <w:comment w:id="166" w:author="Autor" w:initials="A">
    <w:p w14:paraId="5250D52F" w14:textId="77777777" w:rsidR="00102F7A" w:rsidRDefault="00102F7A">
      <w:pPr>
        <w:pStyle w:val="Textocomentario"/>
      </w:pPr>
      <w:r>
        <w:rPr>
          <w:rStyle w:val="Refdecomentario"/>
        </w:rPr>
        <w:annotationRef/>
      </w:r>
      <w:r>
        <w:t>-Nota de figura en la parte inferior.</w:t>
      </w:r>
    </w:p>
    <w:p w14:paraId="020F59EC" w14:textId="77777777" w:rsidR="00102F7A" w:rsidRDefault="00102F7A">
      <w:pPr>
        <w:pStyle w:val="Textocomentario"/>
      </w:pPr>
      <w:r>
        <w:t>-Palabra nota en cursiva, tamaño 10 puntos.</w:t>
      </w:r>
    </w:p>
    <w:p w14:paraId="21F97127" w14:textId="77777777" w:rsidR="00102F7A" w:rsidRDefault="00102F7A">
      <w:pPr>
        <w:pStyle w:val="Textocomentario"/>
      </w:pPr>
      <w:r>
        <w:t>-Texto de nota en tamaño 10 puntos, justificado, punto final.</w:t>
      </w:r>
    </w:p>
    <w:p w14:paraId="7976A468" w14:textId="77777777" w:rsidR="00102F7A" w:rsidRDefault="00102F7A">
      <w:pPr>
        <w:pStyle w:val="Textocomentario"/>
      </w:pPr>
    </w:p>
    <w:p w14:paraId="1F3CDFDC" w14:textId="578E2650" w:rsidR="00102F7A" w:rsidRDefault="00102F7A" w:rsidP="00B350E8">
      <w:pPr>
        <w:pStyle w:val="Textocomentario"/>
      </w:pPr>
      <w:r>
        <w:t xml:space="preserve">-Si la figura es de tu completa autoría, </w:t>
      </w:r>
      <w:r>
        <w:rPr>
          <w:b/>
          <w:bCs/>
        </w:rPr>
        <w:t>NO</w:t>
      </w:r>
      <w:r>
        <w:t xml:space="preserve"> es necesario colocar la leyenda “Elaboración propia”.</w:t>
      </w:r>
    </w:p>
  </w:comment>
  <w:comment w:id="170" w:author="Autor" w:initials="A">
    <w:p w14:paraId="7D64B06B" w14:textId="77777777" w:rsidR="00102F7A" w:rsidRDefault="00102F7A" w:rsidP="00174CC9">
      <w:pPr>
        <w:pStyle w:val="Textocomentario"/>
      </w:pPr>
    </w:p>
    <w:p w14:paraId="1AD0ED3D" w14:textId="77777777" w:rsidR="00102F7A" w:rsidRDefault="00102F7A" w:rsidP="00174CC9">
      <w:pPr>
        <w:pStyle w:val="Textocomentario"/>
      </w:pPr>
      <w:r>
        <w:rPr>
          <w:rStyle w:val="Refdecomentario"/>
        </w:rPr>
        <w:annotationRef/>
      </w:r>
      <w:r>
        <w:t xml:space="preserve">Para poder insertar la lista de figuras, marca todos los títulos de figuras así: “Referencias” &gt; “Insertar título” &gt; “Figura” &gt; Escriba título de figura &gt; Aceptar. </w:t>
      </w:r>
    </w:p>
    <w:p w14:paraId="5C29F415" w14:textId="77777777" w:rsidR="00102F7A" w:rsidRDefault="00102F7A" w:rsidP="00174CC9">
      <w:pPr>
        <w:pStyle w:val="Textocomentario"/>
      </w:pPr>
    </w:p>
    <w:p w14:paraId="5085A8F0" w14:textId="77777777" w:rsidR="00102F7A" w:rsidRDefault="00102F7A" w:rsidP="00174CC9">
      <w:pPr>
        <w:pStyle w:val="Textocomentario"/>
      </w:pPr>
      <w:r>
        <w:t>Los números consecutivos de cada figura se asignan automáticamente.</w:t>
      </w:r>
    </w:p>
    <w:p w14:paraId="32AEDAD3" w14:textId="77777777" w:rsidR="00102F7A" w:rsidRDefault="00102F7A" w:rsidP="00174CC9">
      <w:pPr>
        <w:pStyle w:val="Textocomentario"/>
      </w:pPr>
    </w:p>
    <w:p w14:paraId="790DB01C" w14:textId="4A52C4C4" w:rsidR="00102F7A" w:rsidRDefault="00102F7A" w:rsidP="00174CC9">
      <w:pPr>
        <w:pStyle w:val="Textocomentario"/>
      </w:pPr>
      <w:r>
        <w:t>Si tienes dudas, solicita asesoría en biblioteca, CRAI o centro de documentación respectivo.</w:t>
      </w:r>
    </w:p>
  </w:comment>
  <w:comment w:id="174" w:author="Autor" w:initials="A">
    <w:p w14:paraId="646404A6" w14:textId="77777777" w:rsidR="00102F7A" w:rsidRDefault="00102F7A">
      <w:pPr>
        <w:pStyle w:val="Textocomentario"/>
      </w:pPr>
      <w:r>
        <w:rPr>
          <w:rStyle w:val="Refdecomentario"/>
        </w:rPr>
        <w:annotationRef/>
      </w:r>
    </w:p>
    <w:p w14:paraId="69221019" w14:textId="77777777" w:rsidR="00102F7A" w:rsidRDefault="00102F7A">
      <w:pPr>
        <w:pStyle w:val="Textocomentario"/>
      </w:pPr>
      <w:r>
        <w:t xml:space="preserve">Si perteneces al Departamento de Historia de la Facultad de Ciencias Sociales y Humana UdeA, se incluye el capítulo llamado </w:t>
      </w:r>
      <w:r w:rsidRPr="00F816D2">
        <w:rPr>
          <w:b/>
        </w:rPr>
        <w:t>Fuentes primarias</w:t>
      </w:r>
      <w:r w:rsidRPr="004F3BD6">
        <w:t xml:space="preserve"> y se subdividen según los tipos de fuentes</w:t>
      </w:r>
      <w:r w:rsidRPr="009004E2">
        <w:t>.</w:t>
      </w:r>
      <w:r>
        <w:rPr>
          <w:b/>
        </w:rPr>
        <w:t xml:space="preserve"> </w:t>
      </w:r>
      <w:r w:rsidRPr="009004E2">
        <w:t>Se</w:t>
      </w:r>
      <w:r>
        <w:t xml:space="preserve"> acogen los lineamientos de </w:t>
      </w:r>
      <w:r w:rsidRPr="00F816D2">
        <w:rPr>
          <w:b/>
        </w:rPr>
        <w:t>Trashumante. Revista Americana de Historia Social</w:t>
      </w:r>
      <w:r>
        <w:rPr>
          <w:b/>
        </w:rPr>
        <w:t xml:space="preserve"> </w:t>
      </w:r>
      <w:r w:rsidRPr="009276AE">
        <w:t>(</w:t>
      </w:r>
      <w:r w:rsidRPr="009004E2">
        <w:t>lineamientos completos en</w:t>
      </w:r>
      <w:r>
        <w:t xml:space="preserve"> </w:t>
      </w:r>
      <w:hyperlink r:id="rId5" w:history="1">
        <w:r w:rsidRPr="009F2CA5">
          <w:rPr>
            <w:rStyle w:val="Hipervnculo"/>
          </w:rPr>
          <w:t>https://bit.ly/3Nq4Zq2</w:t>
        </w:r>
      </w:hyperlink>
      <w:r>
        <w:t xml:space="preserve">). </w:t>
      </w:r>
    </w:p>
    <w:p w14:paraId="0CB9E4D8" w14:textId="77777777" w:rsidR="00102F7A" w:rsidRDefault="00102F7A">
      <w:pPr>
        <w:pStyle w:val="Textocomentario"/>
      </w:pPr>
    </w:p>
    <w:p w14:paraId="52AE26C1" w14:textId="3DB068AB" w:rsidR="00102F7A" w:rsidRDefault="00102F7A">
      <w:pPr>
        <w:pStyle w:val="Textocomentario"/>
      </w:pPr>
      <w:r>
        <w:t xml:space="preserve">Importante: en el capítulo </w:t>
      </w:r>
      <w:r w:rsidRPr="00FE479A">
        <w:rPr>
          <w:b/>
        </w:rPr>
        <w:t>Fuentes primarias</w:t>
      </w:r>
      <w:r>
        <w:t xml:space="preserve"> se incluyen todos aquellos documentos correspondientes a la época de estudio, por ejemplo, desde 1910-1950. El resto de fuentes fuera de la época se incluyen en el subcapítulo </w:t>
      </w:r>
      <w:r w:rsidRPr="00FE479A">
        <w:rPr>
          <w:b/>
        </w:rPr>
        <w:t>Bibliografía</w:t>
      </w:r>
      <w:r>
        <w:t>.</w:t>
      </w:r>
    </w:p>
    <w:p w14:paraId="51210DC3" w14:textId="56794F05" w:rsidR="00102F7A" w:rsidRDefault="00102F7A">
      <w:pPr>
        <w:pStyle w:val="Textocomentario"/>
      </w:pPr>
    </w:p>
  </w:comment>
  <w:comment w:id="176" w:author="Autor" w:initials="A">
    <w:p w14:paraId="0D43C5B9" w14:textId="33CEA002" w:rsidR="00102F7A" w:rsidRDefault="00102F7A" w:rsidP="00022BDC">
      <w:pPr>
        <w:pStyle w:val="Textocomentario"/>
      </w:pPr>
      <w:r>
        <w:rPr>
          <w:rStyle w:val="Refdecomentario"/>
        </w:rPr>
        <w:annotationRef/>
      </w:r>
      <w:r>
        <w:t>Si NO perteneces al Departamento de Historia de la Facultad de Ciencias Sociales y Humana UdeA, se incluye el capítulo llamado Bibliografía, donde se incluyen todas las tipologías documentales en orden alfabético por el primer autor, de acuerdo al estilo Chicago 17.</w:t>
      </w:r>
    </w:p>
    <w:p w14:paraId="7346E48A" w14:textId="77777777" w:rsidR="00102F7A" w:rsidRDefault="00102F7A" w:rsidP="00022BDC">
      <w:pPr>
        <w:pStyle w:val="Textocomentario"/>
      </w:pPr>
    </w:p>
    <w:p w14:paraId="76EDD9D5" w14:textId="088E0CA1" w:rsidR="00102F7A" w:rsidRDefault="00102F7A" w:rsidP="00022BDC">
      <w:pPr>
        <w:pStyle w:val="Textocomentario"/>
      </w:pPr>
      <w:r>
        <w:t>Todas, sin excepción, deben estar citadas dentro del texto al menos una vez. Se recomienda utilizar herramientas digitales que las generan automáticamente, tales como Zotero (recomendado y preferido) o Mendeley. Es mala idea elaborar citas y referencias “manualmente”, son altas las posibilidades de errores.</w:t>
      </w:r>
    </w:p>
  </w:comment>
  <w:comment w:id="177" w:author="Autor" w:initials="A">
    <w:p w14:paraId="0F8319D7" w14:textId="6F9CD617" w:rsidR="00102F7A" w:rsidRDefault="00102F7A" w:rsidP="00513E20">
      <w:pPr>
        <w:pStyle w:val="Textocomentario"/>
      </w:pPr>
      <w:r>
        <w:rPr>
          <w:rStyle w:val="Refdecomentario"/>
        </w:rPr>
        <w:annotationRef/>
      </w:r>
      <w:r>
        <w:t>Capítulo o sección de libro</w:t>
      </w:r>
    </w:p>
  </w:comment>
  <w:comment w:id="178" w:author="Autor" w:initials="A">
    <w:p w14:paraId="0C5B704A" w14:textId="353F909F" w:rsidR="00102F7A" w:rsidRDefault="00102F7A" w:rsidP="00513E20">
      <w:pPr>
        <w:pStyle w:val="Textocomentario"/>
      </w:pPr>
      <w:r>
        <w:rPr>
          <w:rStyle w:val="Refdecomentario"/>
        </w:rPr>
        <w:annotationRef/>
      </w:r>
      <w:r>
        <w:t xml:space="preserve">Artículo de revista. Si el DOI es largo, recortar con </w:t>
      </w:r>
      <w:hyperlink r:id="rId6" w:history="1">
        <w:r w:rsidRPr="00E24909">
          <w:rPr>
            <w:rStyle w:val="Hipervnculo"/>
          </w:rPr>
          <w:t>http://shortdoi.org/</w:t>
        </w:r>
      </w:hyperlink>
    </w:p>
  </w:comment>
  <w:comment w:id="179" w:author="Autor" w:initials="A">
    <w:p w14:paraId="3002B024" w14:textId="701B53E7" w:rsidR="00102F7A" w:rsidRDefault="00102F7A" w:rsidP="001B6FA4">
      <w:pPr>
        <w:pStyle w:val="Textocomentario"/>
      </w:pPr>
      <w:r>
        <w:rPr>
          <w:rStyle w:val="Refdecomentario"/>
        </w:rPr>
        <w:annotationRef/>
      </w:r>
      <w:r>
        <w:t xml:space="preserve">Redes sociales: tweet, estado de Facebook, Instagram, etc. Recortar enlaces largos con </w:t>
      </w:r>
      <w:hyperlink r:id="rId7" w:history="1">
        <w:r w:rsidRPr="006754B3">
          <w:rPr>
            <w:rStyle w:val="Hipervnculo"/>
          </w:rPr>
          <w:t>htt</w:t>
        </w:r>
      </w:hyperlink>
      <w:hyperlink r:id="rId8" w:history="1">
        <w:r w:rsidRPr="006754B3">
          <w:rPr>
            <w:rStyle w:val="Hipervnculo"/>
          </w:rPr>
          <w:t>ps://bitly.com/</w:t>
        </w:r>
      </w:hyperlink>
    </w:p>
  </w:comment>
  <w:comment w:id="180" w:author="Autor" w:initials="A">
    <w:p w14:paraId="4AD4669D" w14:textId="0CB96B89" w:rsidR="00102F7A" w:rsidRDefault="00102F7A" w:rsidP="001B6FA4">
      <w:pPr>
        <w:pStyle w:val="Textocomentario"/>
      </w:pPr>
      <w:r>
        <w:rPr>
          <w:rStyle w:val="Refdecomentario"/>
        </w:rPr>
        <w:annotationRef/>
      </w:r>
      <w:r>
        <w:t xml:space="preserve">Artículo de periódico. Recortar enlaces largos con </w:t>
      </w:r>
      <w:hyperlink r:id="rId9" w:history="1">
        <w:r w:rsidRPr="00D04D06">
          <w:rPr>
            <w:rStyle w:val="Hipervnculo"/>
          </w:rPr>
          <w:t>htt</w:t>
        </w:r>
      </w:hyperlink>
      <w:hyperlink r:id="rId10" w:history="1">
        <w:r w:rsidRPr="00D04D06">
          <w:rPr>
            <w:rStyle w:val="Hipervnculo"/>
          </w:rPr>
          <w:t>ps://bitly.com/</w:t>
        </w:r>
      </w:hyperlink>
    </w:p>
  </w:comment>
  <w:comment w:id="181" w:author="Autor" w:initials="A">
    <w:p w14:paraId="0773498D" w14:textId="06D7E2B9" w:rsidR="00102F7A" w:rsidRDefault="00102F7A" w:rsidP="001B6FA4">
      <w:pPr>
        <w:pStyle w:val="Textocomentario"/>
      </w:pPr>
      <w:r>
        <w:rPr>
          <w:rStyle w:val="Refdecomentario"/>
        </w:rPr>
        <w:annotationRef/>
      </w:r>
      <w:r>
        <w:t>Película, documental, serie, programa de TV</w:t>
      </w:r>
    </w:p>
  </w:comment>
  <w:comment w:id="182" w:author="Autor" w:initials="A">
    <w:p w14:paraId="5FD3935E" w14:textId="03D17022" w:rsidR="00102F7A" w:rsidRDefault="00102F7A" w:rsidP="001B6FA4">
      <w:pPr>
        <w:pStyle w:val="Textocomentario"/>
      </w:pPr>
      <w:r>
        <w:rPr>
          <w:rStyle w:val="Refdecomentario"/>
        </w:rPr>
        <w:annotationRef/>
      </w:r>
      <w:r>
        <w:t>Norma</w:t>
      </w:r>
    </w:p>
  </w:comment>
  <w:comment w:id="183" w:author="Autor" w:initials="A">
    <w:p w14:paraId="0D798926" w14:textId="2CB2B6DF" w:rsidR="00102F7A" w:rsidRDefault="00102F7A" w:rsidP="001B6FA4">
      <w:pPr>
        <w:pStyle w:val="Textocomentario"/>
      </w:pPr>
      <w:r>
        <w:rPr>
          <w:rStyle w:val="Refdecomentario"/>
        </w:rPr>
        <w:annotationRef/>
      </w:r>
      <w:r>
        <w:t>Software, programas de computación.</w:t>
      </w:r>
    </w:p>
  </w:comment>
  <w:comment w:id="184" w:author="Autor" w:initials="A">
    <w:p w14:paraId="43CF777E" w14:textId="0F30D993" w:rsidR="00102F7A" w:rsidRDefault="00102F7A" w:rsidP="001B6FA4">
      <w:pPr>
        <w:pStyle w:val="Textocomentario"/>
      </w:pPr>
      <w:r>
        <w:rPr>
          <w:rStyle w:val="Refdecomentario"/>
        </w:rPr>
        <w:annotationRef/>
      </w:r>
      <w:r>
        <w:t xml:space="preserve">Página web, blogs, etc. Recortar enlaces largos con </w:t>
      </w:r>
      <w:hyperlink r:id="rId11" w:history="1">
        <w:r w:rsidRPr="002E4AE2">
          <w:rPr>
            <w:rStyle w:val="Hipervnculo"/>
          </w:rPr>
          <w:t>https://bitly.com/</w:t>
        </w:r>
      </w:hyperlink>
      <w:r>
        <w:t xml:space="preserve"> </w:t>
      </w:r>
    </w:p>
  </w:comment>
  <w:comment w:id="185" w:author="Autor" w:initials="A">
    <w:p w14:paraId="521F65C5" w14:textId="6DD14034" w:rsidR="00102F7A" w:rsidRDefault="00102F7A" w:rsidP="001B6FA4">
      <w:pPr>
        <w:pStyle w:val="Textocomentario"/>
      </w:pPr>
      <w:r>
        <w:rPr>
          <w:rStyle w:val="Refdecomentario"/>
        </w:rPr>
        <w:annotationRef/>
      </w:r>
      <w:r>
        <w:t>Conferencia, ponencia, póster</w:t>
      </w:r>
    </w:p>
  </w:comment>
  <w:comment w:id="186" w:author="Autor" w:initials="A">
    <w:p w14:paraId="61873709" w14:textId="456A22C1" w:rsidR="00102F7A" w:rsidRDefault="00102F7A" w:rsidP="001B6FA4">
      <w:pPr>
        <w:pStyle w:val="Textocomentario"/>
      </w:pPr>
      <w:r>
        <w:rPr>
          <w:rStyle w:val="Refdecomentario"/>
        </w:rPr>
        <w:annotationRef/>
      </w:r>
      <w:r>
        <w:t>Trabajos de grado, tesis, disertaciones</w:t>
      </w:r>
    </w:p>
  </w:comment>
  <w:comment w:id="187" w:author="Autor" w:initials="A">
    <w:p w14:paraId="5923A3E7" w14:textId="1096FD0A" w:rsidR="00102F7A" w:rsidRDefault="00102F7A" w:rsidP="001B6FA4">
      <w:pPr>
        <w:pStyle w:val="Textocomentario"/>
      </w:pPr>
      <w:r>
        <w:rPr>
          <w:rStyle w:val="Refdecomentario"/>
        </w:rPr>
        <w:annotationRef/>
      </w:r>
      <w:r>
        <w:t>Libro</w:t>
      </w:r>
    </w:p>
  </w:comment>
  <w:comment w:id="188" w:author="Autor" w:initials="A">
    <w:p w14:paraId="2E857899" w14:textId="77777777" w:rsidR="00102F7A" w:rsidRDefault="00102F7A" w:rsidP="00743E36">
      <w:pPr>
        <w:pStyle w:val="Textocomentario"/>
      </w:pPr>
      <w:r>
        <w:rPr>
          <w:rStyle w:val="Refdecomentario"/>
        </w:rPr>
        <w:annotationRef/>
      </w:r>
      <w:r>
        <w:t>Incluye en la tabla de contenido solo el título Anexos, no incluyas Anexo 1, Anexo 2, Anexo 3, etc.</w:t>
      </w:r>
    </w:p>
    <w:p w14:paraId="51705CB9" w14:textId="77777777" w:rsidR="00102F7A" w:rsidRDefault="00102F7A" w:rsidP="00743E36">
      <w:pPr>
        <w:pStyle w:val="Textocomentario"/>
        <w:rPr>
          <w:b/>
          <w:color w:val="FF0000"/>
        </w:rPr>
      </w:pPr>
    </w:p>
    <w:p w14:paraId="5EA2088F" w14:textId="77777777" w:rsidR="00102F7A" w:rsidRDefault="00102F7A" w:rsidP="00743E36">
      <w:pPr>
        <w:pStyle w:val="Textocomentario"/>
      </w:pPr>
      <w:r w:rsidRPr="00611283">
        <w:rPr>
          <w:b/>
          <w:color w:val="FF0000"/>
        </w:rPr>
        <w:t>Recuerd</w:t>
      </w:r>
      <w:r>
        <w:rPr>
          <w:b/>
          <w:color w:val="FF0000"/>
        </w:rPr>
        <w:t>a</w:t>
      </w:r>
      <w:r w:rsidRPr="00611283">
        <w:rPr>
          <w:b/>
          <w:color w:val="FF0000"/>
        </w:rPr>
        <w:t xml:space="preserve"> eliminar los comentarios</w:t>
      </w:r>
      <w:r>
        <w:t>; después de leerlos todos, puedes eliminarlos masivamente, así:</w:t>
      </w:r>
    </w:p>
    <w:p w14:paraId="092F509C" w14:textId="77777777" w:rsidR="00102F7A" w:rsidRDefault="00102F7A" w:rsidP="00743E36">
      <w:pPr>
        <w:pStyle w:val="Textocomentario"/>
      </w:pPr>
    </w:p>
    <w:p w14:paraId="77343168" w14:textId="77777777" w:rsidR="00102F7A" w:rsidRDefault="00102F7A" w:rsidP="00743E36">
      <w:pPr>
        <w:pStyle w:val="Textocomentario"/>
      </w:pPr>
      <w:r>
        <w:t>Ubica el cursor en este último comentario &gt; Revisar &gt; Eliminar &gt; Eliminar todos los comentarios del documento</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353A56F1" w15:done="0"/>
  <w15:commentEx w15:paraId="59578F2F" w15:done="0"/>
  <w15:commentEx w15:paraId="5572445A" w15:done="0"/>
  <w15:commentEx w15:paraId="50F5FEAB" w15:done="0"/>
  <w15:commentEx w15:paraId="70ABD202" w15:done="0"/>
  <w15:commentEx w15:paraId="5680D1C4" w15:done="0"/>
  <w15:commentEx w15:paraId="6E6A0622" w15:done="0"/>
  <w15:commentEx w15:paraId="747A4308" w15:done="0"/>
  <w15:commentEx w15:paraId="0BF370C4" w15:done="0"/>
  <w15:commentEx w15:paraId="19817778" w15:done="0"/>
  <w15:commentEx w15:paraId="16D0F4DD" w15:done="0"/>
  <w15:commentEx w15:paraId="1F7CBC39" w15:done="0"/>
  <w15:commentEx w15:paraId="1EE2FB27" w15:done="0"/>
  <w15:commentEx w15:paraId="6E25C5FD" w15:done="0"/>
  <w15:commentEx w15:paraId="0C6D624A" w15:done="0"/>
  <w15:commentEx w15:paraId="507D25AF" w15:done="0"/>
  <w15:commentEx w15:paraId="0D632611" w15:done="0"/>
  <w15:commentEx w15:paraId="2A5938CE" w15:done="0"/>
  <w15:commentEx w15:paraId="7DA309BD" w15:done="0"/>
  <w15:commentEx w15:paraId="1C903FC3" w15:done="0"/>
  <w15:commentEx w15:paraId="123FC508" w15:done="0"/>
  <w15:commentEx w15:paraId="239F1FCA" w15:done="0"/>
  <w15:commentEx w15:paraId="1EAC5DD2" w15:done="0"/>
  <w15:commentEx w15:paraId="258A4246" w15:done="0"/>
  <w15:commentEx w15:paraId="09AE440C" w15:done="0"/>
  <w15:commentEx w15:paraId="7E6B1428" w15:done="0"/>
  <w15:commentEx w15:paraId="78BD42ED" w15:done="0"/>
  <w15:commentEx w15:paraId="6822EEBD" w15:done="0"/>
  <w15:commentEx w15:paraId="5FC2F72E" w15:done="0"/>
  <w15:commentEx w15:paraId="330F865A" w15:done="0"/>
  <w15:commentEx w15:paraId="5EC20E1E" w15:done="0"/>
  <w15:commentEx w15:paraId="48E0FA57" w15:done="0"/>
  <w15:commentEx w15:paraId="178605A9" w15:done="0"/>
  <w15:commentEx w15:paraId="1538A0FD" w15:done="0"/>
  <w15:commentEx w15:paraId="3868B015" w15:done="0"/>
  <w15:commentEx w15:paraId="511D470D" w15:done="0"/>
  <w15:commentEx w15:paraId="6C536DF7" w15:done="0"/>
  <w15:commentEx w15:paraId="74C046F2" w15:done="0"/>
  <w15:commentEx w15:paraId="4CE83095" w15:done="0"/>
  <w15:commentEx w15:paraId="5288180D" w15:done="0"/>
  <w15:commentEx w15:paraId="0D303F1D" w15:done="0"/>
  <w15:commentEx w15:paraId="719795B8" w15:done="0"/>
  <w15:commentEx w15:paraId="611F1089" w15:done="0"/>
  <w15:commentEx w15:paraId="0B334300" w15:done="0"/>
  <w15:commentEx w15:paraId="686F4415" w15:done="0"/>
  <w15:commentEx w15:paraId="422A3BDD" w15:done="0"/>
  <w15:commentEx w15:paraId="06A0A7CD" w15:done="0"/>
  <w15:commentEx w15:paraId="62DC3E13" w15:done="0"/>
  <w15:commentEx w15:paraId="18733889" w15:done="0"/>
  <w15:commentEx w15:paraId="6DFF2286" w15:done="0"/>
  <w15:commentEx w15:paraId="1F3CDFDC" w15:done="0"/>
  <w15:commentEx w15:paraId="790DB01C" w15:done="0"/>
  <w15:commentEx w15:paraId="51210DC3" w15:done="0"/>
  <w15:commentEx w15:paraId="76EDD9D5" w15:done="0"/>
  <w15:commentEx w15:paraId="0F8319D7" w15:done="0"/>
  <w15:commentEx w15:paraId="0C5B704A" w15:done="0"/>
  <w15:commentEx w15:paraId="3002B024" w15:done="0"/>
  <w15:commentEx w15:paraId="4AD4669D" w15:done="0"/>
  <w15:commentEx w15:paraId="0773498D" w15:done="0"/>
  <w15:commentEx w15:paraId="5FD3935E" w15:done="0"/>
  <w15:commentEx w15:paraId="0D798926" w15:done="0"/>
  <w15:commentEx w15:paraId="43CF777E" w15:done="0"/>
  <w15:commentEx w15:paraId="521F65C5" w15:done="0"/>
  <w15:commentEx w15:paraId="61873709" w15:done="0"/>
  <w15:commentEx w15:paraId="5923A3E7" w15:done="0"/>
  <w15:commentEx w15:paraId="77343168"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53A56F1" w16cid:durableId="23382046"/>
  <w16cid:commentId w16cid:paraId="59578F2F" w16cid:durableId="23382047"/>
  <w16cid:commentId w16cid:paraId="5572445A" w16cid:durableId="23382048"/>
  <w16cid:commentId w16cid:paraId="50F5FEAB" w16cid:durableId="23E094B9"/>
  <w16cid:commentId w16cid:paraId="70ABD202" w16cid:durableId="23382049"/>
  <w16cid:commentId w16cid:paraId="5680D1C4" w16cid:durableId="23E0A4AB"/>
  <w16cid:commentId w16cid:paraId="6E6A0622" w16cid:durableId="2338204B"/>
  <w16cid:commentId w16cid:paraId="0BF370C4" w16cid:durableId="2338204D"/>
  <w16cid:commentId w16cid:paraId="19817778" w16cid:durableId="234E769D"/>
  <w16cid:commentId w16cid:paraId="16D0F4DD" w16cid:durableId="234693ED"/>
  <w16cid:commentId w16cid:paraId="1F7CBC39" w16cid:durableId="23E22ECF"/>
  <w16cid:commentId w16cid:paraId="1EE2FB27" w16cid:durableId="234E7395"/>
  <w16cid:commentId w16cid:paraId="6E25C5FD" w16cid:durableId="23E66988"/>
  <w16cid:commentId w16cid:paraId="507D25AF" w16cid:durableId="23CFDC1E"/>
  <w16cid:commentId w16cid:paraId="0D632611" w16cid:durableId="23382053"/>
  <w16cid:commentId w16cid:paraId="2A5938CE" w16cid:durableId="23382054"/>
  <w16cid:commentId w16cid:paraId="7DA309BD" w16cid:durableId="23382055"/>
  <w16cid:commentId w16cid:paraId="1C903FC3" w16cid:durableId="23382056"/>
  <w16cid:commentId w16cid:paraId="123FC508" w16cid:durableId="23382057"/>
  <w16cid:commentId w16cid:paraId="239F1FCA" w16cid:durableId="277522E1"/>
  <w16cid:commentId w16cid:paraId="1EAC5DD2" w16cid:durableId="23382059"/>
  <w16cid:commentId w16cid:paraId="258A4246" w16cid:durableId="2338205A"/>
  <w16cid:commentId w16cid:paraId="09AE440C" w16cid:durableId="23EA4367"/>
  <w16cid:commentId w16cid:paraId="7E6B1428" w16cid:durableId="2338205B"/>
  <w16cid:commentId w16cid:paraId="78BD42ED" w16cid:durableId="2338205C"/>
  <w16cid:commentId w16cid:paraId="6822EEBD" w16cid:durableId="23EA4552"/>
  <w16cid:commentId w16cid:paraId="5FC2F72E" w16cid:durableId="2338205D"/>
  <w16cid:commentId w16cid:paraId="330F865A" w16cid:durableId="2338205E"/>
  <w16cid:commentId w16cid:paraId="5EC20E1E" w16cid:durableId="2338205F"/>
  <w16cid:commentId w16cid:paraId="48E0FA57" w16cid:durableId="23382061"/>
  <w16cid:commentId w16cid:paraId="178605A9" w16cid:durableId="23382062"/>
  <w16cid:commentId w16cid:paraId="1538A0FD" w16cid:durableId="23382063"/>
  <w16cid:commentId w16cid:paraId="511D470D" w16cid:durableId="23382065"/>
  <w16cid:commentId w16cid:paraId="6C536DF7" w16cid:durableId="23382066"/>
  <w16cid:commentId w16cid:paraId="74C046F2" w16cid:durableId="23382067"/>
  <w16cid:commentId w16cid:paraId="4CE83095" w16cid:durableId="23382068"/>
  <w16cid:commentId w16cid:paraId="5288180D" w16cid:durableId="23382069"/>
  <w16cid:commentId w16cid:paraId="0D303F1D" w16cid:durableId="2353D3C3"/>
  <w16cid:commentId w16cid:paraId="719795B8" w16cid:durableId="23381FDF"/>
  <w16cid:commentId w16cid:paraId="611F1089" w16cid:durableId="23381FE3"/>
  <w16cid:commentId w16cid:paraId="0B334300" w16cid:durableId="23381FE0"/>
  <w16cid:commentId w16cid:paraId="686F4415" w16cid:durableId="235FAE13"/>
  <w16cid:commentId w16cid:paraId="422A3BDD" w16cid:durableId="236655B1"/>
  <w16cid:commentId w16cid:paraId="06A0A7CD" w16cid:durableId="236648DA"/>
  <w16cid:commentId w16cid:paraId="62DC3E13" w16cid:durableId="23664971"/>
  <w16cid:commentId w16cid:paraId="18733889" w16cid:durableId="23664ABD"/>
  <w16cid:commentId w16cid:paraId="6DFF2286" w16cid:durableId="23382071"/>
  <w16cid:commentId w16cid:paraId="1F3CDFDC" w16cid:durableId="235922AF"/>
  <w16cid:commentId w16cid:paraId="790DB01C" w16cid:durableId="23382072"/>
  <w16cid:commentId w16cid:paraId="76EDD9D5" w16cid:durableId="24235D1F"/>
  <w16cid:commentId w16cid:paraId="0F8319D7" w16cid:durableId="24235D47"/>
  <w16cid:commentId w16cid:paraId="0C5B704A" w16cid:durableId="24235D62"/>
  <w16cid:commentId w16cid:paraId="3002B024" w16cid:durableId="24235D86"/>
  <w16cid:commentId w16cid:paraId="4AD4669D" w16cid:durableId="24235DA5"/>
  <w16cid:commentId w16cid:paraId="0773498D" w16cid:durableId="24235DCB"/>
  <w16cid:commentId w16cid:paraId="5FD3935E" w16cid:durableId="24235DE6"/>
  <w16cid:commentId w16cid:paraId="0D798926" w16cid:durableId="24235DFF"/>
  <w16cid:commentId w16cid:paraId="43CF777E" w16cid:durableId="24235E39"/>
  <w16cid:commentId w16cid:paraId="521F65C5" w16cid:durableId="24235E57"/>
  <w16cid:commentId w16cid:paraId="61873709" w16cid:durableId="24235E6E"/>
  <w16cid:commentId w16cid:paraId="5923A3E7" w16cid:durableId="24235EA5"/>
  <w16cid:commentId w16cid:paraId="77343168" w16cid:durableId="2338208E"/>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8AB0506" w14:textId="77777777" w:rsidR="00102F7A" w:rsidRDefault="00102F7A" w:rsidP="006B13CA">
      <w:pPr>
        <w:spacing w:line="240" w:lineRule="auto"/>
      </w:pPr>
      <w:r>
        <w:separator/>
      </w:r>
    </w:p>
  </w:endnote>
  <w:endnote w:type="continuationSeparator" w:id="0">
    <w:p w14:paraId="3F09A91C" w14:textId="77777777" w:rsidR="00102F7A" w:rsidRDefault="00102F7A" w:rsidP="006B13CA">
      <w:pPr>
        <w:spacing w:line="240" w:lineRule="auto"/>
      </w:pPr>
      <w:r>
        <w:continuationSeparator/>
      </w:r>
    </w:p>
  </w:endnote>
  <w:endnote w:type="continuationNotice" w:id="1">
    <w:p w14:paraId="2F3633B4" w14:textId="77777777" w:rsidR="00102F7A" w:rsidRDefault="00102F7A">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orbel">
    <w:panose1 w:val="020B0503020204020204"/>
    <w:charset w:val="00"/>
    <w:family w:val="swiss"/>
    <w:pitch w:val="variable"/>
    <w:sig w:usb0="A00002EF" w:usb1="4000A44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CA0006A" w14:textId="77777777" w:rsidR="00102F7A" w:rsidRDefault="00102F7A" w:rsidP="006B13CA">
      <w:pPr>
        <w:spacing w:line="240" w:lineRule="auto"/>
      </w:pPr>
      <w:r>
        <w:separator/>
      </w:r>
    </w:p>
  </w:footnote>
  <w:footnote w:type="continuationSeparator" w:id="0">
    <w:p w14:paraId="397B9EB9" w14:textId="77777777" w:rsidR="00102F7A" w:rsidRDefault="00102F7A" w:rsidP="006B13CA">
      <w:pPr>
        <w:spacing w:line="240" w:lineRule="auto"/>
      </w:pPr>
      <w:r>
        <w:continuationSeparator/>
      </w:r>
    </w:p>
  </w:footnote>
  <w:footnote w:type="continuationNotice" w:id="1">
    <w:p w14:paraId="47E2A10E" w14:textId="77777777" w:rsidR="00102F7A" w:rsidRDefault="00102F7A">
      <w:pPr>
        <w:spacing w:line="240" w:lineRule="auto"/>
      </w:pPr>
    </w:p>
  </w:footnote>
  <w:footnote w:id="2">
    <w:p w14:paraId="43F16FA0" w14:textId="798DD0D9" w:rsidR="00102F7A" w:rsidRPr="00BC25F0" w:rsidRDefault="00102F7A">
      <w:pPr>
        <w:pStyle w:val="Textonotapie"/>
        <w:rPr>
          <w:lang w:val="es-MX"/>
        </w:rPr>
      </w:pPr>
      <w:r w:rsidRPr="00547D7A">
        <w:rPr>
          <w:rStyle w:val="Refdenotaalpie"/>
        </w:rPr>
        <w:footnoteRef/>
      </w:r>
      <w:r>
        <w:t xml:space="preserve"> </w:t>
      </w:r>
      <w:r>
        <w:fldChar w:fldCharType="begin" w:fldLock="1"/>
      </w:r>
      <w:r>
        <w:instrText>ADDIN CSL_CITATION {"citationItems":[{"id":"ITEM-1","itemData":{"author":[{"dropping-particle":"","family":"Arango","given":"John Lenin","non-dropping-particle":"","parse-names":false,"suffix":""}],"chapter-number":"33","container-title":"Fundamentos de pediatría: generalidades y neonatología","editor":[{"dropping-particle":"","family":"Correa","given":"José A.","non-dropping-particle":"","parse-names":false,"suffix":""},{"dropping-particle":"","family":"Gómez","given":"Juan F.","non-dropping-particle":"","parse-names":false,"suffix":""},{"dropping-particle":"","family":"Posada","given":"Ricardo","non-dropping-particle":"","parse-names":false,"suffix":""}],"id":"ITEM-1","issued":{"date-parts":[["2000"]]},"page":"463-467","publisher":"Fondo Editorial CIB","publisher-place":"Medellín","title":"Enfermedades respiratorias del recién nacido","type":"chapter"},"uris":["http://www.mendeley.com/documents/?uuid=2f71c2b6-de91-4d94-9fdc-0f4b8340ef7a"]}],"mendeley":{"formattedCitation":"John Lenin Arango, “Enfermedades respiratorias del recién nacido”, en &lt;i&gt;Fundamentos de pediatría: generalidades y neonatología&lt;/i&gt;, ed. José A. Correa, Juan F. Gómez, y Ricardo Posada (Medellín: Fondo Editorial CIB, 2000), 463–67.","plainTextFormattedCitation":"John Lenin Arango, “Enfermedades respiratorias del recién nacido”, en Fundamentos de pediatría: generalidades y neonatología, ed. José A. Correa, Juan F. Gómez, y Ricardo Posada (Medellín: Fondo Editorial CIB, 2000), 463–67.","previouslyFormattedCitation":"John Lenin Arango, “Enfermedades respiratorias del recién nacido”, en &lt;i&gt;Fundamentos de pediatría: generalidades y neonatología&lt;/i&gt;, ed. José A. Correa, Juan F. Gómez, y Ricardo Posada (Medellín: Fondo Editorial CIB, 2000), 463–67."},"properties":{"noteIndex":1},"schema":"https://github.com/citation-style-language/schema/raw/master/csl-citation.json"}</w:instrText>
      </w:r>
      <w:r>
        <w:fldChar w:fldCharType="separate"/>
      </w:r>
      <w:r w:rsidRPr="00BC6D72">
        <w:rPr>
          <w:noProof/>
        </w:rPr>
        <w:t xml:space="preserve">John Lenin Arango, “Enfermedades respiratorias del recién nacido”, en </w:t>
      </w:r>
      <w:r w:rsidRPr="00BC6D72">
        <w:rPr>
          <w:i/>
          <w:noProof/>
        </w:rPr>
        <w:t>Fundamentos de pediatría: generalidades y neonatología</w:t>
      </w:r>
      <w:r w:rsidRPr="00BC6D72">
        <w:rPr>
          <w:noProof/>
        </w:rPr>
        <w:t>, ed. José A. Correa, Juan F. Gómez, y Ricardo Posada (Medellín: Fondo Editorial CIB, 2000), 463–67.</w:t>
      </w:r>
      <w:r>
        <w:fldChar w:fldCharType="end"/>
      </w:r>
    </w:p>
  </w:footnote>
  <w:footnote w:id="3">
    <w:p w14:paraId="57DF8D45" w14:textId="7B704D21" w:rsidR="00102F7A" w:rsidRPr="001A7FF0" w:rsidRDefault="00102F7A">
      <w:pPr>
        <w:pStyle w:val="Textonotapie"/>
        <w:rPr>
          <w:lang w:val="es-MX"/>
        </w:rPr>
      </w:pPr>
      <w:r w:rsidRPr="00547D7A">
        <w:rPr>
          <w:rStyle w:val="Refdenotaalpie"/>
        </w:rPr>
        <w:footnoteRef/>
      </w:r>
      <w:r>
        <w:t xml:space="preserve"> </w:t>
      </w:r>
      <w:r>
        <w:fldChar w:fldCharType="begin" w:fldLock="1"/>
      </w:r>
      <w:r>
        <w:instrText>ADDIN CSL_CITATION {"citationItems":[{"id":"ITEM-1","itemData":{"URL":"https://bit.ly/3mfvktD","author":[{"dropping-particle":"","family":"Ramírez","given":"Andrés","non-dropping-particle":"","parse-names":false,"suffix":""},{"dropping-particle":"","family":"Guzmán","given":"Pedro","non-dropping-particle":"","parse-names":false,"suffix":""}],"id":"ITEM-1","issued":{"date-parts":[["2011"]]},"title":"Sistemas participativos de garantía SPG en Bogotá: la apuesta del proceso organizativo Familia de la Tierra","type":"webpage"},"locator":"9","uris":["http://www.mendeley.com/documents/?uuid=75c6cdca-3d05-47d2-95d1-4713eafed2c5"]}],"mendeley":{"formattedCitation":"Andrés Ramírez y Pedro Guzmán, “Sistemas participativos de garantía SPG en Bogotá: la apuesta del proceso organizativo Familia de la Tierra”, 2011, 9, https://bit.ly/3mfvktD.","plainTextFormattedCitation":"Andrés Ramírez y Pedro Guzmán, “Sistemas participativos de garantía SPG en Bogotá: la apuesta del proceso organizativo Familia de la Tierra”, 2011, 9, https://bit.ly/3mfvktD.","previouslyFormattedCitation":"Andrés Ramírez y Pedro Guzmán, “Sistemas participativos de garantía SPG en Bogotá: la apuesta del proceso organizativo Familia de la Tierra”, 2011, 9, https://bit.ly/3mfvktD."},"properties":{"noteIndex":2},"schema":"https://github.com/citation-style-language/schema/raw/master/csl-citation.json"}</w:instrText>
      </w:r>
      <w:r>
        <w:fldChar w:fldCharType="separate"/>
      </w:r>
      <w:r w:rsidRPr="001A7FF0">
        <w:rPr>
          <w:noProof/>
        </w:rPr>
        <w:t>Andrés Ramírez y Pedro Guzmán, “Sistemas participativos de garantía SPG en Bogotá: la apuesta del proceso organizativo Familia de la Tierra”, 2011, 9, https://bit.ly/3mfvktD.</w:t>
      </w:r>
      <w:r>
        <w:fldChar w:fldCharType="end"/>
      </w:r>
    </w:p>
  </w:footnote>
  <w:footnote w:id="4">
    <w:p w14:paraId="0C135EAA" w14:textId="34F2A01F" w:rsidR="00102F7A" w:rsidRPr="001A7FF0" w:rsidRDefault="00102F7A">
      <w:pPr>
        <w:pStyle w:val="Textonotapie"/>
        <w:rPr>
          <w:lang w:val="es-MX"/>
        </w:rPr>
      </w:pPr>
      <w:r w:rsidRPr="00547D7A">
        <w:rPr>
          <w:rStyle w:val="Refdenotaalpie"/>
        </w:rPr>
        <w:footnoteRef/>
      </w:r>
      <w:r>
        <w:t xml:space="preserve"> </w:t>
      </w:r>
      <w:r>
        <w:fldChar w:fldCharType="begin" w:fldLock="1"/>
      </w:r>
      <w:r>
        <w:instrText>ADDIN CSL_CITATION {"citationItems":[{"id":"ITEM-1","itemData":{"DOI":"c7fvj5","author":[{"dropping-particle":"","family":"Baker","given":"David W.","non-dropping-particle":"","parse-names":false,"suffix":""},{"dropping-particle":"","family":"Gazmararian","given":"Julie A.","non-dropping-particle":"","parse-names":false,"suffix":""},{"dropping-particle":"V.","family":"Williams","given":"Mark","non-dropping-particle":"","parse-names":false,"suffix":""},{"dropping-particle":"","family":"Scott","given":"Tracy","non-dropping-particle":"","parse-names":false,"suffix":""},{"dropping-particle":"","family":"Parker","given":"Ruth M.","non-dropping-particle":"","parse-names":false,"suffix":""},{"dropping-particle":"","family":"Green","given":"Diane","non-dropping-particle":"","parse-names":false,"suffix":""},{"dropping-particle":"","family":"Ren","given":"J","non-dropping-particle":"","parse-names":false,"suffix":""},{"dropping-particle":"","family":"Peel","given":"J","non-dropping-particle":"","parse-names":false,"suffix":""}],"container-title":"American Journal of Public Health","id":"ITEM-1","issue":"8","issued":{"date-parts":[["2002"]]},"note":"Cited By (since 1996): 218","page":"1278-1283","title":"Functional Health Literacy and the Risk of Hospital Admission Among Medicare Managed Care Enrollees","type":"article-journal","volume":"92"},"uris":["http://www.mendeley.com/documents/?uuid=4530ce44-56a6-435c-b874-4cdf909448e8"]}],"mendeley":{"formattedCitation":"David W. Baker et al., “Functional Health Literacy and the Risk of Hospital Admission Among Medicare Managed Care Enrollees”, &lt;i&gt;American Journal of Public Health&lt;/i&gt; 92, n&lt;sup&gt;o&lt;/sup&gt; 8 (2002): 1278–83, https://doi.org/c7fvj5.","plainTextFormattedCitation":"David W. Baker et al., “Functional Health Literacy and the Risk of Hospital Admission Among Medicare Managed Care Enrollees”, American Journal of Public Health 92, no 8 (2002): 1278–83, https://doi.org/c7fvj5.","previouslyFormattedCitation":"David W. Baker et al., “Functional Health Literacy and the Risk of Hospital Admission Among Medicare Managed Care Enrollees”, &lt;i&gt;American Journal of Public Health&lt;/i&gt; 92, n&lt;sup&gt;o&lt;/sup&gt; 8 (2002): 1278–83, https://doi.org/c7fvj5."},"properties":{"noteIndex":3},"schema":"https://github.com/citation-style-language/schema/raw/master/csl-citation.json"}</w:instrText>
      </w:r>
      <w:r>
        <w:fldChar w:fldCharType="separate"/>
      </w:r>
      <w:r w:rsidRPr="001A7FF0">
        <w:rPr>
          <w:noProof/>
        </w:rPr>
        <w:t xml:space="preserve">David W. Baker et al., “Functional Health Literacy and the Risk of Hospital Admission Among Medicare Managed Care Enrollees”, </w:t>
      </w:r>
      <w:r w:rsidRPr="001A7FF0">
        <w:rPr>
          <w:i/>
          <w:noProof/>
        </w:rPr>
        <w:t>American Journal of Public Health</w:t>
      </w:r>
      <w:r w:rsidRPr="001A7FF0">
        <w:rPr>
          <w:noProof/>
        </w:rPr>
        <w:t xml:space="preserve"> 92, n</w:t>
      </w:r>
      <w:r w:rsidRPr="001A7FF0">
        <w:rPr>
          <w:noProof/>
          <w:vertAlign w:val="superscript"/>
        </w:rPr>
        <w:t>o</w:t>
      </w:r>
      <w:r w:rsidRPr="001A7FF0">
        <w:rPr>
          <w:noProof/>
        </w:rPr>
        <w:t xml:space="preserve"> 8 (2002): 1278–83, https://doi.org/c7fvj5.</w:t>
      </w:r>
      <w:r>
        <w:fldChar w:fldCharType="end"/>
      </w:r>
    </w:p>
  </w:footnote>
  <w:footnote w:id="5">
    <w:p w14:paraId="0AF4AC82" w14:textId="63602402" w:rsidR="00102F7A" w:rsidRPr="00A84191" w:rsidRDefault="00102F7A">
      <w:pPr>
        <w:pStyle w:val="Textonotapie"/>
        <w:rPr>
          <w:lang w:val="es-MX"/>
        </w:rPr>
      </w:pPr>
      <w:r w:rsidRPr="00547D7A">
        <w:rPr>
          <w:rStyle w:val="Refdenotaalpie"/>
        </w:rPr>
        <w:footnoteRef/>
      </w:r>
      <w:r>
        <w:t xml:space="preserve"> </w:t>
      </w:r>
      <w:r>
        <w:fldChar w:fldCharType="begin" w:fldLock="1"/>
      </w:r>
      <w:r>
        <w:instrText>ADDIN CSL_CITATION {"citationItems":[{"id":"ITEM-1","itemData":{"author":[{"dropping-particle":"","family":"Arango","given":"John Lenin","non-dropping-particle":"","parse-names":false,"suffix":""}],"chapter-number":"33","container-title":"Fundamentos de pediatría: generalidades y neonatología","editor":[{"dropping-particle":"","family":"Correa","given":"José A.","non-dropping-particle":"","parse-names":false,"suffix":""},{"dropping-particle":"","family":"Gómez","given":"Juan F.","non-dropping-particle":"","parse-names":false,"suffix":""},{"dropping-particle":"","family":"Posada","given":"Ricardo","non-dropping-particle":"","parse-names":false,"suffix":""}],"id":"ITEM-1","issued":{"date-parts":[["2000"]]},"page":"463-467","publisher":"Fondo Editorial CIB","publisher-place":"Medellín","title":"Enfermedades respiratorias del recién nacido","type":"chapter"},"locator":"466","uris":["http://www.mendeley.com/documents/?uuid=2f71c2b6-de91-4d94-9fdc-0f4b8340ef7a"]}],"mendeley":{"formattedCitation":"Arango, “Enfermedades respiratorias del recién nacido”, 466.","plainTextFormattedCitation":"Arango, “Enfermedades respiratorias del recién nacido”, 466.","previouslyFormattedCitation":"Arango, “Enfermedades respiratorias del recién nacido”, 466."},"properties":{"noteIndex":4},"schema":"https://github.com/citation-style-language/schema/raw/master/csl-citation.json"}</w:instrText>
      </w:r>
      <w:r>
        <w:fldChar w:fldCharType="separate"/>
      </w:r>
      <w:r w:rsidRPr="00A84191">
        <w:rPr>
          <w:noProof/>
        </w:rPr>
        <w:t>Arango, “Enfermedades respiratorias del recién nacido”, 466.</w:t>
      </w:r>
      <w:r>
        <w:fldChar w:fldCharType="end"/>
      </w:r>
    </w:p>
  </w:footnote>
  <w:footnote w:id="6">
    <w:p w14:paraId="1D85C72B" w14:textId="645C5BF9" w:rsidR="00102F7A" w:rsidRPr="000363AD" w:rsidRDefault="00102F7A">
      <w:pPr>
        <w:pStyle w:val="Textonotapie"/>
        <w:rPr>
          <w:lang w:val="es-MX"/>
        </w:rPr>
      </w:pPr>
      <w:r w:rsidRPr="00547D7A">
        <w:rPr>
          <w:rStyle w:val="Refdenotaalpie"/>
        </w:rPr>
        <w:footnoteRef/>
      </w:r>
      <w:r>
        <w:t xml:space="preserve"> </w:t>
      </w:r>
      <w:r>
        <w:fldChar w:fldCharType="begin" w:fldLock="1"/>
      </w:r>
      <w:r>
        <w:instrText>ADDIN CSL_CITATION {"citationItems":[{"id":"ITEM-1","itemData":{"author":[{"dropping-particle":"","family":"Ruiz Rojas","given":"Gustavo Alberto","non-dropping-particle":"","parse-names":false,"suffix":""}],"id":"ITEM-1","issued":{"date-parts":[["2014"]]},"publisher":"Tesis de maestría, Universidad de San Buenaventura Medellín","title":"Hacia la comprensión de la retórica como contenido formativo para la configuración de un sujeto deliberativo","type":"thesis"},"locator":"45","uris":["http://www.mendeley.com/documents/?uuid=f845333f-e9ea-4992-816a-a7ade68304c7"]}],"mendeley":{"formattedCitation":"Gustavo Alberto Ruiz Rojas, “Hacia la comprensión de la retórica como contenido formativo para la configuración de un sujeto deliberativo” (Tesis de maestría, Universidad de San Buenaventura Medellín, 2014), 45.","plainTextFormattedCitation":"Gustavo Alberto Ruiz Rojas, “Hacia la comprensión de la retórica como contenido formativo para la configuración de un sujeto deliberativo” (Tesis de maestría, Universidad de San Buenaventura Medellín, 2014), 45.","previouslyFormattedCitation":"Gustavo Alberto Ruiz Rojas, “Hacia la comprensión de la retórica como contenido formativo para la configuración de un sujeto deliberativo” (Tesis de maestría, Universidad de San Buenaventura Medellín, 2014), 45."},"properties":{"noteIndex":5},"schema":"https://github.com/citation-style-language/schema/raw/master/csl-citation.json"}</w:instrText>
      </w:r>
      <w:r>
        <w:fldChar w:fldCharType="separate"/>
      </w:r>
      <w:r w:rsidRPr="000363AD">
        <w:rPr>
          <w:noProof/>
        </w:rPr>
        <w:t>Gustavo Alberto Ruiz Rojas, “Hacia la comprensión de la retórica como contenido formativo para la configuración de un sujeto deliberativo” (Tesis de maestría, Universidad de San Buenaventura Medellín, 2014), 45.</w:t>
      </w:r>
      <w:r>
        <w:fldChar w:fldCharType="end"/>
      </w:r>
    </w:p>
  </w:footnote>
  <w:footnote w:id="7">
    <w:p w14:paraId="22EEEB8D" w14:textId="7FACEB37" w:rsidR="00102F7A" w:rsidRPr="000363AD" w:rsidRDefault="00102F7A">
      <w:pPr>
        <w:pStyle w:val="Textonotapie"/>
        <w:rPr>
          <w:lang w:val="es-MX"/>
        </w:rPr>
      </w:pPr>
      <w:r w:rsidRPr="00547D7A">
        <w:rPr>
          <w:rStyle w:val="Refdenotaalpie"/>
        </w:rPr>
        <w:footnoteRef/>
      </w:r>
      <w:r>
        <w:t xml:space="preserve"> </w:t>
      </w:r>
      <w:r>
        <w:fldChar w:fldCharType="begin" w:fldLock="1"/>
      </w:r>
      <w:r>
        <w:instrText>ADDIN CSL_CITATION {"citationItems":[{"id":"ITEM-1","itemData":{"author":[{"dropping-particle":"","family":"Rioja","given":"Graciela","non-dropping-particle":"","parse-names":false,"suffix":""}],"id":"ITEM-1","issued":{"date-parts":[["2008"]]},"publisher":"Comunicación presentada en XIII Congreso de la Caja de Abogados de la Provincia de Buenos Aires, Buenos Aires, Argentina","title":"¿Judicialización de la salud? el caso de las personas sordas","type":"paper-conference"},"locator":"15-16","uris":["http://www.mendeley.com/documents/?uuid=a4878d31-ad80-4c3c-baed-f5e0e512b85b"]}],"mendeley":{"formattedCitation":"Graciela Rioja, “¿Judicialización de la salud? el caso de las personas sordas” (Comunicación presentada en XIII Congreso de la Caja de Abogados de la Provincia de Buenos Aires, Buenos Aires, Argentina, 2008), 15–16.","plainTextFormattedCitation":"Graciela Rioja, “¿Judicialización de la salud? el caso de las personas sordas” (Comunicación presentada en XIII Congreso de la Caja de Abogados de la Provincia de Buenos Aires, Buenos Aires, Argentina, 2008), 15–16.","previouslyFormattedCitation":"Graciela Rioja, “¿Judicialización de la salud? el caso de las personas sordas” (Comunicación presentada en XIII Congreso de la Caja de Abogados de la Provincia de Buenos Aires, Buenos Aires, Argentina, 2008), 15–16."},"properties":{"noteIndex":6},"schema":"https://github.com/citation-style-language/schema/raw/master/csl-citation.json"}</w:instrText>
      </w:r>
      <w:r>
        <w:fldChar w:fldCharType="separate"/>
      </w:r>
      <w:r w:rsidRPr="000363AD">
        <w:rPr>
          <w:noProof/>
        </w:rPr>
        <w:t>Graciela Rioja, “¿Judicialización de la salud? el caso de las personas sordas” (Comunicación presentada en XIII Congreso de la Caja de Abogados de la Provincia de Buenos Aires, Buenos Aires, Argentina, 2008), 15–16.</w:t>
      </w:r>
      <w:r>
        <w:fldChar w:fldCharType="end"/>
      </w:r>
    </w:p>
  </w:footnote>
  <w:footnote w:id="8">
    <w:p w14:paraId="1F9E1025" w14:textId="6C379366" w:rsidR="00102F7A" w:rsidRPr="000363AD" w:rsidRDefault="00102F7A">
      <w:pPr>
        <w:pStyle w:val="Textonotapie"/>
        <w:rPr>
          <w:lang w:val="es-MX"/>
        </w:rPr>
      </w:pPr>
      <w:r w:rsidRPr="00547D7A">
        <w:rPr>
          <w:rStyle w:val="Refdenotaalpie"/>
        </w:rPr>
        <w:footnoteRef/>
      </w:r>
      <w:r>
        <w:t xml:space="preserve"> </w:t>
      </w:r>
      <w:r>
        <w:fldChar w:fldCharType="begin" w:fldLock="1"/>
      </w:r>
      <w:r>
        <w:instrText>ADDIN CSL_CITATION {"citationItems":[{"id":"ITEM-1","itemData":{"ISSN":"10249435","abstract":"Reflections are made on the vocation and formation of values in information professionals. The values necessary for an adequate management of the new information and communication technologies are outlined, and new clues to be explored are indicated resulting from a reflection made from inside the profession. The way in which reading is a potential way for the formation of the values of this type of professionals and for society in general both, in the traditional and in the digital environment, is exposed. (English) [ABSTRACT FROM AUTHOR]","author":[{"dropping-particle":"","family":"González Pérez","given":"Yanelis","non-dropping-particle":"","parse-names":false,"suffix":""},{"dropping-particle":"","family":"Rosell León","given":"Yorbelis","non-dropping-particle":"","parse-names":false,"suffix":""},{"dropping-particle":"","family":"Piedra Salomón","given":"Yelina","non-dropping-particle":"","parse-names":false,"suffix":""},{"dropping-particle":"","family":"Leal Labrada","given":"Osvaldo","non-dropping-particle":"","parse-names":false,"suffix":""},{"dropping-particle":"","family":"Marín Milanés","given":"Franklin","non-dropping-particle":"","parse-names":false,"suffix":""}],"container-title":"ACIMED","id":"ITEM-1","issue":"5","issued":{"date-parts":[["2006"]]},"title":"Los valores del profesional de la información ante el reto de la introducción de las nuevas tecnologías de la información y la comunicación","type":"article-journal","volume":"14"},"locator":"15, 17","uris":["http://www.mendeley.com/documents/?uuid=335e62d0-6fde-463b-8d8a-2524ecb078a1"]}],"mendeley":{"formattedCitation":"Yanelis González Pérez et al., “Los valores del profesional de la información ante el reto de la introducción de las nuevas tecnologías de la información y la comunicación”, &lt;i&gt;ACIMED&lt;/i&gt; 14, n&lt;sup&gt;o&lt;/sup&gt; 5 (2006): 15, 17, https://bit.ly/2VgAbP7.","plainTextFormattedCitation":"Yanelis González Pérez et al., “Los valores del profesional de la información ante el reto de la introducción de las nuevas tecnologías de la información y la comunicación”, ACIMED 14, no 5 (2006): 15, 17, https://bit.ly/2VgAbP7.","previouslyFormattedCitation":"Yanelis González Pérez et al., “Los valores del profesional de la información ante el reto de la introducción de las nuevas tecnologías de la información y la comunicación”, &lt;i&gt;ACIMED&lt;/i&gt; 14, n&lt;sup&gt;o&lt;/sup&gt; 5 (2006): 15, 17, https://bit.ly/2VgAbP7."},"properties":{"noteIndex":7},"schema":"https://github.com/citation-style-language/schema/raw/master/csl-citation.json"}</w:instrText>
      </w:r>
      <w:r>
        <w:fldChar w:fldCharType="separate"/>
      </w:r>
      <w:r w:rsidRPr="000363AD">
        <w:rPr>
          <w:noProof/>
        </w:rPr>
        <w:t xml:space="preserve">Yanelis González Pérez et al., “Los valores del profesional de la información ante el reto de la introducción de las nuevas tecnologías de la información y la comunicación”, </w:t>
      </w:r>
      <w:r w:rsidRPr="000363AD">
        <w:rPr>
          <w:i/>
          <w:noProof/>
        </w:rPr>
        <w:t>ACIMED</w:t>
      </w:r>
      <w:r w:rsidRPr="000363AD">
        <w:rPr>
          <w:noProof/>
        </w:rPr>
        <w:t xml:space="preserve"> 14, n</w:t>
      </w:r>
      <w:r w:rsidRPr="000363AD">
        <w:rPr>
          <w:noProof/>
          <w:vertAlign w:val="superscript"/>
        </w:rPr>
        <w:t>o</w:t>
      </w:r>
      <w:r w:rsidRPr="000363AD">
        <w:rPr>
          <w:noProof/>
        </w:rPr>
        <w:t xml:space="preserve"> 5 (2006): 15, 17, https://bit.ly/2VgAbP7.</w:t>
      </w:r>
      <w:r>
        <w:fldChar w:fldCharType="end"/>
      </w:r>
    </w:p>
  </w:footnote>
  <w:footnote w:id="9">
    <w:p w14:paraId="394A3D6F" w14:textId="182325A7" w:rsidR="00102F7A" w:rsidRPr="006520F5" w:rsidRDefault="00102F7A">
      <w:pPr>
        <w:pStyle w:val="Textonotapie"/>
        <w:rPr>
          <w:lang w:val="es-MX"/>
        </w:rPr>
      </w:pPr>
      <w:r w:rsidRPr="00547D7A">
        <w:rPr>
          <w:rStyle w:val="Refdenotaalpie"/>
        </w:rPr>
        <w:footnoteRef/>
      </w:r>
      <w:r>
        <w:t xml:space="preserve"> </w:t>
      </w:r>
      <w:r>
        <w:fldChar w:fldCharType="begin" w:fldLock="1"/>
      </w:r>
      <w:r>
        <w:instrText>ADDIN CSL_CITATION {"citationItems":[{"id":"ITEM-1","itemData":{"author":[{"dropping-particle":"","family":"Ruiz Rojas","given":"Gustavo Alberto","non-dropping-particle":"","parse-names":false,"suffix":""}],"id":"ITEM-1","issued":{"date-parts":[["2014"]]},"publisher":"Tesis de maestría, Universidad de San Buenaventura Medellín","title":"Hacia la comprensión de la retórica como contenido formativo para la configuración de un sujeto deliberativo","type":"thesis"},"locator":"107","uris":["http://www.mendeley.com/documents/?uuid=f845333f-e9ea-4992-816a-a7ade68304c7"]}],"mendeley":{"formattedCitation":"Ruiz Rojas, “Hacia la comprensión de la retórica como contenido formativo para la configuración de un sujeto deliberativo”, 107.","plainTextFormattedCitation":"Ruiz Rojas, “Hacia la comprensión de la retórica como contenido formativo para la configuración de un sujeto deliberativo”, 107.","previouslyFormattedCitation":"Ruiz Rojas, “Hacia la comprensión de la retórica como contenido formativo para la configuración de un sujeto deliberativo”, 107."},"properties":{"noteIndex":8},"schema":"https://github.com/citation-style-language/schema/raw/master/csl-citation.json"}</w:instrText>
      </w:r>
      <w:r>
        <w:fldChar w:fldCharType="separate"/>
      </w:r>
      <w:r w:rsidRPr="006520F5">
        <w:rPr>
          <w:noProof/>
        </w:rPr>
        <w:t>Ruiz Rojas, “Hacia la comprensión de la retórica como contenido formativo para la configuración de un sujeto deliberativo”, 107.</w:t>
      </w:r>
      <w:r>
        <w:fldChar w:fldCharType="end"/>
      </w:r>
    </w:p>
  </w:footnote>
  <w:footnote w:id="10">
    <w:p w14:paraId="2F9A9971" w14:textId="4AD04305" w:rsidR="00102F7A" w:rsidRPr="000363AD" w:rsidRDefault="00102F7A">
      <w:pPr>
        <w:pStyle w:val="Textonotapie"/>
        <w:rPr>
          <w:lang w:val="es-MX"/>
        </w:rPr>
      </w:pPr>
      <w:r w:rsidRPr="00547D7A">
        <w:rPr>
          <w:rStyle w:val="Refdenotaalpie"/>
        </w:rPr>
        <w:footnoteRef/>
      </w:r>
      <w:r>
        <w:t xml:space="preserve"> </w:t>
      </w:r>
      <w:r>
        <w:fldChar w:fldCharType="begin" w:fldLock="1"/>
      </w:r>
      <w:r>
        <w:instrText>ADDIN CSL_CITATION {"citationItems":[{"id":"ITEM-1","itemData":{"author":[{"dropping-particle":"","family":"Espectador","given":"","non-dropping-particle":"El","parse-names":false,"suffix":""}],"container-title":"El Espectador","id":"ITEM-1","issued":{"date-parts":[["2012","8","17"]]},"title":"Tutelas por un acetaminofén: Tratamientos, medicamentos y cirugías, las mayores causas de reclamo. El 67,81% de los casos correspondían a servicios incluidos en el plan de beneficios","type":"article-newspaper"},"uris":["http://www.mendeley.com/documents/?uuid=dac8da9c-a680-4f47-a7a0-1eb289acc29c"]}],"mendeley":{"formattedCitation":"El Espectador, “Tutelas por un acetaminofén: Tratamientos, medicamentos y cirugías, las mayores causas de reclamo. El 67,81% de los casos correspondían a servicios incluidos en el plan de beneficios”, &lt;i&gt;El Espectador&lt;/i&gt;, 17 de agosto de 2012, https://bit.ly/3mr4I8Q.","plainTextFormattedCitation":"El Espectador, “Tutelas por un acetaminofén: Tratamientos, medicamentos y cirugías, las mayores causas de reclamo. El 67,81% de los casos correspondían a servicios incluidos en el plan de beneficios”, El Espectador, 17 de agosto de 2012, https://bit.ly/3mr4I8Q.","previouslyFormattedCitation":"El Espectador, “Tutelas por un acetaminofén: Tratamientos, medicamentos y cirugías, las mayores causas de reclamo. El 67,81% de los casos correspondían a servicios incluidos en el plan de beneficios”, &lt;i&gt;El Espectador&lt;/i&gt;, 17 de agosto de 2012, https://bit.ly/3mr4I8Q."},"properties":{"noteIndex":9},"schema":"https://github.com/citation-style-language/schema/raw/master/csl-citation.json"}</w:instrText>
      </w:r>
      <w:r>
        <w:fldChar w:fldCharType="separate"/>
      </w:r>
      <w:r w:rsidRPr="000363AD">
        <w:rPr>
          <w:noProof/>
        </w:rPr>
        <w:t xml:space="preserve">El Espectador, “Tutelas por un acetaminofén: Tratamientos, medicamentos y cirugías, las mayores causas de reclamo. El 67,81% de los casos correspondían a servicios incluidos en el plan de beneficios”, </w:t>
      </w:r>
      <w:r w:rsidRPr="000363AD">
        <w:rPr>
          <w:i/>
          <w:noProof/>
        </w:rPr>
        <w:t>El Espectador</w:t>
      </w:r>
      <w:r w:rsidRPr="000363AD">
        <w:rPr>
          <w:noProof/>
        </w:rPr>
        <w:t>, 17 de agosto de 2012, https://bit.ly/3mr4I8Q.</w:t>
      </w:r>
      <w:r>
        <w:fldChar w:fldCharType="end"/>
      </w:r>
    </w:p>
  </w:footnote>
  <w:footnote w:id="11">
    <w:p w14:paraId="01EE4360" w14:textId="0F62CA51" w:rsidR="00102F7A" w:rsidRPr="00C069B2" w:rsidRDefault="00102F7A">
      <w:pPr>
        <w:pStyle w:val="Textonotapie"/>
        <w:rPr>
          <w:lang w:val="es-MX"/>
        </w:rPr>
      </w:pPr>
      <w:r w:rsidRPr="00547D7A">
        <w:rPr>
          <w:rStyle w:val="Refdenotaalpie"/>
        </w:rPr>
        <w:footnoteRef/>
      </w:r>
      <w:r>
        <w:t xml:space="preserve"> </w:t>
      </w:r>
      <w:r>
        <w:fldChar w:fldCharType="begin" w:fldLock="1"/>
      </w:r>
      <w:r>
        <w:instrText>ADDIN CSL_CITATION {"citationItems":[{"id":"ITEM-1","itemData":{"author":[{"dropping-particle":"","family":"Rioja","given":"Graciela","non-dropping-particle":"","parse-names":false,"suffix":""}],"id":"ITEM-1","issued":{"date-parts":[["2008"]]},"publisher":"Comunicación presentada en XIII Congreso de la Caja de Abogados de la Provincia de Buenos Aires, Buenos Aires, Argentina","title":"¿Judicialización de la salud? el caso de las personas sordas","type":"paper-conference"},"uris":["http://www.mendeley.com/documents/?uuid=a4878d31-ad80-4c3c-baed-f5e0e512b85b"]}],"mendeley":{"formattedCitation":"Rioja, “¿Judicialización de la salud? el caso de las personas sordas”.","plainTextFormattedCitation":"Rioja, “¿Judicialización de la salud? el caso de las personas sordas”.","previouslyFormattedCitation":"Rioja, “¿Judicialización de la salud? el caso de las personas sordas”."},"properties":{"noteIndex":10},"schema":"https://github.com/citation-style-language/schema/raw/master/csl-citation.json"}</w:instrText>
      </w:r>
      <w:r>
        <w:fldChar w:fldCharType="separate"/>
      </w:r>
      <w:r w:rsidRPr="00C069B2">
        <w:rPr>
          <w:noProof/>
        </w:rPr>
        <w:t>Rioja, “¿Judicialización de la salud? el caso de las personas sordas”.</w:t>
      </w:r>
      <w:r>
        <w:fldChar w:fldCharType="end"/>
      </w:r>
    </w:p>
  </w:footnote>
  <w:footnote w:id="12">
    <w:p w14:paraId="09DFA300" w14:textId="79EA570C" w:rsidR="00102F7A" w:rsidRPr="000E0893" w:rsidRDefault="00102F7A">
      <w:pPr>
        <w:pStyle w:val="Textonotapie"/>
        <w:rPr>
          <w:lang w:val="es-MX"/>
        </w:rPr>
      </w:pPr>
      <w:r w:rsidRPr="00547D7A">
        <w:rPr>
          <w:rStyle w:val="Refdenotaalpie"/>
        </w:rPr>
        <w:footnoteRef/>
      </w:r>
      <w:r>
        <w:t xml:space="preserve"> </w:t>
      </w:r>
      <w:r>
        <w:fldChar w:fldCharType="begin" w:fldLock="1"/>
      </w:r>
      <w:r>
        <w:instrText>ADDIN CSL_CITATION {"citationItems":[{"id":"ITEM-1","itemData":{"author":[{"dropping-particle":"","family":"Institute of Electrical and Electronics Engineers","given":"","non-dropping-particle":"","parse-names":false,"suffix":""}],"id":"ITEM-1","issued":{"date-parts":[["2006"]]},"publisher":"IEEE","publisher-place":"New York","title":"IEEE Std P802.15.4/D6: Approved Draft Revision for IEEE Standard for Information technology-Telecommunications and information exchange between systems-Local and metropolitan area networks-Specific requirements-Part 15.4b: Wireless Medium Access Control","type":"book"},"uris":["http://www.mendeley.com/documents/?uuid=a18d45cf-fe41-4309-acb5-bbc1e7c268a3"]}],"mendeley":{"formattedCitation":"Institute of Electrical and Electronics Engineers, &lt;i&gt;IEEE Std P802.15.4/D6: Approved Draft Revision for IEEE Standard for Information technology-Telecommunications and information exchange between systems-Local and metropolitan area networks-Specific requirements-Part 15.4b: Wireless Medium Access Control&lt;/i&gt; (New York: IEEE, 2006).","plainTextFormattedCitation":"Institute of Electrical and Electronics Engineers, IEEE Std P802.15.4/D6: Approved Draft Revision for IEEE Standard for Information technology-Telecommunications and information exchange between systems-Local and metropolitan area networks-Specific requirements-Part 15.4b: Wireless Medium Access Control (New York: IEEE, 2006).","previouslyFormattedCitation":"Institute of Electrical and Electronics Engineers, &lt;i&gt;IEEE Std P802.15.4/D6: Approved Draft Revision for IEEE Standard for Information technology-Telecommunications and information exchange between systems-Local and metropolitan area networks-Specific requirements-Part 15.4b: Wireless Medium Access Control&lt;/i&gt; (New York: IEEE, 2006)."},"properties":{"noteIndex":11},"schema":"https://github.com/citation-style-language/schema/raw/master/csl-citation.json"}</w:instrText>
      </w:r>
      <w:r>
        <w:fldChar w:fldCharType="separate"/>
      </w:r>
      <w:r w:rsidRPr="000E0893">
        <w:rPr>
          <w:noProof/>
        </w:rPr>
        <w:t xml:space="preserve">Institute of Electrical and Electronics Engineers, </w:t>
      </w:r>
      <w:r w:rsidRPr="000E0893">
        <w:rPr>
          <w:i/>
          <w:noProof/>
        </w:rPr>
        <w:t>IEEE Std P802.15.4/D6: Approved Draft Revision for IEEE Standard for Information technology-Telecommunications and information exchange between systems-Local and metropolitan area networks-Specific requirements-Part 15.4b: Wireless Medium Access Control</w:t>
      </w:r>
      <w:r w:rsidRPr="000E0893">
        <w:rPr>
          <w:noProof/>
        </w:rPr>
        <w:t xml:space="preserve"> (New York: IEEE, 2006).</w:t>
      </w:r>
      <w:r>
        <w:fldChar w:fldCharType="end"/>
      </w:r>
    </w:p>
  </w:footnote>
  <w:footnote w:id="13">
    <w:p w14:paraId="4D1665EB" w14:textId="66A5AE93" w:rsidR="00102F7A" w:rsidRPr="000E0893" w:rsidRDefault="00102F7A">
      <w:pPr>
        <w:pStyle w:val="Textonotapie"/>
        <w:rPr>
          <w:lang w:val="es-MX"/>
        </w:rPr>
      </w:pPr>
      <w:r w:rsidRPr="00547D7A">
        <w:rPr>
          <w:rStyle w:val="Refdenotaalpie"/>
        </w:rPr>
        <w:footnoteRef/>
      </w:r>
      <w:r>
        <w:t xml:space="preserve"> </w:t>
      </w:r>
      <w:r>
        <w:fldChar w:fldCharType="begin" w:fldLock="1"/>
      </w:r>
      <w:r>
        <w:instrText>ADDIN CSL_CITATION {"citationItems":[{"id":"ITEM-1","itemData":{"author":[{"dropping-particle":"","family":"International Business Machine [IBM]","given":"","non-dropping-particle":"","parse-names":false,"suffix":""}],"id":"ITEM-1","issued":{"date-parts":[["2020"]]},"number":"27.0","publisher":"IBM","title":"SPSS (Versión 27.0) [Software]","type":"article"},"uris":["http://www.mendeley.com/documents/?uuid=d36cc188-8991-4b7c-b227-1fe1ecbdcb3e"]}],"mendeley":{"formattedCitation":"International Business Machine [IBM], “SPSS (Versión 27.0) [Software]” (IBM, 2020).","plainTextFormattedCitation":"International Business Machine [IBM], “SPSS (Versión 27.0) [Software]” (IBM, 2020).","previouslyFormattedCitation":"International Business Machine [IBM], “SPSS (Versión 27.0) [Software]” (IBM, 2020)."},"properties":{"noteIndex":12},"schema":"https://github.com/citation-style-language/schema/raw/master/csl-citation.json"}</w:instrText>
      </w:r>
      <w:r>
        <w:fldChar w:fldCharType="separate"/>
      </w:r>
      <w:r w:rsidRPr="000E0893">
        <w:rPr>
          <w:noProof/>
        </w:rPr>
        <w:t>International Business Machine [IBM], “SPSS (Versión 27.0) [Software]” (IBM, 2020).</w:t>
      </w:r>
      <w:r>
        <w:fldChar w:fldCharType="end"/>
      </w:r>
    </w:p>
  </w:footnote>
  <w:footnote w:id="14">
    <w:p w14:paraId="0219D2FC" w14:textId="08A6457B" w:rsidR="00102F7A" w:rsidRPr="00661BA9" w:rsidRDefault="00102F7A">
      <w:pPr>
        <w:pStyle w:val="Textonotapie"/>
        <w:rPr>
          <w:lang w:val="es-MX"/>
        </w:rPr>
      </w:pPr>
      <w:r w:rsidRPr="00547D7A">
        <w:rPr>
          <w:rStyle w:val="Refdenotaalpie"/>
        </w:rPr>
        <w:footnoteRef/>
      </w:r>
      <w:r>
        <w:t xml:space="preserve"> </w:t>
      </w:r>
      <w:r>
        <w:fldChar w:fldCharType="begin" w:fldLock="1"/>
      </w:r>
      <w:r>
        <w:instrText>ADDIN CSL_CITATION {"citationItems":[{"id":"ITEM-1","itemData":{"author":[{"dropping-particle":"","family":"Biblioteca Universidad de San Buenaventura (@BiblioUSB)","given":"","non-dropping-particle":"","parse-names":false,"suffix":""}],"container-title":"Twitter","id":"ITEM-1","issued":{"date-parts":[["2016","5","3"]]},"title":"Consulta Biblioteca Digital USB Colombia http://bibliotecadigital.usb.edu.co/ acceso a más de 2.600 documentos en texto completo. #Biblioteca #USBMed","type":"article-newspaper"},"uris":["http://www.mendeley.com/documents/?uuid=6180f70d-0c07-4365-aaed-372876178d28"]}],"mendeley":{"formattedCitation":"Biblioteca Universidad de San Buenaventura (@BiblioUSB), “Consulta Biblioteca Digital USB Colombia http://bibliotecadigital.usb.edu.co/ acceso a más de 2.600 documentos en texto completo. #Biblioteca #USBMed”, &lt;i&gt;Twitter&lt;/i&gt;, 3 de mayo de 2016, https://bit.ly/3soz0LC.","plainTextFormattedCitation":"Biblioteca Universidad de San Buenaventura (@BiblioUSB), “Consulta Biblioteca Digital USB Colombia http://bibliotecadigital.usb.edu.co/ acceso a más de 2.600 documentos en texto completo. #Biblioteca #USBMed”, Twitter, 3 de mayo de 2016, https://bit.ly/3soz0LC."},"properties":{"noteIndex":13},"schema":"https://github.com/citation-style-language/schema/raw/master/csl-citation.json"}</w:instrText>
      </w:r>
      <w:r>
        <w:fldChar w:fldCharType="separate"/>
      </w:r>
      <w:r w:rsidRPr="00661BA9">
        <w:rPr>
          <w:noProof/>
        </w:rPr>
        <w:t xml:space="preserve">Biblioteca Universidad de San Buenaventura (@BiblioUSB), “Consulta Biblioteca Digital USB Colombia http://bibliotecadigital.usb.edu.co/ acceso a más de 2.600 documentos en texto completo. #Biblioteca #USBMed”, </w:t>
      </w:r>
      <w:r w:rsidRPr="00661BA9">
        <w:rPr>
          <w:i/>
          <w:noProof/>
        </w:rPr>
        <w:t>Twitter</w:t>
      </w:r>
      <w:r w:rsidRPr="00661BA9">
        <w:rPr>
          <w:noProof/>
        </w:rPr>
        <w:t>, 3 de mayo de 2016, https://bit.ly/3soz0LC.</w:t>
      </w:r>
      <w:r>
        <w:fldChar w:fldCharType="end"/>
      </w:r>
    </w:p>
  </w:footnote>
  <w:footnote w:id="15">
    <w:p w14:paraId="2CBE50ED" w14:textId="6280A3D4" w:rsidR="00102F7A" w:rsidRPr="00D21E7F" w:rsidRDefault="00102F7A">
      <w:pPr>
        <w:pStyle w:val="Textonotapie"/>
        <w:rPr>
          <w:lang w:val="es-MX"/>
        </w:rPr>
      </w:pPr>
      <w:r w:rsidRPr="00547D7A">
        <w:rPr>
          <w:rStyle w:val="Refdenotaalpie"/>
        </w:rPr>
        <w:footnoteRef/>
      </w:r>
      <w:r>
        <w:t xml:space="preserve"> </w:t>
      </w:r>
      <w:r>
        <w:fldChar w:fldCharType="begin" w:fldLock="1"/>
      </w:r>
      <w:r>
        <w:instrText>ADDIN CSL_CITATION {"citationItems":[{"id":"ITEM-1","itemData":{"URL":"https://bit.ly/3mfvktD","author":[{"dropping-particle":"","family":"Ramírez","given":"Andrés","non-dropping-particle":"","parse-names":false,"suffix":""},{"dropping-particle":"","family":"Guzmán","given":"Pedro","non-dropping-particle":"","parse-names":false,"suffix":""}],"id":"ITEM-1","issued":{"date-parts":[["2011"]]},"title":"Sistemas participativos de garantía SPG en Bogotá: la apuesta del proceso organizativo Familia de la Tierra","type":"webpage"},"uris":["http://www.mendeley.com/documents/?uuid=75c6cdca-3d05-47d2-95d1-4713eafed2c5"]}],"mendeley":{"formattedCitation":"Ramírez y Guzmán, “Sistemas participativos de garantía SPG en Bogotá: la apuesta del proceso organizativo Familia de la Tierra”.","plainTextFormattedCitation":"Ramírez y Guzmán, “Sistemas participativos de garantía SPG en Bogotá: la apuesta del proceso organizativo Familia de la Tierra”.","previouslyFormattedCitation":"Ramírez y Guzmán, “Sistemas participativos de garantía SPG en Bogotá: la apuesta del proceso organizativo Familia de la Tierra”."},"properties":{"noteIndex":14},"schema":"https://github.com/citation-style-language/schema/raw/master/csl-citation.json"}</w:instrText>
      </w:r>
      <w:r>
        <w:fldChar w:fldCharType="separate"/>
      </w:r>
      <w:r w:rsidRPr="00D21E7F">
        <w:rPr>
          <w:noProof/>
        </w:rPr>
        <w:t>Ramírez y Guzmán, “Sistemas participativos de garantía SPG en Bogotá: la apuesta del proceso organizativo Familia de la Tierra”.</w:t>
      </w:r>
      <w:r>
        <w:fldChar w:fldCharType="end"/>
      </w:r>
    </w:p>
  </w:footnote>
  <w:footnote w:id="16">
    <w:p w14:paraId="23680357" w14:textId="69BB7B3D" w:rsidR="00102F7A" w:rsidRPr="00FF1929" w:rsidRDefault="00102F7A">
      <w:pPr>
        <w:pStyle w:val="Textonotapie"/>
        <w:rPr>
          <w:lang w:val="es-MX"/>
        </w:rPr>
      </w:pPr>
      <w:r w:rsidRPr="00547D7A">
        <w:rPr>
          <w:rStyle w:val="Refdenotaalpie"/>
        </w:rPr>
        <w:footnoteRef/>
      </w:r>
      <w:r>
        <w:t xml:space="preserve"> </w:t>
      </w:r>
      <w:r>
        <w:fldChar w:fldCharType="begin" w:fldLock="1"/>
      </w:r>
      <w:r>
        <w:instrText>ADDIN CSL_CITATION {"citationItems":[{"id":"ITEM-1","itemData":{"author":[{"dropping-particle":"","family":"Ruiz Rojas","given":"Gustavo Alberto","non-dropping-particle":"","parse-names":false,"suffix":""}],"id":"ITEM-1","issued":{"date-parts":[["2014"]]},"publisher":"Tesis de maestría, Universidad de San Buenaventura Medellín","title":"Hacia la comprensión de la retórica como contenido formativo para la configuración de un sujeto deliberativo","type":"thesis"},"uris":["http://www.mendeley.com/documents/?uuid=f845333f-e9ea-4992-816a-a7ade68304c7"]}],"mendeley":{"formattedCitation":"Ruiz Rojas, “Hacia la comprensión de la retórica como contenido formativo para la configuración de un sujeto deliberativo”.","plainTextFormattedCitation":"Ruiz Rojas, “Hacia la comprensión de la retórica como contenido formativo para la configuración de un sujeto deliberativo”.","previouslyFormattedCitation":"Ruiz Rojas, “Hacia la comprensión de la retórica como contenido formativo para la configuración de un sujeto deliberativo”."},"properties":{"noteIndex":15},"schema":"https://github.com/citation-style-language/schema/raw/master/csl-citation.json"}</w:instrText>
      </w:r>
      <w:r>
        <w:fldChar w:fldCharType="separate"/>
      </w:r>
      <w:r w:rsidRPr="00FF1929">
        <w:rPr>
          <w:noProof/>
        </w:rPr>
        <w:t>Ruiz Rojas, “Hacia la comprensión de la retórica como contenido formativo para la configuración de un sujeto deliberativo”.</w:t>
      </w:r>
      <w:r>
        <w:fldChar w:fldCharType="end"/>
      </w:r>
    </w:p>
  </w:footnote>
  <w:footnote w:id="17">
    <w:p w14:paraId="0E5237B4" w14:textId="6ABA9DFA" w:rsidR="00102F7A" w:rsidRPr="00FF1929" w:rsidRDefault="00102F7A">
      <w:pPr>
        <w:pStyle w:val="Textonotapie"/>
        <w:rPr>
          <w:lang w:val="es-MX"/>
        </w:rPr>
      </w:pPr>
      <w:r w:rsidRPr="00547D7A">
        <w:rPr>
          <w:rStyle w:val="Refdenotaalpie"/>
        </w:rPr>
        <w:footnoteRef/>
      </w:r>
      <w:r>
        <w:t xml:space="preserve"> </w:t>
      </w:r>
      <w:r>
        <w:fldChar w:fldCharType="begin" w:fldLock="1"/>
      </w:r>
      <w:r>
        <w:instrText>ADDIN CSL_CITATION {"citationItems":[{"id":"ITEM-1","itemData":{"author":[{"dropping-particle":"","family":"University of Chicago Press","given":"","non-dropping-particle":"","parse-names":false,"suffix":""}],"edition":"17","id":"ITEM-1","issued":{"date-parts":[["2017"]]},"publisher":"University of Chicago Press","publisher-place":"Chicago","title":"The Chicago Manual Style","type":"book"},"uris":["http://www.mendeley.com/documents/?uuid=897a80f5-d6b4-4a39-918d-ed866035b27f"]}],"mendeley":{"formattedCitation":"University of Chicago Press, &lt;i&gt;The Chicago Manual Style&lt;/i&gt;, 17&lt;sup&gt;a&lt;/sup&gt; ed. (Chicago: University of Chicago Press, 2017).","plainTextFormattedCitation":"University of Chicago Press, The Chicago Manual Style, 17a ed. (Chicago: University of Chicago Press, 2017).","previouslyFormattedCitation":"University of Chicago Press, &lt;i&gt;The Chicago Manual Style&lt;/i&gt;, 17&lt;sup&gt;a&lt;/sup&gt; ed. (Chicago: University of Chicago Press, 2017)."},"properties":{"noteIndex":16},"schema":"https://github.com/citation-style-language/schema/raw/master/csl-citation.json"}</w:instrText>
      </w:r>
      <w:r>
        <w:fldChar w:fldCharType="separate"/>
      </w:r>
      <w:r w:rsidRPr="00FF1929">
        <w:rPr>
          <w:noProof/>
        </w:rPr>
        <w:t xml:space="preserve">University of Chicago Press, </w:t>
      </w:r>
      <w:r w:rsidRPr="00FF1929">
        <w:rPr>
          <w:i/>
          <w:noProof/>
        </w:rPr>
        <w:t>The Chicago Manual Style</w:t>
      </w:r>
      <w:r w:rsidRPr="00FF1929">
        <w:rPr>
          <w:noProof/>
        </w:rPr>
        <w:t>, 17</w:t>
      </w:r>
      <w:r w:rsidRPr="00FF1929">
        <w:rPr>
          <w:noProof/>
          <w:vertAlign w:val="superscript"/>
        </w:rPr>
        <w:t>a</w:t>
      </w:r>
      <w:r w:rsidRPr="00FF1929">
        <w:rPr>
          <w:noProof/>
        </w:rPr>
        <w:t xml:space="preserve"> ed. (Chicago: University of Chicago Press, 2017).</w:t>
      </w:r>
      <w:r>
        <w:fldChar w:fldCharType="end"/>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64277E" w14:textId="362B9BAE" w:rsidR="00102F7A" w:rsidRDefault="00102F7A" w:rsidP="00FB4833">
    <w:pPr>
      <w:pStyle w:val="Encabezado"/>
      <w:jc w:val="left"/>
      <w:rPr>
        <w:sz w:val="20"/>
        <w:szCs w:val="20"/>
      </w:rPr>
    </w:pPr>
    <w:bookmarkStart w:id="68" w:name="_Hlk65433650"/>
    <w:r w:rsidRPr="0025421F">
      <w:rPr>
        <w:sz w:val="20"/>
        <w:szCs w:val="20"/>
      </w:rPr>
      <w:t>ARCHIVO FOTOGRÁFICO DE LA UNIVERSIDAD DE ANTIOQUIA</w:t>
    </w:r>
    <w:r>
      <w:rPr>
        <w:sz w:val="20"/>
        <w:szCs w:val="20"/>
      </w:rPr>
      <w:t>:</w:t>
    </w:r>
    <w:r w:rsidRPr="0025421F">
      <w:rPr>
        <w:sz w:val="20"/>
        <w:szCs w:val="20"/>
      </w:rPr>
      <w:t xml:space="preserve"> VALORACIÓN HISTÓRICA</w:t>
    </w:r>
    <w:r>
      <w:rPr>
        <w:sz w:val="20"/>
        <w:szCs w:val="20"/>
      </w:rPr>
      <w:t>...</w:t>
    </w:r>
    <w:bookmarkEnd w:id="68"/>
    <w:r>
      <w:tab/>
    </w:r>
    <w:r>
      <w:tab/>
    </w:r>
    <w:sdt>
      <w:sdtPr>
        <w:rPr>
          <w:sz w:val="20"/>
          <w:szCs w:val="20"/>
        </w:rPr>
        <w:id w:val="-737634807"/>
        <w:docPartObj>
          <w:docPartGallery w:val="Page Numbers (Top of Page)"/>
          <w:docPartUnique/>
        </w:docPartObj>
      </w:sdtPr>
      <w:sdtEndPr>
        <w:rPr>
          <w:sz w:val="24"/>
          <w:szCs w:val="22"/>
        </w:rPr>
      </w:sdtEndPr>
      <w:sdtContent>
        <w:r w:rsidRPr="0008236F">
          <w:rPr>
            <w:sz w:val="20"/>
            <w:szCs w:val="20"/>
          </w:rPr>
          <w:fldChar w:fldCharType="begin"/>
        </w:r>
        <w:r w:rsidRPr="0005625F">
          <w:rPr>
            <w:sz w:val="20"/>
            <w:szCs w:val="20"/>
          </w:rPr>
          <w:instrText>PAGE   \* MERGEFORMAT</w:instrText>
        </w:r>
        <w:r w:rsidRPr="0008236F">
          <w:rPr>
            <w:sz w:val="20"/>
            <w:szCs w:val="20"/>
          </w:rPr>
          <w:fldChar w:fldCharType="separate"/>
        </w:r>
        <w:r w:rsidRPr="001F7371">
          <w:rPr>
            <w:noProof/>
            <w:sz w:val="20"/>
            <w:szCs w:val="20"/>
            <w:lang w:val="es-ES"/>
          </w:rPr>
          <w:t>21</w:t>
        </w:r>
        <w:r w:rsidRPr="0008236F">
          <w:rPr>
            <w:sz w:val="20"/>
            <w:szCs w:val="20"/>
          </w:rPr>
          <w:fldChar w:fldCharType="end"/>
        </w:r>
      </w:sdtContent>
    </w:sdt>
  </w:p>
  <w:p w14:paraId="26096CA9" w14:textId="417DB9BF" w:rsidR="00102F7A" w:rsidRPr="002A5855" w:rsidRDefault="00102F7A" w:rsidP="00FB4833">
    <w:pPr>
      <w:pStyle w:val="Encabezado"/>
      <w:jc w:val="left"/>
      <w:rPr>
        <w:sz w:val="20"/>
        <w:szCs w:val="20"/>
      </w:rPr>
    </w:pPr>
    <w:r>
      <w:rPr>
        <w:sz w:val="20"/>
        <w:szCs w:val="20"/>
      </w:rPr>
      <w:pict w14:anchorId="12E29E18">
        <v:rect id="_x0000_i1025" style="width:470.2pt;height:1pt" o:hralign="center" o:hrstd="t" o:hrnoshade="t" o:hr="t" fillcolor="#538135 [2409]" stroked="f"/>
      </w:pict>
    </w:r>
  </w:p>
  <w:p w14:paraId="21A3D53C" w14:textId="25EEBD37" w:rsidR="00102F7A" w:rsidRDefault="00102F7A" w:rsidP="00F06DAB">
    <w:pPr>
      <w:tabs>
        <w:tab w:val="left" w:pos="6437"/>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D12768"/>
    <w:multiLevelType w:val="hybridMultilevel"/>
    <w:tmpl w:val="188C380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52B6752"/>
    <w:multiLevelType w:val="hybridMultilevel"/>
    <w:tmpl w:val="0FEEA09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1A1F48F5"/>
    <w:multiLevelType w:val="hybridMultilevel"/>
    <w:tmpl w:val="2E70CE2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274365A6"/>
    <w:multiLevelType w:val="hybridMultilevel"/>
    <w:tmpl w:val="5E38DF4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32A470A9"/>
    <w:multiLevelType w:val="hybridMultilevel"/>
    <w:tmpl w:val="C21E8F0C"/>
    <w:lvl w:ilvl="0" w:tplc="45CE6C70">
      <w:start w:val="1"/>
      <w:numFmt w:val="decimal"/>
      <w:lvlText w:val="%1."/>
      <w:lvlJc w:val="left"/>
      <w:pPr>
        <w:ind w:left="720" w:hanging="360"/>
      </w:pPr>
      <w:rPr>
        <w:rFonts w:hint="default"/>
        <w:b/>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343D3423"/>
    <w:multiLevelType w:val="hybridMultilevel"/>
    <w:tmpl w:val="2E26BE2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3DF06D80"/>
    <w:multiLevelType w:val="hybridMultilevel"/>
    <w:tmpl w:val="A1E07936"/>
    <w:lvl w:ilvl="0" w:tplc="77D48890">
      <w:start w:val="1"/>
      <w:numFmt w:val="decimal"/>
      <w:lvlText w:val="%1."/>
      <w:lvlJc w:val="left"/>
      <w:pPr>
        <w:ind w:left="720" w:hanging="360"/>
      </w:pPr>
      <w:rPr>
        <w:rFonts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49591BF3"/>
    <w:multiLevelType w:val="hybridMultilevel"/>
    <w:tmpl w:val="FBEE6CB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4FBD3EC9"/>
    <w:multiLevelType w:val="hybridMultilevel"/>
    <w:tmpl w:val="EC2E663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5DA24721"/>
    <w:multiLevelType w:val="hybridMultilevel"/>
    <w:tmpl w:val="EAF6883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638E1DA5"/>
    <w:multiLevelType w:val="hybridMultilevel"/>
    <w:tmpl w:val="7F22CA9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6BEE4AEB"/>
    <w:multiLevelType w:val="hybridMultilevel"/>
    <w:tmpl w:val="1F80F1D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6E230BC7"/>
    <w:multiLevelType w:val="hybridMultilevel"/>
    <w:tmpl w:val="E9B0AF3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79366BEE"/>
    <w:multiLevelType w:val="hybridMultilevel"/>
    <w:tmpl w:val="A4B8BF4E"/>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4" w15:restartNumberingAfterBreak="0">
    <w:nsid w:val="7CC7206D"/>
    <w:multiLevelType w:val="hybridMultilevel"/>
    <w:tmpl w:val="713EC5B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3"/>
  </w:num>
  <w:num w:numId="2">
    <w:abstractNumId w:val="11"/>
  </w:num>
  <w:num w:numId="3">
    <w:abstractNumId w:val="14"/>
  </w:num>
  <w:num w:numId="4">
    <w:abstractNumId w:val="7"/>
  </w:num>
  <w:num w:numId="5">
    <w:abstractNumId w:val="2"/>
  </w:num>
  <w:num w:numId="6">
    <w:abstractNumId w:val="12"/>
  </w:num>
  <w:num w:numId="7">
    <w:abstractNumId w:val="0"/>
  </w:num>
  <w:num w:numId="8">
    <w:abstractNumId w:val="4"/>
  </w:num>
  <w:num w:numId="9">
    <w:abstractNumId w:val="13"/>
  </w:num>
  <w:num w:numId="10">
    <w:abstractNumId w:val="8"/>
  </w:num>
  <w:num w:numId="11">
    <w:abstractNumId w:val="6"/>
  </w:num>
  <w:num w:numId="12">
    <w:abstractNumId w:val="1"/>
  </w:num>
  <w:num w:numId="13">
    <w:abstractNumId w:val="5"/>
  </w:num>
  <w:num w:numId="14">
    <w:abstractNumId w:val="10"/>
  </w:num>
  <w:num w:numId="1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grammar="clean"/>
  <w:defaultTabStop w:val="708"/>
  <w:hyphenationZone w:val="425"/>
  <w:characterSpacingControl w:val="doNotCompress"/>
  <w:hdrShapeDefaults>
    <o:shapedefaults v:ext="edit" spidmax="24578"/>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11AB"/>
    <w:rsid w:val="00004292"/>
    <w:rsid w:val="00004767"/>
    <w:rsid w:val="00005807"/>
    <w:rsid w:val="00006F1C"/>
    <w:rsid w:val="000121C4"/>
    <w:rsid w:val="0001245C"/>
    <w:rsid w:val="00012945"/>
    <w:rsid w:val="00013854"/>
    <w:rsid w:val="00013939"/>
    <w:rsid w:val="000159CF"/>
    <w:rsid w:val="0001719F"/>
    <w:rsid w:val="000225D7"/>
    <w:rsid w:val="00022A38"/>
    <w:rsid w:val="00022BDC"/>
    <w:rsid w:val="00022FF2"/>
    <w:rsid w:val="00023F68"/>
    <w:rsid w:val="00026489"/>
    <w:rsid w:val="00026946"/>
    <w:rsid w:val="000269F2"/>
    <w:rsid w:val="0002731E"/>
    <w:rsid w:val="000276B8"/>
    <w:rsid w:val="00027AAD"/>
    <w:rsid w:val="0003009A"/>
    <w:rsid w:val="000300D0"/>
    <w:rsid w:val="00032346"/>
    <w:rsid w:val="00034D14"/>
    <w:rsid w:val="000363AD"/>
    <w:rsid w:val="0003707B"/>
    <w:rsid w:val="00037510"/>
    <w:rsid w:val="00040218"/>
    <w:rsid w:val="00042C24"/>
    <w:rsid w:val="0004371A"/>
    <w:rsid w:val="00044512"/>
    <w:rsid w:val="00044AD7"/>
    <w:rsid w:val="00045648"/>
    <w:rsid w:val="000511AB"/>
    <w:rsid w:val="000559D7"/>
    <w:rsid w:val="0005625F"/>
    <w:rsid w:val="000618DF"/>
    <w:rsid w:val="000633E2"/>
    <w:rsid w:val="00063439"/>
    <w:rsid w:val="000662AD"/>
    <w:rsid w:val="00066FA8"/>
    <w:rsid w:val="000673E5"/>
    <w:rsid w:val="0006796E"/>
    <w:rsid w:val="00070375"/>
    <w:rsid w:val="000705D0"/>
    <w:rsid w:val="000716AE"/>
    <w:rsid w:val="00075A4C"/>
    <w:rsid w:val="000779BA"/>
    <w:rsid w:val="00077AEC"/>
    <w:rsid w:val="00081F42"/>
    <w:rsid w:val="0008236F"/>
    <w:rsid w:val="00082F5C"/>
    <w:rsid w:val="00082FBA"/>
    <w:rsid w:val="00085C23"/>
    <w:rsid w:val="000865BF"/>
    <w:rsid w:val="00086D22"/>
    <w:rsid w:val="000878D1"/>
    <w:rsid w:val="00090EB0"/>
    <w:rsid w:val="0009117D"/>
    <w:rsid w:val="000920E4"/>
    <w:rsid w:val="0009215E"/>
    <w:rsid w:val="00092C73"/>
    <w:rsid w:val="00092F32"/>
    <w:rsid w:val="00097E78"/>
    <w:rsid w:val="000A1F65"/>
    <w:rsid w:val="000A55C9"/>
    <w:rsid w:val="000A6043"/>
    <w:rsid w:val="000A759F"/>
    <w:rsid w:val="000A7650"/>
    <w:rsid w:val="000B08E6"/>
    <w:rsid w:val="000B1012"/>
    <w:rsid w:val="000B2A29"/>
    <w:rsid w:val="000B2BE1"/>
    <w:rsid w:val="000B36D2"/>
    <w:rsid w:val="000B4174"/>
    <w:rsid w:val="000B42C5"/>
    <w:rsid w:val="000B6263"/>
    <w:rsid w:val="000B6285"/>
    <w:rsid w:val="000B7FA2"/>
    <w:rsid w:val="000C06E0"/>
    <w:rsid w:val="000C1F6D"/>
    <w:rsid w:val="000C34FC"/>
    <w:rsid w:val="000C3608"/>
    <w:rsid w:val="000C3E45"/>
    <w:rsid w:val="000C3FEF"/>
    <w:rsid w:val="000C43B6"/>
    <w:rsid w:val="000C4F35"/>
    <w:rsid w:val="000C619C"/>
    <w:rsid w:val="000C7C3E"/>
    <w:rsid w:val="000D3AFF"/>
    <w:rsid w:val="000D6A5F"/>
    <w:rsid w:val="000D6CF9"/>
    <w:rsid w:val="000D7AB4"/>
    <w:rsid w:val="000D7E93"/>
    <w:rsid w:val="000E0893"/>
    <w:rsid w:val="000E0B00"/>
    <w:rsid w:val="000E0B9D"/>
    <w:rsid w:val="000E23B8"/>
    <w:rsid w:val="000E795B"/>
    <w:rsid w:val="000F2962"/>
    <w:rsid w:val="000F53C1"/>
    <w:rsid w:val="000F68C2"/>
    <w:rsid w:val="00101C37"/>
    <w:rsid w:val="00102F7A"/>
    <w:rsid w:val="001049DD"/>
    <w:rsid w:val="001076D0"/>
    <w:rsid w:val="001079F3"/>
    <w:rsid w:val="001132B1"/>
    <w:rsid w:val="00115036"/>
    <w:rsid w:val="00115F36"/>
    <w:rsid w:val="001161A3"/>
    <w:rsid w:val="001174C4"/>
    <w:rsid w:val="001203CE"/>
    <w:rsid w:val="00120DE9"/>
    <w:rsid w:val="00125BE7"/>
    <w:rsid w:val="00130B8B"/>
    <w:rsid w:val="00132F61"/>
    <w:rsid w:val="001340A3"/>
    <w:rsid w:val="00141270"/>
    <w:rsid w:val="00143717"/>
    <w:rsid w:val="00144028"/>
    <w:rsid w:val="00146FA9"/>
    <w:rsid w:val="001509FE"/>
    <w:rsid w:val="00152DA7"/>
    <w:rsid w:val="0015345A"/>
    <w:rsid w:val="001535F0"/>
    <w:rsid w:val="00155CB5"/>
    <w:rsid w:val="001572E0"/>
    <w:rsid w:val="001605DC"/>
    <w:rsid w:val="0016138A"/>
    <w:rsid w:val="001619F7"/>
    <w:rsid w:val="00163955"/>
    <w:rsid w:val="00163E6E"/>
    <w:rsid w:val="00167E35"/>
    <w:rsid w:val="00174CC9"/>
    <w:rsid w:val="00175ADA"/>
    <w:rsid w:val="001814D8"/>
    <w:rsid w:val="00181C5A"/>
    <w:rsid w:val="0018265E"/>
    <w:rsid w:val="00184AD2"/>
    <w:rsid w:val="00184D86"/>
    <w:rsid w:val="001874E0"/>
    <w:rsid w:val="0019002D"/>
    <w:rsid w:val="001906E3"/>
    <w:rsid w:val="001913F2"/>
    <w:rsid w:val="00191941"/>
    <w:rsid w:val="001935DD"/>
    <w:rsid w:val="00193975"/>
    <w:rsid w:val="00194C3C"/>
    <w:rsid w:val="00194E0B"/>
    <w:rsid w:val="001A3EC0"/>
    <w:rsid w:val="001A413C"/>
    <w:rsid w:val="001A5143"/>
    <w:rsid w:val="001A731E"/>
    <w:rsid w:val="001A79BB"/>
    <w:rsid w:val="001A7FF0"/>
    <w:rsid w:val="001B310A"/>
    <w:rsid w:val="001B3AF7"/>
    <w:rsid w:val="001B3DC7"/>
    <w:rsid w:val="001B4765"/>
    <w:rsid w:val="001B49EA"/>
    <w:rsid w:val="001B4AE3"/>
    <w:rsid w:val="001B6232"/>
    <w:rsid w:val="001B6FA4"/>
    <w:rsid w:val="001B7E85"/>
    <w:rsid w:val="001C10DF"/>
    <w:rsid w:val="001C1905"/>
    <w:rsid w:val="001C6FD5"/>
    <w:rsid w:val="001C725C"/>
    <w:rsid w:val="001C7615"/>
    <w:rsid w:val="001D010E"/>
    <w:rsid w:val="001D1679"/>
    <w:rsid w:val="001D1A33"/>
    <w:rsid w:val="001D1DB8"/>
    <w:rsid w:val="001D35C2"/>
    <w:rsid w:val="001D36A9"/>
    <w:rsid w:val="001D3A0A"/>
    <w:rsid w:val="001D49A4"/>
    <w:rsid w:val="001D569C"/>
    <w:rsid w:val="001D6BB7"/>
    <w:rsid w:val="001D70CF"/>
    <w:rsid w:val="001D7266"/>
    <w:rsid w:val="001D7993"/>
    <w:rsid w:val="001E1D60"/>
    <w:rsid w:val="001E1DD5"/>
    <w:rsid w:val="001E2AE1"/>
    <w:rsid w:val="001E3007"/>
    <w:rsid w:val="001E34BE"/>
    <w:rsid w:val="001E41C5"/>
    <w:rsid w:val="001E59B5"/>
    <w:rsid w:val="001E74E3"/>
    <w:rsid w:val="001F10DC"/>
    <w:rsid w:val="001F2745"/>
    <w:rsid w:val="001F3212"/>
    <w:rsid w:val="001F3238"/>
    <w:rsid w:val="001F389C"/>
    <w:rsid w:val="001F3B38"/>
    <w:rsid w:val="001F3D50"/>
    <w:rsid w:val="001F6D5A"/>
    <w:rsid w:val="001F7371"/>
    <w:rsid w:val="00201685"/>
    <w:rsid w:val="00201A2F"/>
    <w:rsid w:val="002022B2"/>
    <w:rsid w:val="00202C90"/>
    <w:rsid w:val="00205C0C"/>
    <w:rsid w:val="00205CF7"/>
    <w:rsid w:val="00205DA9"/>
    <w:rsid w:val="00207005"/>
    <w:rsid w:val="00207007"/>
    <w:rsid w:val="0021000C"/>
    <w:rsid w:val="0021115B"/>
    <w:rsid w:val="00213BB3"/>
    <w:rsid w:val="00215999"/>
    <w:rsid w:val="00215AB6"/>
    <w:rsid w:val="00217731"/>
    <w:rsid w:val="002179E1"/>
    <w:rsid w:val="00222275"/>
    <w:rsid w:val="002225AA"/>
    <w:rsid w:val="0022289C"/>
    <w:rsid w:val="002245B6"/>
    <w:rsid w:val="002247C4"/>
    <w:rsid w:val="00225844"/>
    <w:rsid w:val="002260BA"/>
    <w:rsid w:val="00226C91"/>
    <w:rsid w:val="00232F60"/>
    <w:rsid w:val="00234395"/>
    <w:rsid w:val="00234912"/>
    <w:rsid w:val="0023515A"/>
    <w:rsid w:val="00235D1B"/>
    <w:rsid w:val="00237B4C"/>
    <w:rsid w:val="002407C5"/>
    <w:rsid w:val="002408B6"/>
    <w:rsid w:val="002412E2"/>
    <w:rsid w:val="002421AA"/>
    <w:rsid w:val="00243402"/>
    <w:rsid w:val="00243EEE"/>
    <w:rsid w:val="00244A6F"/>
    <w:rsid w:val="00245629"/>
    <w:rsid w:val="00245F79"/>
    <w:rsid w:val="00250B6E"/>
    <w:rsid w:val="00251EDF"/>
    <w:rsid w:val="0025421F"/>
    <w:rsid w:val="00254CA0"/>
    <w:rsid w:val="002557AD"/>
    <w:rsid w:val="00255E83"/>
    <w:rsid w:val="00255E8A"/>
    <w:rsid w:val="002566B9"/>
    <w:rsid w:val="00256A41"/>
    <w:rsid w:val="002572A5"/>
    <w:rsid w:val="00257918"/>
    <w:rsid w:val="002620DD"/>
    <w:rsid w:val="00263DD2"/>
    <w:rsid w:val="002649F5"/>
    <w:rsid w:val="002674AA"/>
    <w:rsid w:val="00267630"/>
    <w:rsid w:val="00267F5F"/>
    <w:rsid w:val="00271C03"/>
    <w:rsid w:val="002724BA"/>
    <w:rsid w:val="00272CC8"/>
    <w:rsid w:val="002731AF"/>
    <w:rsid w:val="002741D6"/>
    <w:rsid w:val="002758E9"/>
    <w:rsid w:val="0027653F"/>
    <w:rsid w:val="00276D14"/>
    <w:rsid w:val="00281507"/>
    <w:rsid w:val="00285913"/>
    <w:rsid w:val="002865CD"/>
    <w:rsid w:val="00291DDA"/>
    <w:rsid w:val="00292464"/>
    <w:rsid w:val="0029761A"/>
    <w:rsid w:val="00297DA0"/>
    <w:rsid w:val="002A0385"/>
    <w:rsid w:val="002A03F6"/>
    <w:rsid w:val="002A07F7"/>
    <w:rsid w:val="002A0F02"/>
    <w:rsid w:val="002A1EE1"/>
    <w:rsid w:val="002A375D"/>
    <w:rsid w:val="002A5855"/>
    <w:rsid w:val="002A6F49"/>
    <w:rsid w:val="002B2DCC"/>
    <w:rsid w:val="002B3245"/>
    <w:rsid w:val="002B5A90"/>
    <w:rsid w:val="002B61FF"/>
    <w:rsid w:val="002C41B7"/>
    <w:rsid w:val="002C4C75"/>
    <w:rsid w:val="002C5815"/>
    <w:rsid w:val="002C62B3"/>
    <w:rsid w:val="002C6822"/>
    <w:rsid w:val="002C7088"/>
    <w:rsid w:val="002C71F7"/>
    <w:rsid w:val="002C77E6"/>
    <w:rsid w:val="002D027C"/>
    <w:rsid w:val="002D066F"/>
    <w:rsid w:val="002D1B4C"/>
    <w:rsid w:val="002D1D55"/>
    <w:rsid w:val="002D2CDB"/>
    <w:rsid w:val="002D3281"/>
    <w:rsid w:val="002D3ABC"/>
    <w:rsid w:val="002D4108"/>
    <w:rsid w:val="002D4872"/>
    <w:rsid w:val="002D77E4"/>
    <w:rsid w:val="002D7A73"/>
    <w:rsid w:val="002E0627"/>
    <w:rsid w:val="002E1DB6"/>
    <w:rsid w:val="002E6520"/>
    <w:rsid w:val="002F2C86"/>
    <w:rsid w:val="002F3187"/>
    <w:rsid w:val="002F3DE8"/>
    <w:rsid w:val="002F4089"/>
    <w:rsid w:val="002F552B"/>
    <w:rsid w:val="002F7768"/>
    <w:rsid w:val="002F7EDF"/>
    <w:rsid w:val="00301EF0"/>
    <w:rsid w:val="003027EE"/>
    <w:rsid w:val="003028E4"/>
    <w:rsid w:val="0030296E"/>
    <w:rsid w:val="00303701"/>
    <w:rsid w:val="003040E2"/>
    <w:rsid w:val="00304CA5"/>
    <w:rsid w:val="00305906"/>
    <w:rsid w:val="0030664D"/>
    <w:rsid w:val="00311644"/>
    <w:rsid w:val="0031226B"/>
    <w:rsid w:val="0031579B"/>
    <w:rsid w:val="00317330"/>
    <w:rsid w:val="003200C2"/>
    <w:rsid w:val="003205EF"/>
    <w:rsid w:val="00320738"/>
    <w:rsid w:val="0032090A"/>
    <w:rsid w:val="00320AE8"/>
    <w:rsid w:val="00320F6C"/>
    <w:rsid w:val="00321EEA"/>
    <w:rsid w:val="00322C7E"/>
    <w:rsid w:val="0032511D"/>
    <w:rsid w:val="00325B0E"/>
    <w:rsid w:val="0032640F"/>
    <w:rsid w:val="00327D09"/>
    <w:rsid w:val="00330431"/>
    <w:rsid w:val="003309E1"/>
    <w:rsid w:val="003352C4"/>
    <w:rsid w:val="00336510"/>
    <w:rsid w:val="00337679"/>
    <w:rsid w:val="003455B1"/>
    <w:rsid w:val="00346753"/>
    <w:rsid w:val="00346A66"/>
    <w:rsid w:val="00346E16"/>
    <w:rsid w:val="00347726"/>
    <w:rsid w:val="00347F56"/>
    <w:rsid w:val="00350445"/>
    <w:rsid w:val="0035079C"/>
    <w:rsid w:val="00350EA1"/>
    <w:rsid w:val="003530A0"/>
    <w:rsid w:val="003536EC"/>
    <w:rsid w:val="003539E0"/>
    <w:rsid w:val="003553A6"/>
    <w:rsid w:val="00360BF1"/>
    <w:rsid w:val="00360CB7"/>
    <w:rsid w:val="00361755"/>
    <w:rsid w:val="00366655"/>
    <w:rsid w:val="0037277A"/>
    <w:rsid w:val="00377F9C"/>
    <w:rsid w:val="0038182A"/>
    <w:rsid w:val="00381870"/>
    <w:rsid w:val="00381F51"/>
    <w:rsid w:val="00382EAD"/>
    <w:rsid w:val="0038592A"/>
    <w:rsid w:val="0038757B"/>
    <w:rsid w:val="0039102D"/>
    <w:rsid w:val="00391917"/>
    <w:rsid w:val="00391D38"/>
    <w:rsid w:val="00393008"/>
    <w:rsid w:val="00393512"/>
    <w:rsid w:val="0039411E"/>
    <w:rsid w:val="00397063"/>
    <w:rsid w:val="003973C8"/>
    <w:rsid w:val="003975DF"/>
    <w:rsid w:val="003A1C15"/>
    <w:rsid w:val="003A32B0"/>
    <w:rsid w:val="003A48D6"/>
    <w:rsid w:val="003A5060"/>
    <w:rsid w:val="003B012B"/>
    <w:rsid w:val="003B1800"/>
    <w:rsid w:val="003B2BBF"/>
    <w:rsid w:val="003B4693"/>
    <w:rsid w:val="003B59EE"/>
    <w:rsid w:val="003B5DB3"/>
    <w:rsid w:val="003B61D1"/>
    <w:rsid w:val="003B629D"/>
    <w:rsid w:val="003B7825"/>
    <w:rsid w:val="003C04D9"/>
    <w:rsid w:val="003C132A"/>
    <w:rsid w:val="003C248C"/>
    <w:rsid w:val="003C2C0F"/>
    <w:rsid w:val="003C421F"/>
    <w:rsid w:val="003C48DC"/>
    <w:rsid w:val="003C5EC0"/>
    <w:rsid w:val="003C6434"/>
    <w:rsid w:val="003D1806"/>
    <w:rsid w:val="003D2E5C"/>
    <w:rsid w:val="003D3A0C"/>
    <w:rsid w:val="003D4984"/>
    <w:rsid w:val="003E02D6"/>
    <w:rsid w:val="003E0D83"/>
    <w:rsid w:val="003E4161"/>
    <w:rsid w:val="003E5C87"/>
    <w:rsid w:val="003E6D56"/>
    <w:rsid w:val="003E7254"/>
    <w:rsid w:val="003E7702"/>
    <w:rsid w:val="003E7A8D"/>
    <w:rsid w:val="003F3506"/>
    <w:rsid w:val="003F3A38"/>
    <w:rsid w:val="003F50EB"/>
    <w:rsid w:val="003F5664"/>
    <w:rsid w:val="003F71BC"/>
    <w:rsid w:val="003F73B2"/>
    <w:rsid w:val="0040101F"/>
    <w:rsid w:val="00402080"/>
    <w:rsid w:val="004040AA"/>
    <w:rsid w:val="0040655E"/>
    <w:rsid w:val="0041001D"/>
    <w:rsid w:val="004100FB"/>
    <w:rsid w:val="004103CC"/>
    <w:rsid w:val="00410431"/>
    <w:rsid w:val="004107B0"/>
    <w:rsid w:val="00414047"/>
    <w:rsid w:val="00415100"/>
    <w:rsid w:val="0042048F"/>
    <w:rsid w:val="00422526"/>
    <w:rsid w:val="004251EC"/>
    <w:rsid w:val="004278F4"/>
    <w:rsid w:val="004310EB"/>
    <w:rsid w:val="00431B5B"/>
    <w:rsid w:val="004331E4"/>
    <w:rsid w:val="00433342"/>
    <w:rsid w:val="00433CA4"/>
    <w:rsid w:val="004341C0"/>
    <w:rsid w:val="0043458C"/>
    <w:rsid w:val="00435836"/>
    <w:rsid w:val="00436AC0"/>
    <w:rsid w:val="00436FA1"/>
    <w:rsid w:val="004370FE"/>
    <w:rsid w:val="00437C16"/>
    <w:rsid w:val="004400C8"/>
    <w:rsid w:val="0044014A"/>
    <w:rsid w:val="004401B1"/>
    <w:rsid w:val="00440DD0"/>
    <w:rsid w:val="004418DE"/>
    <w:rsid w:val="00441F33"/>
    <w:rsid w:val="004428CD"/>
    <w:rsid w:val="00442948"/>
    <w:rsid w:val="0044344E"/>
    <w:rsid w:val="00443C40"/>
    <w:rsid w:val="00452A4C"/>
    <w:rsid w:val="00453721"/>
    <w:rsid w:val="004538DC"/>
    <w:rsid w:val="00453A4B"/>
    <w:rsid w:val="004546DE"/>
    <w:rsid w:val="00456415"/>
    <w:rsid w:val="00457E32"/>
    <w:rsid w:val="00460774"/>
    <w:rsid w:val="00460C02"/>
    <w:rsid w:val="00461F23"/>
    <w:rsid w:val="00463622"/>
    <w:rsid w:val="004645DA"/>
    <w:rsid w:val="00467378"/>
    <w:rsid w:val="00471BB5"/>
    <w:rsid w:val="004720C6"/>
    <w:rsid w:val="0047262E"/>
    <w:rsid w:val="00472694"/>
    <w:rsid w:val="00475ED8"/>
    <w:rsid w:val="004806AC"/>
    <w:rsid w:val="00480B41"/>
    <w:rsid w:val="0048121C"/>
    <w:rsid w:val="004821D1"/>
    <w:rsid w:val="00482D21"/>
    <w:rsid w:val="00483280"/>
    <w:rsid w:val="00484503"/>
    <w:rsid w:val="004A0F6E"/>
    <w:rsid w:val="004A1C6C"/>
    <w:rsid w:val="004A2149"/>
    <w:rsid w:val="004A3702"/>
    <w:rsid w:val="004A3AEE"/>
    <w:rsid w:val="004B1555"/>
    <w:rsid w:val="004B3744"/>
    <w:rsid w:val="004B404B"/>
    <w:rsid w:val="004B49E7"/>
    <w:rsid w:val="004B532C"/>
    <w:rsid w:val="004B5BF7"/>
    <w:rsid w:val="004B603B"/>
    <w:rsid w:val="004B7045"/>
    <w:rsid w:val="004B7A71"/>
    <w:rsid w:val="004C0805"/>
    <w:rsid w:val="004C0DC1"/>
    <w:rsid w:val="004C1942"/>
    <w:rsid w:val="004C2530"/>
    <w:rsid w:val="004C27C4"/>
    <w:rsid w:val="004C5DBB"/>
    <w:rsid w:val="004C5EE3"/>
    <w:rsid w:val="004E0AA6"/>
    <w:rsid w:val="004E0C6F"/>
    <w:rsid w:val="004E1C99"/>
    <w:rsid w:val="004E26F9"/>
    <w:rsid w:val="004E4F1A"/>
    <w:rsid w:val="004E537D"/>
    <w:rsid w:val="004E7641"/>
    <w:rsid w:val="004F1A58"/>
    <w:rsid w:val="004F2494"/>
    <w:rsid w:val="004F368C"/>
    <w:rsid w:val="004F3BD6"/>
    <w:rsid w:val="004F5A5F"/>
    <w:rsid w:val="004F5DE7"/>
    <w:rsid w:val="004F6C1A"/>
    <w:rsid w:val="004F7EFC"/>
    <w:rsid w:val="00500C4A"/>
    <w:rsid w:val="0050106C"/>
    <w:rsid w:val="005016DA"/>
    <w:rsid w:val="005035D0"/>
    <w:rsid w:val="00505532"/>
    <w:rsid w:val="00510280"/>
    <w:rsid w:val="00510645"/>
    <w:rsid w:val="00511D06"/>
    <w:rsid w:val="00513E20"/>
    <w:rsid w:val="00515F88"/>
    <w:rsid w:val="0051660D"/>
    <w:rsid w:val="005171D8"/>
    <w:rsid w:val="00517D23"/>
    <w:rsid w:val="005211A6"/>
    <w:rsid w:val="00522E71"/>
    <w:rsid w:val="005230FE"/>
    <w:rsid w:val="00524D3C"/>
    <w:rsid w:val="00525649"/>
    <w:rsid w:val="0052585E"/>
    <w:rsid w:val="0052600E"/>
    <w:rsid w:val="00526C6C"/>
    <w:rsid w:val="00532D46"/>
    <w:rsid w:val="00535988"/>
    <w:rsid w:val="005359A7"/>
    <w:rsid w:val="005379E4"/>
    <w:rsid w:val="00541A23"/>
    <w:rsid w:val="005424C5"/>
    <w:rsid w:val="00542867"/>
    <w:rsid w:val="00542DDE"/>
    <w:rsid w:val="00545F25"/>
    <w:rsid w:val="00547593"/>
    <w:rsid w:val="00547D7A"/>
    <w:rsid w:val="00551DE8"/>
    <w:rsid w:val="00553A44"/>
    <w:rsid w:val="00553F88"/>
    <w:rsid w:val="00555B82"/>
    <w:rsid w:val="005578B3"/>
    <w:rsid w:val="0056100C"/>
    <w:rsid w:val="0056222C"/>
    <w:rsid w:val="005648FE"/>
    <w:rsid w:val="005651F2"/>
    <w:rsid w:val="00566529"/>
    <w:rsid w:val="005716A2"/>
    <w:rsid w:val="00572C56"/>
    <w:rsid w:val="005734AF"/>
    <w:rsid w:val="00573C21"/>
    <w:rsid w:val="00575CB3"/>
    <w:rsid w:val="005760E5"/>
    <w:rsid w:val="00576DAC"/>
    <w:rsid w:val="00582E4E"/>
    <w:rsid w:val="00584238"/>
    <w:rsid w:val="00584913"/>
    <w:rsid w:val="00585045"/>
    <w:rsid w:val="00586020"/>
    <w:rsid w:val="00587206"/>
    <w:rsid w:val="00590932"/>
    <w:rsid w:val="00590C39"/>
    <w:rsid w:val="00592D11"/>
    <w:rsid w:val="005932BD"/>
    <w:rsid w:val="005949E5"/>
    <w:rsid w:val="005A1D1B"/>
    <w:rsid w:val="005A3D02"/>
    <w:rsid w:val="005A5807"/>
    <w:rsid w:val="005A6748"/>
    <w:rsid w:val="005B066E"/>
    <w:rsid w:val="005B177F"/>
    <w:rsid w:val="005B17DF"/>
    <w:rsid w:val="005B2645"/>
    <w:rsid w:val="005B2F5A"/>
    <w:rsid w:val="005B4401"/>
    <w:rsid w:val="005B46B6"/>
    <w:rsid w:val="005B56E3"/>
    <w:rsid w:val="005B5B5A"/>
    <w:rsid w:val="005C231D"/>
    <w:rsid w:val="005C3EA1"/>
    <w:rsid w:val="005D02D5"/>
    <w:rsid w:val="005D1A45"/>
    <w:rsid w:val="005D2AA9"/>
    <w:rsid w:val="005D39CA"/>
    <w:rsid w:val="005D4AC1"/>
    <w:rsid w:val="005D5455"/>
    <w:rsid w:val="005D6116"/>
    <w:rsid w:val="005D71B9"/>
    <w:rsid w:val="005D71FE"/>
    <w:rsid w:val="005D73D9"/>
    <w:rsid w:val="005D799B"/>
    <w:rsid w:val="005D7A8D"/>
    <w:rsid w:val="005E2C25"/>
    <w:rsid w:val="005E32AC"/>
    <w:rsid w:val="005E33D5"/>
    <w:rsid w:val="005E40F3"/>
    <w:rsid w:val="005E4B9F"/>
    <w:rsid w:val="005E57D4"/>
    <w:rsid w:val="005E6F55"/>
    <w:rsid w:val="005E72D1"/>
    <w:rsid w:val="005F2FBC"/>
    <w:rsid w:val="005F38F9"/>
    <w:rsid w:val="005F5EFA"/>
    <w:rsid w:val="005F771B"/>
    <w:rsid w:val="0060175E"/>
    <w:rsid w:val="00603B4E"/>
    <w:rsid w:val="006052B0"/>
    <w:rsid w:val="00605BD5"/>
    <w:rsid w:val="00605E8E"/>
    <w:rsid w:val="00610C0C"/>
    <w:rsid w:val="00611283"/>
    <w:rsid w:val="00611D76"/>
    <w:rsid w:val="00612A45"/>
    <w:rsid w:val="00614436"/>
    <w:rsid w:val="0061551E"/>
    <w:rsid w:val="0061680E"/>
    <w:rsid w:val="00616C3C"/>
    <w:rsid w:val="00616FE1"/>
    <w:rsid w:val="00617F77"/>
    <w:rsid w:val="006212BE"/>
    <w:rsid w:val="00622AF5"/>
    <w:rsid w:val="00622CC4"/>
    <w:rsid w:val="00625635"/>
    <w:rsid w:val="00627200"/>
    <w:rsid w:val="00627829"/>
    <w:rsid w:val="00632DCE"/>
    <w:rsid w:val="0063314C"/>
    <w:rsid w:val="00633408"/>
    <w:rsid w:val="00634F78"/>
    <w:rsid w:val="00635B5C"/>
    <w:rsid w:val="00636E0D"/>
    <w:rsid w:val="00637944"/>
    <w:rsid w:val="00640C92"/>
    <w:rsid w:val="00642BC5"/>
    <w:rsid w:val="0064331C"/>
    <w:rsid w:val="0064387A"/>
    <w:rsid w:val="00646BF3"/>
    <w:rsid w:val="0064753A"/>
    <w:rsid w:val="00647E6E"/>
    <w:rsid w:val="00650624"/>
    <w:rsid w:val="0065103A"/>
    <w:rsid w:val="006520F5"/>
    <w:rsid w:val="006528F7"/>
    <w:rsid w:val="00653849"/>
    <w:rsid w:val="0065676B"/>
    <w:rsid w:val="00656FC7"/>
    <w:rsid w:val="00657226"/>
    <w:rsid w:val="00657A5D"/>
    <w:rsid w:val="00660532"/>
    <w:rsid w:val="00661BA9"/>
    <w:rsid w:val="006621BE"/>
    <w:rsid w:val="00663D68"/>
    <w:rsid w:val="00664518"/>
    <w:rsid w:val="006645BD"/>
    <w:rsid w:val="00665475"/>
    <w:rsid w:val="00666D80"/>
    <w:rsid w:val="00666E78"/>
    <w:rsid w:val="0066778F"/>
    <w:rsid w:val="00670427"/>
    <w:rsid w:val="00671FB5"/>
    <w:rsid w:val="00672B85"/>
    <w:rsid w:val="006757EB"/>
    <w:rsid w:val="006759C0"/>
    <w:rsid w:val="006764CF"/>
    <w:rsid w:val="006771CD"/>
    <w:rsid w:val="0068185A"/>
    <w:rsid w:val="00683651"/>
    <w:rsid w:val="00683861"/>
    <w:rsid w:val="006906C6"/>
    <w:rsid w:val="00691DBA"/>
    <w:rsid w:val="0069303C"/>
    <w:rsid w:val="0069453A"/>
    <w:rsid w:val="006A0000"/>
    <w:rsid w:val="006A39AB"/>
    <w:rsid w:val="006A47FF"/>
    <w:rsid w:val="006A4AB2"/>
    <w:rsid w:val="006A5245"/>
    <w:rsid w:val="006B13CA"/>
    <w:rsid w:val="006B3758"/>
    <w:rsid w:val="006B4445"/>
    <w:rsid w:val="006B4A86"/>
    <w:rsid w:val="006B6D2A"/>
    <w:rsid w:val="006C007E"/>
    <w:rsid w:val="006C1E23"/>
    <w:rsid w:val="006C272F"/>
    <w:rsid w:val="006C2EBF"/>
    <w:rsid w:val="006C3758"/>
    <w:rsid w:val="006C5501"/>
    <w:rsid w:val="006C5D7D"/>
    <w:rsid w:val="006C66BF"/>
    <w:rsid w:val="006C7359"/>
    <w:rsid w:val="006C7442"/>
    <w:rsid w:val="006C7F0F"/>
    <w:rsid w:val="006D1A26"/>
    <w:rsid w:val="006E004A"/>
    <w:rsid w:val="006E42FB"/>
    <w:rsid w:val="006E7B1D"/>
    <w:rsid w:val="006F005C"/>
    <w:rsid w:val="006F1138"/>
    <w:rsid w:val="006F1659"/>
    <w:rsid w:val="006F1E8A"/>
    <w:rsid w:val="006F367C"/>
    <w:rsid w:val="006F4822"/>
    <w:rsid w:val="006F5763"/>
    <w:rsid w:val="006F68F1"/>
    <w:rsid w:val="006F7EAF"/>
    <w:rsid w:val="00703A8C"/>
    <w:rsid w:val="007040B0"/>
    <w:rsid w:val="007047CD"/>
    <w:rsid w:val="00706B96"/>
    <w:rsid w:val="00707A7C"/>
    <w:rsid w:val="00710EB4"/>
    <w:rsid w:val="007113ED"/>
    <w:rsid w:val="00711795"/>
    <w:rsid w:val="007118CE"/>
    <w:rsid w:val="00712128"/>
    <w:rsid w:val="0071314A"/>
    <w:rsid w:val="00716230"/>
    <w:rsid w:val="00716927"/>
    <w:rsid w:val="00716C55"/>
    <w:rsid w:val="007220E7"/>
    <w:rsid w:val="007238C7"/>
    <w:rsid w:val="00723EB4"/>
    <w:rsid w:val="00724E43"/>
    <w:rsid w:val="00727C5F"/>
    <w:rsid w:val="00730679"/>
    <w:rsid w:val="00731062"/>
    <w:rsid w:val="00732E6B"/>
    <w:rsid w:val="007356C4"/>
    <w:rsid w:val="007367BF"/>
    <w:rsid w:val="00743E36"/>
    <w:rsid w:val="00751FB1"/>
    <w:rsid w:val="00752059"/>
    <w:rsid w:val="00752770"/>
    <w:rsid w:val="00754648"/>
    <w:rsid w:val="007557F8"/>
    <w:rsid w:val="00760F0C"/>
    <w:rsid w:val="00761997"/>
    <w:rsid w:val="00762643"/>
    <w:rsid w:val="00762931"/>
    <w:rsid w:val="0076608F"/>
    <w:rsid w:val="00766D81"/>
    <w:rsid w:val="007676DC"/>
    <w:rsid w:val="00773528"/>
    <w:rsid w:val="00774113"/>
    <w:rsid w:val="00775BB8"/>
    <w:rsid w:val="00775C94"/>
    <w:rsid w:val="00776CBF"/>
    <w:rsid w:val="007774B4"/>
    <w:rsid w:val="007801F8"/>
    <w:rsid w:val="00781195"/>
    <w:rsid w:val="00782E25"/>
    <w:rsid w:val="0078515B"/>
    <w:rsid w:val="007869FE"/>
    <w:rsid w:val="00787469"/>
    <w:rsid w:val="00787A23"/>
    <w:rsid w:val="007901F5"/>
    <w:rsid w:val="00790B30"/>
    <w:rsid w:val="00791556"/>
    <w:rsid w:val="007928D4"/>
    <w:rsid w:val="00792AF6"/>
    <w:rsid w:val="0079334A"/>
    <w:rsid w:val="007934CB"/>
    <w:rsid w:val="00793FA4"/>
    <w:rsid w:val="007964C1"/>
    <w:rsid w:val="0079697D"/>
    <w:rsid w:val="007975CE"/>
    <w:rsid w:val="00797E03"/>
    <w:rsid w:val="007A106D"/>
    <w:rsid w:val="007A1607"/>
    <w:rsid w:val="007A31BF"/>
    <w:rsid w:val="007A3D27"/>
    <w:rsid w:val="007A5786"/>
    <w:rsid w:val="007A5A83"/>
    <w:rsid w:val="007A670B"/>
    <w:rsid w:val="007B3F60"/>
    <w:rsid w:val="007B582D"/>
    <w:rsid w:val="007B5A46"/>
    <w:rsid w:val="007B5E42"/>
    <w:rsid w:val="007B5ED5"/>
    <w:rsid w:val="007B6C03"/>
    <w:rsid w:val="007C0912"/>
    <w:rsid w:val="007C0ADC"/>
    <w:rsid w:val="007C1F6F"/>
    <w:rsid w:val="007C3503"/>
    <w:rsid w:val="007C491D"/>
    <w:rsid w:val="007C5909"/>
    <w:rsid w:val="007C6590"/>
    <w:rsid w:val="007C7714"/>
    <w:rsid w:val="007D09C9"/>
    <w:rsid w:val="007D14D8"/>
    <w:rsid w:val="007D569D"/>
    <w:rsid w:val="007D6A4A"/>
    <w:rsid w:val="007D6BEA"/>
    <w:rsid w:val="007E0287"/>
    <w:rsid w:val="007E1272"/>
    <w:rsid w:val="007E239E"/>
    <w:rsid w:val="007E2424"/>
    <w:rsid w:val="007E283D"/>
    <w:rsid w:val="007E58CE"/>
    <w:rsid w:val="007E77D7"/>
    <w:rsid w:val="007F0C54"/>
    <w:rsid w:val="007F16AA"/>
    <w:rsid w:val="007F556B"/>
    <w:rsid w:val="007F5CF5"/>
    <w:rsid w:val="007F6761"/>
    <w:rsid w:val="007F6EFB"/>
    <w:rsid w:val="008003CF"/>
    <w:rsid w:val="0080124B"/>
    <w:rsid w:val="00801362"/>
    <w:rsid w:val="00801FEA"/>
    <w:rsid w:val="00802FDD"/>
    <w:rsid w:val="008056A0"/>
    <w:rsid w:val="00806753"/>
    <w:rsid w:val="00806D04"/>
    <w:rsid w:val="008124BC"/>
    <w:rsid w:val="00816368"/>
    <w:rsid w:val="008203A8"/>
    <w:rsid w:val="0082189C"/>
    <w:rsid w:val="00823401"/>
    <w:rsid w:val="00824D5A"/>
    <w:rsid w:val="00825DAA"/>
    <w:rsid w:val="0082607F"/>
    <w:rsid w:val="00827623"/>
    <w:rsid w:val="00833F71"/>
    <w:rsid w:val="0083450F"/>
    <w:rsid w:val="0083569B"/>
    <w:rsid w:val="00840579"/>
    <w:rsid w:val="00840940"/>
    <w:rsid w:val="008409AE"/>
    <w:rsid w:val="00841590"/>
    <w:rsid w:val="00842104"/>
    <w:rsid w:val="00844936"/>
    <w:rsid w:val="008471B5"/>
    <w:rsid w:val="008507EE"/>
    <w:rsid w:val="00850FB1"/>
    <w:rsid w:val="00851B16"/>
    <w:rsid w:val="008525F6"/>
    <w:rsid w:val="00852808"/>
    <w:rsid w:val="00855C3F"/>
    <w:rsid w:val="008610A4"/>
    <w:rsid w:val="00861636"/>
    <w:rsid w:val="00862105"/>
    <w:rsid w:val="0086231C"/>
    <w:rsid w:val="00862D44"/>
    <w:rsid w:val="00864B2A"/>
    <w:rsid w:val="008658B2"/>
    <w:rsid w:val="008668C9"/>
    <w:rsid w:val="00866C5D"/>
    <w:rsid w:val="00870D81"/>
    <w:rsid w:val="00871643"/>
    <w:rsid w:val="008741B0"/>
    <w:rsid w:val="008745BA"/>
    <w:rsid w:val="008756D6"/>
    <w:rsid w:val="00882109"/>
    <w:rsid w:val="0088212F"/>
    <w:rsid w:val="00883622"/>
    <w:rsid w:val="00883AF0"/>
    <w:rsid w:val="008876CF"/>
    <w:rsid w:val="00890356"/>
    <w:rsid w:val="008921A3"/>
    <w:rsid w:val="0089254A"/>
    <w:rsid w:val="00892860"/>
    <w:rsid w:val="00893819"/>
    <w:rsid w:val="008949AF"/>
    <w:rsid w:val="00894F6C"/>
    <w:rsid w:val="0089645B"/>
    <w:rsid w:val="00897488"/>
    <w:rsid w:val="00897A85"/>
    <w:rsid w:val="00897AFF"/>
    <w:rsid w:val="008A4B69"/>
    <w:rsid w:val="008A6EFF"/>
    <w:rsid w:val="008A760A"/>
    <w:rsid w:val="008A7B50"/>
    <w:rsid w:val="008B00A6"/>
    <w:rsid w:val="008B18BE"/>
    <w:rsid w:val="008B2380"/>
    <w:rsid w:val="008B4B15"/>
    <w:rsid w:val="008B53C1"/>
    <w:rsid w:val="008B67FC"/>
    <w:rsid w:val="008B7D3D"/>
    <w:rsid w:val="008B7F55"/>
    <w:rsid w:val="008C0DCF"/>
    <w:rsid w:val="008C3997"/>
    <w:rsid w:val="008C5667"/>
    <w:rsid w:val="008C7985"/>
    <w:rsid w:val="008C7B30"/>
    <w:rsid w:val="008D1B10"/>
    <w:rsid w:val="008D2263"/>
    <w:rsid w:val="008D235B"/>
    <w:rsid w:val="008D2633"/>
    <w:rsid w:val="008D2C54"/>
    <w:rsid w:val="008D46D9"/>
    <w:rsid w:val="008D50BA"/>
    <w:rsid w:val="008D6246"/>
    <w:rsid w:val="008D65B8"/>
    <w:rsid w:val="008D66A7"/>
    <w:rsid w:val="008D7902"/>
    <w:rsid w:val="008E10F2"/>
    <w:rsid w:val="008E13AB"/>
    <w:rsid w:val="008E2F44"/>
    <w:rsid w:val="008E3161"/>
    <w:rsid w:val="008E3A26"/>
    <w:rsid w:val="008E4BE0"/>
    <w:rsid w:val="008E58CB"/>
    <w:rsid w:val="008E66F0"/>
    <w:rsid w:val="008E68D5"/>
    <w:rsid w:val="008F00A8"/>
    <w:rsid w:val="008F1D47"/>
    <w:rsid w:val="008F2529"/>
    <w:rsid w:val="008F45EA"/>
    <w:rsid w:val="009001A7"/>
    <w:rsid w:val="009004E2"/>
    <w:rsid w:val="0090074C"/>
    <w:rsid w:val="00900DED"/>
    <w:rsid w:val="0090148F"/>
    <w:rsid w:val="009018C3"/>
    <w:rsid w:val="00901B90"/>
    <w:rsid w:val="009052C0"/>
    <w:rsid w:val="00905516"/>
    <w:rsid w:val="00910070"/>
    <w:rsid w:val="009144AD"/>
    <w:rsid w:val="00915ABA"/>
    <w:rsid w:val="009175A8"/>
    <w:rsid w:val="00920388"/>
    <w:rsid w:val="00920E3D"/>
    <w:rsid w:val="00921501"/>
    <w:rsid w:val="00922FB3"/>
    <w:rsid w:val="0092417F"/>
    <w:rsid w:val="00924AD1"/>
    <w:rsid w:val="009274F3"/>
    <w:rsid w:val="009276AE"/>
    <w:rsid w:val="00930D47"/>
    <w:rsid w:val="00931842"/>
    <w:rsid w:val="00931931"/>
    <w:rsid w:val="00932C75"/>
    <w:rsid w:val="00940DEB"/>
    <w:rsid w:val="009419CE"/>
    <w:rsid w:val="0094654F"/>
    <w:rsid w:val="00950C28"/>
    <w:rsid w:val="00950D14"/>
    <w:rsid w:val="009567F1"/>
    <w:rsid w:val="00957278"/>
    <w:rsid w:val="00957B9C"/>
    <w:rsid w:val="0096036E"/>
    <w:rsid w:val="00960A82"/>
    <w:rsid w:val="00964D1E"/>
    <w:rsid w:val="0097056F"/>
    <w:rsid w:val="00970DCE"/>
    <w:rsid w:val="009717D3"/>
    <w:rsid w:val="00972E0F"/>
    <w:rsid w:val="00973658"/>
    <w:rsid w:val="00973F69"/>
    <w:rsid w:val="00974DA2"/>
    <w:rsid w:val="009759E3"/>
    <w:rsid w:val="009814AF"/>
    <w:rsid w:val="009818F7"/>
    <w:rsid w:val="009845E6"/>
    <w:rsid w:val="009920BC"/>
    <w:rsid w:val="00994628"/>
    <w:rsid w:val="00996D30"/>
    <w:rsid w:val="00996E74"/>
    <w:rsid w:val="00997563"/>
    <w:rsid w:val="009A0486"/>
    <w:rsid w:val="009A0DE2"/>
    <w:rsid w:val="009A6290"/>
    <w:rsid w:val="009A66CE"/>
    <w:rsid w:val="009B1391"/>
    <w:rsid w:val="009B35C3"/>
    <w:rsid w:val="009B520B"/>
    <w:rsid w:val="009B5F51"/>
    <w:rsid w:val="009B6B0D"/>
    <w:rsid w:val="009B6D8E"/>
    <w:rsid w:val="009C07B7"/>
    <w:rsid w:val="009C34E3"/>
    <w:rsid w:val="009C5403"/>
    <w:rsid w:val="009C57CA"/>
    <w:rsid w:val="009C674D"/>
    <w:rsid w:val="009C6E32"/>
    <w:rsid w:val="009D04F0"/>
    <w:rsid w:val="009D2153"/>
    <w:rsid w:val="009D2EF5"/>
    <w:rsid w:val="009D4EC1"/>
    <w:rsid w:val="009D506E"/>
    <w:rsid w:val="009D52B4"/>
    <w:rsid w:val="009D542C"/>
    <w:rsid w:val="009D6254"/>
    <w:rsid w:val="009E1195"/>
    <w:rsid w:val="009E1754"/>
    <w:rsid w:val="009E2416"/>
    <w:rsid w:val="009E27D2"/>
    <w:rsid w:val="009E33DB"/>
    <w:rsid w:val="009E7ABC"/>
    <w:rsid w:val="009E7FA9"/>
    <w:rsid w:val="009F18D8"/>
    <w:rsid w:val="009F2193"/>
    <w:rsid w:val="009F44EB"/>
    <w:rsid w:val="009F75BE"/>
    <w:rsid w:val="00A00489"/>
    <w:rsid w:val="00A0794E"/>
    <w:rsid w:val="00A1173A"/>
    <w:rsid w:val="00A12557"/>
    <w:rsid w:val="00A17E9A"/>
    <w:rsid w:val="00A20F96"/>
    <w:rsid w:val="00A20FF0"/>
    <w:rsid w:val="00A21467"/>
    <w:rsid w:val="00A217F7"/>
    <w:rsid w:val="00A2232C"/>
    <w:rsid w:val="00A2389C"/>
    <w:rsid w:val="00A24847"/>
    <w:rsid w:val="00A275FA"/>
    <w:rsid w:val="00A2768E"/>
    <w:rsid w:val="00A27781"/>
    <w:rsid w:val="00A328ED"/>
    <w:rsid w:val="00A35FD4"/>
    <w:rsid w:val="00A371A7"/>
    <w:rsid w:val="00A40199"/>
    <w:rsid w:val="00A43D7C"/>
    <w:rsid w:val="00A460FC"/>
    <w:rsid w:val="00A46BA2"/>
    <w:rsid w:val="00A5184F"/>
    <w:rsid w:val="00A5249F"/>
    <w:rsid w:val="00A5308D"/>
    <w:rsid w:val="00A5330F"/>
    <w:rsid w:val="00A547C9"/>
    <w:rsid w:val="00A5604F"/>
    <w:rsid w:val="00A611F7"/>
    <w:rsid w:val="00A63C2A"/>
    <w:rsid w:val="00A64077"/>
    <w:rsid w:val="00A6499A"/>
    <w:rsid w:val="00A64CD7"/>
    <w:rsid w:val="00A659BA"/>
    <w:rsid w:val="00A67FA8"/>
    <w:rsid w:val="00A71B2F"/>
    <w:rsid w:val="00A73403"/>
    <w:rsid w:val="00A739E8"/>
    <w:rsid w:val="00A75437"/>
    <w:rsid w:val="00A75CFD"/>
    <w:rsid w:val="00A76A40"/>
    <w:rsid w:val="00A76D33"/>
    <w:rsid w:val="00A80985"/>
    <w:rsid w:val="00A81276"/>
    <w:rsid w:val="00A84191"/>
    <w:rsid w:val="00A848DB"/>
    <w:rsid w:val="00A870E2"/>
    <w:rsid w:val="00A903A5"/>
    <w:rsid w:val="00A91C9E"/>
    <w:rsid w:val="00A92637"/>
    <w:rsid w:val="00A93B5C"/>
    <w:rsid w:val="00A956F0"/>
    <w:rsid w:val="00A96CDF"/>
    <w:rsid w:val="00A97A13"/>
    <w:rsid w:val="00AA00E1"/>
    <w:rsid w:val="00AA1087"/>
    <w:rsid w:val="00AA3667"/>
    <w:rsid w:val="00AA514E"/>
    <w:rsid w:val="00AA54DF"/>
    <w:rsid w:val="00AA7648"/>
    <w:rsid w:val="00AA7F51"/>
    <w:rsid w:val="00AB050B"/>
    <w:rsid w:val="00AB2056"/>
    <w:rsid w:val="00AB2D4B"/>
    <w:rsid w:val="00AB2DEB"/>
    <w:rsid w:val="00AB3DD5"/>
    <w:rsid w:val="00AC0A59"/>
    <w:rsid w:val="00AC0B30"/>
    <w:rsid w:val="00AC1085"/>
    <w:rsid w:val="00AC1519"/>
    <w:rsid w:val="00AC6D4B"/>
    <w:rsid w:val="00AD3BBA"/>
    <w:rsid w:val="00AD41AA"/>
    <w:rsid w:val="00AD629E"/>
    <w:rsid w:val="00AD69AF"/>
    <w:rsid w:val="00AD6E05"/>
    <w:rsid w:val="00AD6FCB"/>
    <w:rsid w:val="00AE298A"/>
    <w:rsid w:val="00AE38AD"/>
    <w:rsid w:val="00AE5205"/>
    <w:rsid w:val="00AE550C"/>
    <w:rsid w:val="00AE7CAC"/>
    <w:rsid w:val="00AF0BDD"/>
    <w:rsid w:val="00AF4136"/>
    <w:rsid w:val="00AF5A27"/>
    <w:rsid w:val="00AF5FD4"/>
    <w:rsid w:val="00B01685"/>
    <w:rsid w:val="00B03097"/>
    <w:rsid w:val="00B05A61"/>
    <w:rsid w:val="00B06E1D"/>
    <w:rsid w:val="00B10CDC"/>
    <w:rsid w:val="00B10F1C"/>
    <w:rsid w:val="00B1238A"/>
    <w:rsid w:val="00B1243B"/>
    <w:rsid w:val="00B156A9"/>
    <w:rsid w:val="00B16F44"/>
    <w:rsid w:val="00B17D2A"/>
    <w:rsid w:val="00B2193A"/>
    <w:rsid w:val="00B22567"/>
    <w:rsid w:val="00B226DE"/>
    <w:rsid w:val="00B242FE"/>
    <w:rsid w:val="00B261A2"/>
    <w:rsid w:val="00B279AC"/>
    <w:rsid w:val="00B316D2"/>
    <w:rsid w:val="00B31AA8"/>
    <w:rsid w:val="00B350E8"/>
    <w:rsid w:val="00B364F0"/>
    <w:rsid w:val="00B36A30"/>
    <w:rsid w:val="00B36ABC"/>
    <w:rsid w:val="00B37996"/>
    <w:rsid w:val="00B407EF"/>
    <w:rsid w:val="00B41170"/>
    <w:rsid w:val="00B42815"/>
    <w:rsid w:val="00B46ECA"/>
    <w:rsid w:val="00B473EA"/>
    <w:rsid w:val="00B5130D"/>
    <w:rsid w:val="00B5184D"/>
    <w:rsid w:val="00B51DAD"/>
    <w:rsid w:val="00B52CDA"/>
    <w:rsid w:val="00B53BDF"/>
    <w:rsid w:val="00B54918"/>
    <w:rsid w:val="00B55807"/>
    <w:rsid w:val="00B632FC"/>
    <w:rsid w:val="00B650DB"/>
    <w:rsid w:val="00B65C5E"/>
    <w:rsid w:val="00B70F6E"/>
    <w:rsid w:val="00B76493"/>
    <w:rsid w:val="00B77A66"/>
    <w:rsid w:val="00B77F22"/>
    <w:rsid w:val="00B8057E"/>
    <w:rsid w:val="00B81BEE"/>
    <w:rsid w:val="00B81C19"/>
    <w:rsid w:val="00B82452"/>
    <w:rsid w:val="00B830BA"/>
    <w:rsid w:val="00B83E68"/>
    <w:rsid w:val="00B8406D"/>
    <w:rsid w:val="00B84CDD"/>
    <w:rsid w:val="00B8555E"/>
    <w:rsid w:val="00B90286"/>
    <w:rsid w:val="00B93DDB"/>
    <w:rsid w:val="00B954DB"/>
    <w:rsid w:val="00B95C52"/>
    <w:rsid w:val="00B96BF4"/>
    <w:rsid w:val="00BA01C2"/>
    <w:rsid w:val="00BA2F2B"/>
    <w:rsid w:val="00BA3277"/>
    <w:rsid w:val="00BA4117"/>
    <w:rsid w:val="00BA5406"/>
    <w:rsid w:val="00BA7001"/>
    <w:rsid w:val="00BA7EEA"/>
    <w:rsid w:val="00BB230E"/>
    <w:rsid w:val="00BB2E91"/>
    <w:rsid w:val="00BB5313"/>
    <w:rsid w:val="00BB70CD"/>
    <w:rsid w:val="00BC10A9"/>
    <w:rsid w:val="00BC1551"/>
    <w:rsid w:val="00BC25F0"/>
    <w:rsid w:val="00BC5FA7"/>
    <w:rsid w:val="00BC60AF"/>
    <w:rsid w:val="00BC6D72"/>
    <w:rsid w:val="00BC742A"/>
    <w:rsid w:val="00BD38C1"/>
    <w:rsid w:val="00BD43E5"/>
    <w:rsid w:val="00BD46F8"/>
    <w:rsid w:val="00BD4CE2"/>
    <w:rsid w:val="00BD4E0A"/>
    <w:rsid w:val="00BD5840"/>
    <w:rsid w:val="00BD5D09"/>
    <w:rsid w:val="00BD79EE"/>
    <w:rsid w:val="00BE05C3"/>
    <w:rsid w:val="00BE1291"/>
    <w:rsid w:val="00BE1D19"/>
    <w:rsid w:val="00BE2523"/>
    <w:rsid w:val="00BE277B"/>
    <w:rsid w:val="00BE2911"/>
    <w:rsid w:val="00BE3682"/>
    <w:rsid w:val="00BE513C"/>
    <w:rsid w:val="00BE5F99"/>
    <w:rsid w:val="00BF1B59"/>
    <w:rsid w:val="00BF1D35"/>
    <w:rsid w:val="00BF1F57"/>
    <w:rsid w:val="00BF5174"/>
    <w:rsid w:val="00BF7D84"/>
    <w:rsid w:val="00C0234C"/>
    <w:rsid w:val="00C02DEC"/>
    <w:rsid w:val="00C035D8"/>
    <w:rsid w:val="00C04F43"/>
    <w:rsid w:val="00C069B2"/>
    <w:rsid w:val="00C07CAC"/>
    <w:rsid w:val="00C10405"/>
    <w:rsid w:val="00C118A3"/>
    <w:rsid w:val="00C12444"/>
    <w:rsid w:val="00C12DAC"/>
    <w:rsid w:val="00C13377"/>
    <w:rsid w:val="00C1348C"/>
    <w:rsid w:val="00C139B9"/>
    <w:rsid w:val="00C14C40"/>
    <w:rsid w:val="00C1715D"/>
    <w:rsid w:val="00C207BD"/>
    <w:rsid w:val="00C20999"/>
    <w:rsid w:val="00C2172A"/>
    <w:rsid w:val="00C22420"/>
    <w:rsid w:val="00C25910"/>
    <w:rsid w:val="00C3249C"/>
    <w:rsid w:val="00C32AE7"/>
    <w:rsid w:val="00C332FE"/>
    <w:rsid w:val="00C34127"/>
    <w:rsid w:val="00C34D6A"/>
    <w:rsid w:val="00C35208"/>
    <w:rsid w:val="00C35B18"/>
    <w:rsid w:val="00C37D71"/>
    <w:rsid w:val="00C40105"/>
    <w:rsid w:val="00C40709"/>
    <w:rsid w:val="00C42196"/>
    <w:rsid w:val="00C44375"/>
    <w:rsid w:val="00C44C0E"/>
    <w:rsid w:val="00C45251"/>
    <w:rsid w:val="00C45529"/>
    <w:rsid w:val="00C45718"/>
    <w:rsid w:val="00C4616F"/>
    <w:rsid w:val="00C462F8"/>
    <w:rsid w:val="00C50BEE"/>
    <w:rsid w:val="00C50EEC"/>
    <w:rsid w:val="00C51917"/>
    <w:rsid w:val="00C52751"/>
    <w:rsid w:val="00C54E25"/>
    <w:rsid w:val="00C63517"/>
    <w:rsid w:val="00C63A60"/>
    <w:rsid w:val="00C63C19"/>
    <w:rsid w:val="00C64254"/>
    <w:rsid w:val="00C64421"/>
    <w:rsid w:val="00C64EAE"/>
    <w:rsid w:val="00C66D40"/>
    <w:rsid w:val="00C67047"/>
    <w:rsid w:val="00C70AFB"/>
    <w:rsid w:val="00C75197"/>
    <w:rsid w:val="00C77DD3"/>
    <w:rsid w:val="00C80061"/>
    <w:rsid w:val="00C805C2"/>
    <w:rsid w:val="00C83239"/>
    <w:rsid w:val="00C85CFA"/>
    <w:rsid w:val="00C8782A"/>
    <w:rsid w:val="00C90084"/>
    <w:rsid w:val="00C904C8"/>
    <w:rsid w:val="00C909C4"/>
    <w:rsid w:val="00C92CDF"/>
    <w:rsid w:val="00C9331B"/>
    <w:rsid w:val="00C9341D"/>
    <w:rsid w:val="00C94E10"/>
    <w:rsid w:val="00CA04D2"/>
    <w:rsid w:val="00CA3DDA"/>
    <w:rsid w:val="00CB328E"/>
    <w:rsid w:val="00CB3AB5"/>
    <w:rsid w:val="00CB4C33"/>
    <w:rsid w:val="00CB4CB5"/>
    <w:rsid w:val="00CB5C7E"/>
    <w:rsid w:val="00CB6D72"/>
    <w:rsid w:val="00CB6E4E"/>
    <w:rsid w:val="00CC076C"/>
    <w:rsid w:val="00CC0AE5"/>
    <w:rsid w:val="00CC1A08"/>
    <w:rsid w:val="00CC459B"/>
    <w:rsid w:val="00CC533B"/>
    <w:rsid w:val="00CC5555"/>
    <w:rsid w:val="00CD2038"/>
    <w:rsid w:val="00CD21D9"/>
    <w:rsid w:val="00CD64BE"/>
    <w:rsid w:val="00CD6A27"/>
    <w:rsid w:val="00CD751F"/>
    <w:rsid w:val="00CE1724"/>
    <w:rsid w:val="00CE406C"/>
    <w:rsid w:val="00CE4BBA"/>
    <w:rsid w:val="00CE50C7"/>
    <w:rsid w:val="00CE50E4"/>
    <w:rsid w:val="00CE5170"/>
    <w:rsid w:val="00CE5AFD"/>
    <w:rsid w:val="00CE68C1"/>
    <w:rsid w:val="00CE6D60"/>
    <w:rsid w:val="00CE7C3F"/>
    <w:rsid w:val="00CF0104"/>
    <w:rsid w:val="00CF375A"/>
    <w:rsid w:val="00CF45DC"/>
    <w:rsid w:val="00CF66AD"/>
    <w:rsid w:val="00D0027D"/>
    <w:rsid w:val="00D0206F"/>
    <w:rsid w:val="00D03408"/>
    <w:rsid w:val="00D0558D"/>
    <w:rsid w:val="00D05F63"/>
    <w:rsid w:val="00D0614F"/>
    <w:rsid w:val="00D06DFB"/>
    <w:rsid w:val="00D0739C"/>
    <w:rsid w:val="00D07E35"/>
    <w:rsid w:val="00D1065B"/>
    <w:rsid w:val="00D10813"/>
    <w:rsid w:val="00D1085A"/>
    <w:rsid w:val="00D1134D"/>
    <w:rsid w:val="00D11932"/>
    <w:rsid w:val="00D124A7"/>
    <w:rsid w:val="00D13280"/>
    <w:rsid w:val="00D14161"/>
    <w:rsid w:val="00D1484B"/>
    <w:rsid w:val="00D21A39"/>
    <w:rsid w:val="00D21E7F"/>
    <w:rsid w:val="00D265D3"/>
    <w:rsid w:val="00D27090"/>
    <w:rsid w:val="00D27311"/>
    <w:rsid w:val="00D30C37"/>
    <w:rsid w:val="00D31971"/>
    <w:rsid w:val="00D31ED5"/>
    <w:rsid w:val="00D3430F"/>
    <w:rsid w:val="00D357AB"/>
    <w:rsid w:val="00D36150"/>
    <w:rsid w:val="00D37338"/>
    <w:rsid w:val="00D42645"/>
    <w:rsid w:val="00D43156"/>
    <w:rsid w:val="00D43C16"/>
    <w:rsid w:val="00D4726D"/>
    <w:rsid w:val="00D4774E"/>
    <w:rsid w:val="00D47B7F"/>
    <w:rsid w:val="00D47C00"/>
    <w:rsid w:val="00D52238"/>
    <w:rsid w:val="00D53206"/>
    <w:rsid w:val="00D55FC6"/>
    <w:rsid w:val="00D638BB"/>
    <w:rsid w:val="00D63C86"/>
    <w:rsid w:val="00D63CD5"/>
    <w:rsid w:val="00D63F3A"/>
    <w:rsid w:val="00D670CD"/>
    <w:rsid w:val="00D67A91"/>
    <w:rsid w:val="00D7021C"/>
    <w:rsid w:val="00D724E6"/>
    <w:rsid w:val="00D733C6"/>
    <w:rsid w:val="00D73CD2"/>
    <w:rsid w:val="00D74C92"/>
    <w:rsid w:val="00D74E86"/>
    <w:rsid w:val="00D759AA"/>
    <w:rsid w:val="00D761F0"/>
    <w:rsid w:val="00D7668C"/>
    <w:rsid w:val="00D76C14"/>
    <w:rsid w:val="00D8049E"/>
    <w:rsid w:val="00D80CEA"/>
    <w:rsid w:val="00D827F0"/>
    <w:rsid w:val="00D846C4"/>
    <w:rsid w:val="00D86179"/>
    <w:rsid w:val="00D919DE"/>
    <w:rsid w:val="00D94937"/>
    <w:rsid w:val="00DA1525"/>
    <w:rsid w:val="00DA6F10"/>
    <w:rsid w:val="00DA6F96"/>
    <w:rsid w:val="00DA7ADD"/>
    <w:rsid w:val="00DA7B3D"/>
    <w:rsid w:val="00DB2257"/>
    <w:rsid w:val="00DB23C8"/>
    <w:rsid w:val="00DB2BFA"/>
    <w:rsid w:val="00DB5029"/>
    <w:rsid w:val="00DB56E6"/>
    <w:rsid w:val="00DB76B4"/>
    <w:rsid w:val="00DB7AF2"/>
    <w:rsid w:val="00DC0BAF"/>
    <w:rsid w:val="00DC2359"/>
    <w:rsid w:val="00DC25CD"/>
    <w:rsid w:val="00DC3B9A"/>
    <w:rsid w:val="00DC5E9F"/>
    <w:rsid w:val="00DC6876"/>
    <w:rsid w:val="00DC752B"/>
    <w:rsid w:val="00DC7D09"/>
    <w:rsid w:val="00DD27B2"/>
    <w:rsid w:val="00DD2B18"/>
    <w:rsid w:val="00DD583A"/>
    <w:rsid w:val="00DD5DB9"/>
    <w:rsid w:val="00DD6B8A"/>
    <w:rsid w:val="00DE0996"/>
    <w:rsid w:val="00DE1B7D"/>
    <w:rsid w:val="00DE4AD3"/>
    <w:rsid w:val="00DE53ED"/>
    <w:rsid w:val="00DE62DC"/>
    <w:rsid w:val="00DE6336"/>
    <w:rsid w:val="00DE6605"/>
    <w:rsid w:val="00DE685A"/>
    <w:rsid w:val="00DF07DE"/>
    <w:rsid w:val="00DF082C"/>
    <w:rsid w:val="00DF22A5"/>
    <w:rsid w:val="00DF2A27"/>
    <w:rsid w:val="00DF4B48"/>
    <w:rsid w:val="00DF652D"/>
    <w:rsid w:val="00DF7723"/>
    <w:rsid w:val="00E023DB"/>
    <w:rsid w:val="00E02F9F"/>
    <w:rsid w:val="00E135AA"/>
    <w:rsid w:val="00E13C23"/>
    <w:rsid w:val="00E14269"/>
    <w:rsid w:val="00E14661"/>
    <w:rsid w:val="00E15AFC"/>
    <w:rsid w:val="00E17846"/>
    <w:rsid w:val="00E21F5E"/>
    <w:rsid w:val="00E220E4"/>
    <w:rsid w:val="00E2391F"/>
    <w:rsid w:val="00E2580C"/>
    <w:rsid w:val="00E26E5B"/>
    <w:rsid w:val="00E31C1A"/>
    <w:rsid w:val="00E36FC1"/>
    <w:rsid w:val="00E371E1"/>
    <w:rsid w:val="00E40ABA"/>
    <w:rsid w:val="00E41C47"/>
    <w:rsid w:val="00E43383"/>
    <w:rsid w:val="00E438D0"/>
    <w:rsid w:val="00E46514"/>
    <w:rsid w:val="00E46777"/>
    <w:rsid w:val="00E469E5"/>
    <w:rsid w:val="00E47B6B"/>
    <w:rsid w:val="00E52649"/>
    <w:rsid w:val="00E53CFB"/>
    <w:rsid w:val="00E53E1F"/>
    <w:rsid w:val="00E5510F"/>
    <w:rsid w:val="00E55D17"/>
    <w:rsid w:val="00E56F6C"/>
    <w:rsid w:val="00E648FE"/>
    <w:rsid w:val="00E65857"/>
    <w:rsid w:val="00E70ABF"/>
    <w:rsid w:val="00E70F5F"/>
    <w:rsid w:val="00E72954"/>
    <w:rsid w:val="00E748C8"/>
    <w:rsid w:val="00E74C87"/>
    <w:rsid w:val="00E8086A"/>
    <w:rsid w:val="00E810CF"/>
    <w:rsid w:val="00E830BE"/>
    <w:rsid w:val="00E83AA7"/>
    <w:rsid w:val="00E85805"/>
    <w:rsid w:val="00E871E7"/>
    <w:rsid w:val="00E90D39"/>
    <w:rsid w:val="00E9159E"/>
    <w:rsid w:val="00E928FC"/>
    <w:rsid w:val="00E93104"/>
    <w:rsid w:val="00E93385"/>
    <w:rsid w:val="00E93F55"/>
    <w:rsid w:val="00E9421A"/>
    <w:rsid w:val="00E968BB"/>
    <w:rsid w:val="00EA390A"/>
    <w:rsid w:val="00EA3935"/>
    <w:rsid w:val="00EB33B4"/>
    <w:rsid w:val="00EB41AF"/>
    <w:rsid w:val="00EB42A0"/>
    <w:rsid w:val="00EB464A"/>
    <w:rsid w:val="00EB548C"/>
    <w:rsid w:val="00EB62FB"/>
    <w:rsid w:val="00EB6396"/>
    <w:rsid w:val="00EB7434"/>
    <w:rsid w:val="00EB7465"/>
    <w:rsid w:val="00EC04E9"/>
    <w:rsid w:val="00EC0A26"/>
    <w:rsid w:val="00EC3702"/>
    <w:rsid w:val="00EC456C"/>
    <w:rsid w:val="00EC4616"/>
    <w:rsid w:val="00EC6AE9"/>
    <w:rsid w:val="00ED0E3C"/>
    <w:rsid w:val="00ED5D6F"/>
    <w:rsid w:val="00EE023B"/>
    <w:rsid w:val="00EE120D"/>
    <w:rsid w:val="00EE1EAB"/>
    <w:rsid w:val="00EE694B"/>
    <w:rsid w:val="00EE73C0"/>
    <w:rsid w:val="00EF2223"/>
    <w:rsid w:val="00EF2B11"/>
    <w:rsid w:val="00EF3E95"/>
    <w:rsid w:val="00F01ADA"/>
    <w:rsid w:val="00F029CA"/>
    <w:rsid w:val="00F04002"/>
    <w:rsid w:val="00F06DAB"/>
    <w:rsid w:val="00F0754A"/>
    <w:rsid w:val="00F10CF1"/>
    <w:rsid w:val="00F1251F"/>
    <w:rsid w:val="00F12CF4"/>
    <w:rsid w:val="00F13C32"/>
    <w:rsid w:val="00F14C33"/>
    <w:rsid w:val="00F15413"/>
    <w:rsid w:val="00F2474E"/>
    <w:rsid w:val="00F25464"/>
    <w:rsid w:val="00F255F2"/>
    <w:rsid w:val="00F26F5F"/>
    <w:rsid w:val="00F27019"/>
    <w:rsid w:val="00F3140C"/>
    <w:rsid w:val="00F347CB"/>
    <w:rsid w:val="00F41F6E"/>
    <w:rsid w:val="00F42C35"/>
    <w:rsid w:val="00F42FE5"/>
    <w:rsid w:val="00F45221"/>
    <w:rsid w:val="00F457F2"/>
    <w:rsid w:val="00F5248B"/>
    <w:rsid w:val="00F53A1F"/>
    <w:rsid w:val="00F53ED9"/>
    <w:rsid w:val="00F60133"/>
    <w:rsid w:val="00F630C7"/>
    <w:rsid w:val="00F63C7F"/>
    <w:rsid w:val="00F65B71"/>
    <w:rsid w:val="00F65DAF"/>
    <w:rsid w:val="00F66546"/>
    <w:rsid w:val="00F676AE"/>
    <w:rsid w:val="00F67757"/>
    <w:rsid w:val="00F736F2"/>
    <w:rsid w:val="00F75E3E"/>
    <w:rsid w:val="00F77793"/>
    <w:rsid w:val="00F77F8B"/>
    <w:rsid w:val="00F816D2"/>
    <w:rsid w:val="00F81B0C"/>
    <w:rsid w:val="00F829FC"/>
    <w:rsid w:val="00F835F4"/>
    <w:rsid w:val="00F84255"/>
    <w:rsid w:val="00F84456"/>
    <w:rsid w:val="00F86473"/>
    <w:rsid w:val="00F8791F"/>
    <w:rsid w:val="00F90F36"/>
    <w:rsid w:val="00F91F6A"/>
    <w:rsid w:val="00F9258C"/>
    <w:rsid w:val="00F92972"/>
    <w:rsid w:val="00F93088"/>
    <w:rsid w:val="00F938E7"/>
    <w:rsid w:val="00F9511B"/>
    <w:rsid w:val="00F978C6"/>
    <w:rsid w:val="00FA0817"/>
    <w:rsid w:val="00FA0AD6"/>
    <w:rsid w:val="00FA1F46"/>
    <w:rsid w:val="00FA3751"/>
    <w:rsid w:val="00FA3EF5"/>
    <w:rsid w:val="00FA468B"/>
    <w:rsid w:val="00FA49E5"/>
    <w:rsid w:val="00FA709D"/>
    <w:rsid w:val="00FB019D"/>
    <w:rsid w:val="00FB1C28"/>
    <w:rsid w:val="00FB1F47"/>
    <w:rsid w:val="00FB4833"/>
    <w:rsid w:val="00FB7965"/>
    <w:rsid w:val="00FC0F66"/>
    <w:rsid w:val="00FC12B9"/>
    <w:rsid w:val="00FC19B5"/>
    <w:rsid w:val="00FC2107"/>
    <w:rsid w:val="00FC3192"/>
    <w:rsid w:val="00FC3700"/>
    <w:rsid w:val="00FC3EF7"/>
    <w:rsid w:val="00FC56F2"/>
    <w:rsid w:val="00FC69B4"/>
    <w:rsid w:val="00FC6A45"/>
    <w:rsid w:val="00FC7518"/>
    <w:rsid w:val="00FC7CE4"/>
    <w:rsid w:val="00FD1124"/>
    <w:rsid w:val="00FD127F"/>
    <w:rsid w:val="00FD1675"/>
    <w:rsid w:val="00FD454E"/>
    <w:rsid w:val="00FE1959"/>
    <w:rsid w:val="00FE479A"/>
    <w:rsid w:val="00FF045B"/>
    <w:rsid w:val="00FF08FE"/>
    <w:rsid w:val="00FF1929"/>
    <w:rsid w:val="00FF4107"/>
    <w:rsid w:val="00FF411E"/>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4578"/>
    <o:shapelayout v:ext="edit">
      <o:idmap v:ext="edit" data="1"/>
    </o:shapelayout>
  </w:shapeDefaults>
  <w:decimalSymbol w:val=","/>
  <w:listSeparator w:val=";"/>
  <w14:docId w14:val="004C18B8"/>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5">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CF375A"/>
    <w:pPr>
      <w:spacing w:after="0" w:line="360" w:lineRule="auto"/>
      <w:jc w:val="both"/>
    </w:pPr>
    <w:rPr>
      <w:rFonts w:ascii="Times New Roman" w:hAnsi="Times New Roman"/>
      <w:sz w:val="24"/>
    </w:rPr>
  </w:style>
  <w:style w:type="paragraph" w:styleId="Ttulo1">
    <w:name w:val="heading 1"/>
    <w:aliases w:val="Nivel 1 Chic"/>
    <w:basedOn w:val="Normal"/>
    <w:next w:val="Normal"/>
    <w:link w:val="Ttulo1Car"/>
    <w:uiPriority w:val="9"/>
    <w:qFormat/>
    <w:rsid w:val="002674AA"/>
    <w:pPr>
      <w:keepNext/>
      <w:keepLines/>
      <w:jc w:val="center"/>
      <w:outlineLvl w:val="0"/>
    </w:pPr>
    <w:rPr>
      <w:rFonts w:eastAsiaTheme="majorEastAsia" w:cstheme="majorBidi"/>
      <w:b/>
      <w:szCs w:val="32"/>
    </w:rPr>
  </w:style>
  <w:style w:type="paragraph" w:styleId="Ttulo2">
    <w:name w:val="heading 2"/>
    <w:aliases w:val="Nivel 2 Chic"/>
    <w:basedOn w:val="Normal"/>
    <w:next w:val="Normal"/>
    <w:link w:val="Ttulo2Car"/>
    <w:uiPriority w:val="9"/>
    <w:unhideWhenUsed/>
    <w:qFormat/>
    <w:rsid w:val="002674AA"/>
    <w:pPr>
      <w:keepNext/>
      <w:keepLines/>
      <w:jc w:val="left"/>
      <w:outlineLvl w:val="1"/>
    </w:pPr>
    <w:rPr>
      <w:rFonts w:eastAsiaTheme="majorEastAsia" w:cstheme="majorBidi"/>
      <w:b/>
      <w:szCs w:val="26"/>
    </w:rPr>
  </w:style>
  <w:style w:type="paragraph" w:styleId="Ttulo3">
    <w:name w:val="heading 3"/>
    <w:aliases w:val="Nivel 3 Chic"/>
    <w:basedOn w:val="Normal"/>
    <w:next w:val="Normal"/>
    <w:link w:val="Ttulo3Car"/>
    <w:uiPriority w:val="9"/>
    <w:unhideWhenUsed/>
    <w:qFormat/>
    <w:rsid w:val="00045648"/>
    <w:pPr>
      <w:keepNext/>
      <w:keepLines/>
      <w:jc w:val="left"/>
      <w:outlineLvl w:val="2"/>
    </w:pPr>
    <w:rPr>
      <w:rFonts w:eastAsiaTheme="majorEastAsia" w:cstheme="majorBidi"/>
      <w:b/>
      <w:i/>
      <w:szCs w:val="24"/>
    </w:rPr>
  </w:style>
  <w:style w:type="paragraph" w:styleId="Ttulo4">
    <w:name w:val="heading 4"/>
    <w:aliases w:val="Nivel 4 Chic"/>
    <w:basedOn w:val="Normal"/>
    <w:next w:val="Normal"/>
    <w:link w:val="Ttulo4Car"/>
    <w:uiPriority w:val="9"/>
    <w:unhideWhenUsed/>
    <w:qFormat/>
    <w:rsid w:val="009D4EC1"/>
    <w:pPr>
      <w:keepNext/>
      <w:keepLines/>
      <w:jc w:val="left"/>
      <w:outlineLvl w:val="3"/>
    </w:pPr>
    <w:rPr>
      <w:rFonts w:eastAsiaTheme="majorEastAsia" w:cstheme="majorBidi"/>
      <w:i/>
      <w:iCs/>
    </w:rPr>
  </w:style>
  <w:style w:type="paragraph" w:styleId="Ttulo5">
    <w:name w:val="heading 5"/>
    <w:aliases w:val="Nivel 5 Chic"/>
    <w:basedOn w:val="Normal"/>
    <w:next w:val="Normal"/>
    <w:link w:val="Ttulo5Car"/>
    <w:uiPriority w:val="9"/>
    <w:unhideWhenUsed/>
    <w:qFormat/>
    <w:rsid w:val="009D4EC1"/>
    <w:pPr>
      <w:keepNext/>
      <w:keepLines/>
      <w:jc w:val="left"/>
      <w:outlineLvl w:val="4"/>
    </w:pPr>
    <w:rPr>
      <w:rFonts w:eastAsiaTheme="majorEastAsia" w:cstheme="majorBidi"/>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0511AB"/>
    <w:rPr>
      <w:color w:val="808080"/>
    </w:rPr>
  </w:style>
  <w:style w:type="character" w:customStyle="1" w:styleId="Estilo1">
    <w:name w:val="Estilo1"/>
    <w:basedOn w:val="Fuentedeprrafopredeter"/>
    <w:uiPriority w:val="1"/>
    <w:rsid w:val="000511AB"/>
    <w:rPr>
      <w:rFonts w:ascii="Times New Roman" w:hAnsi="Times New Roman"/>
      <w:sz w:val="24"/>
    </w:rPr>
  </w:style>
  <w:style w:type="character" w:customStyle="1" w:styleId="Estilo2">
    <w:name w:val="Estilo2"/>
    <w:basedOn w:val="Fuentedeprrafopredeter"/>
    <w:uiPriority w:val="1"/>
    <w:rsid w:val="000511AB"/>
    <w:rPr>
      <w:rFonts w:ascii="Times New Roman" w:hAnsi="Times New Roman"/>
      <w:sz w:val="24"/>
    </w:rPr>
  </w:style>
  <w:style w:type="character" w:customStyle="1" w:styleId="Estilo3">
    <w:name w:val="Estilo3"/>
    <w:basedOn w:val="Fuentedeprrafopredeter"/>
    <w:uiPriority w:val="1"/>
    <w:rsid w:val="00453721"/>
    <w:rPr>
      <w:rFonts w:ascii="Times New Roman" w:hAnsi="Times New Roman"/>
      <w:sz w:val="24"/>
    </w:rPr>
  </w:style>
  <w:style w:type="character" w:customStyle="1" w:styleId="Estilo4">
    <w:name w:val="Estilo4"/>
    <w:basedOn w:val="Fuentedeprrafopredeter"/>
    <w:uiPriority w:val="1"/>
    <w:rsid w:val="00453721"/>
    <w:rPr>
      <w:rFonts w:ascii="Times New Roman" w:hAnsi="Times New Roman"/>
      <w:sz w:val="24"/>
    </w:rPr>
  </w:style>
  <w:style w:type="character" w:customStyle="1" w:styleId="Estilo5">
    <w:name w:val="Estilo5"/>
    <w:basedOn w:val="Fuentedeprrafopredeter"/>
    <w:uiPriority w:val="1"/>
    <w:rsid w:val="00453721"/>
    <w:rPr>
      <w:rFonts w:ascii="Times New Roman" w:hAnsi="Times New Roman"/>
      <w:sz w:val="24"/>
    </w:rPr>
  </w:style>
  <w:style w:type="character" w:customStyle="1" w:styleId="Estilo6">
    <w:name w:val="Estilo6"/>
    <w:basedOn w:val="Fuentedeprrafopredeter"/>
    <w:uiPriority w:val="1"/>
    <w:rsid w:val="00573C21"/>
    <w:rPr>
      <w:rFonts w:ascii="Times New Roman" w:hAnsi="Times New Roman"/>
      <w:sz w:val="24"/>
    </w:rPr>
  </w:style>
  <w:style w:type="character" w:customStyle="1" w:styleId="Estilo7">
    <w:name w:val="Estilo7"/>
    <w:basedOn w:val="Fuentedeprrafopredeter"/>
    <w:uiPriority w:val="1"/>
    <w:rsid w:val="00573C21"/>
    <w:rPr>
      <w:rFonts w:ascii="Times New Roman" w:hAnsi="Times New Roman"/>
      <w:sz w:val="24"/>
    </w:rPr>
  </w:style>
  <w:style w:type="character" w:customStyle="1" w:styleId="Estilo9">
    <w:name w:val="Estilo9"/>
    <w:basedOn w:val="Fuentedeprrafopredeter"/>
    <w:uiPriority w:val="1"/>
    <w:rsid w:val="007676DC"/>
    <w:rPr>
      <w:rFonts w:ascii="Times New Roman" w:hAnsi="Times New Roman"/>
      <w:sz w:val="20"/>
    </w:rPr>
  </w:style>
  <w:style w:type="character" w:customStyle="1" w:styleId="Estilo8">
    <w:name w:val="Estilo8"/>
    <w:basedOn w:val="Fuentedeprrafopredeter"/>
    <w:uiPriority w:val="1"/>
    <w:rsid w:val="007676DC"/>
    <w:rPr>
      <w:rFonts w:ascii="Times New Roman" w:hAnsi="Times New Roman"/>
      <w:sz w:val="24"/>
    </w:rPr>
  </w:style>
  <w:style w:type="paragraph" w:styleId="Encabezado">
    <w:name w:val="header"/>
    <w:basedOn w:val="Normal"/>
    <w:link w:val="EncabezadoCar"/>
    <w:uiPriority w:val="99"/>
    <w:unhideWhenUsed/>
    <w:rsid w:val="006B13CA"/>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6B13CA"/>
  </w:style>
  <w:style w:type="paragraph" w:styleId="Piedepgina">
    <w:name w:val="footer"/>
    <w:basedOn w:val="Normal"/>
    <w:link w:val="PiedepginaCar"/>
    <w:uiPriority w:val="99"/>
    <w:unhideWhenUsed/>
    <w:rsid w:val="006B13CA"/>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6B13CA"/>
  </w:style>
  <w:style w:type="character" w:styleId="Refdecomentario">
    <w:name w:val="annotation reference"/>
    <w:basedOn w:val="Fuentedeprrafopredeter"/>
    <w:uiPriority w:val="99"/>
    <w:semiHidden/>
    <w:unhideWhenUsed/>
    <w:rsid w:val="006B13CA"/>
    <w:rPr>
      <w:sz w:val="16"/>
      <w:szCs w:val="16"/>
    </w:rPr>
  </w:style>
  <w:style w:type="paragraph" w:styleId="Textocomentario">
    <w:name w:val="annotation text"/>
    <w:basedOn w:val="Normal"/>
    <w:link w:val="TextocomentarioCar"/>
    <w:uiPriority w:val="99"/>
    <w:unhideWhenUsed/>
    <w:rsid w:val="006B13CA"/>
    <w:pPr>
      <w:spacing w:line="240" w:lineRule="auto"/>
    </w:pPr>
    <w:rPr>
      <w:sz w:val="20"/>
      <w:szCs w:val="20"/>
    </w:rPr>
  </w:style>
  <w:style w:type="character" w:customStyle="1" w:styleId="TextocomentarioCar">
    <w:name w:val="Texto comentario Car"/>
    <w:basedOn w:val="Fuentedeprrafopredeter"/>
    <w:link w:val="Textocomentario"/>
    <w:uiPriority w:val="99"/>
    <w:rsid w:val="006B13CA"/>
    <w:rPr>
      <w:rFonts w:ascii="Times New Roman" w:hAnsi="Times New Roman"/>
      <w:sz w:val="20"/>
      <w:szCs w:val="20"/>
    </w:rPr>
  </w:style>
  <w:style w:type="paragraph" w:styleId="Textodeglobo">
    <w:name w:val="Balloon Text"/>
    <w:basedOn w:val="Normal"/>
    <w:link w:val="TextodegloboCar"/>
    <w:uiPriority w:val="99"/>
    <w:semiHidden/>
    <w:unhideWhenUsed/>
    <w:rsid w:val="006B13CA"/>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B13CA"/>
    <w:rPr>
      <w:rFonts w:ascii="Segoe UI" w:hAnsi="Segoe UI" w:cs="Segoe UI"/>
      <w:sz w:val="18"/>
      <w:szCs w:val="18"/>
    </w:rPr>
  </w:style>
  <w:style w:type="character" w:customStyle="1" w:styleId="Ttulo1Car">
    <w:name w:val="Título 1 Car"/>
    <w:aliases w:val="Nivel 1 Chic Car"/>
    <w:basedOn w:val="Fuentedeprrafopredeter"/>
    <w:link w:val="Ttulo1"/>
    <w:uiPriority w:val="9"/>
    <w:rsid w:val="002674AA"/>
    <w:rPr>
      <w:rFonts w:ascii="Times New Roman" w:eastAsiaTheme="majorEastAsia" w:hAnsi="Times New Roman" w:cstheme="majorBidi"/>
      <w:b/>
      <w:sz w:val="24"/>
      <w:szCs w:val="32"/>
    </w:rPr>
  </w:style>
  <w:style w:type="character" w:customStyle="1" w:styleId="Ttulo2Car">
    <w:name w:val="Título 2 Car"/>
    <w:aliases w:val="Nivel 2 Chic Car"/>
    <w:basedOn w:val="Fuentedeprrafopredeter"/>
    <w:link w:val="Ttulo2"/>
    <w:uiPriority w:val="9"/>
    <w:rsid w:val="002674AA"/>
    <w:rPr>
      <w:rFonts w:ascii="Times New Roman" w:eastAsiaTheme="majorEastAsia" w:hAnsi="Times New Roman" w:cstheme="majorBidi"/>
      <w:b/>
      <w:sz w:val="24"/>
      <w:szCs w:val="26"/>
    </w:rPr>
  </w:style>
  <w:style w:type="character" w:customStyle="1" w:styleId="Ttulo3Car">
    <w:name w:val="Título 3 Car"/>
    <w:aliases w:val="Nivel 3 Chic Car"/>
    <w:basedOn w:val="Fuentedeprrafopredeter"/>
    <w:link w:val="Ttulo3"/>
    <w:uiPriority w:val="9"/>
    <w:rsid w:val="00045648"/>
    <w:rPr>
      <w:rFonts w:ascii="Times New Roman" w:eastAsiaTheme="majorEastAsia" w:hAnsi="Times New Roman" w:cstheme="majorBidi"/>
      <w:b/>
      <w:i/>
      <w:sz w:val="24"/>
      <w:szCs w:val="24"/>
    </w:rPr>
  </w:style>
  <w:style w:type="character" w:customStyle="1" w:styleId="Ttulo4Car">
    <w:name w:val="Título 4 Car"/>
    <w:aliases w:val="Nivel 4 Chic Car"/>
    <w:basedOn w:val="Fuentedeprrafopredeter"/>
    <w:link w:val="Ttulo4"/>
    <w:uiPriority w:val="9"/>
    <w:rsid w:val="009D4EC1"/>
    <w:rPr>
      <w:rFonts w:ascii="Times New Roman" w:eastAsiaTheme="majorEastAsia" w:hAnsi="Times New Roman" w:cstheme="majorBidi"/>
      <w:i/>
      <w:iCs/>
      <w:sz w:val="24"/>
    </w:rPr>
  </w:style>
  <w:style w:type="paragraph" w:styleId="TtuloTDC">
    <w:name w:val="TOC Heading"/>
    <w:basedOn w:val="Ttulo1"/>
    <w:next w:val="Normal"/>
    <w:uiPriority w:val="39"/>
    <w:unhideWhenUsed/>
    <w:qFormat/>
    <w:rsid w:val="00C909C4"/>
    <w:pPr>
      <w:outlineLvl w:val="9"/>
    </w:pPr>
    <w:rPr>
      <w:lang w:eastAsia="es-CO"/>
    </w:rPr>
  </w:style>
  <w:style w:type="paragraph" w:styleId="TDC1">
    <w:name w:val="toc 1"/>
    <w:basedOn w:val="Normal"/>
    <w:next w:val="Normal"/>
    <w:autoRedefine/>
    <w:uiPriority w:val="39"/>
    <w:unhideWhenUsed/>
    <w:rsid w:val="001A5143"/>
    <w:pPr>
      <w:spacing w:before="240" w:after="240" w:line="240" w:lineRule="auto"/>
      <w:jc w:val="left"/>
    </w:pPr>
  </w:style>
  <w:style w:type="paragraph" w:styleId="TDC2">
    <w:name w:val="toc 2"/>
    <w:basedOn w:val="Normal"/>
    <w:next w:val="Normal"/>
    <w:autoRedefine/>
    <w:uiPriority w:val="39"/>
    <w:unhideWhenUsed/>
    <w:rsid w:val="001A5143"/>
    <w:pPr>
      <w:spacing w:before="240" w:after="240" w:line="240" w:lineRule="auto"/>
      <w:ind w:left="238"/>
      <w:jc w:val="left"/>
    </w:pPr>
  </w:style>
  <w:style w:type="character" w:styleId="Hipervnculo">
    <w:name w:val="Hyperlink"/>
    <w:basedOn w:val="Fuentedeprrafopredeter"/>
    <w:uiPriority w:val="99"/>
    <w:unhideWhenUsed/>
    <w:rsid w:val="00EF2223"/>
    <w:rPr>
      <w:color w:val="0563C1" w:themeColor="hyperlink"/>
      <w:u w:val="single"/>
    </w:rPr>
  </w:style>
  <w:style w:type="paragraph" w:styleId="TDC3">
    <w:name w:val="toc 3"/>
    <w:basedOn w:val="Normal"/>
    <w:next w:val="Normal"/>
    <w:autoRedefine/>
    <w:uiPriority w:val="39"/>
    <w:unhideWhenUsed/>
    <w:rsid w:val="001A5143"/>
    <w:pPr>
      <w:spacing w:before="240" w:after="240" w:line="240" w:lineRule="auto"/>
      <w:ind w:left="442"/>
      <w:jc w:val="left"/>
    </w:pPr>
    <w:rPr>
      <w:rFonts w:eastAsiaTheme="minorEastAsia" w:cs="Times New Roman"/>
      <w:lang w:eastAsia="es-CO"/>
    </w:rPr>
  </w:style>
  <w:style w:type="paragraph" w:styleId="Asuntodelcomentario">
    <w:name w:val="annotation subject"/>
    <w:basedOn w:val="Textocomentario"/>
    <w:next w:val="Textocomentario"/>
    <w:link w:val="AsuntodelcomentarioCar"/>
    <w:uiPriority w:val="99"/>
    <w:semiHidden/>
    <w:unhideWhenUsed/>
    <w:rsid w:val="00257918"/>
    <w:rPr>
      <w:b/>
      <w:bCs/>
    </w:rPr>
  </w:style>
  <w:style w:type="character" w:customStyle="1" w:styleId="AsuntodelcomentarioCar">
    <w:name w:val="Asunto del comentario Car"/>
    <w:basedOn w:val="TextocomentarioCar"/>
    <w:link w:val="Asuntodelcomentario"/>
    <w:uiPriority w:val="99"/>
    <w:semiHidden/>
    <w:rsid w:val="00257918"/>
    <w:rPr>
      <w:rFonts w:ascii="Times New Roman" w:hAnsi="Times New Roman"/>
      <w:b/>
      <w:bCs/>
      <w:sz w:val="20"/>
      <w:szCs w:val="20"/>
    </w:rPr>
  </w:style>
  <w:style w:type="table" w:styleId="Tablaconcuadrcula">
    <w:name w:val="Table Grid"/>
    <w:basedOn w:val="Tablanormal"/>
    <w:uiPriority w:val="39"/>
    <w:rsid w:val="004B3744"/>
    <w:pPr>
      <w:spacing w:after="0" w:line="240" w:lineRule="auto"/>
    </w:pPr>
    <w:rPr>
      <w:rFonts w:ascii="Times New Roman" w:hAnsi="Times New Roman"/>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scripcin">
    <w:name w:val="caption"/>
    <w:basedOn w:val="Normal"/>
    <w:next w:val="Normal"/>
    <w:uiPriority w:val="35"/>
    <w:unhideWhenUsed/>
    <w:qFormat/>
    <w:rsid w:val="00FF1929"/>
    <w:pPr>
      <w:spacing w:after="120" w:line="240" w:lineRule="auto"/>
      <w:jc w:val="left"/>
    </w:pPr>
    <w:rPr>
      <w:iCs/>
      <w:szCs w:val="18"/>
    </w:rPr>
  </w:style>
  <w:style w:type="character" w:customStyle="1" w:styleId="Estilo10">
    <w:name w:val="Estilo10"/>
    <w:basedOn w:val="Fuentedeprrafopredeter"/>
    <w:uiPriority w:val="1"/>
    <w:rsid w:val="001E1DD5"/>
    <w:rPr>
      <w:rFonts w:ascii="Times New Roman" w:hAnsi="Times New Roman"/>
      <w:sz w:val="20"/>
    </w:rPr>
  </w:style>
  <w:style w:type="paragraph" w:styleId="Prrafodelista">
    <w:name w:val="List Paragraph"/>
    <w:basedOn w:val="Normal"/>
    <w:uiPriority w:val="34"/>
    <w:qFormat/>
    <w:rsid w:val="00317330"/>
    <w:pPr>
      <w:contextualSpacing/>
    </w:pPr>
  </w:style>
  <w:style w:type="character" w:customStyle="1" w:styleId="Ttulo5Car">
    <w:name w:val="Título 5 Car"/>
    <w:aliases w:val="Nivel 5 Chic Car"/>
    <w:basedOn w:val="Fuentedeprrafopredeter"/>
    <w:link w:val="Ttulo5"/>
    <w:uiPriority w:val="9"/>
    <w:rsid w:val="009D4EC1"/>
    <w:rPr>
      <w:rFonts w:ascii="Times New Roman" w:eastAsiaTheme="majorEastAsia" w:hAnsi="Times New Roman" w:cstheme="majorBidi"/>
      <w:sz w:val="24"/>
    </w:rPr>
  </w:style>
  <w:style w:type="paragraph" w:styleId="Bibliografa">
    <w:name w:val="Bibliography"/>
    <w:basedOn w:val="Normal"/>
    <w:next w:val="Normal"/>
    <w:uiPriority w:val="37"/>
    <w:unhideWhenUsed/>
    <w:rsid w:val="00377F9C"/>
  </w:style>
  <w:style w:type="paragraph" w:styleId="Textonotapie">
    <w:name w:val="footnote text"/>
    <w:basedOn w:val="Normal"/>
    <w:link w:val="TextonotapieCar"/>
    <w:uiPriority w:val="99"/>
    <w:semiHidden/>
    <w:unhideWhenUsed/>
    <w:rsid w:val="009B35C3"/>
    <w:pPr>
      <w:spacing w:line="240" w:lineRule="auto"/>
    </w:pPr>
    <w:rPr>
      <w:sz w:val="20"/>
      <w:szCs w:val="20"/>
    </w:rPr>
  </w:style>
  <w:style w:type="character" w:customStyle="1" w:styleId="TextonotapieCar">
    <w:name w:val="Texto nota pie Car"/>
    <w:basedOn w:val="Fuentedeprrafopredeter"/>
    <w:link w:val="Textonotapie"/>
    <w:uiPriority w:val="99"/>
    <w:semiHidden/>
    <w:rsid w:val="009B35C3"/>
    <w:rPr>
      <w:rFonts w:ascii="Times New Roman" w:hAnsi="Times New Roman"/>
      <w:sz w:val="20"/>
      <w:szCs w:val="20"/>
    </w:rPr>
  </w:style>
  <w:style w:type="character" w:styleId="Refdenotaalpie">
    <w:name w:val="footnote reference"/>
    <w:basedOn w:val="Fuentedeprrafopredeter"/>
    <w:uiPriority w:val="99"/>
    <w:semiHidden/>
    <w:unhideWhenUsed/>
    <w:rsid w:val="009B35C3"/>
    <w:rPr>
      <w:vertAlign w:val="superscript"/>
    </w:rPr>
  </w:style>
  <w:style w:type="character" w:styleId="Refdenotaalfinal">
    <w:name w:val="endnote reference"/>
    <w:basedOn w:val="Fuentedeprrafopredeter"/>
    <w:uiPriority w:val="99"/>
    <w:semiHidden/>
    <w:unhideWhenUsed/>
    <w:rsid w:val="008A4B69"/>
    <w:rPr>
      <w:vertAlign w:val="superscript"/>
    </w:rPr>
  </w:style>
  <w:style w:type="paragraph" w:styleId="Lista">
    <w:name w:val="List"/>
    <w:basedOn w:val="Normal"/>
    <w:uiPriority w:val="99"/>
    <w:unhideWhenUsed/>
    <w:rsid w:val="00892860"/>
    <w:pPr>
      <w:ind w:left="283" w:hanging="283"/>
      <w:contextualSpacing/>
    </w:pPr>
  </w:style>
  <w:style w:type="paragraph" w:styleId="Lista2">
    <w:name w:val="List 2"/>
    <w:basedOn w:val="Normal"/>
    <w:uiPriority w:val="99"/>
    <w:unhideWhenUsed/>
    <w:rsid w:val="00892860"/>
    <w:pPr>
      <w:ind w:left="566" w:hanging="283"/>
      <w:contextualSpacing/>
    </w:pPr>
  </w:style>
  <w:style w:type="paragraph" w:styleId="Saludo">
    <w:name w:val="Salutation"/>
    <w:basedOn w:val="Normal"/>
    <w:next w:val="Normal"/>
    <w:link w:val="SaludoCar"/>
    <w:uiPriority w:val="99"/>
    <w:unhideWhenUsed/>
    <w:rsid w:val="00892860"/>
  </w:style>
  <w:style w:type="character" w:customStyle="1" w:styleId="SaludoCar">
    <w:name w:val="Saludo Car"/>
    <w:basedOn w:val="Fuentedeprrafopredeter"/>
    <w:link w:val="Saludo"/>
    <w:uiPriority w:val="99"/>
    <w:rsid w:val="00892860"/>
    <w:rPr>
      <w:rFonts w:ascii="Times New Roman" w:hAnsi="Times New Roman"/>
      <w:sz w:val="24"/>
    </w:rPr>
  </w:style>
  <w:style w:type="paragraph" w:styleId="Ttulo">
    <w:name w:val="Title"/>
    <w:basedOn w:val="Normal"/>
    <w:next w:val="Normal"/>
    <w:link w:val="TtuloCar"/>
    <w:uiPriority w:val="10"/>
    <w:qFormat/>
    <w:rsid w:val="00892860"/>
    <w:pPr>
      <w:spacing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892860"/>
    <w:rPr>
      <w:rFonts w:asciiTheme="majorHAnsi" w:eastAsiaTheme="majorEastAsia" w:hAnsiTheme="majorHAnsi" w:cstheme="majorBidi"/>
      <w:spacing w:val="-10"/>
      <w:kern w:val="28"/>
      <w:sz w:val="56"/>
      <w:szCs w:val="56"/>
    </w:rPr>
  </w:style>
  <w:style w:type="paragraph" w:styleId="Textoindependiente">
    <w:name w:val="Body Text"/>
    <w:basedOn w:val="Normal"/>
    <w:link w:val="TextoindependienteCar"/>
    <w:uiPriority w:val="99"/>
    <w:unhideWhenUsed/>
    <w:rsid w:val="00892860"/>
    <w:pPr>
      <w:spacing w:after="120"/>
    </w:pPr>
  </w:style>
  <w:style w:type="character" w:customStyle="1" w:styleId="TextoindependienteCar">
    <w:name w:val="Texto independiente Car"/>
    <w:basedOn w:val="Fuentedeprrafopredeter"/>
    <w:link w:val="Textoindependiente"/>
    <w:uiPriority w:val="99"/>
    <w:rsid w:val="00892860"/>
    <w:rPr>
      <w:rFonts w:ascii="Times New Roman" w:hAnsi="Times New Roman"/>
      <w:sz w:val="24"/>
    </w:rPr>
  </w:style>
  <w:style w:type="paragraph" w:styleId="Sangradetextonormal">
    <w:name w:val="Body Text Indent"/>
    <w:basedOn w:val="Normal"/>
    <w:link w:val="SangradetextonormalCar"/>
    <w:uiPriority w:val="99"/>
    <w:unhideWhenUsed/>
    <w:rsid w:val="00892860"/>
    <w:pPr>
      <w:spacing w:after="120"/>
      <w:ind w:left="283"/>
    </w:pPr>
  </w:style>
  <w:style w:type="character" w:customStyle="1" w:styleId="SangradetextonormalCar">
    <w:name w:val="Sangría de texto normal Car"/>
    <w:basedOn w:val="Fuentedeprrafopredeter"/>
    <w:link w:val="Sangradetextonormal"/>
    <w:uiPriority w:val="99"/>
    <w:rsid w:val="00892860"/>
    <w:rPr>
      <w:rFonts w:ascii="Times New Roman" w:hAnsi="Times New Roman"/>
      <w:sz w:val="24"/>
    </w:rPr>
  </w:style>
  <w:style w:type="paragraph" w:styleId="Subttulo">
    <w:name w:val="Subtitle"/>
    <w:basedOn w:val="Normal"/>
    <w:next w:val="Normal"/>
    <w:link w:val="SubttuloCar"/>
    <w:uiPriority w:val="11"/>
    <w:qFormat/>
    <w:rsid w:val="00892860"/>
    <w:pPr>
      <w:numPr>
        <w:ilvl w:val="1"/>
      </w:numPr>
      <w:spacing w:after="160"/>
    </w:pPr>
    <w:rPr>
      <w:rFonts w:asciiTheme="minorHAnsi" w:eastAsiaTheme="minorEastAsia" w:hAnsiTheme="minorHAnsi"/>
      <w:color w:val="5A5A5A" w:themeColor="text1" w:themeTint="A5"/>
      <w:spacing w:val="15"/>
      <w:sz w:val="22"/>
    </w:rPr>
  </w:style>
  <w:style w:type="character" w:customStyle="1" w:styleId="SubttuloCar">
    <w:name w:val="Subtítulo Car"/>
    <w:basedOn w:val="Fuentedeprrafopredeter"/>
    <w:link w:val="Subttulo"/>
    <w:uiPriority w:val="11"/>
    <w:rsid w:val="00892860"/>
    <w:rPr>
      <w:rFonts w:eastAsiaTheme="minorEastAsia"/>
      <w:color w:val="5A5A5A" w:themeColor="text1" w:themeTint="A5"/>
      <w:spacing w:val="15"/>
    </w:rPr>
  </w:style>
  <w:style w:type="paragraph" w:customStyle="1" w:styleId="Caracteresenmarcados">
    <w:name w:val="Caracteres enmarcados"/>
    <w:basedOn w:val="Normal"/>
    <w:rsid w:val="00892860"/>
  </w:style>
  <w:style w:type="paragraph" w:styleId="Textoindependienteprimerasangra">
    <w:name w:val="Body Text First Indent"/>
    <w:basedOn w:val="Textoindependiente"/>
    <w:link w:val="TextoindependienteprimerasangraCar"/>
    <w:uiPriority w:val="99"/>
    <w:unhideWhenUsed/>
    <w:rsid w:val="00892860"/>
    <w:pPr>
      <w:spacing w:after="0"/>
      <w:ind w:firstLine="360"/>
    </w:pPr>
  </w:style>
  <w:style w:type="character" w:customStyle="1" w:styleId="TextoindependienteprimerasangraCar">
    <w:name w:val="Texto independiente primera sangría Car"/>
    <w:basedOn w:val="TextoindependienteCar"/>
    <w:link w:val="Textoindependienteprimerasangra"/>
    <w:uiPriority w:val="99"/>
    <w:rsid w:val="00892860"/>
    <w:rPr>
      <w:rFonts w:ascii="Times New Roman" w:hAnsi="Times New Roman"/>
      <w:sz w:val="24"/>
    </w:rPr>
  </w:style>
  <w:style w:type="paragraph" w:styleId="Textoindependienteprimerasangra2">
    <w:name w:val="Body Text First Indent 2"/>
    <w:basedOn w:val="Sangradetextonormal"/>
    <w:link w:val="Textoindependienteprimerasangra2Car"/>
    <w:uiPriority w:val="99"/>
    <w:unhideWhenUsed/>
    <w:rsid w:val="00892860"/>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892860"/>
    <w:rPr>
      <w:rFonts w:ascii="Times New Roman" w:hAnsi="Times New Roman"/>
      <w:sz w:val="24"/>
    </w:rPr>
  </w:style>
  <w:style w:type="paragraph" w:customStyle="1" w:styleId="PrrChic">
    <w:name w:val="Párr.Chic"/>
    <w:basedOn w:val="Normal"/>
    <w:link w:val="PrrChicCar"/>
    <w:qFormat/>
    <w:rsid w:val="00D21E7F"/>
    <w:pPr>
      <w:ind w:firstLine="709"/>
    </w:pPr>
    <w:rPr>
      <w:rFonts w:cs="Times New Roman"/>
      <w:szCs w:val="24"/>
    </w:rPr>
  </w:style>
  <w:style w:type="paragraph" w:customStyle="1" w:styleId="Cita80">
    <w:name w:val="Cita+80"/>
    <w:basedOn w:val="Textocomentario"/>
    <w:link w:val="Cita80Car"/>
    <w:qFormat/>
    <w:rsid w:val="007047CD"/>
    <w:pPr>
      <w:ind w:left="567" w:right="567"/>
    </w:pPr>
    <w:rPr>
      <w:sz w:val="22"/>
    </w:rPr>
  </w:style>
  <w:style w:type="paragraph" w:styleId="TDC4">
    <w:name w:val="toc 4"/>
    <w:basedOn w:val="Normal"/>
    <w:next w:val="Normal"/>
    <w:autoRedefine/>
    <w:uiPriority w:val="39"/>
    <w:unhideWhenUsed/>
    <w:rsid w:val="001A5143"/>
    <w:pPr>
      <w:spacing w:before="240" w:after="240" w:line="240" w:lineRule="auto"/>
      <w:ind w:left="720"/>
      <w:jc w:val="left"/>
    </w:pPr>
  </w:style>
  <w:style w:type="paragraph" w:styleId="TDC5">
    <w:name w:val="toc 5"/>
    <w:basedOn w:val="Normal"/>
    <w:next w:val="Normal"/>
    <w:autoRedefine/>
    <w:uiPriority w:val="39"/>
    <w:unhideWhenUsed/>
    <w:rsid w:val="001A5143"/>
    <w:pPr>
      <w:spacing w:before="240" w:after="240" w:line="240" w:lineRule="auto"/>
      <w:ind w:left="958"/>
      <w:jc w:val="left"/>
    </w:pPr>
  </w:style>
  <w:style w:type="paragraph" w:styleId="Tabladeilustraciones">
    <w:name w:val="table of figures"/>
    <w:basedOn w:val="Normal"/>
    <w:next w:val="Normal"/>
    <w:uiPriority w:val="99"/>
    <w:unhideWhenUsed/>
    <w:rsid w:val="008E10F2"/>
    <w:pPr>
      <w:spacing w:before="240" w:after="240" w:line="240" w:lineRule="auto"/>
      <w:jc w:val="left"/>
    </w:pPr>
  </w:style>
  <w:style w:type="paragraph" w:customStyle="1" w:styleId="PrrIEEE">
    <w:name w:val="Párr.IEEE"/>
    <w:basedOn w:val="Normal"/>
    <w:link w:val="PrrIEEECar"/>
    <w:rsid w:val="00BD79EE"/>
    <w:pPr>
      <w:ind w:firstLine="680"/>
    </w:pPr>
    <w:rPr>
      <w:rFonts w:cs="Times New Roman"/>
      <w:szCs w:val="24"/>
    </w:rPr>
  </w:style>
  <w:style w:type="character" w:customStyle="1" w:styleId="PrrIEEECar">
    <w:name w:val="Párr.IEEE Car"/>
    <w:basedOn w:val="Fuentedeprrafopredeter"/>
    <w:link w:val="PrrIEEE"/>
    <w:rsid w:val="00BD79EE"/>
    <w:rPr>
      <w:rFonts w:ascii="Times New Roman" w:hAnsi="Times New Roman" w:cs="Times New Roman"/>
      <w:sz w:val="24"/>
      <w:szCs w:val="24"/>
    </w:rPr>
  </w:style>
  <w:style w:type="character" w:customStyle="1" w:styleId="PrrChicCar">
    <w:name w:val="Párr.Chic Car"/>
    <w:basedOn w:val="Fuentedeprrafopredeter"/>
    <w:link w:val="PrrChic"/>
    <w:rsid w:val="00D21E7F"/>
    <w:rPr>
      <w:rFonts w:ascii="Times New Roman" w:hAnsi="Times New Roman" w:cs="Times New Roman"/>
      <w:sz w:val="24"/>
      <w:szCs w:val="24"/>
    </w:rPr>
  </w:style>
  <w:style w:type="character" w:customStyle="1" w:styleId="Cita80Car">
    <w:name w:val="Cita+80 Car"/>
    <w:basedOn w:val="Fuentedeprrafopredeter"/>
    <w:link w:val="Cita80"/>
    <w:rsid w:val="007047CD"/>
    <w:rPr>
      <w:rFonts w:ascii="Times New Roman" w:hAnsi="Times New Roman"/>
      <w:szCs w:val="20"/>
    </w:rPr>
  </w:style>
  <w:style w:type="character" w:styleId="Mencinsinresolver">
    <w:name w:val="Unresolved Mention"/>
    <w:basedOn w:val="Fuentedeprrafopredeter"/>
    <w:uiPriority w:val="99"/>
    <w:semiHidden/>
    <w:unhideWhenUsed/>
    <w:rsid w:val="00CE5AFD"/>
    <w:rPr>
      <w:color w:val="605E5C"/>
      <w:shd w:val="clear" w:color="auto" w:fill="E1DFDD"/>
    </w:rPr>
  </w:style>
  <w:style w:type="paragraph" w:styleId="Sinespaciado">
    <w:name w:val="No Spacing"/>
    <w:uiPriority w:val="1"/>
    <w:rsid w:val="00CE5AFD"/>
    <w:pPr>
      <w:spacing w:after="0" w:line="240" w:lineRule="auto"/>
    </w:pPr>
    <w:rPr>
      <w:rFonts w:ascii="Calibri" w:eastAsia="Calibri" w:hAnsi="Calibri" w:cs="Times New Roman"/>
    </w:rPr>
  </w:style>
  <w:style w:type="paragraph" w:customStyle="1" w:styleId="Normal1">
    <w:name w:val="Normal1"/>
    <w:basedOn w:val="Normal"/>
    <w:link w:val="normalCar"/>
    <w:rsid w:val="00CE5AFD"/>
    <w:pPr>
      <w:spacing w:after="160" w:line="259" w:lineRule="auto"/>
      <w:jc w:val="left"/>
    </w:pPr>
  </w:style>
  <w:style w:type="character" w:customStyle="1" w:styleId="normalCar">
    <w:name w:val="normal Car"/>
    <w:basedOn w:val="Fuentedeprrafopredeter"/>
    <w:link w:val="Normal1"/>
    <w:rsid w:val="00CE5AFD"/>
    <w:rPr>
      <w:rFonts w:ascii="Times New Roman" w:hAnsi="Times New Roman"/>
      <w:sz w:val="24"/>
    </w:rPr>
  </w:style>
  <w:style w:type="paragraph" w:styleId="NormalWeb">
    <w:name w:val="Normal (Web)"/>
    <w:basedOn w:val="Normal"/>
    <w:uiPriority w:val="99"/>
    <w:unhideWhenUsed/>
    <w:rsid w:val="00910070"/>
    <w:pPr>
      <w:spacing w:before="100" w:beforeAutospacing="1" w:after="100" w:afterAutospacing="1" w:line="240" w:lineRule="auto"/>
      <w:jc w:val="left"/>
    </w:pPr>
    <w:rPr>
      <w:rFonts w:eastAsia="Times New Roman" w:cs="Times New Roman"/>
      <w:szCs w:val="24"/>
      <w:lang w:eastAsia="es-CO"/>
    </w:rPr>
  </w:style>
  <w:style w:type="paragraph" w:styleId="Revisin">
    <w:name w:val="Revision"/>
    <w:hidden/>
    <w:uiPriority w:val="99"/>
    <w:semiHidden/>
    <w:rsid w:val="00D21E7F"/>
    <w:pPr>
      <w:spacing w:after="0" w:line="240" w:lineRule="auto"/>
    </w:pPr>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01626441">
      <w:bodyDiv w:val="1"/>
      <w:marLeft w:val="0"/>
      <w:marRight w:val="0"/>
      <w:marTop w:val="0"/>
      <w:marBottom w:val="0"/>
      <w:divBdr>
        <w:top w:val="none" w:sz="0" w:space="0" w:color="auto"/>
        <w:left w:val="none" w:sz="0" w:space="0" w:color="auto"/>
        <w:bottom w:val="none" w:sz="0" w:space="0" w:color="auto"/>
        <w:right w:val="none" w:sz="0" w:space="0" w:color="auto"/>
      </w:divBdr>
    </w:div>
    <w:div w:id="775251140">
      <w:bodyDiv w:val="1"/>
      <w:marLeft w:val="0"/>
      <w:marRight w:val="0"/>
      <w:marTop w:val="0"/>
      <w:marBottom w:val="0"/>
      <w:divBdr>
        <w:top w:val="none" w:sz="0" w:space="0" w:color="auto"/>
        <w:left w:val="none" w:sz="0" w:space="0" w:color="auto"/>
        <w:bottom w:val="none" w:sz="0" w:space="0" w:color="auto"/>
        <w:right w:val="none" w:sz="0" w:space="0" w:color="auto"/>
      </w:divBdr>
    </w:div>
    <w:div w:id="15989503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8" Type="http://schemas.openxmlformats.org/officeDocument/2006/relationships/hyperlink" Target="https://bitly.com/" TargetMode="External"/><Relationship Id="rId3" Type="http://schemas.openxmlformats.org/officeDocument/2006/relationships/hyperlink" Target="https://bit.ly/3bdELGL" TargetMode="External"/><Relationship Id="rId7" Type="http://schemas.openxmlformats.org/officeDocument/2006/relationships/hyperlink" Target="https://bitly.com/" TargetMode="External"/><Relationship Id="rId2" Type="http://schemas.openxmlformats.org/officeDocument/2006/relationships/image" Target="media/image7.png"/><Relationship Id="rId1" Type="http://schemas.openxmlformats.org/officeDocument/2006/relationships/image" Target="media/image6.png"/><Relationship Id="rId6" Type="http://schemas.openxmlformats.org/officeDocument/2006/relationships/hyperlink" Target="http://shortdoi.org/" TargetMode="External"/><Relationship Id="rId11" Type="http://schemas.openxmlformats.org/officeDocument/2006/relationships/hyperlink" Target="https://bitly.com/" TargetMode="External"/><Relationship Id="rId5" Type="http://schemas.openxmlformats.org/officeDocument/2006/relationships/hyperlink" Target="https://bit.ly/3Nq4Zq2" TargetMode="External"/><Relationship Id="rId10" Type="http://schemas.openxmlformats.org/officeDocument/2006/relationships/hyperlink" Target="https://bitly.com/" TargetMode="External"/><Relationship Id="rId4" Type="http://schemas.openxmlformats.org/officeDocument/2006/relationships/hyperlink" Target="https://bit.ly/3bdELGL" TargetMode="External"/><Relationship Id="rId9" Type="http://schemas.openxmlformats.org/officeDocument/2006/relationships/hyperlink" Target="https://bitly.com/" TargetMode="External"/></Relationship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hyperlink" Target="https://www.zotero.org/user/register/" TargetMode="External"/><Relationship Id="rId26" Type="http://schemas.openxmlformats.org/officeDocument/2006/relationships/hyperlink" Target="https://bit.ly/3fS0GWC" TargetMode="External"/><Relationship Id="rId39" Type="http://schemas.openxmlformats.org/officeDocument/2006/relationships/image" Target="media/image17.png"/><Relationship Id="rId21" Type="http://schemas.openxmlformats.org/officeDocument/2006/relationships/image" Target="media/image9.png"/><Relationship Id="rId34" Type="http://schemas.openxmlformats.org/officeDocument/2006/relationships/image" Target="media/image12.png"/><Relationship Id="rId42" Type="http://schemas.openxmlformats.org/officeDocument/2006/relationships/image" Target="media/image20.png"/><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hyperlink" Target="https://bit.ly/2R629hP" TargetMode="External"/><Relationship Id="rId11" Type="http://schemas.openxmlformats.org/officeDocument/2006/relationships/image" Target="media/image1.png"/><Relationship Id="rId24" Type="http://schemas.openxmlformats.org/officeDocument/2006/relationships/hyperlink" Target="https://bit.ly/3fOWbfB" TargetMode="External"/><Relationship Id="rId32" Type="http://schemas.openxmlformats.org/officeDocument/2006/relationships/image" Target="media/image10.png"/><Relationship Id="rId37" Type="http://schemas.openxmlformats.org/officeDocument/2006/relationships/image" Target="media/image15.png"/><Relationship Id="rId40" Type="http://schemas.openxmlformats.org/officeDocument/2006/relationships/image" Target="media/image18.png"/><Relationship Id="rId45" Type="http://schemas.openxmlformats.org/officeDocument/2006/relationships/image" Target="media/image23.pn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https://bit.ly/3wx9U0E" TargetMode="External"/><Relationship Id="rId28" Type="http://schemas.openxmlformats.org/officeDocument/2006/relationships/hyperlink" Target="https://bit.ly/3uwljMt" TargetMode="External"/><Relationship Id="rId36" Type="http://schemas.openxmlformats.org/officeDocument/2006/relationships/image" Target="media/image14.png"/><Relationship Id="rId49" Type="http://schemas.openxmlformats.org/officeDocument/2006/relationships/theme" Target="theme/theme1.xml"/><Relationship Id="rId10" Type="http://schemas.microsoft.com/office/2016/09/relationships/commentsIds" Target="commentsIds.xml"/><Relationship Id="rId19" Type="http://schemas.openxmlformats.org/officeDocument/2006/relationships/hyperlink" Target="https://www.zotero.org/download/" TargetMode="External"/><Relationship Id="rId31" Type="http://schemas.openxmlformats.org/officeDocument/2006/relationships/hyperlink" Target="https://www.legalbluebook.com/" TargetMode="External"/><Relationship Id="rId44" Type="http://schemas.openxmlformats.org/officeDocument/2006/relationships/image" Target="media/image22.png"/><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3.png"/><Relationship Id="rId22" Type="http://schemas.openxmlformats.org/officeDocument/2006/relationships/hyperlink" Target="http://bibliotecadigital.udea.edu.co" TargetMode="External"/><Relationship Id="rId27" Type="http://schemas.openxmlformats.org/officeDocument/2006/relationships/hyperlink" Target="https://bit.ly/2PGnVIy" TargetMode="External"/><Relationship Id="rId30" Type="http://schemas.openxmlformats.org/officeDocument/2006/relationships/hyperlink" Target="https://bit.ly/3t6dcG9" TargetMode="External"/><Relationship Id="rId35" Type="http://schemas.openxmlformats.org/officeDocument/2006/relationships/image" Target="media/image13.png"/><Relationship Id="rId43" Type="http://schemas.openxmlformats.org/officeDocument/2006/relationships/image" Target="media/image21.png"/><Relationship Id="rId48" Type="http://schemas.openxmlformats.org/officeDocument/2006/relationships/glossaryDocument" Target="glossary/document.xml"/><Relationship Id="rId8" Type="http://schemas.openxmlformats.org/officeDocument/2006/relationships/comments" Target="comments.xml"/><Relationship Id="rId3" Type="http://schemas.openxmlformats.org/officeDocument/2006/relationships/styles" Target="styles.xml"/><Relationship Id="rId12" Type="http://schemas.openxmlformats.org/officeDocument/2006/relationships/hyperlink" Target="https://co.creativecommons.net/tipos-de-licencias/" TargetMode="External"/><Relationship Id="rId17" Type="http://schemas.openxmlformats.org/officeDocument/2006/relationships/header" Target="header1.xml"/><Relationship Id="rId25" Type="http://schemas.openxmlformats.org/officeDocument/2006/relationships/hyperlink" Target="https://bit.ly/2Q0sc9P" TargetMode="External"/><Relationship Id="rId33" Type="http://schemas.openxmlformats.org/officeDocument/2006/relationships/image" Target="media/image11.png"/><Relationship Id="rId38" Type="http://schemas.openxmlformats.org/officeDocument/2006/relationships/image" Target="media/image16.png"/><Relationship Id="rId46" Type="http://schemas.openxmlformats.org/officeDocument/2006/relationships/image" Target="media/image24.png"/><Relationship Id="rId20" Type="http://schemas.openxmlformats.org/officeDocument/2006/relationships/image" Target="media/image8.jpeg"/><Relationship Id="rId41"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efaultPlaceholder_1081868575"/>
        <w:category>
          <w:name w:val="General"/>
          <w:gallery w:val="placeholder"/>
        </w:category>
        <w:types>
          <w:type w:val="bbPlcHdr"/>
        </w:types>
        <w:behaviors>
          <w:behavior w:val="content"/>
        </w:behaviors>
        <w:guid w:val="{362314DC-BECC-4FFB-9AA6-BFD14C3DE381}"/>
      </w:docPartPr>
      <w:docPartBody>
        <w:p w:rsidR="006B7788" w:rsidRDefault="002172D4" w:rsidP="002172D4">
          <w:pPr>
            <w:pStyle w:val="DefaultPlaceholder1081868575"/>
          </w:pPr>
          <w:r w:rsidRPr="007A2281">
            <w:rPr>
              <w:rStyle w:val="Textodelmarcadordeposicin"/>
            </w:rPr>
            <w:t>Elija un elemento.</w:t>
          </w:r>
        </w:p>
      </w:docPartBody>
    </w:docPart>
    <w:docPart>
      <w:docPartPr>
        <w:name w:val="52A95E2178D643B398D57C471B6FF8C5"/>
        <w:category>
          <w:name w:val="General"/>
          <w:gallery w:val="placeholder"/>
        </w:category>
        <w:types>
          <w:type w:val="bbPlcHdr"/>
        </w:types>
        <w:behaviors>
          <w:behavior w:val="content"/>
        </w:behaviors>
        <w:guid w:val="{A6B67583-6A69-4B08-8B29-CBCD80012A33}"/>
      </w:docPartPr>
      <w:docPartBody>
        <w:p w:rsidR="006B7788" w:rsidRDefault="002172D4" w:rsidP="002172D4">
          <w:pPr>
            <w:pStyle w:val="52A95E2178D643B398D57C471B6FF8C51"/>
          </w:pPr>
          <w:r w:rsidRPr="005F0241">
            <w:rPr>
              <w:rStyle w:val="Textodelmarcadordeposicin"/>
            </w:rPr>
            <w:t>Elija un elemento.</w:t>
          </w:r>
        </w:p>
      </w:docPartBody>
    </w:docPart>
    <w:docPart>
      <w:docPartPr>
        <w:name w:val="505917E74CCC4ABF8C895D3C17E1F158"/>
        <w:category>
          <w:name w:val="General"/>
          <w:gallery w:val="placeholder"/>
        </w:category>
        <w:types>
          <w:type w:val="bbPlcHdr"/>
        </w:types>
        <w:behaviors>
          <w:behavior w:val="content"/>
        </w:behaviors>
        <w:guid w:val="{70AF6E07-9A40-4929-B5C3-3D3D68D303E5}"/>
      </w:docPartPr>
      <w:docPartBody>
        <w:p w:rsidR="00CF491E" w:rsidRDefault="004012C8" w:rsidP="004012C8">
          <w:pPr>
            <w:pStyle w:val="505917E74CCC4ABF8C895D3C17E1F158"/>
          </w:pPr>
          <w:r w:rsidRPr="007A2281">
            <w:rPr>
              <w:rStyle w:val="Textodelmarcadordeposicin"/>
            </w:rPr>
            <w:t>Elija un elemento.</w:t>
          </w:r>
        </w:p>
      </w:docPartBody>
    </w:docPart>
    <w:docPart>
      <w:docPartPr>
        <w:name w:val="6FC248EB93FA4A8CA91E7B0F5D629611"/>
        <w:category>
          <w:name w:val="General"/>
          <w:gallery w:val="placeholder"/>
        </w:category>
        <w:types>
          <w:type w:val="bbPlcHdr"/>
        </w:types>
        <w:behaviors>
          <w:behavior w:val="content"/>
        </w:behaviors>
        <w:guid w:val="{AB8BDC7E-E15B-45FA-B5B6-3A8A5AAC35DB}"/>
      </w:docPartPr>
      <w:docPartBody>
        <w:p w:rsidR="00CF491E" w:rsidRDefault="004012C8" w:rsidP="004012C8">
          <w:pPr>
            <w:pStyle w:val="6FC248EB93FA4A8CA91E7B0F5D629611"/>
          </w:pPr>
          <w:r w:rsidRPr="007A2281">
            <w:rPr>
              <w:rStyle w:val="Textodelmarcadordeposicin"/>
            </w:rPr>
            <w:t>Elija un elemento.</w:t>
          </w:r>
        </w:p>
      </w:docPartBody>
    </w:docPart>
    <w:docPart>
      <w:docPartPr>
        <w:name w:val="D1636D509B624FC88DE7764C57CC8697"/>
        <w:category>
          <w:name w:val="General"/>
          <w:gallery w:val="placeholder"/>
        </w:category>
        <w:types>
          <w:type w:val="bbPlcHdr"/>
        </w:types>
        <w:behaviors>
          <w:behavior w:val="content"/>
        </w:behaviors>
        <w:guid w:val="{3E158CB7-43B1-49F1-8C2B-C30E87AAF5DB}"/>
      </w:docPartPr>
      <w:docPartBody>
        <w:p w:rsidR="00CF491E" w:rsidRDefault="004012C8" w:rsidP="004012C8">
          <w:pPr>
            <w:pStyle w:val="D1636D509B624FC88DE7764C57CC8697"/>
          </w:pPr>
          <w:r w:rsidRPr="007A2281">
            <w:rPr>
              <w:rStyle w:val="Textodelmarcadordeposicin"/>
            </w:rPr>
            <w:t>Elija un elemento.</w:t>
          </w:r>
        </w:p>
      </w:docPartBody>
    </w:docPart>
    <w:docPart>
      <w:docPartPr>
        <w:name w:val="A4C3920199BC498682983D1086E1C953"/>
        <w:category>
          <w:name w:val="General"/>
          <w:gallery w:val="placeholder"/>
        </w:category>
        <w:types>
          <w:type w:val="bbPlcHdr"/>
        </w:types>
        <w:behaviors>
          <w:behavior w:val="content"/>
        </w:behaviors>
        <w:guid w:val="{A7B24886-863E-4E68-ABB5-0389086E0CA4}"/>
      </w:docPartPr>
      <w:docPartBody>
        <w:p w:rsidR="00CF491E" w:rsidRDefault="00CF491E" w:rsidP="00CF491E">
          <w:pPr>
            <w:pStyle w:val="A4C3920199BC498682983D1086E1C953"/>
          </w:pPr>
          <w:r w:rsidRPr="007A2281">
            <w:rPr>
              <w:rStyle w:val="Textodelmarcadordeposicin"/>
            </w:rPr>
            <w:t>Elija un elemento.</w:t>
          </w:r>
        </w:p>
      </w:docPartBody>
    </w:docPart>
    <w:docPart>
      <w:docPartPr>
        <w:name w:val="98CF564E427146F2B268FD2CE86E5ACF"/>
        <w:category>
          <w:name w:val="General"/>
          <w:gallery w:val="placeholder"/>
        </w:category>
        <w:types>
          <w:type w:val="bbPlcHdr"/>
        </w:types>
        <w:behaviors>
          <w:behavior w:val="content"/>
        </w:behaviors>
        <w:guid w:val="{67DB6BC7-6ED0-4F9F-93E4-CB401FB3E640}"/>
      </w:docPartPr>
      <w:docPartBody>
        <w:p w:rsidR="00BB2D83" w:rsidRDefault="007B6B29" w:rsidP="007B6B29">
          <w:pPr>
            <w:pStyle w:val="98CF564E427146F2B268FD2CE86E5ACF"/>
          </w:pPr>
          <w:r w:rsidRPr="007A2281">
            <w:rPr>
              <w:rStyle w:val="Textodelmarcadordeposicin"/>
            </w:rPr>
            <w:t>Elija un elemento.</w:t>
          </w:r>
        </w:p>
      </w:docPartBody>
    </w:docPart>
    <w:docPart>
      <w:docPartPr>
        <w:name w:val="46591CADDA5D4369A43008B805CE0B26"/>
        <w:category>
          <w:name w:val="General"/>
          <w:gallery w:val="placeholder"/>
        </w:category>
        <w:types>
          <w:type w:val="bbPlcHdr"/>
        </w:types>
        <w:behaviors>
          <w:behavior w:val="content"/>
        </w:behaviors>
        <w:guid w:val="{341FD76C-64AD-47EF-B84A-133716044879}"/>
      </w:docPartPr>
      <w:docPartBody>
        <w:p w:rsidR="00BB2D83" w:rsidRDefault="007B6B29" w:rsidP="007B6B29">
          <w:pPr>
            <w:pStyle w:val="46591CADDA5D4369A43008B805CE0B26"/>
          </w:pPr>
          <w:r w:rsidRPr="007A2281">
            <w:rPr>
              <w:rStyle w:val="Textodelmarcadordeposicin"/>
            </w:rPr>
            <w:t>Elija un elemento.</w:t>
          </w:r>
        </w:p>
      </w:docPartBody>
    </w:docPart>
    <w:docPart>
      <w:docPartPr>
        <w:name w:val="514A1D4965294FE1AACF153E2E6DDA31"/>
        <w:category>
          <w:name w:val="General"/>
          <w:gallery w:val="placeholder"/>
        </w:category>
        <w:types>
          <w:type w:val="bbPlcHdr"/>
        </w:types>
        <w:behaviors>
          <w:behavior w:val="content"/>
        </w:behaviors>
        <w:guid w:val="{D0805C96-E8CA-4DAC-921E-24F657399C90}"/>
      </w:docPartPr>
      <w:docPartBody>
        <w:p w:rsidR="002E7E30" w:rsidRDefault="00286DC7" w:rsidP="00286DC7">
          <w:pPr>
            <w:pStyle w:val="514A1D4965294FE1AACF153E2E6DDA31"/>
          </w:pPr>
          <w:r w:rsidRPr="007A2281">
            <w:rPr>
              <w:rStyle w:val="Textodelmarcadordeposicin"/>
            </w:rPr>
            <w:t>Elija un elemento.</w:t>
          </w:r>
        </w:p>
      </w:docPartBody>
    </w:docPart>
    <w:docPart>
      <w:docPartPr>
        <w:name w:val="E5BA75A3F39446F09D928844DD9668EC"/>
        <w:category>
          <w:name w:val="General"/>
          <w:gallery w:val="placeholder"/>
        </w:category>
        <w:types>
          <w:type w:val="bbPlcHdr"/>
        </w:types>
        <w:behaviors>
          <w:behavior w:val="content"/>
        </w:behaviors>
        <w:guid w:val="{11F47D9E-9F78-4740-A40F-F51C27BD6781}"/>
      </w:docPartPr>
      <w:docPartBody>
        <w:p w:rsidR="002E7E30" w:rsidRDefault="00286DC7" w:rsidP="00286DC7">
          <w:pPr>
            <w:pStyle w:val="E5BA75A3F39446F09D928844DD9668EC"/>
          </w:pPr>
          <w:r w:rsidRPr="007A2281">
            <w:rPr>
              <w:rStyle w:val="Textodelmarcadordeposicin"/>
            </w:rPr>
            <w:t>Elija un elemento.</w:t>
          </w:r>
        </w:p>
      </w:docPartBody>
    </w:docPart>
    <w:docPart>
      <w:docPartPr>
        <w:name w:val="99F4D9A030904A499CD212B2A0EA215D"/>
        <w:category>
          <w:name w:val="General"/>
          <w:gallery w:val="placeholder"/>
        </w:category>
        <w:types>
          <w:type w:val="bbPlcHdr"/>
        </w:types>
        <w:behaviors>
          <w:behavior w:val="content"/>
        </w:behaviors>
        <w:guid w:val="{C3D3BFF5-F4A5-4D72-9A2F-8307604A9B39}"/>
      </w:docPartPr>
      <w:docPartBody>
        <w:p w:rsidR="00BE0CF5" w:rsidRDefault="00BE0CF5" w:rsidP="00BE0CF5">
          <w:pPr>
            <w:pStyle w:val="99F4D9A030904A499CD212B2A0EA215D"/>
          </w:pPr>
          <w:r w:rsidRPr="007A2281">
            <w:rPr>
              <w:rStyle w:val="Textodelmarcadordeposicin"/>
            </w:rPr>
            <w:t>Elija un elemento.</w:t>
          </w:r>
        </w:p>
      </w:docPartBody>
    </w:docPart>
    <w:docPart>
      <w:docPartPr>
        <w:name w:val="B241E5D50084412EBA7CEDBF1889C34F"/>
        <w:category>
          <w:name w:val="General"/>
          <w:gallery w:val="placeholder"/>
        </w:category>
        <w:types>
          <w:type w:val="bbPlcHdr"/>
        </w:types>
        <w:behaviors>
          <w:behavior w:val="content"/>
        </w:behaviors>
        <w:guid w:val="{6DAEF40B-9CA7-4BA2-B8AE-A3276877F93D}"/>
      </w:docPartPr>
      <w:docPartBody>
        <w:p w:rsidR="00D1407C" w:rsidRDefault="00B34CEF" w:rsidP="00B34CEF">
          <w:pPr>
            <w:pStyle w:val="B241E5D50084412EBA7CEDBF1889C34F"/>
          </w:pPr>
          <w:r w:rsidRPr="007A2281">
            <w:rPr>
              <w:rStyle w:val="Textodelmarcadordeposicin"/>
            </w:rPr>
            <w:t>Elija un elemento.</w:t>
          </w:r>
        </w:p>
      </w:docPartBody>
    </w:docPart>
    <w:docPart>
      <w:docPartPr>
        <w:name w:val="20A642B0C427447DBD07D19A78046BBD"/>
        <w:category>
          <w:name w:val="General"/>
          <w:gallery w:val="placeholder"/>
        </w:category>
        <w:types>
          <w:type w:val="bbPlcHdr"/>
        </w:types>
        <w:behaviors>
          <w:behavior w:val="content"/>
        </w:behaviors>
        <w:guid w:val="{ACF4A904-53C8-4EFB-BC7B-14C15AD96640}"/>
      </w:docPartPr>
      <w:docPartBody>
        <w:p w:rsidR="00D1407C" w:rsidRDefault="00B34CEF" w:rsidP="00B34CEF">
          <w:pPr>
            <w:pStyle w:val="20A642B0C427447DBD07D19A78046BBD"/>
          </w:pPr>
          <w:r w:rsidRPr="007A2281">
            <w:rPr>
              <w:rStyle w:val="Textodelmarcadordeposicin"/>
            </w:rPr>
            <w:t>Elija un elemento.</w:t>
          </w:r>
        </w:p>
      </w:docPartBody>
    </w:docPart>
    <w:docPart>
      <w:docPartPr>
        <w:name w:val="5C9FCD98BB0D4424B7D5EA5AE25A67B1"/>
        <w:category>
          <w:name w:val="General"/>
          <w:gallery w:val="placeholder"/>
        </w:category>
        <w:types>
          <w:type w:val="bbPlcHdr"/>
        </w:types>
        <w:behaviors>
          <w:behavior w:val="content"/>
        </w:behaviors>
        <w:guid w:val="{4101BA35-2B7F-4609-B9B7-FE1AD4CA6FA4}"/>
      </w:docPartPr>
      <w:docPartBody>
        <w:p w:rsidR="001435EC" w:rsidRDefault="00AE2942" w:rsidP="00AE2942">
          <w:pPr>
            <w:pStyle w:val="5C9FCD98BB0D4424B7D5EA5AE25A67B1"/>
          </w:pPr>
          <w:r w:rsidRPr="00171C88">
            <w:rPr>
              <w:rStyle w:val="Textodelmarcadordeposicin"/>
            </w:rPr>
            <w:t>Elija un elemento.</w:t>
          </w:r>
        </w:p>
      </w:docPartBody>
    </w:docPart>
    <w:docPart>
      <w:docPartPr>
        <w:name w:val="24D7E2A15A334252853F4F29EA1877F8"/>
        <w:category>
          <w:name w:val="General"/>
          <w:gallery w:val="placeholder"/>
        </w:category>
        <w:types>
          <w:type w:val="bbPlcHdr"/>
        </w:types>
        <w:behaviors>
          <w:behavior w:val="content"/>
        </w:behaviors>
        <w:guid w:val="{8E968DA0-71E6-4094-A8E0-882242F541F7}"/>
      </w:docPartPr>
      <w:docPartBody>
        <w:p w:rsidR="001435EC" w:rsidRDefault="00AE2942" w:rsidP="00AE2942">
          <w:pPr>
            <w:pStyle w:val="24D7E2A15A334252853F4F29EA1877F8"/>
          </w:pPr>
          <w:r w:rsidRPr="007A2281">
            <w:rPr>
              <w:rStyle w:val="Textodelmarcadordeposicin"/>
            </w:rPr>
            <w:t>Elija un elemento.</w:t>
          </w:r>
        </w:p>
      </w:docPartBody>
    </w:docPart>
    <w:docPart>
      <w:docPartPr>
        <w:name w:val="EB5EE6A429154CED87A91310D6A9962F"/>
        <w:category>
          <w:name w:val="General"/>
          <w:gallery w:val="placeholder"/>
        </w:category>
        <w:types>
          <w:type w:val="bbPlcHdr"/>
        </w:types>
        <w:behaviors>
          <w:behavior w:val="content"/>
        </w:behaviors>
        <w:guid w:val="{2D696534-D1EA-4CD1-B3F5-2CEF5A3570DD}"/>
      </w:docPartPr>
      <w:docPartBody>
        <w:p w:rsidR="001435EC" w:rsidRDefault="00AE2942" w:rsidP="00AE2942">
          <w:pPr>
            <w:pStyle w:val="EB5EE6A429154CED87A91310D6A9962F"/>
          </w:pPr>
          <w:r w:rsidRPr="00171C88">
            <w:rPr>
              <w:rStyle w:val="Textodelmarcadordeposicin"/>
            </w:rPr>
            <w:t>Elija un elemento.</w:t>
          </w:r>
        </w:p>
      </w:docPartBody>
    </w:docPart>
    <w:docPart>
      <w:docPartPr>
        <w:name w:val="8FA2C5E1F61F498D87D4E9B8C4E8A009"/>
        <w:category>
          <w:name w:val="General"/>
          <w:gallery w:val="placeholder"/>
        </w:category>
        <w:types>
          <w:type w:val="bbPlcHdr"/>
        </w:types>
        <w:behaviors>
          <w:behavior w:val="content"/>
        </w:behaviors>
        <w:guid w:val="{E04B829C-9651-41BE-9DCE-F5EF289A8FE3}"/>
      </w:docPartPr>
      <w:docPartBody>
        <w:p w:rsidR="001435EC" w:rsidRDefault="00AE2942" w:rsidP="00AE2942">
          <w:pPr>
            <w:pStyle w:val="8FA2C5E1F61F498D87D4E9B8C4E8A009"/>
          </w:pPr>
          <w:r w:rsidRPr="007A2281">
            <w:rPr>
              <w:rStyle w:val="Textodelmarcadordeposicin"/>
            </w:rPr>
            <w:t>Elija un elemento.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orbel">
    <w:panose1 w:val="020B0503020204020204"/>
    <w:charset w:val="00"/>
    <w:family w:val="swiss"/>
    <w:pitch w:val="variable"/>
    <w:sig w:usb0="A00002EF" w:usb1="4000A44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7194"/>
    <w:rsid w:val="000046CC"/>
    <w:rsid w:val="0001585E"/>
    <w:rsid w:val="000522D2"/>
    <w:rsid w:val="00060AC8"/>
    <w:rsid w:val="000668B3"/>
    <w:rsid w:val="000E7FB8"/>
    <w:rsid w:val="001435EC"/>
    <w:rsid w:val="001729C8"/>
    <w:rsid w:val="0017659A"/>
    <w:rsid w:val="001B758D"/>
    <w:rsid w:val="001C1CB4"/>
    <w:rsid w:val="001D0C4F"/>
    <w:rsid w:val="001E37B7"/>
    <w:rsid w:val="001F4386"/>
    <w:rsid w:val="00202467"/>
    <w:rsid w:val="00215999"/>
    <w:rsid w:val="002172D4"/>
    <w:rsid w:val="00253DA9"/>
    <w:rsid w:val="00256CF3"/>
    <w:rsid w:val="002743A4"/>
    <w:rsid w:val="00285ABB"/>
    <w:rsid w:val="00286DC7"/>
    <w:rsid w:val="002A1A8A"/>
    <w:rsid w:val="002B7194"/>
    <w:rsid w:val="002E299E"/>
    <w:rsid w:val="002E2C7D"/>
    <w:rsid w:val="002E7E30"/>
    <w:rsid w:val="003134B8"/>
    <w:rsid w:val="0033421F"/>
    <w:rsid w:val="003401C7"/>
    <w:rsid w:val="0035333A"/>
    <w:rsid w:val="00356687"/>
    <w:rsid w:val="00377752"/>
    <w:rsid w:val="0038427D"/>
    <w:rsid w:val="003843A6"/>
    <w:rsid w:val="003C5E60"/>
    <w:rsid w:val="003F27AE"/>
    <w:rsid w:val="004012C8"/>
    <w:rsid w:val="00414211"/>
    <w:rsid w:val="00445513"/>
    <w:rsid w:val="00455459"/>
    <w:rsid w:val="00464D88"/>
    <w:rsid w:val="00496738"/>
    <w:rsid w:val="004A6127"/>
    <w:rsid w:val="004B1CE6"/>
    <w:rsid w:val="004B51B8"/>
    <w:rsid w:val="004D63E3"/>
    <w:rsid w:val="004F7AAD"/>
    <w:rsid w:val="00512DDE"/>
    <w:rsid w:val="00523B55"/>
    <w:rsid w:val="00565135"/>
    <w:rsid w:val="005756A3"/>
    <w:rsid w:val="00583C94"/>
    <w:rsid w:val="005945A6"/>
    <w:rsid w:val="0059588B"/>
    <w:rsid w:val="005A0378"/>
    <w:rsid w:val="005B7C16"/>
    <w:rsid w:val="005C0EEB"/>
    <w:rsid w:val="005F0D53"/>
    <w:rsid w:val="00610DE2"/>
    <w:rsid w:val="00642842"/>
    <w:rsid w:val="006433FA"/>
    <w:rsid w:val="0066761E"/>
    <w:rsid w:val="00674715"/>
    <w:rsid w:val="00696537"/>
    <w:rsid w:val="00696E1F"/>
    <w:rsid w:val="006B7788"/>
    <w:rsid w:val="006C4396"/>
    <w:rsid w:val="006C68A3"/>
    <w:rsid w:val="006D186D"/>
    <w:rsid w:val="006F5782"/>
    <w:rsid w:val="00701EE4"/>
    <w:rsid w:val="00712AA8"/>
    <w:rsid w:val="00716009"/>
    <w:rsid w:val="007245E1"/>
    <w:rsid w:val="007B6B29"/>
    <w:rsid w:val="007E4696"/>
    <w:rsid w:val="007E5A73"/>
    <w:rsid w:val="007F0AE7"/>
    <w:rsid w:val="007F7C2F"/>
    <w:rsid w:val="00806A2D"/>
    <w:rsid w:val="008233C7"/>
    <w:rsid w:val="00896603"/>
    <w:rsid w:val="008A1B86"/>
    <w:rsid w:val="008A658B"/>
    <w:rsid w:val="008B7F48"/>
    <w:rsid w:val="008F4329"/>
    <w:rsid w:val="00911224"/>
    <w:rsid w:val="00925B76"/>
    <w:rsid w:val="009269B7"/>
    <w:rsid w:val="00936778"/>
    <w:rsid w:val="00942F73"/>
    <w:rsid w:val="0098406C"/>
    <w:rsid w:val="009A1681"/>
    <w:rsid w:val="009B5CBE"/>
    <w:rsid w:val="00A001BD"/>
    <w:rsid w:val="00A47D73"/>
    <w:rsid w:val="00A5724B"/>
    <w:rsid w:val="00A82B82"/>
    <w:rsid w:val="00AE2942"/>
    <w:rsid w:val="00B17CE7"/>
    <w:rsid w:val="00B34CEF"/>
    <w:rsid w:val="00B3755C"/>
    <w:rsid w:val="00B6072F"/>
    <w:rsid w:val="00B94FF7"/>
    <w:rsid w:val="00BA0310"/>
    <w:rsid w:val="00BB2D83"/>
    <w:rsid w:val="00BB55F0"/>
    <w:rsid w:val="00BD783B"/>
    <w:rsid w:val="00BE0CF5"/>
    <w:rsid w:val="00C3317B"/>
    <w:rsid w:val="00C54684"/>
    <w:rsid w:val="00C91C2D"/>
    <w:rsid w:val="00CC4A93"/>
    <w:rsid w:val="00CF491E"/>
    <w:rsid w:val="00D02D08"/>
    <w:rsid w:val="00D05FD2"/>
    <w:rsid w:val="00D1407C"/>
    <w:rsid w:val="00D25197"/>
    <w:rsid w:val="00D40D95"/>
    <w:rsid w:val="00D82127"/>
    <w:rsid w:val="00DB0A63"/>
    <w:rsid w:val="00DB7D0D"/>
    <w:rsid w:val="00E57FB7"/>
    <w:rsid w:val="00E76CAE"/>
    <w:rsid w:val="00E904FA"/>
    <w:rsid w:val="00E90F7E"/>
    <w:rsid w:val="00EC2710"/>
    <w:rsid w:val="00ED1840"/>
    <w:rsid w:val="00F03C56"/>
    <w:rsid w:val="00F062E9"/>
    <w:rsid w:val="00F41183"/>
    <w:rsid w:val="00F715C0"/>
    <w:rsid w:val="00F90479"/>
    <w:rsid w:val="00FD3EE2"/>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ecimalSymbol w:val=","/>
  <w:listSeparator w:val=";"/>
  <w14:docId w14:val="0994198A"/>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s-CO" w:eastAsia="es-CO"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AE2942"/>
    <w:rPr>
      <w:color w:val="808080"/>
    </w:rPr>
  </w:style>
  <w:style w:type="paragraph" w:customStyle="1" w:styleId="DefaultPlaceholder1081868575">
    <w:name w:val="DefaultPlaceholder_1081868575"/>
    <w:rsid w:val="002172D4"/>
    <w:pPr>
      <w:jc w:val="both"/>
    </w:pPr>
    <w:rPr>
      <w:rFonts w:ascii="Times New Roman" w:eastAsiaTheme="minorHAnsi" w:hAnsi="Times New Roman"/>
      <w:sz w:val="24"/>
      <w:lang w:eastAsia="en-US"/>
    </w:rPr>
  </w:style>
  <w:style w:type="paragraph" w:customStyle="1" w:styleId="52A95E2178D643B398D57C471B6FF8C51">
    <w:name w:val="52A95E2178D643B398D57C471B6FF8C51"/>
    <w:rsid w:val="002172D4"/>
    <w:pPr>
      <w:jc w:val="both"/>
    </w:pPr>
    <w:rPr>
      <w:rFonts w:ascii="Times New Roman" w:eastAsiaTheme="minorHAnsi" w:hAnsi="Times New Roman"/>
      <w:sz w:val="24"/>
      <w:lang w:eastAsia="en-US"/>
    </w:rPr>
  </w:style>
  <w:style w:type="paragraph" w:customStyle="1" w:styleId="CDCAE432F0C04EDCA3061D813CC0FD22">
    <w:name w:val="CDCAE432F0C04EDCA3061D813CC0FD22"/>
    <w:rsid w:val="004012C8"/>
  </w:style>
  <w:style w:type="paragraph" w:customStyle="1" w:styleId="505917E74CCC4ABF8C895D3C17E1F158">
    <w:name w:val="505917E74CCC4ABF8C895D3C17E1F158"/>
    <w:rsid w:val="004012C8"/>
  </w:style>
  <w:style w:type="paragraph" w:customStyle="1" w:styleId="AA6ADFB637C949588B4C71028492D5A8">
    <w:name w:val="AA6ADFB637C949588B4C71028492D5A8"/>
    <w:rsid w:val="004012C8"/>
  </w:style>
  <w:style w:type="paragraph" w:customStyle="1" w:styleId="6FC248EB93FA4A8CA91E7B0F5D629611">
    <w:name w:val="6FC248EB93FA4A8CA91E7B0F5D629611"/>
    <w:rsid w:val="004012C8"/>
  </w:style>
  <w:style w:type="paragraph" w:customStyle="1" w:styleId="D1636D509B624FC88DE7764C57CC8697">
    <w:name w:val="D1636D509B624FC88DE7764C57CC8697"/>
    <w:rsid w:val="004012C8"/>
  </w:style>
  <w:style w:type="paragraph" w:customStyle="1" w:styleId="99F4D9A030904A499CD212B2A0EA215D">
    <w:name w:val="99F4D9A030904A499CD212B2A0EA215D"/>
    <w:rsid w:val="00BE0CF5"/>
  </w:style>
  <w:style w:type="paragraph" w:customStyle="1" w:styleId="A4C3920199BC498682983D1086E1C953">
    <w:name w:val="A4C3920199BC498682983D1086E1C953"/>
    <w:rsid w:val="00CF491E"/>
  </w:style>
  <w:style w:type="paragraph" w:customStyle="1" w:styleId="55BFCAD2F0214C5189563912B9BA990F">
    <w:name w:val="55BFCAD2F0214C5189563912B9BA990F"/>
    <w:rsid w:val="007B6B29"/>
  </w:style>
  <w:style w:type="paragraph" w:customStyle="1" w:styleId="98CF564E427146F2B268FD2CE86E5ACF">
    <w:name w:val="98CF564E427146F2B268FD2CE86E5ACF"/>
    <w:rsid w:val="007B6B29"/>
  </w:style>
  <w:style w:type="paragraph" w:customStyle="1" w:styleId="46591CADDA5D4369A43008B805CE0B26">
    <w:name w:val="46591CADDA5D4369A43008B805CE0B26"/>
    <w:rsid w:val="007B6B29"/>
  </w:style>
  <w:style w:type="paragraph" w:customStyle="1" w:styleId="514A1D4965294FE1AACF153E2E6DDA31">
    <w:name w:val="514A1D4965294FE1AACF153E2E6DDA31"/>
    <w:rsid w:val="00286DC7"/>
  </w:style>
  <w:style w:type="paragraph" w:customStyle="1" w:styleId="E5BA75A3F39446F09D928844DD9668EC">
    <w:name w:val="E5BA75A3F39446F09D928844DD9668EC"/>
    <w:rsid w:val="00286DC7"/>
  </w:style>
  <w:style w:type="paragraph" w:customStyle="1" w:styleId="75311B05D20C4829BC4B4DE98100949C">
    <w:name w:val="75311B05D20C4829BC4B4DE98100949C"/>
    <w:rsid w:val="003401C7"/>
  </w:style>
  <w:style w:type="paragraph" w:customStyle="1" w:styleId="B241E5D50084412EBA7CEDBF1889C34F">
    <w:name w:val="B241E5D50084412EBA7CEDBF1889C34F"/>
    <w:rsid w:val="00B34CEF"/>
  </w:style>
  <w:style w:type="paragraph" w:customStyle="1" w:styleId="20A642B0C427447DBD07D19A78046BBD">
    <w:name w:val="20A642B0C427447DBD07D19A78046BBD"/>
    <w:rsid w:val="00B34CEF"/>
  </w:style>
  <w:style w:type="paragraph" w:customStyle="1" w:styleId="F04C44B26457465393DABBDCD7F4206D">
    <w:name w:val="F04C44B26457465393DABBDCD7F4206D"/>
    <w:rsid w:val="00AE2942"/>
  </w:style>
  <w:style w:type="paragraph" w:customStyle="1" w:styleId="877A2E08961A49109BAD91423B7A8C8B">
    <w:name w:val="877A2E08961A49109BAD91423B7A8C8B"/>
    <w:rsid w:val="00AE2942"/>
  </w:style>
  <w:style w:type="paragraph" w:customStyle="1" w:styleId="5C9FCD98BB0D4424B7D5EA5AE25A67B1">
    <w:name w:val="5C9FCD98BB0D4424B7D5EA5AE25A67B1"/>
    <w:rsid w:val="00AE2942"/>
  </w:style>
  <w:style w:type="paragraph" w:customStyle="1" w:styleId="24D7E2A15A334252853F4F29EA1877F8">
    <w:name w:val="24D7E2A15A334252853F4F29EA1877F8"/>
    <w:rsid w:val="00AE2942"/>
  </w:style>
  <w:style w:type="paragraph" w:customStyle="1" w:styleId="EB5EE6A429154CED87A91310D6A9962F">
    <w:name w:val="EB5EE6A429154CED87A91310D6A9962F"/>
    <w:rsid w:val="00AE2942"/>
  </w:style>
  <w:style w:type="paragraph" w:customStyle="1" w:styleId="8FA2C5E1F61F498D87D4E9B8C4E8A009">
    <w:name w:val="8FA2C5E1F61F498D87D4E9B8C4E8A009"/>
    <w:rsid w:val="00AE294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76EFFD-61D2-411E-9692-CA51AF00C7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43</Pages>
  <Words>5733</Words>
  <Characters>31534</Characters>
  <Application>Microsoft Office Word</Application>
  <DocSecurity>0</DocSecurity>
  <Lines>262</Lines>
  <Paragraphs>74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37193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2016-01-19T21:36:00Z</dcterms:created>
  <dcterms:modified xsi:type="dcterms:W3CDTF">2023-01-20T20:06:00Z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http://www.zotero.org/styles/american-sociological-association</vt:lpwstr>
  </property>
  <property fmtid="{D5CDD505-2E9C-101B-9397-08002B2CF9AE}" pid="3" name="Mendeley Recent Style Name 0_1">
    <vt:lpwstr>American Sociological Association 6th edition</vt:lpwstr>
  </property>
  <property fmtid="{D5CDD505-2E9C-101B-9397-08002B2CF9AE}" pid="4" name="Mendeley Recent Style Id 1_1">
    <vt:lpwstr>http://www.zotero.org/styles/bluebook-law-review</vt:lpwstr>
  </property>
  <property fmtid="{D5CDD505-2E9C-101B-9397-08002B2CF9AE}" pid="5" name="Mendeley Recent Style Name 1_1">
    <vt:lpwstr>Bluebook Law Review</vt:lpwstr>
  </property>
  <property fmtid="{D5CDD505-2E9C-101B-9397-08002B2CF9AE}" pid="6" name="Mendeley Recent Style Id 2_1">
    <vt:lpwstr>http://www.zotero.org/styles/chicago-author-date</vt:lpwstr>
  </property>
  <property fmtid="{D5CDD505-2E9C-101B-9397-08002B2CF9AE}" pid="7" name="Mendeley Recent Style Name 2_1">
    <vt:lpwstr>Chicago Manual of Style 17th edition (author-date)</vt:lpwstr>
  </property>
  <property fmtid="{D5CDD505-2E9C-101B-9397-08002B2CF9AE}" pid="8" name="Mendeley Recent Style Id 3_1">
    <vt:lpwstr>http://www.zotero.org/styles/chicago-fullnote-bibliography</vt:lpwstr>
  </property>
  <property fmtid="{D5CDD505-2E9C-101B-9397-08002B2CF9AE}" pid="9" name="Mendeley Recent Style Name 3_1">
    <vt:lpwstr>Chicago Manual of Style 17th edition (full note)</vt:lpwstr>
  </property>
  <property fmtid="{D5CDD505-2E9C-101B-9397-08002B2CF9AE}" pid="10" name="Mendeley Recent Style Id 4_1">
    <vt:lpwstr>http://www.zotero.org/styles/chicago-note-bibliography</vt:lpwstr>
  </property>
  <property fmtid="{D5CDD505-2E9C-101B-9397-08002B2CF9AE}" pid="11" name="Mendeley Recent Style Name 4_1">
    <vt:lpwstr>Chicago Manual of Style 17th edition (note)</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http://www.zotero.org/styles/iso690-author-date-en</vt:lpwstr>
  </property>
  <property fmtid="{D5CDD505-2E9C-101B-9397-08002B2CF9AE}" pid="15" name="Mendeley Recent Style Name 6_1">
    <vt:lpwstr>ISO-690 (author-date, English)</vt:lpwstr>
  </property>
  <property fmtid="{D5CDD505-2E9C-101B-9397-08002B2CF9AE}" pid="16" name="Mendeley Recent Style Id 7_1">
    <vt:lpwstr>http://www.zotero.org/styles/international-journal-of-biological-sciences</vt:lpwstr>
  </property>
  <property fmtid="{D5CDD505-2E9C-101B-9397-08002B2CF9AE}" pid="17" name="Mendeley Recent Style Name 7_1">
    <vt:lpwstr>International Journal of Biological Sciences</vt:lpwstr>
  </property>
  <property fmtid="{D5CDD505-2E9C-101B-9397-08002B2CF9AE}" pid="18" name="Mendeley Recent Style Id 8_1">
    <vt:lpwstr>http://www.zotero.org/styles/springer-socpsych-author-date</vt:lpwstr>
  </property>
  <property fmtid="{D5CDD505-2E9C-101B-9397-08002B2CF9AE}" pid="19" name="Mendeley Recent Style Name 8_1">
    <vt:lpwstr>Springer - SocPsych (author-date)</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y fmtid="{D5CDD505-2E9C-101B-9397-08002B2CF9AE}" pid="22" name="Mendeley Document_1">
    <vt:lpwstr>True</vt:lpwstr>
  </property>
  <property fmtid="{D5CDD505-2E9C-101B-9397-08002B2CF9AE}" pid="23" name="Mendeley Unique User Id_1">
    <vt:lpwstr>934becaf-a0a5-332b-a94b-cd577341786f</vt:lpwstr>
  </property>
  <property fmtid="{D5CDD505-2E9C-101B-9397-08002B2CF9AE}" pid="24" name="Mendeley Citation Style_1">
    <vt:lpwstr>http://www.zotero.org/styles/chicago-fullnote-bibliography</vt:lpwstr>
  </property>
</Properties>
</file>