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375A" w14:textId="0841D88A" w:rsidR="008C536F" w:rsidRDefault="00833C88" w:rsidP="00833C88">
      <w:pPr>
        <w:jc w:val="center"/>
        <w:rPr>
          <w:b/>
          <w:bCs/>
        </w:rPr>
      </w:pPr>
      <w:r w:rsidRPr="00833C88">
        <w:rPr>
          <w:b/>
          <w:bCs/>
        </w:rPr>
        <w:t>ANEXO 3. Análisis de morbilidad y mortalidad en niños menores de 15 años, asociados a la contaminación del aire por PM 2.5.</w:t>
      </w:r>
    </w:p>
    <w:p w14:paraId="611CDD47" w14:textId="2B61E102" w:rsidR="00833C88" w:rsidRDefault="00833C88" w:rsidP="00833C88">
      <w:pPr>
        <w:jc w:val="center"/>
        <w:rPr>
          <w:b/>
          <w:bCs/>
        </w:rPr>
      </w:pPr>
    </w:p>
    <w:p w14:paraId="6501D900" w14:textId="60E1FD62" w:rsidR="00833C88" w:rsidRDefault="00833C88" w:rsidP="00833C88">
      <w:pPr>
        <w:rPr>
          <w:b/>
          <w:bCs/>
        </w:rPr>
      </w:pPr>
      <w:r>
        <w:rPr>
          <w:b/>
          <w:bCs/>
        </w:rPr>
        <w:t>MORBILIDAD</w:t>
      </w:r>
    </w:p>
    <w:p w14:paraId="4F335A10" w14:textId="1EA0164C" w:rsidR="008F24FC" w:rsidRDefault="008F24FC" w:rsidP="008F24FC">
      <w:pPr>
        <w:jc w:val="both"/>
      </w:pPr>
      <w:r w:rsidRPr="00875E44">
        <w:t xml:space="preserve">En el periodo de tiempo comprendido entre 2017 y 2019 en el Valle de </w:t>
      </w:r>
      <w:r>
        <w:t>A</w:t>
      </w:r>
      <w:r w:rsidRPr="00875E44">
        <w:t>burra se presentaron en total 3</w:t>
      </w:r>
      <w:r>
        <w:t>690</w:t>
      </w:r>
      <w:r w:rsidRPr="00875E44">
        <w:t xml:space="preserve"> </w:t>
      </w:r>
      <w:r>
        <w:t>eventos de infecciones respiratorias agudas en</w:t>
      </w:r>
      <w:r w:rsidRPr="00875E44">
        <w:t xml:space="preserve"> niños menores de 15 </w:t>
      </w:r>
      <w:bookmarkStart w:id="0" w:name="_Hlk71568914"/>
      <w:r w:rsidRPr="00875E44">
        <w:t xml:space="preserve">años </w:t>
      </w:r>
      <w:r>
        <w:t xml:space="preserve">relacionadas </w:t>
      </w:r>
      <w:r w:rsidRPr="00875E44">
        <w:t xml:space="preserve">con </w:t>
      </w:r>
      <w:r>
        <w:t xml:space="preserve">el </w:t>
      </w:r>
      <w:r w:rsidRPr="00875E44">
        <w:t>contaminante PM</w:t>
      </w:r>
      <w:r w:rsidRPr="00875E44">
        <w:rPr>
          <w:vertAlign w:val="subscript"/>
        </w:rPr>
        <w:t>2.5</w:t>
      </w:r>
      <w:bookmarkEnd w:id="0"/>
      <w:r>
        <w:t xml:space="preserve">; en la distribución por grupos de edad se </w:t>
      </w:r>
      <w:r>
        <w:t>observó</w:t>
      </w:r>
      <w:r>
        <w:t xml:space="preserve"> que el 66% de los eventos (2423) se presentaron en el grupo de 0 a 4 años, la razón por sexo fue de 1,21 : 1 (1324 hombres  y 1099 mujeres), para el grupo de 5 a 9 años el peso fue del 25% (939), la razón por sexo fue de</w:t>
      </w:r>
      <w:r w:rsidR="008C296B">
        <w:t xml:space="preserve"> 1,15 : 1 (504 hombres y 435 mujeres)</w:t>
      </w:r>
      <w:r>
        <w:t xml:space="preserve">, seguido por el grupo de 10 a 14 años con un peso del 9% </w:t>
      </w:r>
      <w:r w:rsidR="008C296B">
        <w:t xml:space="preserve"> </w:t>
      </w:r>
      <w:r>
        <w:t xml:space="preserve">(328), con una razón por sexo de </w:t>
      </w:r>
      <w:r w:rsidR="008C296B">
        <w:t>0,97 : 1 (162 hombres y 166 mujeres)</w:t>
      </w:r>
      <w:r w:rsidR="008C296B">
        <w:t>.</w:t>
      </w:r>
    </w:p>
    <w:p w14:paraId="285FEF5D" w14:textId="78C741FC" w:rsidR="00FB5455" w:rsidRPr="00901866" w:rsidRDefault="00FB5455" w:rsidP="00FB5455">
      <w:pPr>
        <w:jc w:val="both"/>
      </w:pPr>
      <w:r w:rsidRPr="00EC0950">
        <w:t>De l</w:t>
      </w:r>
      <w:r w:rsidR="00A04CC0">
        <w:t>o</w:t>
      </w:r>
      <w:r w:rsidRPr="00EC0950">
        <w:t>s 3690</w:t>
      </w:r>
      <w:r w:rsidR="00A04CC0">
        <w:t xml:space="preserve"> eventos </w:t>
      </w:r>
      <w:r w:rsidRPr="00EC0950">
        <w:t xml:space="preserve">que se presentaron </w:t>
      </w:r>
      <w:r>
        <w:t xml:space="preserve">en niños menores de 15 años por </w:t>
      </w:r>
      <w:r w:rsidRPr="00875E44">
        <w:t>diagnósticos que están relacionados con los efectos del contaminante PM</w:t>
      </w:r>
      <w:r w:rsidRPr="00875E44">
        <w:rPr>
          <w:vertAlign w:val="subscript"/>
        </w:rPr>
        <w:t xml:space="preserve">2.5 </w:t>
      </w:r>
      <w:r w:rsidRPr="00875E44">
        <w:t>en la salud</w:t>
      </w:r>
      <w:r>
        <w:t xml:space="preserve">, se pueden atribuir como tal al contaminante </w:t>
      </w:r>
      <w:r w:rsidRPr="00875E44">
        <w:t>PM</w:t>
      </w:r>
      <w:r w:rsidRPr="00875E44">
        <w:rPr>
          <w:vertAlign w:val="subscript"/>
        </w:rPr>
        <w:t>2.5</w:t>
      </w:r>
      <w:r>
        <w:rPr>
          <w:vertAlign w:val="subscript"/>
        </w:rPr>
        <w:t xml:space="preserve"> </w:t>
      </w:r>
      <w:r w:rsidRPr="00901866">
        <w:t>un</w:t>
      </w:r>
      <w:r>
        <w:t xml:space="preserve"> total de 563 eventos es decir el 15.2% de los eventos, de los cuales 370 se encuentran en el grupo de 0 a 4 años, 143 en el grupo de 5 a 9 años y 50 en el grupo de 10 a 14 años.</w:t>
      </w:r>
      <w:r w:rsidR="00A04CC0">
        <w:t xml:space="preserve"> Ver Gráfico N.º1</w:t>
      </w:r>
    </w:p>
    <w:p w14:paraId="38B7EC07" w14:textId="50B2273A" w:rsidR="00BC3C33" w:rsidRPr="00A04CC0" w:rsidRDefault="00BC3C33" w:rsidP="00833C88">
      <w:pPr>
        <w:rPr>
          <w:b/>
          <w:bCs/>
        </w:rPr>
      </w:pPr>
      <w:r>
        <w:rPr>
          <w:noProof/>
        </w:rPr>
        <w:drawing>
          <wp:inline distT="0" distB="0" distL="0" distR="0" wp14:anchorId="6ADFD773" wp14:editId="33DAE37B">
            <wp:extent cx="5612130" cy="2641600"/>
            <wp:effectExtent l="0" t="0" r="7620" b="635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3CF25AF-FB41-4C2C-8D78-E25A1CB43D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707CB2" w:rsidRPr="00BC3C33">
        <w:rPr>
          <w:b/>
          <w:bCs/>
          <w:sz w:val="18"/>
          <w:szCs w:val="18"/>
        </w:rPr>
        <w:t>Gráfico</w:t>
      </w:r>
      <w:r w:rsidR="00A04CC0">
        <w:rPr>
          <w:b/>
          <w:bCs/>
          <w:sz w:val="18"/>
          <w:szCs w:val="18"/>
        </w:rPr>
        <w:t xml:space="preserve"> N.º</w:t>
      </w:r>
      <w:r w:rsidR="00833C88" w:rsidRPr="00BC3C33">
        <w:rPr>
          <w:b/>
          <w:bCs/>
          <w:sz w:val="18"/>
          <w:szCs w:val="18"/>
        </w:rPr>
        <w:t xml:space="preserve"> 1.</w:t>
      </w:r>
      <w:r w:rsidR="00A04CC0">
        <w:rPr>
          <w:b/>
          <w:bCs/>
          <w:sz w:val="18"/>
          <w:szCs w:val="18"/>
        </w:rPr>
        <w:t xml:space="preserve"> Morbilidad relacionada y atribuible al PM</w:t>
      </w:r>
      <w:r w:rsidR="00A04CC0">
        <w:rPr>
          <w:b/>
          <w:bCs/>
          <w:sz w:val="18"/>
          <w:szCs w:val="18"/>
          <w:vertAlign w:val="subscript"/>
        </w:rPr>
        <w:t>2.5</w:t>
      </w:r>
      <w:r w:rsidR="00A04CC0">
        <w:rPr>
          <w:b/>
          <w:bCs/>
          <w:sz w:val="18"/>
          <w:szCs w:val="18"/>
        </w:rPr>
        <w:t xml:space="preserve"> por grupo de edad y sexo, Valle de aburra, 2017 a 2019.</w:t>
      </w:r>
    </w:p>
    <w:p w14:paraId="20662076" w14:textId="4CD83263" w:rsidR="00FB5455" w:rsidRDefault="009C6D9D" w:rsidP="00FB5455">
      <w:pPr>
        <w:jc w:val="both"/>
        <w:rPr>
          <w:b/>
          <w:bCs/>
          <w:sz w:val="18"/>
          <w:szCs w:val="18"/>
        </w:rPr>
      </w:pPr>
      <w:r>
        <w:t xml:space="preserve">Del total de 563 eventos, </w:t>
      </w:r>
      <w:r w:rsidR="00FB5455">
        <w:t xml:space="preserve">se </w:t>
      </w:r>
      <w:r>
        <w:t>observó que estos predominaron en</w:t>
      </w:r>
      <w:r w:rsidR="00FB5455">
        <w:t xml:space="preserve"> los hombres con un total de 303 eventos, de estos el 67</w:t>
      </w:r>
      <w:r>
        <w:t>% se</w:t>
      </w:r>
      <w:r w:rsidR="00FB5455">
        <w:t xml:space="preserve"> encuentra en el grupo de 0 a 4 años</w:t>
      </w:r>
      <w:r>
        <w:t>, el 25% en</w:t>
      </w:r>
      <w:r w:rsidR="00FB5455">
        <w:t xml:space="preserve"> el grupo de 5 a 9 años y el 8 % restante </w:t>
      </w:r>
      <w:r>
        <w:t xml:space="preserve">en el </w:t>
      </w:r>
      <w:r w:rsidR="00FB5455">
        <w:t xml:space="preserve">grupo de 10 a 14 años; las mujeres presentaron un total de 260 </w:t>
      </w:r>
      <w:r>
        <w:t>eventos</w:t>
      </w:r>
      <w:r w:rsidR="00FB5455">
        <w:t xml:space="preserve"> de l</w:t>
      </w:r>
      <w:r>
        <w:t>o</w:t>
      </w:r>
      <w:r w:rsidR="00FB5455">
        <w:t xml:space="preserve">s cuales el 65% se encuentran en el grupo de 0 a 4 años, el 25 % </w:t>
      </w:r>
      <w:r w:rsidR="00A04CC0">
        <w:t xml:space="preserve">en el </w:t>
      </w:r>
      <w:r w:rsidR="00FB5455">
        <w:t>grupo de 5 a 9 años y el 10% al grupo de 10 a 14 años.</w:t>
      </w:r>
      <w:r w:rsidRPr="009C6D9D">
        <w:t xml:space="preserve"> </w:t>
      </w:r>
      <w:r>
        <w:t>Ver Gráfico N.º</w:t>
      </w:r>
      <w:r>
        <w:t>2</w:t>
      </w:r>
    </w:p>
    <w:p w14:paraId="740935E9" w14:textId="77777777" w:rsidR="00FB5455" w:rsidRDefault="00FB5455" w:rsidP="00833C88">
      <w:pPr>
        <w:rPr>
          <w:b/>
          <w:bCs/>
          <w:sz w:val="18"/>
          <w:szCs w:val="18"/>
        </w:rPr>
      </w:pPr>
    </w:p>
    <w:p w14:paraId="6DC91A59" w14:textId="77479C78" w:rsidR="009C6D9D" w:rsidRPr="00A04CC0" w:rsidRDefault="00BC3C33" w:rsidP="009C6D9D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B0FBA28" wp14:editId="6F55AFDC">
            <wp:extent cx="5640779" cy="2776855"/>
            <wp:effectExtent l="0" t="0" r="17145" b="444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67324C78-C8E9-4E49-A138-93A5242F31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9C6D9D" w:rsidRPr="009C6D9D">
        <w:rPr>
          <w:b/>
          <w:bCs/>
          <w:sz w:val="18"/>
          <w:szCs w:val="18"/>
        </w:rPr>
        <w:t xml:space="preserve"> </w:t>
      </w:r>
      <w:r w:rsidR="009C6D9D" w:rsidRPr="00BC3C33">
        <w:rPr>
          <w:b/>
          <w:bCs/>
          <w:sz w:val="18"/>
          <w:szCs w:val="18"/>
        </w:rPr>
        <w:t>Gráfico</w:t>
      </w:r>
      <w:r w:rsidR="009C6D9D">
        <w:rPr>
          <w:b/>
          <w:bCs/>
          <w:sz w:val="18"/>
          <w:szCs w:val="18"/>
        </w:rPr>
        <w:t xml:space="preserve"> N.º</w:t>
      </w:r>
      <w:r w:rsidR="009C6D9D" w:rsidRPr="00BC3C33">
        <w:rPr>
          <w:b/>
          <w:bCs/>
          <w:sz w:val="18"/>
          <w:szCs w:val="18"/>
        </w:rPr>
        <w:t xml:space="preserve"> </w:t>
      </w:r>
      <w:r w:rsidR="009C6D9D">
        <w:rPr>
          <w:b/>
          <w:bCs/>
          <w:sz w:val="18"/>
          <w:szCs w:val="18"/>
        </w:rPr>
        <w:t>2</w:t>
      </w:r>
      <w:r w:rsidR="009C6D9D" w:rsidRPr="00BC3C33">
        <w:rPr>
          <w:b/>
          <w:bCs/>
          <w:sz w:val="18"/>
          <w:szCs w:val="18"/>
        </w:rPr>
        <w:t>.</w:t>
      </w:r>
      <w:r w:rsidR="009C6D9D">
        <w:rPr>
          <w:b/>
          <w:bCs/>
          <w:sz w:val="18"/>
          <w:szCs w:val="18"/>
        </w:rPr>
        <w:t xml:space="preserve"> Morbilidad atribuible al PM</w:t>
      </w:r>
      <w:r w:rsidR="009C6D9D">
        <w:rPr>
          <w:b/>
          <w:bCs/>
          <w:sz w:val="18"/>
          <w:szCs w:val="18"/>
          <w:vertAlign w:val="subscript"/>
        </w:rPr>
        <w:t>2.5</w:t>
      </w:r>
      <w:r w:rsidR="009C6D9D">
        <w:rPr>
          <w:b/>
          <w:bCs/>
          <w:sz w:val="18"/>
          <w:szCs w:val="18"/>
        </w:rPr>
        <w:t xml:space="preserve"> por grupo de edad y sexo, Valle de aburra, 2017 a 2019.</w:t>
      </w:r>
    </w:p>
    <w:p w14:paraId="07EC1DDA" w14:textId="5704BFFE" w:rsidR="00833C88" w:rsidRDefault="00833C88" w:rsidP="00833C88">
      <w:pPr>
        <w:rPr>
          <w:b/>
          <w:bCs/>
          <w:sz w:val="18"/>
          <w:szCs w:val="18"/>
        </w:rPr>
      </w:pPr>
    </w:p>
    <w:p w14:paraId="1BB49B81" w14:textId="5A1AF4CE" w:rsidR="00833C88" w:rsidRDefault="00833C88" w:rsidP="00833C88">
      <w:pPr>
        <w:rPr>
          <w:b/>
          <w:bCs/>
        </w:rPr>
      </w:pPr>
      <w:r>
        <w:rPr>
          <w:b/>
          <w:bCs/>
        </w:rPr>
        <w:t>MORTALIDAD</w:t>
      </w:r>
    </w:p>
    <w:p w14:paraId="572E7999" w14:textId="28CCD335" w:rsidR="00FB5455" w:rsidRPr="00A95755" w:rsidRDefault="00FB5455" w:rsidP="00A95755">
      <w:pPr>
        <w:jc w:val="both"/>
      </w:pPr>
      <w:r w:rsidRPr="009D5F0C">
        <w:t xml:space="preserve">La mortalidad para el Valle de aburra entre los años 2017 y 2019 en menores de 15 años </w:t>
      </w:r>
      <w:r w:rsidR="00A95755">
        <w:t xml:space="preserve">fue de   </w:t>
      </w:r>
      <w:proofErr w:type="spellStart"/>
      <w:r w:rsidR="00A95755">
        <w:t>xxxxxx</w:t>
      </w:r>
      <w:proofErr w:type="spellEnd"/>
      <w:r w:rsidR="00A95755">
        <w:t xml:space="preserve"> </w:t>
      </w:r>
      <w:r w:rsidR="009C6D9D">
        <w:t xml:space="preserve"> </w:t>
      </w:r>
      <w:r w:rsidR="00A95755">
        <w:t xml:space="preserve">de las cuales </w:t>
      </w:r>
      <w:r w:rsidRPr="009D5F0C">
        <w:t xml:space="preserve"> 96 defunciones</w:t>
      </w:r>
      <w:r w:rsidR="00A95755">
        <w:t xml:space="preserve"> fueron</w:t>
      </w:r>
      <w:r w:rsidRPr="009D5F0C">
        <w:t xml:space="preserve"> </w:t>
      </w:r>
      <w:r w:rsidR="009C6D9D">
        <w:t>causadas por</w:t>
      </w:r>
      <w:r w:rsidR="009C6D9D">
        <w:t xml:space="preserve"> infecciones respiratorias agudas</w:t>
      </w:r>
      <w:r w:rsidR="009C6D9D">
        <w:t xml:space="preserve"> </w:t>
      </w:r>
      <w:r w:rsidR="00A95755">
        <w:t xml:space="preserve">inferiores </w:t>
      </w:r>
      <w:r w:rsidR="009C6D9D">
        <w:t xml:space="preserve">relacionadas </w:t>
      </w:r>
      <w:r w:rsidR="009C6D9D" w:rsidRPr="00875E44">
        <w:t xml:space="preserve">con </w:t>
      </w:r>
      <w:r w:rsidR="009C6D9D">
        <w:t xml:space="preserve">el </w:t>
      </w:r>
      <w:r w:rsidR="009C6D9D" w:rsidRPr="00875E44">
        <w:t>contaminante PM</w:t>
      </w:r>
      <w:r w:rsidR="009C6D9D" w:rsidRPr="00875E44">
        <w:rPr>
          <w:vertAlign w:val="subscript"/>
        </w:rPr>
        <w:t>2.5</w:t>
      </w:r>
      <w:r w:rsidRPr="009D5F0C">
        <w:t>,</w:t>
      </w:r>
      <w:r w:rsidR="009C6D9D">
        <w:t xml:space="preserve"> </w:t>
      </w:r>
      <w:r w:rsidR="00A95755">
        <w:t>5</w:t>
      </w:r>
      <w:r w:rsidRPr="009D5F0C">
        <w:t>1 corresponde</w:t>
      </w:r>
      <w:r>
        <w:t>n</w:t>
      </w:r>
      <w:r w:rsidRPr="009D5F0C">
        <w:t xml:space="preserve"> al sexo masculino y 45 al sexo femenino, </w:t>
      </w:r>
      <w:r w:rsidR="00A95755">
        <w:t>en la distribución p</w:t>
      </w:r>
      <w:r w:rsidRPr="009D5F0C">
        <w:t>or grupos de edad se observó un mayor número de defunciones en el grupo de 0 a 4 años</w:t>
      </w:r>
      <w:r>
        <w:t>,</w:t>
      </w:r>
      <w:r w:rsidRPr="009D5F0C">
        <w:t xml:space="preserve"> en este el sexo masculino presento 39 defunciones</w:t>
      </w:r>
      <w:r>
        <w:t>,</w:t>
      </w:r>
      <w:r w:rsidRPr="009D5F0C">
        <w:t xml:space="preserve"> frente a 34 defunciones del sexo femenino; en el grupo de edad de 5 a 9 años se presentaron un total de 7 defunciones de las cuales 5 fueron </w:t>
      </w:r>
      <w:r w:rsidR="00A95755">
        <w:t>del</w:t>
      </w:r>
      <w:r w:rsidRPr="009D5F0C">
        <w:t xml:space="preserve"> sexo femenino y 2 </w:t>
      </w:r>
      <w:r w:rsidR="00A95755">
        <w:t xml:space="preserve">del </w:t>
      </w:r>
      <w:r w:rsidRPr="009D5F0C">
        <w:t>sexo masculino; y para el grupo de edad de 10 a 14 años se presentaron un total de 16 defunciones de las cuales 6 fueron en el sexo femenino y 10  en el sexo masculino.</w:t>
      </w:r>
      <w:r w:rsidR="00A95755">
        <w:t xml:space="preserve"> Ver Gráfico N.º3</w:t>
      </w:r>
    </w:p>
    <w:p w14:paraId="32ECC4CB" w14:textId="449A4441" w:rsidR="00707CB2" w:rsidRDefault="009C6D9D" w:rsidP="009C6D9D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 wp14:anchorId="6D3940BC" wp14:editId="38E26FF4">
            <wp:extent cx="5248275" cy="2743200"/>
            <wp:effectExtent l="0" t="0" r="9525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17305267-7A48-41A5-A540-3BE1765FC8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8033E68" w14:textId="596EC710" w:rsidR="00833C88" w:rsidRPr="00833C88" w:rsidRDefault="009C6D9D" w:rsidP="009C6D9D">
      <w:pPr>
        <w:spacing w:after="0"/>
        <w:jc w:val="both"/>
        <w:rPr>
          <w:b/>
          <w:bCs/>
        </w:rPr>
      </w:pPr>
      <w:r w:rsidRPr="00BC3C33">
        <w:rPr>
          <w:b/>
          <w:bCs/>
          <w:sz w:val="18"/>
          <w:szCs w:val="18"/>
        </w:rPr>
        <w:t>Gráfico</w:t>
      </w:r>
      <w:r>
        <w:rPr>
          <w:b/>
          <w:bCs/>
          <w:sz w:val="18"/>
          <w:szCs w:val="18"/>
        </w:rPr>
        <w:t xml:space="preserve"> N.º</w:t>
      </w:r>
      <w:r w:rsidRPr="00BC3C33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3</w:t>
      </w:r>
      <w:r w:rsidRPr="00BC3C33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Mor</w:t>
      </w:r>
      <w:r>
        <w:rPr>
          <w:b/>
          <w:bCs/>
          <w:sz w:val="18"/>
          <w:szCs w:val="18"/>
        </w:rPr>
        <w:t>talidad relacionada y atribuible</w:t>
      </w:r>
      <w:r>
        <w:rPr>
          <w:b/>
          <w:bCs/>
          <w:sz w:val="18"/>
          <w:szCs w:val="18"/>
        </w:rPr>
        <w:t xml:space="preserve"> al PM</w:t>
      </w:r>
      <w:r>
        <w:rPr>
          <w:b/>
          <w:bCs/>
          <w:sz w:val="18"/>
          <w:szCs w:val="18"/>
          <w:vertAlign w:val="subscript"/>
        </w:rPr>
        <w:t>2.5</w:t>
      </w:r>
      <w:r>
        <w:rPr>
          <w:b/>
          <w:bCs/>
          <w:sz w:val="18"/>
          <w:szCs w:val="18"/>
        </w:rPr>
        <w:t xml:space="preserve"> por grupo de edad y sexo, Valle de aburra, 2017 a 2019.</w:t>
      </w:r>
    </w:p>
    <w:sectPr w:rsidR="00833C88" w:rsidRPr="00833C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6F"/>
    <w:rsid w:val="000A56DA"/>
    <w:rsid w:val="000C5D79"/>
    <w:rsid w:val="00120BE7"/>
    <w:rsid w:val="002E1F71"/>
    <w:rsid w:val="003B3ED0"/>
    <w:rsid w:val="00620F7F"/>
    <w:rsid w:val="00707CB2"/>
    <w:rsid w:val="007F6348"/>
    <w:rsid w:val="00833C88"/>
    <w:rsid w:val="0083485E"/>
    <w:rsid w:val="00875E44"/>
    <w:rsid w:val="008C296B"/>
    <w:rsid w:val="008C536F"/>
    <w:rsid w:val="008F24FC"/>
    <w:rsid w:val="00901866"/>
    <w:rsid w:val="009C6D9D"/>
    <w:rsid w:val="009D5F0C"/>
    <w:rsid w:val="00A04CC0"/>
    <w:rsid w:val="00A95755"/>
    <w:rsid w:val="00AE38CB"/>
    <w:rsid w:val="00BC3C33"/>
    <w:rsid w:val="00EC0950"/>
    <w:rsid w:val="00F362D1"/>
    <w:rsid w:val="00FB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18FC"/>
  <w15:chartTrackingRefBased/>
  <w15:docId w15:val="{FCFC0EC1-A917-47A9-96BE-EB57E38E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Lucas%20Tamayo\Desktop\Trabajo%20de%20Grado\Objetivo%203\Grafic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Lucas%20Tamayo\Desktop\Trabajo%20de%20Grado\Objetivo%203\Grafico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Lucas%20Tamayo\Desktop\Trabajo%20de%20Grado\Objetivo%203\Grafico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Morbilidad!$A$3</c:f>
              <c:strCache>
                <c:ptCount val="1"/>
                <c:pt idx="0">
                  <c:v>De 0 a 04 años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Morbilidad!$B$1:$G$2</c:f>
              <c:multiLvlStrCache>
                <c:ptCount val="4"/>
                <c:lvl>
                  <c:pt idx="0">
                    <c:v>Total eventos</c:v>
                  </c:pt>
                  <c:pt idx="1">
                    <c:v>Eventos atribuibles</c:v>
                  </c:pt>
                  <c:pt idx="2">
                    <c:v>Total eventos</c:v>
                  </c:pt>
                  <c:pt idx="3">
                    <c:v>Eventos atribuibles</c:v>
                  </c:pt>
                </c:lvl>
                <c:lvl>
                  <c:pt idx="0">
                    <c:v>FEMENINO</c:v>
                  </c:pt>
                  <c:pt idx="2">
                    <c:v>MASCULINO</c:v>
                  </c:pt>
                </c:lvl>
              </c:multiLvlStrCache>
              <c:extLst/>
            </c:multiLvlStrRef>
          </c:cat>
          <c:val>
            <c:numRef>
              <c:f>Morbilidad!$B$3:$G$3</c:f>
              <c:numCache>
                <c:formatCode>#,###</c:formatCode>
                <c:ptCount val="4"/>
                <c:pt idx="0">
                  <c:v>1099</c:v>
                </c:pt>
                <c:pt idx="1">
                  <c:v>168.11199999999999</c:v>
                </c:pt>
                <c:pt idx="2">
                  <c:v>1324</c:v>
                </c:pt>
                <c:pt idx="3">
                  <c:v>201.70399999999998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1D29-41F4-95C5-3C18F330E064}"/>
            </c:ext>
          </c:extLst>
        </c:ser>
        <c:ser>
          <c:idx val="1"/>
          <c:order val="1"/>
          <c:tx>
            <c:strRef>
              <c:f>Morbilidad!$A$4</c:f>
              <c:strCache>
                <c:ptCount val="1"/>
                <c:pt idx="0">
                  <c:v>De 05 a 09 años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Morbilidad!$B$1:$G$2</c:f>
              <c:multiLvlStrCache>
                <c:ptCount val="4"/>
                <c:lvl>
                  <c:pt idx="0">
                    <c:v>Total eventos</c:v>
                  </c:pt>
                  <c:pt idx="1">
                    <c:v>Eventos atribuibles</c:v>
                  </c:pt>
                  <c:pt idx="2">
                    <c:v>Total eventos</c:v>
                  </c:pt>
                  <c:pt idx="3">
                    <c:v>Eventos atribuibles</c:v>
                  </c:pt>
                </c:lvl>
                <c:lvl>
                  <c:pt idx="0">
                    <c:v>FEMENINO</c:v>
                  </c:pt>
                  <c:pt idx="2">
                    <c:v>MASCULINO</c:v>
                  </c:pt>
                </c:lvl>
              </c:multiLvlStrCache>
              <c:extLst/>
            </c:multiLvlStrRef>
          </c:cat>
          <c:val>
            <c:numRef>
              <c:f>Morbilidad!$B$4:$G$4</c:f>
              <c:numCache>
                <c:formatCode>#,###</c:formatCode>
                <c:ptCount val="4"/>
                <c:pt idx="0">
                  <c:v>435</c:v>
                </c:pt>
                <c:pt idx="1">
                  <c:v>66.272000000000006</c:v>
                </c:pt>
                <c:pt idx="2">
                  <c:v>504</c:v>
                </c:pt>
                <c:pt idx="3">
                  <c:v>76.760000000000005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1D29-41F4-95C5-3C18F330E064}"/>
            </c:ext>
          </c:extLst>
        </c:ser>
        <c:ser>
          <c:idx val="2"/>
          <c:order val="2"/>
          <c:tx>
            <c:strRef>
              <c:f>Morbilidad!$A$5</c:f>
              <c:strCache>
                <c:ptCount val="1"/>
                <c:pt idx="0">
                  <c:v>De 10 a 14 años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Morbilidad!$B$1:$G$2</c:f>
              <c:multiLvlStrCache>
                <c:ptCount val="4"/>
                <c:lvl>
                  <c:pt idx="0">
                    <c:v>Total eventos</c:v>
                  </c:pt>
                  <c:pt idx="1">
                    <c:v>Eventos atribuibles</c:v>
                  </c:pt>
                  <c:pt idx="2">
                    <c:v>Total eventos</c:v>
                  </c:pt>
                  <c:pt idx="3">
                    <c:v>Eventos atribuibles</c:v>
                  </c:pt>
                </c:lvl>
                <c:lvl>
                  <c:pt idx="0">
                    <c:v>FEMENINO</c:v>
                  </c:pt>
                  <c:pt idx="2">
                    <c:v>MASCULINO</c:v>
                  </c:pt>
                </c:lvl>
              </c:multiLvlStrCache>
              <c:extLst/>
            </c:multiLvlStrRef>
          </c:cat>
          <c:val>
            <c:numRef>
              <c:f>Morbilidad!$B$5:$G$5</c:f>
              <c:numCache>
                <c:formatCode>#,###</c:formatCode>
                <c:ptCount val="4"/>
                <c:pt idx="0">
                  <c:v>166</c:v>
                </c:pt>
                <c:pt idx="1">
                  <c:v>25.231999999999999</c:v>
                </c:pt>
                <c:pt idx="2">
                  <c:v>162</c:v>
                </c:pt>
                <c:pt idx="3">
                  <c:v>24.623999999999999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1D29-41F4-95C5-3C18F330E06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84072751"/>
        <c:axId val="1484066927"/>
      </c:barChart>
      <c:catAx>
        <c:axId val="148407275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Sexo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84066927"/>
        <c:crosses val="autoZero"/>
        <c:auto val="1"/>
        <c:lblAlgn val="ctr"/>
        <c:lblOffset val="100"/>
        <c:noMultiLvlLbl val="0"/>
      </c:catAx>
      <c:valAx>
        <c:axId val="14840669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#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84072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Morbilidad!$A$3</c:f>
              <c:strCache>
                <c:ptCount val="1"/>
                <c:pt idx="0">
                  <c:v>De 0 a 04 años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Morbilidad!$B$1:$G$2</c:f>
              <c:multiLvlStrCache>
                <c:ptCount val="4"/>
                <c:lvl>
                  <c:pt idx="0">
                    <c:v>Eventos atribuibles</c:v>
                  </c:pt>
                  <c:pt idx="1">
                    <c:v>Porcentaje de eventos atribuibles</c:v>
                  </c:pt>
                  <c:pt idx="2">
                    <c:v>Eventos atribuibles</c:v>
                  </c:pt>
                  <c:pt idx="3">
                    <c:v>Porcentaje de eventos atribuibles</c:v>
                  </c:pt>
                </c:lvl>
                <c:lvl/>
              </c:multiLvlStrCache>
              <c:extLst/>
            </c:multiLvlStrRef>
          </c:cat>
          <c:val>
            <c:numRef>
              <c:f>Morbilidad!$B$3:$G$3</c:f>
              <c:numCache>
                <c:formatCode>#,###</c:formatCode>
                <c:ptCount val="4"/>
                <c:pt idx="0">
                  <c:v>168.11199999999999</c:v>
                </c:pt>
                <c:pt idx="1">
                  <c:v>64.754098360655746</c:v>
                </c:pt>
                <c:pt idx="2">
                  <c:v>201.70399999999998</c:v>
                </c:pt>
                <c:pt idx="3" formatCode="0">
                  <c:v>66.549648946840506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76B2-4EE6-9298-E636E691C3D1}"/>
            </c:ext>
          </c:extLst>
        </c:ser>
        <c:ser>
          <c:idx val="1"/>
          <c:order val="1"/>
          <c:tx>
            <c:strRef>
              <c:f>Morbilidad!$A$4</c:f>
              <c:strCache>
                <c:ptCount val="1"/>
                <c:pt idx="0">
                  <c:v>De 05 a 09 años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Morbilidad!$B$1:$G$2</c:f>
              <c:multiLvlStrCache>
                <c:ptCount val="4"/>
                <c:lvl>
                  <c:pt idx="0">
                    <c:v>Eventos atribuibles</c:v>
                  </c:pt>
                  <c:pt idx="1">
                    <c:v>Porcentaje de eventos atribuibles</c:v>
                  </c:pt>
                  <c:pt idx="2">
                    <c:v>Eventos atribuibles</c:v>
                  </c:pt>
                  <c:pt idx="3">
                    <c:v>Porcentaje de eventos atribuibles</c:v>
                  </c:pt>
                </c:lvl>
                <c:lvl/>
              </c:multiLvlStrCache>
              <c:extLst/>
            </c:multiLvlStrRef>
          </c:cat>
          <c:val>
            <c:numRef>
              <c:f>Morbilidad!$B$4:$G$4</c:f>
              <c:numCache>
                <c:formatCode>#,###</c:formatCode>
                <c:ptCount val="4"/>
                <c:pt idx="0">
                  <c:v>66.272000000000006</c:v>
                </c:pt>
                <c:pt idx="1">
                  <c:v>25</c:v>
                </c:pt>
                <c:pt idx="2">
                  <c:v>76.760000000000005</c:v>
                </c:pt>
                <c:pt idx="3" formatCode="0">
                  <c:v>25.325977933801404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76B2-4EE6-9298-E636E691C3D1}"/>
            </c:ext>
          </c:extLst>
        </c:ser>
        <c:ser>
          <c:idx val="2"/>
          <c:order val="2"/>
          <c:tx>
            <c:strRef>
              <c:f>Morbilidad!$A$5</c:f>
              <c:strCache>
                <c:ptCount val="1"/>
                <c:pt idx="0">
                  <c:v>De 10 a 14 años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Morbilidad!$B$1:$G$2</c:f>
              <c:multiLvlStrCache>
                <c:ptCount val="4"/>
                <c:lvl>
                  <c:pt idx="0">
                    <c:v>Eventos atribuibles</c:v>
                  </c:pt>
                  <c:pt idx="1">
                    <c:v>Porcentaje de eventos atribuibles</c:v>
                  </c:pt>
                  <c:pt idx="2">
                    <c:v>Eventos atribuibles</c:v>
                  </c:pt>
                  <c:pt idx="3">
                    <c:v>Porcentaje de eventos atribuibles</c:v>
                  </c:pt>
                </c:lvl>
                <c:lvl/>
              </c:multiLvlStrCache>
              <c:extLst/>
            </c:multiLvlStrRef>
          </c:cat>
          <c:val>
            <c:numRef>
              <c:f>Morbilidad!$B$5:$G$5</c:f>
              <c:numCache>
                <c:formatCode>#,###</c:formatCode>
                <c:ptCount val="4"/>
                <c:pt idx="0">
                  <c:v>25.231999999999999</c:v>
                </c:pt>
                <c:pt idx="1">
                  <c:v>9.7189695550351285</c:v>
                </c:pt>
                <c:pt idx="2">
                  <c:v>24.623999999999999</c:v>
                </c:pt>
                <c:pt idx="3" formatCode="0">
                  <c:v>8.1243731193580739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76B2-4EE6-9298-E636E691C3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84072751"/>
        <c:axId val="1484066927"/>
      </c:barChart>
      <c:catAx>
        <c:axId val="148407275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Sexo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84066927"/>
        <c:crosses val="autoZero"/>
        <c:auto val="1"/>
        <c:lblAlgn val="ctr"/>
        <c:lblOffset val="100"/>
        <c:noMultiLvlLbl val="0"/>
      </c:catAx>
      <c:valAx>
        <c:axId val="14840669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#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84072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Mortalidad!$A$3</c:f>
              <c:strCache>
                <c:ptCount val="1"/>
                <c:pt idx="0">
                  <c:v>De 0 a 04 años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Mortalidad!$B$1:$E$2</c:f>
              <c:multiLvlStrCache>
                <c:ptCount val="4"/>
                <c:lvl>
                  <c:pt idx="0">
                    <c:v>Total defunciones</c:v>
                  </c:pt>
                  <c:pt idx="1">
                    <c:v>Defunciones atribuibles</c:v>
                  </c:pt>
                  <c:pt idx="2">
                    <c:v>Total defunciones</c:v>
                  </c:pt>
                  <c:pt idx="3">
                    <c:v>Defunciones atribuibles</c:v>
                  </c:pt>
                </c:lvl>
                <c:lvl>
                  <c:pt idx="0">
                    <c:v>FEMENINO</c:v>
                  </c:pt>
                  <c:pt idx="2">
                    <c:v>MASCULINO</c:v>
                  </c:pt>
                </c:lvl>
              </c:multiLvlStrCache>
            </c:multiLvlStrRef>
          </c:cat>
          <c:val>
            <c:numRef>
              <c:f>Mortalidad!$B$3:$E$3</c:f>
              <c:numCache>
                <c:formatCode>#,###</c:formatCode>
                <c:ptCount val="4"/>
                <c:pt idx="0">
                  <c:v>34</c:v>
                </c:pt>
                <c:pt idx="1">
                  <c:v>5.1680000000000001</c:v>
                </c:pt>
                <c:pt idx="2">
                  <c:v>39</c:v>
                </c:pt>
                <c:pt idx="3">
                  <c:v>5.9279999999999999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7F-4CFC-A3F9-A5620A1C2AAE}"/>
            </c:ext>
          </c:extLst>
        </c:ser>
        <c:ser>
          <c:idx val="1"/>
          <c:order val="1"/>
          <c:tx>
            <c:strRef>
              <c:f>Mortalidad!$A$4</c:f>
              <c:strCache>
                <c:ptCount val="1"/>
                <c:pt idx="0">
                  <c:v>De 05 a 09 años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Mortalidad!$B$1:$E$2</c:f>
              <c:multiLvlStrCache>
                <c:ptCount val="4"/>
                <c:lvl>
                  <c:pt idx="0">
                    <c:v>Total defunciones</c:v>
                  </c:pt>
                  <c:pt idx="1">
                    <c:v>Defunciones atribuibles</c:v>
                  </c:pt>
                  <c:pt idx="2">
                    <c:v>Total defunciones</c:v>
                  </c:pt>
                  <c:pt idx="3">
                    <c:v>Defunciones atribuibles</c:v>
                  </c:pt>
                </c:lvl>
                <c:lvl>
                  <c:pt idx="0">
                    <c:v>FEMENINO</c:v>
                  </c:pt>
                  <c:pt idx="2">
                    <c:v>MASCULINO</c:v>
                  </c:pt>
                </c:lvl>
              </c:multiLvlStrCache>
            </c:multiLvlStrRef>
          </c:cat>
          <c:val>
            <c:numRef>
              <c:f>Mortalidad!$B$4:$E$4</c:f>
              <c:numCache>
                <c:formatCode>#,###</c:formatCode>
                <c:ptCount val="4"/>
                <c:pt idx="0">
                  <c:v>5</c:v>
                </c:pt>
                <c:pt idx="1">
                  <c:v>0.76</c:v>
                </c:pt>
                <c:pt idx="2">
                  <c:v>2</c:v>
                </c:pt>
                <c:pt idx="3">
                  <c:v>0.30399999999999999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7F-4CFC-A3F9-A5620A1C2AAE}"/>
            </c:ext>
          </c:extLst>
        </c:ser>
        <c:ser>
          <c:idx val="2"/>
          <c:order val="2"/>
          <c:tx>
            <c:strRef>
              <c:f>Mortalidad!$A$5</c:f>
              <c:strCache>
                <c:ptCount val="1"/>
                <c:pt idx="0">
                  <c:v>De 10 a 14 años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Mortalidad!$B$1:$E$2</c:f>
              <c:multiLvlStrCache>
                <c:ptCount val="4"/>
                <c:lvl>
                  <c:pt idx="0">
                    <c:v>Total defunciones</c:v>
                  </c:pt>
                  <c:pt idx="1">
                    <c:v>Defunciones atribuibles</c:v>
                  </c:pt>
                  <c:pt idx="2">
                    <c:v>Total defunciones</c:v>
                  </c:pt>
                  <c:pt idx="3">
                    <c:v>Defunciones atribuibles</c:v>
                  </c:pt>
                </c:lvl>
                <c:lvl>
                  <c:pt idx="0">
                    <c:v>FEMENINO</c:v>
                  </c:pt>
                  <c:pt idx="2">
                    <c:v>MASCULINO</c:v>
                  </c:pt>
                </c:lvl>
              </c:multiLvlStrCache>
            </c:multiLvlStrRef>
          </c:cat>
          <c:val>
            <c:numRef>
              <c:f>Mortalidad!$B$5:$E$5</c:f>
              <c:numCache>
                <c:formatCode>#,###</c:formatCode>
                <c:ptCount val="4"/>
                <c:pt idx="0">
                  <c:v>6</c:v>
                </c:pt>
                <c:pt idx="1">
                  <c:v>0.91200000000000003</c:v>
                </c:pt>
                <c:pt idx="2">
                  <c:v>10</c:v>
                </c:pt>
                <c:pt idx="3">
                  <c:v>1.5199999999999998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7F-4CFC-A3F9-A5620A1C2AA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78905103"/>
        <c:axId val="1478892207"/>
      </c:barChart>
      <c:catAx>
        <c:axId val="147890510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Sexo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78892207"/>
        <c:crosses val="autoZero"/>
        <c:auto val="1"/>
        <c:lblAlgn val="ctr"/>
        <c:lblOffset val="100"/>
        <c:noMultiLvlLbl val="0"/>
      </c:catAx>
      <c:valAx>
        <c:axId val="14788922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Numero de defunciones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#,###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789051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DAVID TAMAYO GONZALEZ</dc:creator>
  <cp:keywords/>
  <dc:description/>
  <cp:lastModifiedBy>LUCAS DAVID TAMAYO GONZALEZ</cp:lastModifiedBy>
  <cp:revision>17</cp:revision>
  <dcterms:created xsi:type="dcterms:W3CDTF">2021-05-10T14:01:00Z</dcterms:created>
  <dcterms:modified xsi:type="dcterms:W3CDTF">2021-05-20T16:21:00Z</dcterms:modified>
</cp:coreProperties>
</file>