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FDC3" w14:textId="1F80B8A2" w:rsidR="00365B82" w:rsidRPr="00365B82" w:rsidRDefault="00365B82" w:rsidP="00365B82">
      <w:pPr>
        <w:jc w:val="center"/>
        <w:rPr>
          <w:b/>
          <w:bCs/>
        </w:rPr>
      </w:pPr>
      <w:r>
        <w:rPr>
          <w:b/>
          <w:bCs/>
        </w:rPr>
        <w:t>Plan de capacitación en Seguridad y salud en el Trab</w:t>
      </w:r>
      <w:r w:rsidR="001E5403">
        <w:rPr>
          <w:b/>
          <w:bCs/>
        </w:rPr>
        <w:t>a</w:t>
      </w:r>
      <w:r>
        <w:rPr>
          <w:b/>
          <w:bCs/>
        </w:rPr>
        <w:t>jo</w:t>
      </w:r>
    </w:p>
    <w:p w14:paraId="3AF4B1B7" w14:textId="36F752BD" w:rsidR="00A94F5C" w:rsidRPr="002C3F43" w:rsidRDefault="004A48CF" w:rsidP="002C3F43">
      <w:pPr>
        <w:pStyle w:val="Ttulo1"/>
        <w:rPr>
          <w:rFonts w:eastAsiaTheme="minorEastAsia"/>
        </w:rPr>
      </w:pPr>
      <w:r w:rsidRPr="002C3F43">
        <w:rPr>
          <w:rFonts w:eastAsiaTheme="minorEastAsia"/>
        </w:rPr>
        <w:t>Presentación</w:t>
      </w:r>
    </w:p>
    <w:p w14:paraId="5E47C113" w14:textId="28172B11" w:rsidR="008776A2" w:rsidRDefault="00623F51" w:rsidP="008776A2">
      <w:pPr>
        <w:ind w:firstLine="360"/>
        <w:rPr>
          <w:rFonts w:cs="Times New Roman"/>
          <w:szCs w:val="24"/>
        </w:rPr>
      </w:pPr>
      <w:r>
        <w:rPr>
          <w:rFonts w:cs="Times New Roman"/>
          <w:szCs w:val="24"/>
        </w:rPr>
        <w:t xml:space="preserve">El Plan de capacitación en Seguridad y Salud en el Trabajo de Resafe Marketing se hace con el propósito de dar cumplimiento </w:t>
      </w:r>
      <w:r w:rsidR="00AD2751">
        <w:rPr>
          <w:rFonts w:cs="Times New Roman"/>
          <w:szCs w:val="24"/>
        </w:rPr>
        <w:t>a los re</w:t>
      </w:r>
      <w:r w:rsidR="006016DB">
        <w:rPr>
          <w:rFonts w:cs="Times New Roman"/>
          <w:szCs w:val="24"/>
        </w:rPr>
        <w:t>qu</w:t>
      </w:r>
      <w:r w:rsidR="00AC0965">
        <w:rPr>
          <w:rFonts w:cs="Times New Roman"/>
          <w:szCs w:val="24"/>
        </w:rPr>
        <w:t>isitos del</w:t>
      </w:r>
      <w:r w:rsidR="00D00F81">
        <w:rPr>
          <w:rFonts w:cs="Times New Roman"/>
          <w:szCs w:val="24"/>
        </w:rPr>
        <w:t xml:space="preserve"> Decreto 1072</w:t>
      </w:r>
      <w:r w:rsidR="001C7C20">
        <w:rPr>
          <w:rFonts w:cs="Times New Roman"/>
          <w:szCs w:val="24"/>
        </w:rPr>
        <w:t xml:space="preserve"> de 2015 y </w:t>
      </w:r>
      <w:r w:rsidR="00132138">
        <w:rPr>
          <w:rFonts w:cs="Times New Roman"/>
          <w:szCs w:val="24"/>
        </w:rPr>
        <w:t xml:space="preserve">de esta manera poder </w:t>
      </w:r>
      <w:r w:rsidR="004F60AD">
        <w:rPr>
          <w:rFonts w:cs="Times New Roman"/>
          <w:szCs w:val="24"/>
        </w:rPr>
        <w:t>fomentar el cuidado de la salud</w:t>
      </w:r>
      <w:r w:rsidR="00522A6B">
        <w:rPr>
          <w:rFonts w:cs="Times New Roman"/>
          <w:szCs w:val="24"/>
        </w:rPr>
        <w:t xml:space="preserve"> dentro y fuera de las instalaciones de la empresa</w:t>
      </w:r>
      <w:r w:rsidR="00FC6C49">
        <w:rPr>
          <w:rFonts w:cs="Times New Roman"/>
          <w:szCs w:val="24"/>
        </w:rPr>
        <w:t xml:space="preserve"> para trabajadores y contratistas de esta. </w:t>
      </w:r>
      <w:r w:rsidR="00562851">
        <w:rPr>
          <w:rFonts w:cs="Times New Roman"/>
          <w:szCs w:val="24"/>
        </w:rPr>
        <w:t xml:space="preserve">El programa de capacitación en </w:t>
      </w:r>
      <w:r w:rsidR="00C854BB">
        <w:rPr>
          <w:rFonts w:cs="Times New Roman"/>
          <w:szCs w:val="24"/>
        </w:rPr>
        <w:t>SST de la organización</w:t>
      </w:r>
      <w:r w:rsidR="00FF211E">
        <w:rPr>
          <w:rFonts w:cs="Times New Roman"/>
          <w:szCs w:val="24"/>
        </w:rPr>
        <w:t xml:space="preserve"> </w:t>
      </w:r>
      <w:r w:rsidR="005B5D50">
        <w:rPr>
          <w:rFonts w:cs="Times New Roman"/>
          <w:szCs w:val="24"/>
        </w:rPr>
        <w:t>será garantizado por la alta dirección</w:t>
      </w:r>
      <w:r w:rsidR="001205B6">
        <w:rPr>
          <w:rFonts w:cs="Times New Roman"/>
          <w:szCs w:val="24"/>
        </w:rPr>
        <w:t xml:space="preserve">, quien permitirá el desarrollo de este por medio de las actividades planeadas </w:t>
      </w:r>
      <w:r w:rsidR="0063716E">
        <w:rPr>
          <w:rFonts w:cs="Times New Roman"/>
          <w:szCs w:val="24"/>
        </w:rPr>
        <w:t xml:space="preserve">para </w:t>
      </w:r>
      <w:r w:rsidR="00D90CE8">
        <w:rPr>
          <w:rFonts w:cs="Times New Roman"/>
          <w:szCs w:val="24"/>
        </w:rPr>
        <w:t xml:space="preserve">prevenir, promocionar, evaluar, valorar e identificar los peligros y riesgo a los que puedan estar expuesto </w:t>
      </w:r>
      <w:r w:rsidR="00F764A5">
        <w:rPr>
          <w:rFonts w:cs="Times New Roman"/>
          <w:szCs w:val="24"/>
        </w:rPr>
        <w:t xml:space="preserve">el trabajado en el </w:t>
      </w:r>
      <w:r w:rsidR="007F5DE4">
        <w:rPr>
          <w:rFonts w:cs="Times New Roman"/>
          <w:szCs w:val="24"/>
        </w:rPr>
        <w:t xml:space="preserve">Avance de sus funciones </w:t>
      </w:r>
      <w:r w:rsidR="002B0ED9">
        <w:rPr>
          <w:rFonts w:cs="Times New Roman"/>
          <w:szCs w:val="24"/>
        </w:rPr>
        <w:t>laborales.</w:t>
      </w:r>
    </w:p>
    <w:p w14:paraId="53E30F24" w14:textId="0E5BCF5F" w:rsidR="009C4269" w:rsidRDefault="009C4269" w:rsidP="008776A2">
      <w:pPr>
        <w:ind w:firstLine="360"/>
        <w:rPr>
          <w:rFonts w:cs="Times New Roman"/>
          <w:szCs w:val="24"/>
        </w:rPr>
      </w:pPr>
      <w:r>
        <w:rPr>
          <w:rFonts w:cs="Times New Roman"/>
          <w:szCs w:val="24"/>
        </w:rPr>
        <w:t>E</w:t>
      </w:r>
      <w:r w:rsidR="00E90259">
        <w:rPr>
          <w:rFonts w:cs="Times New Roman"/>
          <w:szCs w:val="24"/>
        </w:rPr>
        <w:t>l pro</w:t>
      </w:r>
      <w:r w:rsidR="00DA5688">
        <w:rPr>
          <w:rFonts w:cs="Times New Roman"/>
          <w:szCs w:val="24"/>
        </w:rPr>
        <w:t>grama</w:t>
      </w:r>
      <w:r w:rsidR="00E90259">
        <w:rPr>
          <w:rFonts w:cs="Times New Roman"/>
          <w:szCs w:val="24"/>
        </w:rPr>
        <w:t xml:space="preserve"> de capacitación en SST </w:t>
      </w:r>
      <w:r w:rsidR="00DA5688">
        <w:rPr>
          <w:rFonts w:cs="Times New Roman"/>
          <w:szCs w:val="24"/>
        </w:rPr>
        <w:t xml:space="preserve">deberá ser revisado anualmente, </w:t>
      </w:r>
      <w:r w:rsidR="0084433B">
        <w:rPr>
          <w:rFonts w:cs="Times New Roman"/>
          <w:szCs w:val="24"/>
        </w:rPr>
        <w:t xml:space="preserve">con la participación del </w:t>
      </w:r>
      <w:r w:rsidR="00EF409C">
        <w:rPr>
          <w:rFonts w:cs="Times New Roman"/>
          <w:szCs w:val="24"/>
        </w:rPr>
        <w:t>CO</w:t>
      </w:r>
      <w:r w:rsidR="007429CE">
        <w:rPr>
          <w:rFonts w:cs="Times New Roman"/>
          <w:szCs w:val="24"/>
        </w:rPr>
        <w:t>PASST o Vigía ocupacional</w:t>
      </w:r>
      <w:r w:rsidR="00D87EDD">
        <w:rPr>
          <w:rFonts w:cs="Times New Roman"/>
          <w:szCs w:val="24"/>
        </w:rPr>
        <w:t xml:space="preserve"> y la alta dirección de la empresa</w:t>
      </w:r>
      <w:r w:rsidR="008E072A">
        <w:rPr>
          <w:rFonts w:cs="Times New Roman"/>
          <w:szCs w:val="24"/>
        </w:rPr>
        <w:t xml:space="preserve"> con el fin de identificar las acciones de mejora</w:t>
      </w:r>
      <w:r w:rsidR="00855707">
        <w:rPr>
          <w:rFonts w:cs="Times New Roman"/>
          <w:szCs w:val="24"/>
        </w:rPr>
        <w:t xml:space="preserve"> (Parágrafo 1, Art. </w:t>
      </w:r>
      <w:r w:rsidR="00183FAC">
        <w:rPr>
          <w:rFonts w:cs="Times New Roman"/>
          <w:szCs w:val="24"/>
        </w:rPr>
        <w:t>2.2.4.6.11</w:t>
      </w:r>
      <w:r w:rsidR="00046A28">
        <w:rPr>
          <w:rFonts w:cs="Times New Roman"/>
          <w:szCs w:val="24"/>
        </w:rPr>
        <w:t>).</w:t>
      </w:r>
    </w:p>
    <w:p w14:paraId="068D1F0C" w14:textId="77777777" w:rsidR="00934BE6" w:rsidRDefault="00CB60BD" w:rsidP="00934BE6">
      <w:pPr>
        <w:ind w:firstLine="360"/>
        <w:rPr>
          <w:rFonts w:cs="Times New Roman"/>
          <w:szCs w:val="24"/>
        </w:rPr>
      </w:pPr>
      <w:r w:rsidRPr="00C23AD0">
        <w:rPr>
          <w:rFonts w:cs="Times New Roman"/>
          <w:szCs w:val="24"/>
        </w:rPr>
        <w:t>Resafe Marketing S.A.S</w:t>
      </w:r>
      <w:r w:rsidR="00C23AD0" w:rsidRPr="00C23AD0">
        <w:rPr>
          <w:rFonts w:cs="Times New Roman"/>
          <w:szCs w:val="24"/>
        </w:rPr>
        <w:t xml:space="preserve"> proporcionará</w:t>
      </w:r>
      <w:r w:rsidR="00C23AD0">
        <w:rPr>
          <w:rFonts w:cs="Times New Roman"/>
          <w:szCs w:val="24"/>
        </w:rPr>
        <w:t xml:space="preserve"> a todo trabajador que ingrese por primera vez </w:t>
      </w:r>
      <w:r w:rsidR="00324376">
        <w:rPr>
          <w:rFonts w:cs="Times New Roman"/>
          <w:szCs w:val="24"/>
        </w:rPr>
        <w:t>a</w:t>
      </w:r>
      <w:r w:rsidR="00C23AD0">
        <w:rPr>
          <w:rFonts w:cs="Times New Roman"/>
          <w:szCs w:val="24"/>
        </w:rPr>
        <w:t xml:space="preserve"> la empresa, </w:t>
      </w:r>
      <w:r w:rsidR="00016852">
        <w:rPr>
          <w:rFonts w:cs="Times New Roman"/>
          <w:szCs w:val="24"/>
        </w:rPr>
        <w:t xml:space="preserve">independiente de </w:t>
      </w:r>
      <w:r w:rsidR="00534C03">
        <w:rPr>
          <w:rFonts w:cs="Times New Roman"/>
          <w:szCs w:val="24"/>
        </w:rPr>
        <w:t xml:space="preserve">su forma de contratación y vinculación y de manera previa al inicio de </w:t>
      </w:r>
      <w:r w:rsidR="008068C6">
        <w:rPr>
          <w:rFonts w:cs="Times New Roman"/>
          <w:szCs w:val="24"/>
        </w:rPr>
        <w:t>sus labor</w:t>
      </w:r>
      <w:r w:rsidR="00D566E1">
        <w:rPr>
          <w:rFonts w:cs="Times New Roman"/>
          <w:szCs w:val="24"/>
        </w:rPr>
        <w:t xml:space="preserve">es, una inducción en aspectos generales y </w:t>
      </w:r>
      <w:r w:rsidR="0046109D">
        <w:rPr>
          <w:rFonts w:cs="Times New Roman"/>
          <w:szCs w:val="24"/>
        </w:rPr>
        <w:t xml:space="preserve">específicos de las actividades a realizar, que incluya entre otros, </w:t>
      </w:r>
      <w:r w:rsidR="007177C1">
        <w:rPr>
          <w:rFonts w:cs="Times New Roman"/>
          <w:szCs w:val="24"/>
        </w:rPr>
        <w:t xml:space="preserve">la identificación y control de peligros </w:t>
      </w:r>
      <w:r w:rsidR="000D61FA">
        <w:rPr>
          <w:rFonts w:cs="Times New Roman"/>
          <w:szCs w:val="24"/>
        </w:rPr>
        <w:t>y riesgos en su trabajo y la prevención de accidentes de trabajo y enfermedades laborales (Parágrafo 2, Ar</w:t>
      </w:r>
      <w:r w:rsidR="008F073B">
        <w:rPr>
          <w:rFonts w:cs="Times New Roman"/>
          <w:szCs w:val="24"/>
        </w:rPr>
        <w:t>t. 2.2.4.6.11).</w:t>
      </w:r>
    </w:p>
    <w:p w14:paraId="64834187" w14:textId="69DAB636" w:rsidR="008776A2" w:rsidRPr="00934BE6" w:rsidRDefault="5738C8A0" w:rsidP="00934BE6">
      <w:pPr>
        <w:pStyle w:val="Ttulo1"/>
        <w:rPr>
          <w:rFonts w:eastAsiaTheme="minorHAnsi" w:cs="Times New Roman"/>
          <w:szCs w:val="24"/>
        </w:rPr>
      </w:pPr>
      <w:r w:rsidRPr="5738C8A0">
        <w:lastRenderedPageBreak/>
        <w:t>Alcance</w:t>
      </w:r>
    </w:p>
    <w:p w14:paraId="1C322D78" w14:textId="77777777" w:rsidR="0014543F" w:rsidRDefault="00DC7D1E" w:rsidP="00316E71">
      <w:pPr>
        <w:ind w:firstLine="360"/>
        <w:rPr>
          <w:rFonts w:cs="Times New Roman"/>
          <w:szCs w:val="24"/>
        </w:rPr>
      </w:pPr>
      <w:r>
        <w:rPr>
          <w:rFonts w:cs="Times New Roman"/>
          <w:szCs w:val="24"/>
        </w:rPr>
        <w:t xml:space="preserve">El siguiente Plan de capacitación en Seguridad y Salud </w:t>
      </w:r>
      <w:r w:rsidR="00865AC4">
        <w:rPr>
          <w:rFonts w:cs="Times New Roman"/>
          <w:szCs w:val="24"/>
        </w:rPr>
        <w:t>en el Trabajo tiene un alcance y aplicabilidad a todas las áreas de las empresa</w:t>
      </w:r>
      <w:r w:rsidR="00C759A2">
        <w:rPr>
          <w:rFonts w:cs="Times New Roman"/>
          <w:szCs w:val="24"/>
        </w:rPr>
        <w:t xml:space="preserve">, trabajadores y contratistas cualquiera que </w:t>
      </w:r>
      <w:r w:rsidR="009C6429">
        <w:rPr>
          <w:rFonts w:cs="Times New Roman"/>
          <w:szCs w:val="24"/>
        </w:rPr>
        <w:t>sea su tipo de vinculación con esta</w:t>
      </w:r>
      <w:r w:rsidR="00427925">
        <w:rPr>
          <w:rFonts w:cs="Times New Roman"/>
          <w:szCs w:val="24"/>
        </w:rPr>
        <w:t>.</w:t>
      </w:r>
    </w:p>
    <w:p w14:paraId="71F50600" w14:textId="10ACB804" w:rsidR="00B85A8E" w:rsidRPr="00EA57EC" w:rsidRDefault="5738C8A0" w:rsidP="00EA57EC">
      <w:pPr>
        <w:pStyle w:val="Ttulo1"/>
      </w:pPr>
      <w:r w:rsidRPr="00EA57EC">
        <w:t>Metas</w:t>
      </w:r>
    </w:p>
    <w:p w14:paraId="633AE5BD" w14:textId="3420B653" w:rsidR="00A5585A" w:rsidRPr="007179A6" w:rsidRDefault="003E0D3E" w:rsidP="00A5585A">
      <w:pPr>
        <w:pStyle w:val="Prrafodelista"/>
        <w:numPr>
          <w:ilvl w:val="0"/>
          <w:numId w:val="4"/>
        </w:numPr>
        <w:rPr>
          <w:rFonts w:cs="Times New Roman"/>
          <w:b/>
          <w:bCs/>
          <w:szCs w:val="24"/>
        </w:rPr>
      </w:pPr>
      <w:r>
        <w:rPr>
          <w:rFonts w:cs="Times New Roman"/>
          <w:szCs w:val="24"/>
        </w:rPr>
        <w:t>100% de capacitación en SST de los empleados y contratistas</w:t>
      </w:r>
    </w:p>
    <w:p w14:paraId="65FF575B" w14:textId="5B65EE2D" w:rsidR="007179A6" w:rsidRPr="007179A6" w:rsidRDefault="007179A6" w:rsidP="00A5585A">
      <w:pPr>
        <w:pStyle w:val="Prrafodelista"/>
        <w:numPr>
          <w:ilvl w:val="0"/>
          <w:numId w:val="4"/>
        </w:numPr>
        <w:rPr>
          <w:rFonts w:cs="Times New Roman"/>
          <w:b/>
          <w:bCs/>
          <w:szCs w:val="24"/>
        </w:rPr>
      </w:pPr>
      <w:r>
        <w:rPr>
          <w:rFonts w:cs="Times New Roman"/>
          <w:szCs w:val="24"/>
        </w:rPr>
        <w:t>100% de cumplimiento del cronograma planeado para las actividades</w:t>
      </w:r>
    </w:p>
    <w:p w14:paraId="706F2902" w14:textId="631FEC57" w:rsidR="007179A6" w:rsidRPr="00410EBF" w:rsidRDefault="00F202F4" w:rsidP="00A5585A">
      <w:pPr>
        <w:pStyle w:val="Prrafodelista"/>
        <w:numPr>
          <w:ilvl w:val="0"/>
          <w:numId w:val="4"/>
        </w:numPr>
        <w:rPr>
          <w:rFonts w:cs="Times New Roman"/>
          <w:b/>
          <w:bCs/>
          <w:szCs w:val="24"/>
        </w:rPr>
      </w:pPr>
      <w:r>
        <w:rPr>
          <w:rFonts w:cs="Times New Roman"/>
          <w:szCs w:val="24"/>
        </w:rPr>
        <w:t>Cumplir con la normatividad vigente en SST</w:t>
      </w:r>
    </w:p>
    <w:p w14:paraId="5ABAB579" w14:textId="679E79A1" w:rsidR="00410EBF" w:rsidRPr="00EA57EC" w:rsidRDefault="5738C8A0" w:rsidP="00EA57EC">
      <w:pPr>
        <w:pStyle w:val="Ttulo1"/>
      </w:pPr>
      <w:r w:rsidRPr="00EA57EC">
        <w:t>Recursos</w:t>
      </w:r>
    </w:p>
    <w:p w14:paraId="5483B880" w14:textId="6234FCF1" w:rsidR="00105883" w:rsidRPr="00105883" w:rsidRDefault="00105883" w:rsidP="00105883">
      <w:pPr>
        <w:ind w:left="360" w:firstLine="348"/>
        <w:rPr>
          <w:rFonts w:cs="Times New Roman"/>
          <w:szCs w:val="24"/>
        </w:rPr>
      </w:pPr>
      <w:r w:rsidRPr="00105883">
        <w:rPr>
          <w:rFonts w:cs="Times New Roman"/>
          <w:szCs w:val="24"/>
        </w:rPr>
        <w:t xml:space="preserve">Los recursos utilizados para el desarrollo del Plan de </w:t>
      </w:r>
      <w:r w:rsidR="00EB71F4">
        <w:rPr>
          <w:rFonts w:cs="Times New Roman"/>
          <w:szCs w:val="24"/>
        </w:rPr>
        <w:t xml:space="preserve">capacitación en </w:t>
      </w:r>
      <w:r w:rsidRPr="00105883">
        <w:rPr>
          <w:rFonts w:cs="Times New Roman"/>
          <w:szCs w:val="24"/>
        </w:rPr>
        <w:t>Seguridad y Salud en el Trabajo de Resafe Marketing S.A.S son catalogados como recursos humanos, financieros, físicos y tecnológicos. Estos recursos son necesarios para la gestión eficaz de los peligros y riesgos en donde se desarrolle la actividad económica de la empresa y se pueda garantizar que la gestión realizada por los encargados de SG-SST de la empresa se pueda desarrollar de una manera satisfactoria.</w:t>
      </w:r>
    </w:p>
    <w:p w14:paraId="5C49EEF3" w14:textId="77777777" w:rsidR="00105883" w:rsidRDefault="00105883" w:rsidP="00105883">
      <w:pPr>
        <w:pStyle w:val="Prrafodelista"/>
        <w:numPr>
          <w:ilvl w:val="0"/>
          <w:numId w:val="5"/>
        </w:numPr>
        <w:rPr>
          <w:rFonts w:cs="Times New Roman"/>
          <w:szCs w:val="24"/>
        </w:rPr>
      </w:pPr>
      <w:r>
        <w:rPr>
          <w:rFonts w:cs="Times New Roman"/>
          <w:b/>
          <w:bCs/>
          <w:szCs w:val="24"/>
        </w:rPr>
        <w:t xml:space="preserve">Humanos: </w:t>
      </w:r>
      <w:r>
        <w:rPr>
          <w:rFonts w:cs="Times New Roman"/>
          <w:szCs w:val="24"/>
        </w:rPr>
        <w:t xml:space="preserve">Los recursos humanos son todas aquellas personas o grupos de personas que llevan a cabo las funciones de capacitación, vigilancia, control e investigación de los peligros y riesgos, investigación de accidentes y enfermedades laborales, inspección de lugares de trabajo y documentación </w:t>
      </w:r>
      <w:r>
        <w:rPr>
          <w:rFonts w:cs="Times New Roman"/>
          <w:szCs w:val="24"/>
        </w:rPr>
        <w:lastRenderedPageBreak/>
        <w:t>de actividades de seguimiento y control. Los recursos para tener en cuenta en estos procesos son los siguientes:</w:t>
      </w:r>
    </w:p>
    <w:p w14:paraId="1B60C210" w14:textId="3F65F4CE" w:rsidR="00105883" w:rsidRDefault="00105883" w:rsidP="00105883">
      <w:pPr>
        <w:pStyle w:val="Prrafodelista"/>
        <w:numPr>
          <w:ilvl w:val="0"/>
          <w:numId w:val="6"/>
        </w:numPr>
        <w:rPr>
          <w:rFonts w:cs="Times New Roman"/>
          <w:szCs w:val="24"/>
        </w:rPr>
      </w:pPr>
      <w:r>
        <w:rPr>
          <w:rFonts w:cs="Times New Roman"/>
          <w:szCs w:val="24"/>
        </w:rPr>
        <w:t>Miembros del COPASST (Comité Paritario de Seguridad y Salud en el Trabajo) o Vigía ocupacional.</w:t>
      </w:r>
    </w:p>
    <w:p w14:paraId="456D5615" w14:textId="4601BBD3" w:rsidR="00C26015" w:rsidRDefault="00C26015" w:rsidP="00105883">
      <w:pPr>
        <w:pStyle w:val="Prrafodelista"/>
        <w:numPr>
          <w:ilvl w:val="0"/>
          <w:numId w:val="6"/>
        </w:numPr>
        <w:rPr>
          <w:rFonts w:cs="Times New Roman"/>
          <w:szCs w:val="24"/>
        </w:rPr>
      </w:pPr>
      <w:r>
        <w:rPr>
          <w:rFonts w:cs="Times New Roman"/>
          <w:szCs w:val="24"/>
        </w:rPr>
        <w:t>Trabajadores y contratistas.</w:t>
      </w:r>
    </w:p>
    <w:p w14:paraId="6A0194DC" w14:textId="77777777" w:rsidR="00105883" w:rsidRDefault="00105883" w:rsidP="00105883">
      <w:pPr>
        <w:pStyle w:val="Prrafodelista"/>
        <w:numPr>
          <w:ilvl w:val="0"/>
          <w:numId w:val="6"/>
        </w:numPr>
        <w:rPr>
          <w:rFonts w:cs="Times New Roman"/>
          <w:szCs w:val="24"/>
        </w:rPr>
      </w:pPr>
      <w:r>
        <w:rPr>
          <w:rFonts w:cs="Times New Roman"/>
          <w:szCs w:val="24"/>
        </w:rPr>
        <w:t>Miembros del comité de convivencia laboral.</w:t>
      </w:r>
    </w:p>
    <w:p w14:paraId="59B8ACD6" w14:textId="77777777" w:rsidR="00105883" w:rsidRDefault="00105883" w:rsidP="00105883">
      <w:pPr>
        <w:pStyle w:val="Prrafodelista"/>
        <w:numPr>
          <w:ilvl w:val="0"/>
          <w:numId w:val="6"/>
        </w:numPr>
        <w:rPr>
          <w:rFonts w:cs="Times New Roman"/>
          <w:szCs w:val="24"/>
        </w:rPr>
      </w:pPr>
      <w:r>
        <w:rPr>
          <w:rFonts w:cs="Times New Roman"/>
          <w:szCs w:val="24"/>
        </w:rPr>
        <w:t>Administradora de Riesgos Laborales (ARL).</w:t>
      </w:r>
    </w:p>
    <w:p w14:paraId="1CCB83AF" w14:textId="77777777" w:rsidR="00105883" w:rsidRDefault="00105883" w:rsidP="00105883">
      <w:pPr>
        <w:pStyle w:val="Prrafodelista"/>
        <w:numPr>
          <w:ilvl w:val="0"/>
          <w:numId w:val="6"/>
        </w:numPr>
        <w:rPr>
          <w:rFonts w:cs="Times New Roman"/>
          <w:szCs w:val="24"/>
        </w:rPr>
      </w:pPr>
      <w:r>
        <w:rPr>
          <w:rFonts w:cs="Times New Roman"/>
          <w:szCs w:val="24"/>
        </w:rPr>
        <w:t>Encargado de la Seguridad y Salud en el Trabajo de la empresa.</w:t>
      </w:r>
    </w:p>
    <w:p w14:paraId="4687804E" w14:textId="77777777" w:rsidR="00105883" w:rsidRDefault="00105883" w:rsidP="00105883">
      <w:pPr>
        <w:pStyle w:val="Prrafodelista"/>
        <w:numPr>
          <w:ilvl w:val="0"/>
          <w:numId w:val="6"/>
        </w:numPr>
        <w:rPr>
          <w:rFonts w:cs="Times New Roman"/>
          <w:szCs w:val="24"/>
        </w:rPr>
      </w:pPr>
      <w:r>
        <w:rPr>
          <w:rFonts w:cs="Times New Roman"/>
          <w:szCs w:val="24"/>
        </w:rPr>
        <w:t>Encargado del Sistema de Gestión de la Seguridad y Salud en el Trabajo (SG-SST).</w:t>
      </w:r>
    </w:p>
    <w:p w14:paraId="5751FEDC" w14:textId="77777777" w:rsidR="00105883" w:rsidRDefault="00105883" w:rsidP="00105883">
      <w:pPr>
        <w:pStyle w:val="Prrafodelista"/>
        <w:numPr>
          <w:ilvl w:val="0"/>
          <w:numId w:val="5"/>
        </w:numPr>
        <w:rPr>
          <w:rFonts w:cs="Times New Roman"/>
          <w:szCs w:val="24"/>
        </w:rPr>
      </w:pPr>
      <w:r>
        <w:rPr>
          <w:rFonts w:cs="Times New Roman"/>
          <w:b/>
          <w:bCs/>
          <w:szCs w:val="24"/>
        </w:rPr>
        <w:t xml:space="preserve">Físicos y tecnológicos: </w:t>
      </w:r>
      <w:r>
        <w:rPr>
          <w:rFonts w:cs="Times New Roman"/>
          <w:szCs w:val="24"/>
        </w:rPr>
        <w:t xml:space="preserve">Los recursos físicos y tecnológicos son aquellos que ayudarán a desarrollar todos los programas y actividades de seguridad y salud en el trabajo, los cuales se catalogarán como herramientas para la seguridad y salud en el trabajo y aquellos equipos y aplicaciones (hardware y software) para el registro, documentación, capacitación, señalización y atención de los peligros y riesgos o eventuales emergencias. Los recursos físicos y tecnológicos para tener en cuenta son: equipos utilizados para el desarrollo de las actividades del SG-SST incluyendo su mantenimiento, programas de capacitación en SST, plataformas y aplicaciones para la gestión y control de la documentación de la SST, instalaciones locativas de la empresa, sala de juntas, computadores, televisores, DVD, Video Beam, </w:t>
      </w:r>
      <w:r>
        <w:rPr>
          <w:rFonts w:cs="Times New Roman"/>
          <w:szCs w:val="24"/>
        </w:rPr>
        <w:lastRenderedPageBreak/>
        <w:t>sillas y demás recursos de esta naturaleza para el cumplimiento de los programas de promoción y prevención del riesgo laboral.</w:t>
      </w:r>
    </w:p>
    <w:p w14:paraId="7FAB258B" w14:textId="77777777" w:rsidR="00105883" w:rsidRDefault="00105883" w:rsidP="00105883">
      <w:pPr>
        <w:pStyle w:val="Prrafodelista"/>
        <w:numPr>
          <w:ilvl w:val="0"/>
          <w:numId w:val="5"/>
        </w:numPr>
        <w:rPr>
          <w:rFonts w:cs="Times New Roman"/>
          <w:szCs w:val="24"/>
        </w:rPr>
      </w:pPr>
      <w:r>
        <w:rPr>
          <w:rFonts w:cs="Times New Roman"/>
          <w:b/>
          <w:bCs/>
          <w:szCs w:val="24"/>
        </w:rPr>
        <w:t>Financieros:</w:t>
      </w:r>
      <w:r>
        <w:rPr>
          <w:rFonts w:cs="Times New Roman"/>
          <w:szCs w:val="24"/>
        </w:rPr>
        <w:t xml:space="preserve"> Los recursos financieros son aquellos de naturaleza presupuestal con destinación al diseño, implementación y desarrollo del Sistema de Gestión de la Seguridad y Salud en el Trabajo y contempla las inversiones asociadas a la adquisición de equipos, programas y aplicaciones necesarios para el cumplimiento de los requerimientos del sistema en seguridad y salud del trabajo. </w:t>
      </w:r>
    </w:p>
    <w:p w14:paraId="63CC4DB7" w14:textId="0B8829A6" w:rsidR="00105883" w:rsidRDefault="00105883" w:rsidP="00105883">
      <w:pPr>
        <w:pStyle w:val="Prrafodelista"/>
        <w:ind w:left="1440"/>
        <w:rPr>
          <w:rFonts w:cs="Times New Roman"/>
          <w:szCs w:val="24"/>
        </w:rPr>
      </w:pPr>
      <w:r>
        <w:rPr>
          <w:rFonts w:cs="Times New Roman"/>
          <w:szCs w:val="24"/>
        </w:rPr>
        <w:t>La inversión que se realiza en el SG-SST es exclusivamente para asegurar el bienestar de todas las personas que pertenecen a la empresa, sus proveedores y/o contratistas y visitantes, además, para proteger los activos de la organización de daños y perdidas asociadas al riesgo de las actividades que realiza.</w:t>
      </w:r>
    </w:p>
    <w:p w14:paraId="57D459E3" w14:textId="77777777" w:rsidR="00C9302B" w:rsidRDefault="00A429F1" w:rsidP="00C9302B">
      <w:pPr>
        <w:pStyle w:val="Prrafodelista"/>
        <w:ind w:left="1440"/>
        <w:rPr>
          <w:rFonts w:cs="Times New Roman"/>
          <w:szCs w:val="24"/>
        </w:rPr>
      </w:pPr>
      <w:r>
        <w:rPr>
          <w:rFonts w:cs="Times New Roman"/>
          <w:szCs w:val="24"/>
        </w:rPr>
        <w:t xml:space="preserve">Los recursos financieros estarán </w:t>
      </w:r>
      <w:r w:rsidR="007850A2">
        <w:rPr>
          <w:rFonts w:cs="Times New Roman"/>
          <w:szCs w:val="24"/>
        </w:rPr>
        <w:t>registrados</w:t>
      </w:r>
      <w:r>
        <w:rPr>
          <w:rFonts w:cs="Times New Roman"/>
          <w:szCs w:val="24"/>
        </w:rPr>
        <w:t xml:space="preserve"> en el Plan de trabajo </w:t>
      </w:r>
      <w:r w:rsidR="00DE6521">
        <w:rPr>
          <w:rFonts w:cs="Times New Roman"/>
          <w:szCs w:val="24"/>
        </w:rPr>
        <w:t>anual y estarán dispuesto para garantizar el desarrollo de las actividades de prevención y promoción del riesgo ocupacional.</w:t>
      </w:r>
    </w:p>
    <w:p w14:paraId="764FF1ED" w14:textId="25C80C31" w:rsidR="00DE6521" w:rsidRPr="00C9302B" w:rsidRDefault="5738C8A0" w:rsidP="00EA57EC">
      <w:pPr>
        <w:pStyle w:val="Ttulo1"/>
        <w:rPr>
          <w:rFonts w:asciiTheme="minorHAnsi" w:eastAsiaTheme="minorEastAsia" w:hAnsiTheme="minorHAnsi"/>
          <w:szCs w:val="24"/>
        </w:rPr>
      </w:pPr>
      <w:r w:rsidRPr="5738C8A0">
        <w:t>Definiciones</w:t>
      </w:r>
    </w:p>
    <w:p w14:paraId="7E0EC2EA" w14:textId="77777777" w:rsidR="008B00F4" w:rsidRDefault="008B00F4" w:rsidP="008B00F4">
      <w:pPr>
        <w:ind w:firstLine="360"/>
        <w:rPr>
          <w:rFonts w:cs="Times New Roman"/>
          <w:szCs w:val="24"/>
        </w:rPr>
      </w:pPr>
      <w:r w:rsidRPr="006F5EE4">
        <w:rPr>
          <w:rFonts w:cs="Times New Roman"/>
          <w:b/>
          <w:bCs/>
          <w:szCs w:val="24"/>
        </w:rPr>
        <w:t>A</w:t>
      </w:r>
      <w:r>
        <w:rPr>
          <w:rFonts w:cs="Times New Roman"/>
          <w:b/>
          <w:bCs/>
          <w:szCs w:val="24"/>
        </w:rPr>
        <w:t>ccidente de Trabajo</w:t>
      </w:r>
      <w:r w:rsidRPr="006F5EE4">
        <w:rPr>
          <w:rFonts w:cs="Times New Roman"/>
          <w:b/>
          <w:bCs/>
          <w:szCs w:val="24"/>
        </w:rPr>
        <w:t xml:space="preserve"> (AT):</w:t>
      </w:r>
      <w:r w:rsidRPr="00E2636C">
        <w:rPr>
          <w:rFonts w:cs="Times New Roman"/>
          <w:szCs w:val="24"/>
        </w:rPr>
        <w:t xml:space="preserve"> Todo suceso repentino que sobrevenga por causa o con ocasión</w:t>
      </w:r>
      <w:r>
        <w:rPr>
          <w:rFonts w:cs="Times New Roman"/>
          <w:szCs w:val="24"/>
        </w:rPr>
        <w:t xml:space="preserve"> </w:t>
      </w:r>
      <w:r w:rsidRPr="00E2636C">
        <w:rPr>
          <w:rFonts w:cs="Times New Roman"/>
          <w:szCs w:val="24"/>
        </w:rPr>
        <w:t>del trabajo, y que produzca en el trabajador una lesión orgánica, una perturbación funcional o</w:t>
      </w:r>
      <w:r>
        <w:rPr>
          <w:rFonts w:cs="Times New Roman"/>
          <w:szCs w:val="24"/>
        </w:rPr>
        <w:t xml:space="preserve"> </w:t>
      </w:r>
      <w:r w:rsidRPr="00E2636C">
        <w:rPr>
          <w:rFonts w:cs="Times New Roman"/>
          <w:szCs w:val="24"/>
        </w:rPr>
        <w:t>psiquiátrica, una invalidez o la muerte.</w:t>
      </w:r>
      <w:r>
        <w:rPr>
          <w:rFonts w:cs="Times New Roman"/>
          <w:szCs w:val="24"/>
        </w:rPr>
        <w:t xml:space="preserve"> </w:t>
      </w:r>
    </w:p>
    <w:p w14:paraId="175897BA" w14:textId="77777777" w:rsidR="008B00F4" w:rsidRDefault="008B00F4" w:rsidP="008B00F4">
      <w:pPr>
        <w:ind w:firstLine="360"/>
        <w:rPr>
          <w:rFonts w:cs="Times New Roman"/>
          <w:szCs w:val="24"/>
        </w:rPr>
      </w:pPr>
      <w:r w:rsidRPr="00E2636C">
        <w:rPr>
          <w:rFonts w:cs="Times New Roman"/>
          <w:szCs w:val="24"/>
        </w:rPr>
        <w:lastRenderedPageBreak/>
        <w:t>Es también accidente de trabajo aquel que se produce durante la ejecución de órdenes del</w:t>
      </w:r>
      <w:r>
        <w:rPr>
          <w:rFonts w:cs="Times New Roman"/>
          <w:szCs w:val="24"/>
        </w:rPr>
        <w:t xml:space="preserve"> </w:t>
      </w:r>
      <w:r w:rsidRPr="00E2636C">
        <w:rPr>
          <w:rFonts w:cs="Times New Roman"/>
          <w:szCs w:val="24"/>
        </w:rPr>
        <w:t>empleador, o durante la ejecución de una labor bajo su autoridad, aun fuera del lugar y horas de</w:t>
      </w:r>
      <w:r>
        <w:rPr>
          <w:rFonts w:cs="Times New Roman"/>
          <w:szCs w:val="24"/>
        </w:rPr>
        <w:t xml:space="preserve"> </w:t>
      </w:r>
      <w:r w:rsidRPr="00E2636C">
        <w:rPr>
          <w:rFonts w:cs="Times New Roman"/>
          <w:szCs w:val="24"/>
        </w:rPr>
        <w:t>trabajo.</w:t>
      </w:r>
    </w:p>
    <w:p w14:paraId="3CC172D8" w14:textId="77777777" w:rsidR="008B00F4" w:rsidRPr="00367F97" w:rsidRDefault="008B00F4" w:rsidP="008B00F4">
      <w:pPr>
        <w:ind w:firstLine="360"/>
        <w:rPr>
          <w:rFonts w:cs="Times New Roman"/>
          <w:szCs w:val="24"/>
        </w:rPr>
      </w:pPr>
      <w:r w:rsidRPr="00367F97">
        <w:rPr>
          <w:rFonts w:cs="Times New Roman"/>
          <w:szCs w:val="24"/>
        </w:rPr>
        <w:t>Igualmente se considera accidente de trabajo el que se produzca durante el traslado de los</w:t>
      </w:r>
      <w:r>
        <w:rPr>
          <w:rFonts w:cs="Times New Roman"/>
          <w:szCs w:val="24"/>
        </w:rPr>
        <w:t xml:space="preserve"> </w:t>
      </w:r>
      <w:r w:rsidRPr="00367F97">
        <w:rPr>
          <w:rFonts w:cs="Times New Roman"/>
          <w:szCs w:val="24"/>
        </w:rPr>
        <w:t>trabajadores o contratistas desde su residencia a los lugares de trabajo o viceversa, cuando el</w:t>
      </w:r>
      <w:r>
        <w:rPr>
          <w:rFonts w:cs="Times New Roman"/>
          <w:szCs w:val="24"/>
        </w:rPr>
        <w:t xml:space="preserve"> </w:t>
      </w:r>
      <w:r w:rsidRPr="00367F97">
        <w:rPr>
          <w:rFonts w:cs="Times New Roman"/>
          <w:szCs w:val="24"/>
        </w:rPr>
        <w:t>transporte lo suministre el empleador.</w:t>
      </w:r>
    </w:p>
    <w:p w14:paraId="645F8BC1" w14:textId="77777777" w:rsidR="008B00F4" w:rsidRPr="00367F97" w:rsidRDefault="008B00F4" w:rsidP="008B00F4">
      <w:pPr>
        <w:ind w:firstLine="360"/>
        <w:rPr>
          <w:rFonts w:cs="Times New Roman"/>
          <w:szCs w:val="24"/>
        </w:rPr>
      </w:pPr>
      <w:r w:rsidRPr="00367F97">
        <w:rPr>
          <w:rFonts w:cs="Times New Roman"/>
          <w:szCs w:val="24"/>
        </w:rPr>
        <w:t>También se considerará como accidente de trabajo el ocurrido durante el ejercicio de la función</w:t>
      </w:r>
      <w:r>
        <w:rPr>
          <w:rFonts w:cs="Times New Roman"/>
          <w:szCs w:val="24"/>
        </w:rPr>
        <w:t xml:space="preserve"> </w:t>
      </w:r>
      <w:r w:rsidRPr="00367F97">
        <w:rPr>
          <w:rFonts w:cs="Times New Roman"/>
          <w:szCs w:val="24"/>
        </w:rPr>
        <w:t>sindical, aunque el trabajador se encuentre en permiso sindical siempre que el accidente se produzca</w:t>
      </w:r>
      <w:r>
        <w:rPr>
          <w:rFonts w:cs="Times New Roman"/>
          <w:szCs w:val="24"/>
        </w:rPr>
        <w:t xml:space="preserve"> </w:t>
      </w:r>
      <w:r w:rsidRPr="00367F97">
        <w:rPr>
          <w:rFonts w:cs="Times New Roman"/>
          <w:szCs w:val="24"/>
        </w:rPr>
        <w:t>en cumplimiento de dicha función.</w:t>
      </w:r>
    </w:p>
    <w:p w14:paraId="4081494C" w14:textId="77777777" w:rsidR="008B00F4" w:rsidRDefault="008B00F4" w:rsidP="008B00F4">
      <w:pPr>
        <w:ind w:firstLine="360"/>
        <w:rPr>
          <w:rFonts w:cs="Times New Roman"/>
          <w:szCs w:val="24"/>
        </w:rPr>
      </w:pPr>
      <w:r w:rsidRPr="00367F97">
        <w:rPr>
          <w:rFonts w:cs="Times New Roman"/>
          <w:szCs w:val="24"/>
        </w:rPr>
        <w:t>De igual forma se considera accidente de trabajo el que se produzca por la ejecución de actividades</w:t>
      </w:r>
      <w:r>
        <w:rPr>
          <w:rFonts w:cs="Times New Roman"/>
          <w:szCs w:val="24"/>
        </w:rPr>
        <w:t xml:space="preserve"> </w:t>
      </w:r>
      <w:r w:rsidRPr="00367F97">
        <w:rPr>
          <w:rFonts w:cs="Times New Roman"/>
          <w:szCs w:val="24"/>
        </w:rPr>
        <w:t>recreativas, deportivas o culturales, cuando se actúe por cuenta o en representación del empleador</w:t>
      </w:r>
      <w:r>
        <w:rPr>
          <w:rFonts w:cs="Times New Roman"/>
          <w:szCs w:val="24"/>
        </w:rPr>
        <w:t xml:space="preserve"> </w:t>
      </w:r>
      <w:r w:rsidRPr="00367F97">
        <w:rPr>
          <w:rFonts w:cs="Times New Roman"/>
          <w:szCs w:val="24"/>
        </w:rPr>
        <w:t>o de la empresa usuaria cuando se trate de trabajadores de empresas de servicios temporales que</w:t>
      </w:r>
      <w:r>
        <w:rPr>
          <w:rFonts w:cs="Times New Roman"/>
          <w:szCs w:val="24"/>
        </w:rPr>
        <w:t xml:space="preserve"> </w:t>
      </w:r>
      <w:r w:rsidRPr="00367F97">
        <w:rPr>
          <w:rFonts w:cs="Times New Roman"/>
          <w:szCs w:val="24"/>
        </w:rPr>
        <w:t xml:space="preserve">se encuentren en misión. </w:t>
      </w:r>
      <w:r>
        <w:rPr>
          <w:rFonts w:cs="Times New Roman"/>
          <w:szCs w:val="24"/>
        </w:rPr>
        <w:t>(</w:t>
      </w:r>
      <w:r w:rsidRPr="00367F97">
        <w:rPr>
          <w:rFonts w:cs="Times New Roman"/>
          <w:szCs w:val="24"/>
        </w:rPr>
        <w:t>Ley 1562 de 2012, articulo 3</w:t>
      </w:r>
      <w:r>
        <w:rPr>
          <w:rFonts w:cs="Times New Roman"/>
          <w:szCs w:val="24"/>
        </w:rPr>
        <w:t>)</w:t>
      </w:r>
      <w:r w:rsidRPr="00367F97">
        <w:rPr>
          <w:rFonts w:cs="Times New Roman"/>
          <w:szCs w:val="24"/>
        </w:rPr>
        <w:t>.</w:t>
      </w:r>
    </w:p>
    <w:p w14:paraId="3AE5CED0" w14:textId="77777777" w:rsidR="008B00F4" w:rsidRPr="00D87136" w:rsidRDefault="008B00F4" w:rsidP="008B00F4">
      <w:pPr>
        <w:ind w:firstLine="360"/>
        <w:rPr>
          <w:rFonts w:cs="Times New Roman"/>
          <w:szCs w:val="24"/>
        </w:rPr>
      </w:pPr>
      <w:r w:rsidRPr="005E3BFA">
        <w:rPr>
          <w:rFonts w:cs="Times New Roman"/>
          <w:b/>
          <w:bCs/>
          <w:szCs w:val="24"/>
        </w:rPr>
        <w:t>A</w:t>
      </w:r>
      <w:r>
        <w:rPr>
          <w:rFonts w:cs="Times New Roman"/>
          <w:b/>
          <w:bCs/>
          <w:szCs w:val="24"/>
        </w:rPr>
        <w:t>cción Correctiva</w:t>
      </w:r>
      <w:r w:rsidRPr="005E3BFA">
        <w:rPr>
          <w:rFonts w:cs="Times New Roman"/>
          <w:b/>
          <w:bCs/>
          <w:szCs w:val="24"/>
        </w:rPr>
        <w:t>:</w:t>
      </w:r>
      <w:r w:rsidRPr="00D87136">
        <w:rPr>
          <w:rFonts w:cs="Times New Roman"/>
          <w:szCs w:val="24"/>
        </w:rPr>
        <w:t xml:space="preserve"> Acción tomada para eliminar la causa de una no conformidad detectada u</w:t>
      </w:r>
      <w:r>
        <w:rPr>
          <w:rFonts w:cs="Times New Roman"/>
          <w:szCs w:val="24"/>
        </w:rPr>
        <w:t xml:space="preserve"> </w:t>
      </w:r>
      <w:r w:rsidRPr="00D87136">
        <w:rPr>
          <w:rFonts w:cs="Times New Roman"/>
          <w:szCs w:val="24"/>
        </w:rPr>
        <w:t xml:space="preserve">otra situación no deseable </w:t>
      </w:r>
      <w:r>
        <w:rPr>
          <w:rFonts w:cs="Times New Roman"/>
          <w:szCs w:val="24"/>
        </w:rPr>
        <w:t>(</w:t>
      </w:r>
      <w:r w:rsidRPr="00D87136">
        <w:rPr>
          <w:rFonts w:cs="Times New Roman"/>
          <w:szCs w:val="24"/>
        </w:rPr>
        <w:t>Capítulo 6 Decreto 1072 de 2015</w:t>
      </w:r>
      <w:r>
        <w:rPr>
          <w:rFonts w:cs="Times New Roman"/>
          <w:szCs w:val="24"/>
        </w:rPr>
        <w:t>)</w:t>
      </w:r>
      <w:r w:rsidRPr="00D87136">
        <w:rPr>
          <w:rFonts w:cs="Times New Roman"/>
          <w:szCs w:val="24"/>
        </w:rPr>
        <w:t>.</w:t>
      </w:r>
    </w:p>
    <w:p w14:paraId="1D3BD21D" w14:textId="77777777" w:rsidR="008B00F4" w:rsidRPr="00D87136" w:rsidRDefault="008B00F4" w:rsidP="008B00F4">
      <w:pPr>
        <w:ind w:firstLine="360"/>
        <w:rPr>
          <w:rFonts w:cs="Times New Roman"/>
          <w:szCs w:val="24"/>
        </w:rPr>
      </w:pPr>
      <w:r w:rsidRPr="00AA0137">
        <w:rPr>
          <w:rFonts w:cs="Times New Roman"/>
          <w:b/>
          <w:bCs/>
          <w:szCs w:val="24"/>
        </w:rPr>
        <w:t>Acción de Mejora:</w:t>
      </w:r>
      <w:r w:rsidRPr="00D87136">
        <w:rPr>
          <w:rFonts w:cs="Times New Roman"/>
          <w:szCs w:val="24"/>
        </w:rPr>
        <w:t xml:space="preserve"> Acción de optimización del Sistema de Gestión de la Seguridad y Salud en</w:t>
      </w:r>
      <w:r>
        <w:rPr>
          <w:rFonts w:cs="Times New Roman"/>
          <w:szCs w:val="24"/>
        </w:rPr>
        <w:t xml:space="preserve"> </w:t>
      </w:r>
      <w:r w:rsidRPr="00D87136">
        <w:rPr>
          <w:rFonts w:cs="Times New Roman"/>
          <w:szCs w:val="24"/>
        </w:rPr>
        <w:t>el Trabajo (SG-SST), para lograr mejoras en el desempeño de la organización en la seguridad y la</w:t>
      </w:r>
      <w:r>
        <w:rPr>
          <w:rFonts w:cs="Times New Roman"/>
          <w:szCs w:val="24"/>
        </w:rPr>
        <w:t xml:space="preserve"> </w:t>
      </w:r>
      <w:r w:rsidRPr="00D87136">
        <w:rPr>
          <w:rFonts w:cs="Times New Roman"/>
          <w:szCs w:val="24"/>
        </w:rPr>
        <w:t xml:space="preserve">salud en el trabajo de forma coherente con su política </w:t>
      </w:r>
      <w:r>
        <w:rPr>
          <w:rFonts w:cs="Times New Roman"/>
          <w:szCs w:val="24"/>
        </w:rPr>
        <w:t>(</w:t>
      </w:r>
      <w:r w:rsidRPr="00D87136">
        <w:rPr>
          <w:rFonts w:cs="Times New Roman"/>
          <w:szCs w:val="24"/>
        </w:rPr>
        <w:t>Capitulo 6 Decreto 1072 de 2015</w:t>
      </w:r>
      <w:r>
        <w:rPr>
          <w:rFonts w:cs="Times New Roman"/>
          <w:szCs w:val="24"/>
        </w:rPr>
        <w:t>)</w:t>
      </w:r>
      <w:r w:rsidRPr="00D87136">
        <w:rPr>
          <w:rFonts w:cs="Times New Roman"/>
          <w:szCs w:val="24"/>
        </w:rPr>
        <w:t>.</w:t>
      </w:r>
    </w:p>
    <w:p w14:paraId="1AF86021" w14:textId="77777777" w:rsidR="008B00F4" w:rsidRPr="00D87136" w:rsidRDefault="008B00F4" w:rsidP="008B00F4">
      <w:pPr>
        <w:ind w:firstLine="360"/>
        <w:rPr>
          <w:rFonts w:cs="Times New Roman"/>
          <w:szCs w:val="24"/>
        </w:rPr>
      </w:pPr>
      <w:r>
        <w:rPr>
          <w:rFonts w:cs="Times New Roman"/>
          <w:b/>
          <w:bCs/>
          <w:szCs w:val="24"/>
        </w:rPr>
        <w:lastRenderedPageBreak/>
        <w:t>Acción preventiva:</w:t>
      </w:r>
      <w:r w:rsidRPr="00D87136">
        <w:rPr>
          <w:rFonts w:cs="Times New Roman"/>
          <w:szCs w:val="24"/>
        </w:rPr>
        <w:t xml:space="preserve"> Acción para eliminar o mitigar la(s) causa(s) de una no conformidad</w:t>
      </w:r>
      <w:r>
        <w:rPr>
          <w:rFonts w:cs="Times New Roman"/>
          <w:szCs w:val="24"/>
        </w:rPr>
        <w:t xml:space="preserve"> </w:t>
      </w:r>
      <w:r w:rsidRPr="00D87136">
        <w:rPr>
          <w:rFonts w:cs="Times New Roman"/>
          <w:szCs w:val="24"/>
        </w:rPr>
        <w:t>u otra situación potencial no deseable</w:t>
      </w:r>
      <w:r>
        <w:rPr>
          <w:rFonts w:cs="Times New Roman"/>
          <w:szCs w:val="24"/>
        </w:rPr>
        <w:t>s</w:t>
      </w:r>
      <w:r w:rsidRPr="00D87136">
        <w:rPr>
          <w:rFonts w:cs="Times New Roman"/>
          <w:szCs w:val="24"/>
        </w:rPr>
        <w:t xml:space="preserve"> </w:t>
      </w:r>
      <w:r>
        <w:rPr>
          <w:rFonts w:cs="Times New Roman"/>
          <w:szCs w:val="24"/>
        </w:rPr>
        <w:t>(</w:t>
      </w:r>
      <w:r w:rsidRPr="00D87136">
        <w:rPr>
          <w:rFonts w:cs="Times New Roman"/>
          <w:szCs w:val="24"/>
        </w:rPr>
        <w:t>Capítulo 6 Decreto 1072 de 2015</w:t>
      </w:r>
      <w:r>
        <w:rPr>
          <w:rFonts w:cs="Times New Roman"/>
          <w:szCs w:val="24"/>
        </w:rPr>
        <w:t>)</w:t>
      </w:r>
      <w:r w:rsidRPr="00D87136">
        <w:rPr>
          <w:rFonts w:cs="Times New Roman"/>
          <w:szCs w:val="24"/>
        </w:rPr>
        <w:t>.</w:t>
      </w:r>
    </w:p>
    <w:p w14:paraId="458C914D" w14:textId="77777777" w:rsidR="008B00F4" w:rsidRPr="00D87136" w:rsidRDefault="008B00F4" w:rsidP="008B00F4">
      <w:pPr>
        <w:ind w:firstLine="360"/>
        <w:rPr>
          <w:rFonts w:cs="Times New Roman"/>
          <w:szCs w:val="24"/>
        </w:rPr>
      </w:pPr>
      <w:r>
        <w:rPr>
          <w:rFonts w:cs="Times New Roman"/>
          <w:b/>
          <w:bCs/>
          <w:szCs w:val="24"/>
        </w:rPr>
        <w:t>Alta Dirección:</w:t>
      </w:r>
      <w:r w:rsidRPr="00D87136">
        <w:rPr>
          <w:rFonts w:cs="Times New Roman"/>
          <w:szCs w:val="24"/>
        </w:rPr>
        <w:t xml:space="preserve"> Persona o grupo de personas que dirigen y controlan una empresa </w:t>
      </w:r>
      <w:r>
        <w:rPr>
          <w:rFonts w:cs="Times New Roman"/>
          <w:szCs w:val="24"/>
        </w:rPr>
        <w:t>(</w:t>
      </w:r>
      <w:r w:rsidRPr="00D87136">
        <w:rPr>
          <w:rFonts w:cs="Times New Roman"/>
          <w:szCs w:val="24"/>
        </w:rPr>
        <w:t>Capitulo 6</w:t>
      </w:r>
      <w:r>
        <w:rPr>
          <w:rFonts w:cs="Times New Roman"/>
          <w:szCs w:val="24"/>
        </w:rPr>
        <w:t xml:space="preserve"> </w:t>
      </w:r>
      <w:r w:rsidRPr="00D87136">
        <w:rPr>
          <w:rFonts w:cs="Times New Roman"/>
          <w:szCs w:val="24"/>
        </w:rPr>
        <w:t>Decreto 1072 de 2015</w:t>
      </w:r>
      <w:r>
        <w:rPr>
          <w:rFonts w:cs="Times New Roman"/>
          <w:szCs w:val="24"/>
        </w:rPr>
        <w:t>)</w:t>
      </w:r>
      <w:r w:rsidRPr="00D87136">
        <w:rPr>
          <w:rFonts w:cs="Times New Roman"/>
          <w:szCs w:val="24"/>
        </w:rPr>
        <w:t>.</w:t>
      </w:r>
    </w:p>
    <w:p w14:paraId="3CAF2378" w14:textId="77777777" w:rsidR="008B00F4" w:rsidRPr="00D87136" w:rsidRDefault="008B00F4" w:rsidP="008B00F4">
      <w:pPr>
        <w:ind w:firstLine="360"/>
        <w:rPr>
          <w:rFonts w:cs="Times New Roman"/>
          <w:szCs w:val="24"/>
        </w:rPr>
      </w:pPr>
      <w:r>
        <w:rPr>
          <w:rFonts w:cs="Times New Roman"/>
          <w:b/>
          <w:bCs/>
          <w:szCs w:val="24"/>
        </w:rPr>
        <w:t>Ciclo PHVA:</w:t>
      </w:r>
      <w:r w:rsidRPr="00D87136">
        <w:rPr>
          <w:rFonts w:cs="Times New Roman"/>
          <w:szCs w:val="24"/>
        </w:rPr>
        <w:t xml:space="preserve"> Procedimiento lógico y por etapas que permite el mejoramiento continuo a través de</w:t>
      </w:r>
      <w:r>
        <w:rPr>
          <w:rFonts w:cs="Times New Roman"/>
          <w:szCs w:val="24"/>
        </w:rPr>
        <w:t xml:space="preserve"> </w:t>
      </w:r>
      <w:r w:rsidRPr="00D87136">
        <w:rPr>
          <w:rFonts w:cs="Times New Roman"/>
          <w:szCs w:val="24"/>
        </w:rPr>
        <w:t xml:space="preserve">los siguientes pasos </w:t>
      </w:r>
      <w:r>
        <w:rPr>
          <w:rFonts w:cs="Times New Roman"/>
          <w:szCs w:val="24"/>
        </w:rPr>
        <w:t>(</w:t>
      </w:r>
      <w:r w:rsidRPr="00D87136">
        <w:rPr>
          <w:rFonts w:cs="Times New Roman"/>
          <w:szCs w:val="24"/>
        </w:rPr>
        <w:t>Capítulo 6 Decreto 1072 de 2015</w:t>
      </w:r>
      <w:r>
        <w:rPr>
          <w:rFonts w:cs="Times New Roman"/>
          <w:szCs w:val="24"/>
        </w:rPr>
        <w:t>)</w:t>
      </w:r>
      <w:r w:rsidRPr="00D87136">
        <w:rPr>
          <w:rFonts w:cs="Times New Roman"/>
          <w:szCs w:val="24"/>
        </w:rPr>
        <w:t>:</w:t>
      </w:r>
    </w:p>
    <w:p w14:paraId="25F08D09" w14:textId="77777777" w:rsidR="008B00F4" w:rsidRPr="006A2EAB" w:rsidRDefault="008B00F4" w:rsidP="008B00F4">
      <w:pPr>
        <w:pStyle w:val="Prrafodelista"/>
        <w:numPr>
          <w:ilvl w:val="0"/>
          <w:numId w:val="7"/>
        </w:numPr>
        <w:rPr>
          <w:rFonts w:cs="Times New Roman"/>
          <w:szCs w:val="24"/>
        </w:rPr>
      </w:pPr>
      <w:r w:rsidRPr="006A2EAB">
        <w:rPr>
          <w:rFonts w:cs="Times New Roman"/>
          <w:szCs w:val="24"/>
        </w:rPr>
        <w:t>Planificar: Se debe revisar y priorizar a partir del análisis de los documentos insumo (plan de emergencia, matriz de peligro de riesgos, informe de condiciones de salud de los trabajadores, la política SIG, entre otros) determinando las necesidades de intervención en SST.</w:t>
      </w:r>
    </w:p>
    <w:p w14:paraId="185F4EF7" w14:textId="77777777" w:rsidR="008B00F4" w:rsidRPr="006A2EAB" w:rsidRDefault="008B00F4" w:rsidP="008B00F4">
      <w:pPr>
        <w:pStyle w:val="Prrafodelista"/>
        <w:numPr>
          <w:ilvl w:val="0"/>
          <w:numId w:val="7"/>
        </w:numPr>
        <w:rPr>
          <w:rFonts w:cs="Times New Roman"/>
          <w:szCs w:val="24"/>
        </w:rPr>
      </w:pPr>
      <w:r w:rsidRPr="006A2EAB">
        <w:rPr>
          <w:rFonts w:cs="Times New Roman"/>
          <w:szCs w:val="24"/>
        </w:rPr>
        <w:t>Hacer: Implementación de las medidas planificadas.</w:t>
      </w:r>
    </w:p>
    <w:p w14:paraId="1B651227" w14:textId="77777777" w:rsidR="008B00F4" w:rsidRPr="006A2EAB" w:rsidRDefault="008B00F4" w:rsidP="008B00F4">
      <w:pPr>
        <w:pStyle w:val="Prrafodelista"/>
        <w:numPr>
          <w:ilvl w:val="0"/>
          <w:numId w:val="7"/>
        </w:numPr>
        <w:rPr>
          <w:rFonts w:cs="Times New Roman"/>
          <w:szCs w:val="24"/>
        </w:rPr>
      </w:pPr>
      <w:r w:rsidRPr="006A2EAB">
        <w:rPr>
          <w:rFonts w:cs="Times New Roman"/>
          <w:szCs w:val="24"/>
        </w:rPr>
        <w:t>Verificar: Revisar que los procedimientos y acciones implementados están consiguiendo los resultados deseados.</w:t>
      </w:r>
    </w:p>
    <w:p w14:paraId="0F763365" w14:textId="77777777" w:rsidR="008B00F4" w:rsidRDefault="008B00F4" w:rsidP="008B00F4">
      <w:pPr>
        <w:pStyle w:val="Prrafodelista"/>
        <w:numPr>
          <w:ilvl w:val="0"/>
          <w:numId w:val="7"/>
        </w:numPr>
        <w:rPr>
          <w:rFonts w:cs="Times New Roman"/>
          <w:szCs w:val="24"/>
        </w:rPr>
      </w:pPr>
      <w:r w:rsidRPr="00331F6C">
        <w:rPr>
          <w:rFonts w:cs="Times New Roman"/>
          <w:szCs w:val="24"/>
        </w:rPr>
        <w:t>Actuar: Realizar acciones de mejora para obtener los mayores beneficios en la seguridad y salud de los trabajadores.</w:t>
      </w:r>
    </w:p>
    <w:p w14:paraId="449E5945" w14:textId="77777777" w:rsidR="008B00F4" w:rsidRDefault="008B00F4" w:rsidP="008B00F4">
      <w:pPr>
        <w:ind w:firstLine="360"/>
        <w:rPr>
          <w:rFonts w:cs="Times New Roman"/>
          <w:szCs w:val="24"/>
        </w:rPr>
      </w:pPr>
      <w:r>
        <w:rPr>
          <w:rFonts w:cs="Times New Roman"/>
          <w:b/>
          <w:bCs/>
          <w:szCs w:val="24"/>
        </w:rPr>
        <w:t xml:space="preserve">Condiciones de salud: </w:t>
      </w:r>
      <w:r w:rsidRPr="00B86FC3">
        <w:rPr>
          <w:rFonts w:cs="Times New Roman"/>
          <w:szCs w:val="24"/>
        </w:rPr>
        <w:t>El conjunto de variables objetivas y de auto reporte de condiciones</w:t>
      </w:r>
      <w:r>
        <w:rPr>
          <w:rFonts w:cs="Times New Roman"/>
          <w:szCs w:val="24"/>
        </w:rPr>
        <w:t xml:space="preserve"> f</w:t>
      </w:r>
      <w:r w:rsidRPr="00B86FC3">
        <w:rPr>
          <w:rFonts w:cs="Times New Roman"/>
          <w:szCs w:val="24"/>
        </w:rPr>
        <w:t>isiológicas, psicológicas y socioculturales que determinan el perfil sociodemográfico y de morbilidad</w:t>
      </w:r>
      <w:r>
        <w:rPr>
          <w:rFonts w:cs="Times New Roman"/>
          <w:szCs w:val="24"/>
        </w:rPr>
        <w:t xml:space="preserve"> </w:t>
      </w:r>
      <w:r w:rsidRPr="00B86FC3">
        <w:rPr>
          <w:rFonts w:cs="Times New Roman"/>
          <w:szCs w:val="24"/>
        </w:rPr>
        <w:t xml:space="preserve">de la población trabajadora </w:t>
      </w:r>
      <w:r>
        <w:rPr>
          <w:rFonts w:cs="Times New Roman"/>
          <w:szCs w:val="24"/>
        </w:rPr>
        <w:t>(</w:t>
      </w:r>
      <w:r w:rsidRPr="00B86FC3">
        <w:rPr>
          <w:rFonts w:cs="Times New Roman"/>
          <w:szCs w:val="24"/>
        </w:rPr>
        <w:t>Capítulo 6 Decreto 1072 de 2015</w:t>
      </w:r>
      <w:r>
        <w:rPr>
          <w:rFonts w:cs="Times New Roman"/>
          <w:szCs w:val="24"/>
        </w:rPr>
        <w:t>)</w:t>
      </w:r>
      <w:r w:rsidRPr="00B86FC3">
        <w:rPr>
          <w:rFonts w:cs="Times New Roman"/>
          <w:szCs w:val="24"/>
        </w:rPr>
        <w:t>.</w:t>
      </w:r>
    </w:p>
    <w:p w14:paraId="09D39306" w14:textId="77777777" w:rsidR="008B00F4" w:rsidRDefault="008B00F4" w:rsidP="008B00F4">
      <w:pPr>
        <w:ind w:firstLine="360"/>
        <w:rPr>
          <w:rFonts w:cs="Times New Roman"/>
          <w:szCs w:val="24"/>
        </w:rPr>
      </w:pPr>
      <w:r>
        <w:rPr>
          <w:rFonts w:cs="Times New Roman"/>
          <w:b/>
          <w:bCs/>
          <w:szCs w:val="24"/>
        </w:rPr>
        <w:lastRenderedPageBreak/>
        <w:t>Condiciones y medio ambiente de trabajo:</w:t>
      </w:r>
      <w:r w:rsidRPr="006A0B04">
        <w:rPr>
          <w:rFonts w:cs="Times New Roman"/>
          <w:szCs w:val="24"/>
        </w:rPr>
        <w:t xml:space="preserve"> Aquellos elementos, agentes o factores que</w:t>
      </w:r>
      <w:r>
        <w:rPr>
          <w:rFonts w:cs="Times New Roman"/>
          <w:szCs w:val="24"/>
        </w:rPr>
        <w:t xml:space="preserve"> </w:t>
      </w:r>
      <w:r w:rsidRPr="006A0B04">
        <w:rPr>
          <w:rFonts w:cs="Times New Roman"/>
          <w:szCs w:val="24"/>
        </w:rPr>
        <w:t>tienen influencia significativa en la generación de riesgos para la seguridad y salud de los</w:t>
      </w:r>
      <w:r>
        <w:rPr>
          <w:rFonts w:cs="Times New Roman"/>
          <w:szCs w:val="24"/>
        </w:rPr>
        <w:t xml:space="preserve"> </w:t>
      </w:r>
      <w:r w:rsidRPr="006A0B04">
        <w:rPr>
          <w:rFonts w:cs="Times New Roman"/>
          <w:szCs w:val="24"/>
        </w:rPr>
        <w:t>trabajadores quedan específicamente incluidos en esta definición, entre otros: a) Las características</w:t>
      </w:r>
      <w:r>
        <w:rPr>
          <w:rFonts w:cs="Times New Roman"/>
          <w:szCs w:val="24"/>
        </w:rPr>
        <w:t xml:space="preserve"> </w:t>
      </w:r>
      <w:r w:rsidRPr="006A0B04">
        <w:rPr>
          <w:rFonts w:cs="Times New Roman"/>
          <w:szCs w:val="24"/>
        </w:rPr>
        <w:t>generales de los locales, instalaciones, máquinas, equipos, herramientas, materias primas,</w:t>
      </w:r>
      <w:r>
        <w:rPr>
          <w:rFonts w:cs="Times New Roman"/>
          <w:szCs w:val="24"/>
        </w:rPr>
        <w:t xml:space="preserve"> </w:t>
      </w:r>
      <w:r w:rsidRPr="006A0B04">
        <w:rPr>
          <w:rFonts w:cs="Times New Roman"/>
          <w:szCs w:val="24"/>
        </w:rPr>
        <w:t>productos y demás útiles existentes en el lugar de trabajo; b) Los agentes físicos, químicos y</w:t>
      </w:r>
      <w:r>
        <w:rPr>
          <w:rFonts w:cs="Times New Roman"/>
          <w:szCs w:val="24"/>
        </w:rPr>
        <w:t xml:space="preserve"> </w:t>
      </w:r>
      <w:r w:rsidRPr="006A0B04">
        <w:rPr>
          <w:rFonts w:cs="Times New Roman"/>
          <w:szCs w:val="24"/>
        </w:rPr>
        <w:t>biológicos presentes en el ambiente de trabajo y sus correspondientes intensidades,</w:t>
      </w:r>
      <w:r>
        <w:rPr>
          <w:rFonts w:cs="Times New Roman"/>
          <w:szCs w:val="24"/>
        </w:rPr>
        <w:t xml:space="preserve"> </w:t>
      </w:r>
      <w:r w:rsidRPr="006A0B04">
        <w:rPr>
          <w:rFonts w:cs="Times New Roman"/>
          <w:szCs w:val="24"/>
        </w:rPr>
        <w:t>concentraciones o niveles de presencia; e) Los procedimientos para la utilización de los agentes</w:t>
      </w:r>
      <w:r>
        <w:rPr>
          <w:rFonts w:cs="Times New Roman"/>
          <w:szCs w:val="24"/>
        </w:rPr>
        <w:t xml:space="preserve"> </w:t>
      </w:r>
      <w:r w:rsidRPr="006A0B04">
        <w:rPr>
          <w:rFonts w:cs="Times New Roman"/>
          <w:szCs w:val="24"/>
        </w:rPr>
        <w:t>citados en el apartado anterior, que influyan en la generación de riesgos para los trabajadores y; d)</w:t>
      </w:r>
      <w:r>
        <w:rPr>
          <w:rFonts w:cs="Times New Roman"/>
          <w:szCs w:val="24"/>
        </w:rPr>
        <w:t xml:space="preserve"> </w:t>
      </w:r>
      <w:r w:rsidRPr="006A0B04">
        <w:rPr>
          <w:rFonts w:cs="Times New Roman"/>
          <w:szCs w:val="24"/>
        </w:rPr>
        <w:t>La organización y ordenamiento de las labores, incluidos los factores ergonómicos o biomecánicos</w:t>
      </w:r>
      <w:r>
        <w:rPr>
          <w:rFonts w:cs="Times New Roman"/>
          <w:szCs w:val="24"/>
        </w:rPr>
        <w:t xml:space="preserve"> </w:t>
      </w:r>
      <w:r w:rsidRPr="006A0B04">
        <w:rPr>
          <w:rFonts w:cs="Times New Roman"/>
          <w:szCs w:val="24"/>
        </w:rPr>
        <w:t xml:space="preserve">y psicosociales </w:t>
      </w:r>
      <w:r>
        <w:rPr>
          <w:rFonts w:cs="Times New Roman"/>
          <w:szCs w:val="24"/>
        </w:rPr>
        <w:t>(</w:t>
      </w:r>
      <w:r w:rsidRPr="006A0B04">
        <w:rPr>
          <w:rFonts w:cs="Times New Roman"/>
          <w:szCs w:val="24"/>
        </w:rPr>
        <w:t>Capítulo 6 Decreto 1072 de 2015</w:t>
      </w:r>
      <w:r>
        <w:rPr>
          <w:rFonts w:cs="Times New Roman"/>
          <w:szCs w:val="24"/>
        </w:rPr>
        <w:t>)</w:t>
      </w:r>
      <w:r w:rsidRPr="006A0B04">
        <w:rPr>
          <w:rFonts w:cs="Times New Roman"/>
          <w:szCs w:val="24"/>
        </w:rPr>
        <w:t>.</w:t>
      </w:r>
    </w:p>
    <w:p w14:paraId="14BBF053" w14:textId="77777777" w:rsidR="008B00F4" w:rsidRPr="00697F47" w:rsidRDefault="008B00F4" w:rsidP="008B00F4">
      <w:pPr>
        <w:ind w:firstLine="360"/>
        <w:rPr>
          <w:rFonts w:cs="Times New Roman"/>
          <w:szCs w:val="24"/>
        </w:rPr>
      </w:pPr>
      <w:r>
        <w:rPr>
          <w:rFonts w:cs="Times New Roman"/>
          <w:b/>
          <w:bCs/>
          <w:szCs w:val="24"/>
        </w:rPr>
        <w:t xml:space="preserve">Controles administrativos para el Peligro/Riesgo: </w:t>
      </w:r>
      <w:r w:rsidRPr="00697F47">
        <w:rPr>
          <w:rFonts w:cs="Times New Roman"/>
          <w:szCs w:val="24"/>
        </w:rPr>
        <w:t>Medidas que tienen como fin</w:t>
      </w:r>
    </w:p>
    <w:p w14:paraId="08FF5AE6" w14:textId="77777777" w:rsidR="008B00F4" w:rsidRPr="00697F47" w:rsidRDefault="008B00F4" w:rsidP="008B00F4">
      <w:pPr>
        <w:rPr>
          <w:rFonts w:cs="Times New Roman"/>
          <w:szCs w:val="24"/>
        </w:rPr>
      </w:pPr>
      <w:r w:rsidRPr="00697F47">
        <w:rPr>
          <w:rFonts w:cs="Times New Roman"/>
          <w:szCs w:val="24"/>
        </w:rPr>
        <w:t>reducir el tiempo de exposición al peligro, tales como la rotación de personal, cambios en la duración</w:t>
      </w:r>
      <w:r>
        <w:rPr>
          <w:rFonts w:cs="Times New Roman"/>
          <w:szCs w:val="24"/>
        </w:rPr>
        <w:t xml:space="preserve"> </w:t>
      </w:r>
      <w:r w:rsidRPr="00697F47">
        <w:rPr>
          <w:rFonts w:cs="Times New Roman"/>
          <w:szCs w:val="24"/>
        </w:rPr>
        <w:t>o tipo de la jornada de trabajo. Incluyen también la señalización, advertencia, demarcación de zonas</w:t>
      </w:r>
      <w:r>
        <w:rPr>
          <w:rFonts w:cs="Times New Roman"/>
          <w:szCs w:val="24"/>
        </w:rPr>
        <w:t xml:space="preserve"> </w:t>
      </w:r>
      <w:r w:rsidRPr="00697F47">
        <w:rPr>
          <w:rFonts w:cs="Times New Roman"/>
          <w:szCs w:val="24"/>
        </w:rPr>
        <w:t>de riesgo, implementación de sistemas de alarma, diseño e implementación de procedimientos y</w:t>
      </w:r>
      <w:r>
        <w:rPr>
          <w:rFonts w:cs="Times New Roman"/>
          <w:szCs w:val="24"/>
        </w:rPr>
        <w:t xml:space="preserve"> </w:t>
      </w:r>
      <w:r w:rsidRPr="00697F47">
        <w:rPr>
          <w:rFonts w:cs="Times New Roman"/>
          <w:szCs w:val="24"/>
        </w:rPr>
        <w:t xml:space="preserve">trabajos seguros, controles de acceso a áreas de riesgo, permisos de trabajo, entre otros </w:t>
      </w:r>
      <w:r>
        <w:rPr>
          <w:rFonts w:cs="Times New Roman"/>
          <w:szCs w:val="24"/>
        </w:rPr>
        <w:t>(</w:t>
      </w:r>
      <w:r w:rsidRPr="00697F47">
        <w:rPr>
          <w:rFonts w:cs="Times New Roman"/>
          <w:szCs w:val="24"/>
        </w:rPr>
        <w:t>Capítulo</w:t>
      </w:r>
      <w:r>
        <w:rPr>
          <w:rFonts w:cs="Times New Roman"/>
          <w:szCs w:val="24"/>
        </w:rPr>
        <w:t xml:space="preserve"> </w:t>
      </w:r>
      <w:r w:rsidRPr="00697F47">
        <w:rPr>
          <w:rFonts w:cs="Times New Roman"/>
          <w:szCs w:val="24"/>
        </w:rPr>
        <w:t>6 Decreto 1072 de 2015</w:t>
      </w:r>
      <w:r>
        <w:rPr>
          <w:rFonts w:cs="Times New Roman"/>
          <w:szCs w:val="24"/>
        </w:rPr>
        <w:t>)</w:t>
      </w:r>
      <w:r w:rsidRPr="00697F47">
        <w:rPr>
          <w:rFonts w:cs="Times New Roman"/>
          <w:szCs w:val="24"/>
        </w:rPr>
        <w:t>.</w:t>
      </w:r>
    </w:p>
    <w:p w14:paraId="474EEC9E" w14:textId="77777777" w:rsidR="008B00F4" w:rsidRPr="00697F47" w:rsidRDefault="008B00F4" w:rsidP="008B00F4">
      <w:pPr>
        <w:ind w:firstLine="360"/>
        <w:rPr>
          <w:rFonts w:cs="Times New Roman"/>
          <w:szCs w:val="24"/>
        </w:rPr>
      </w:pPr>
      <w:r>
        <w:rPr>
          <w:rFonts w:cs="Times New Roman"/>
          <w:b/>
          <w:bCs/>
          <w:szCs w:val="24"/>
        </w:rPr>
        <w:t xml:space="preserve">Controles de ingeniería para el Peligro/Riesgo: </w:t>
      </w:r>
      <w:r w:rsidRPr="00697F47">
        <w:rPr>
          <w:rFonts w:cs="Times New Roman"/>
          <w:szCs w:val="24"/>
        </w:rPr>
        <w:t>Medidas técnicas para el control del</w:t>
      </w:r>
    </w:p>
    <w:p w14:paraId="39D832AE" w14:textId="77777777" w:rsidR="008B00F4" w:rsidRPr="00697F47" w:rsidRDefault="008B00F4" w:rsidP="008B00F4">
      <w:pPr>
        <w:ind w:firstLine="360"/>
        <w:rPr>
          <w:rFonts w:cs="Times New Roman"/>
          <w:szCs w:val="24"/>
        </w:rPr>
      </w:pPr>
      <w:r w:rsidRPr="00697F47">
        <w:rPr>
          <w:rFonts w:cs="Times New Roman"/>
          <w:szCs w:val="24"/>
        </w:rPr>
        <w:t>peligro/riesgo en su origen (fuente) o en el medio, tales como el confinamiento (encerramiento) de</w:t>
      </w:r>
      <w:r>
        <w:rPr>
          <w:rFonts w:cs="Times New Roman"/>
          <w:szCs w:val="24"/>
        </w:rPr>
        <w:t xml:space="preserve"> </w:t>
      </w:r>
      <w:r w:rsidRPr="00697F47">
        <w:rPr>
          <w:rFonts w:cs="Times New Roman"/>
          <w:szCs w:val="24"/>
        </w:rPr>
        <w:t xml:space="preserve">un peligro o un proceso de trabajo, aislamiento de un proceso peligroso </w:t>
      </w:r>
      <w:r w:rsidRPr="00697F47">
        <w:rPr>
          <w:rFonts w:cs="Times New Roman"/>
          <w:szCs w:val="24"/>
        </w:rPr>
        <w:lastRenderedPageBreak/>
        <w:t>o del trabajador y la</w:t>
      </w:r>
      <w:r>
        <w:rPr>
          <w:rFonts w:cs="Times New Roman"/>
          <w:szCs w:val="24"/>
        </w:rPr>
        <w:t xml:space="preserve"> </w:t>
      </w:r>
      <w:r w:rsidRPr="00697F47">
        <w:rPr>
          <w:rFonts w:cs="Times New Roman"/>
          <w:szCs w:val="24"/>
        </w:rPr>
        <w:t xml:space="preserve">ventilación (general y localizada), entre otros </w:t>
      </w:r>
      <w:r>
        <w:rPr>
          <w:rFonts w:cs="Times New Roman"/>
          <w:szCs w:val="24"/>
        </w:rPr>
        <w:t>(</w:t>
      </w:r>
      <w:r w:rsidRPr="00697F47">
        <w:rPr>
          <w:rFonts w:cs="Times New Roman"/>
          <w:szCs w:val="24"/>
        </w:rPr>
        <w:t>Capítulo 6 Decreto 1072 de 2015</w:t>
      </w:r>
      <w:r>
        <w:rPr>
          <w:rFonts w:cs="Times New Roman"/>
          <w:szCs w:val="24"/>
        </w:rPr>
        <w:t>)</w:t>
      </w:r>
      <w:r w:rsidRPr="00697F47">
        <w:rPr>
          <w:rFonts w:cs="Times New Roman"/>
          <w:szCs w:val="24"/>
        </w:rPr>
        <w:t>.</w:t>
      </w:r>
    </w:p>
    <w:p w14:paraId="361D096A" w14:textId="77777777" w:rsidR="008B00F4" w:rsidRPr="00697F47" w:rsidRDefault="008B00F4" w:rsidP="008B00F4">
      <w:pPr>
        <w:ind w:firstLine="360"/>
        <w:rPr>
          <w:rFonts w:cs="Times New Roman"/>
          <w:szCs w:val="24"/>
        </w:rPr>
      </w:pPr>
      <w:r w:rsidRPr="00F63D9C">
        <w:rPr>
          <w:rFonts w:cs="Times New Roman"/>
          <w:b/>
          <w:bCs/>
          <w:szCs w:val="24"/>
        </w:rPr>
        <w:t>COPASST:</w:t>
      </w:r>
      <w:r w:rsidRPr="00697F47">
        <w:rPr>
          <w:rFonts w:cs="Times New Roman"/>
          <w:szCs w:val="24"/>
        </w:rPr>
        <w:t xml:space="preserve"> Comité Paritario de Seguridad y Salud en el Trabajo.</w:t>
      </w:r>
    </w:p>
    <w:p w14:paraId="12FEF6EF" w14:textId="77777777" w:rsidR="008B00F4" w:rsidRPr="00697F47" w:rsidRDefault="008B00F4" w:rsidP="008B00F4">
      <w:pPr>
        <w:ind w:firstLine="360"/>
        <w:rPr>
          <w:rFonts w:cs="Times New Roman"/>
          <w:szCs w:val="24"/>
        </w:rPr>
      </w:pPr>
      <w:r>
        <w:rPr>
          <w:rFonts w:cs="Times New Roman"/>
          <w:b/>
          <w:bCs/>
          <w:szCs w:val="24"/>
        </w:rPr>
        <w:t xml:space="preserve">Efectividad: </w:t>
      </w:r>
      <w:r w:rsidRPr="00697F47">
        <w:rPr>
          <w:rFonts w:cs="Times New Roman"/>
          <w:szCs w:val="24"/>
        </w:rPr>
        <w:t>Logro de los objetivos del Sistema de Gestión de la Seguridad y Salud en el Trabajo</w:t>
      </w:r>
      <w:r>
        <w:rPr>
          <w:rFonts w:cs="Times New Roman"/>
          <w:szCs w:val="24"/>
        </w:rPr>
        <w:t xml:space="preserve"> </w:t>
      </w:r>
      <w:r w:rsidRPr="00697F47">
        <w:rPr>
          <w:rFonts w:cs="Times New Roman"/>
          <w:szCs w:val="24"/>
        </w:rPr>
        <w:t xml:space="preserve">con la máxima eficacia y eficiencia </w:t>
      </w:r>
      <w:r>
        <w:rPr>
          <w:rFonts w:cs="Times New Roman"/>
          <w:szCs w:val="24"/>
        </w:rPr>
        <w:t>(</w:t>
      </w:r>
      <w:r w:rsidRPr="00697F47">
        <w:rPr>
          <w:rFonts w:cs="Times New Roman"/>
          <w:szCs w:val="24"/>
        </w:rPr>
        <w:t>Capítulo 6 Decreto 1072 de 2015</w:t>
      </w:r>
      <w:r>
        <w:rPr>
          <w:rFonts w:cs="Times New Roman"/>
          <w:szCs w:val="24"/>
        </w:rPr>
        <w:t>)</w:t>
      </w:r>
      <w:r w:rsidRPr="00697F47">
        <w:rPr>
          <w:rFonts w:cs="Times New Roman"/>
          <w:szCs w:val="24"/>
        </w:rPr>
        <w:t>.</w:t>
      </w:r>
    </w:p>
    <w:p w14:paraId="5A53F6FB" w14:textId="77777777" w:rsidR="008B00F4" w:rsidRPr="00697F47" w:rsidRDefault="008B00F4" w:rsidP="008B00F4">
      <w:pPr>
        <w:ind w:firstLine="360"/>
        <w:rPr>
          <w:rFonts w:cs="Times New Roman"/>
          <w:szCs w:val="24"/>
        </w:rPr>
      </w:pPr>
      <w:r>
        <w:rPr>
          <w:rFonts w:cs="Times New Roman"/>
          <w:b/>
          <w:bCs/>
          <w:szCs w:val="24"/>
        </w:rPr>
        <w:t>Eficacia:</w:t>
      </w:r>
      <w:r w:rsidRPr="00697F47">
        <w:rPr>
          <w:rFonts w:cs="Times New Roman"/>
          <w:szCs w:val="24"/>
        </w:rPr>
        <w:t xml:space="preserve"> Es la capacidad de alcanzar el efecto que espera o se desea tras la realización de una</w:t>
      </w:r>
      <w:r>
        <w:rPr>
          <w:rFonts w:cs="Times New Roman"/>
          <w:szCs w:val="24"/>
        </w:rPr>
        <w:t xml:space="preserve"> </w:t>
      </w:r>
      <w:r w:rsidRPr="00697F47">
        <w:rPr>
          <w:rFonts w:cs="Times New Roman"/>
          <w:szCs w:val="24"/>
        </w:rPr>
        <w:t xml:space="preserve">acción </w:t>
      </w:r>
      <w:r>
        <w:rPr>
          <w:rFonts w:cs="Times New Roman"/>
          <w:szCs w:val="24"/>
        </w:rPr>
        <w:t>(</w:t>
      </w:r>
      <w:r w:rsidRPr="00697F47">
        <w:rPr>
          <w:rFonts w:cs="Times New Roman"/>
          <w:szCs w:val="24"/>
        </w:rPr>
        <w:t>Capítulo 6 Decreto 1072 de 2015</w:t>
      </w:r>
      <w:r>
        <w:rPr>
          <w:rFonts w:cs="Times New Roman"/>
          <w:szCs w:val="24"/>
        </w:rPr>
        <w:t>)</w:t>
      </w:r>
      <w:r w:rsidRPr="00697F47">
        <w:rPr>
          <w:rFonts w:cs="Times New Roman"/>
          <w:szCs w:val="24"/>
        </w:rPr>
        <w:t>.</w:t>
      </w:r>
    </w:p>
    <w:p w14:paraId="6236D1F3" w14:textId="77777777" w:rsidR="008B00F4" w:rsidRPr="00697F47" w:rsidRDefault="008B00F4" w:rsidP="008B00F4">
      <w:pPr>
        <w:ind w:firstLine="360"/>
        <w:rPr>
          <w:rFonts w:cs="Times New Roman"/>
          <w:szCs w:val="24"/>
        </w:rPr>
      </w:pPr>
      <w:r>
        <w:rPr>
          <w:rFonts w:cs="Times New Roman"/>
          <w:b/>
          <w:bCs/>
          <w:szCs w:val="24"/>
        </w:rPr>
        <w:t>Eficiencia:</w:t>
      </w:r>
      <w:r w:rsidRPr="00697F47">
        <w:rPr>
          <w:rFonts w:cs="Times New Roman"/>
          <w:szCs w:val="24"/>
        </w:rPr>
        <w:t xml:space="preserve"> Relación entre el resultado alcanzado y los recursos utilizados </w:t>
      </w:r>
      <w:r>
        <w:rPr>
          <w:rFonts w:cs="Times New Roman"/>
          <w:szCs w:val="24"/>
        </w:rPr>
        <w:t>(</w:t>
      </w:r>
      <w:r w:rsidRPr="00697F47">
        <w:rPr>
          <w:rFonts w:cs="Times New Roman"/>
          <w:szCs w:val="24"/>
        </w:rPr>
        <w:t>Capítulo 6 Decreto</w:t>
      </w:r>
      <w:r>
        <w:rPr>
          <w:rFonts w:cs="Times New Roman"/>
          <w:szCs w:val="24"/>
        </w:rPr>
        <w:t xml:space="preserve"> </w:t>
      </w:r>
      <w:r w:rsidRPr="00697F47">
        <w:rPr>
          <w:rFonts w:cs="Times New Roman"/>
          <w:szCs w:val="24"/>
        </w:rPr>
        <w:t>1072 de 2015</w:t>
      </w:r>
      <w:r>
        <w:rPr>
          <w:rFonts w:cs="Times New Roman"/>
          <w:szCs w:val="24"/>
        </w:rPr>
        <w:t>)</w:t>
      </w:r>
      <w:r w:rsidRPr="00697F47">
        <w:rPr>
          <w:rFonts w:cs="Times New Roman"/>
          <w:szCs w:val="24"/>
        </w:rPr>
        <w:t>.</w:t>
      </w:r>
    </w:p>
    <w:p w14:paraId="6C213E27" w14:textId="77777777" w:rsidR="008B00F4" w:rsidRDefault="008B00F4" w:rsidP="008B00F4">
      <w:pPr>
        <w:ind w:firstLine="360"/>
        <w:rPr>
          <w:rFonts w:cs="Times New Roman"/>
          <w:szCs w:val="24"/>
        </w:rPr>
      </w:pPr>
      <w:r>
        <w:rPr>
          <w:rFonts w:cs="Times New Roman"/>
          <w:b/>
          <w:bCs/>
          <w:szCs w:val="24"/>
        </w:rPr>
        <w:t xml:space="preserve">Eliminación del Peligro/Riesgo: </w:t>
      </w:r>
      <w:r w:rsidRPr="00697F47">
        <w:rPr>
          <w:rFonts w:cs="Times New Roman"/>
          <w:szCs w:val="24"/>
        </w:rPr>
        <w:t>Medida que se toma para suprimir (hacer desaparecer) el</w:t>
      </w:r>
      <w:r>
        <w:rPr>
          <w:rFonts w:cs="Times New Roman"/>
          <w:szCs w:val="24"/>
        </w:rPr>
        <w:t xml:space="preserve"> </w:t>
      </w:r>
      <w:r w:rsidRPr="00697F47">
        <w:rPr>
          <w:rFonts w:cs="Times New Roman"/>
          <w:szCs w:val="24"/>
        </w:rPr>
        <w:t xml:space="preserve">peligro/riesgo </w:t>
      </w:r>
      <w:r>
        <w:rPr>
          <w:rFonts w:cs="Times New Roman"/>
          <w:szCs w:val="24"/>
        </w:rPr>
        <w:t>(</w:t>
      </w:r>
      <w:r w:rsidRPr="00697F47">
        <w:rPr>
          <w:rFonts w:cs="Times New Roman"/>
          <w:szCs w:val="24"/>
        </w:rPr>
        <w:t>Capítulo 6 Decreto 1072 de 2015</w:t>
      </w:r>
      <w:r>
        <w:rPr>
          <w:rFonts w:cs="Times New Roman"/>
          <w:szCs w:val="24"/>
        </w:rPr>
        <w:t>)</w:t>
      </w:r>
      <w:r w:rsidRPr="00697F47">
        <w:rPr>
          <w:rFonts w:cs="Times New Roman"/>
          <w:szCs w:val="24"/>
        </w:rPr>
        <w:t>.</w:t>
      </w:r>
    </w:p>
    <w:p w14:paraId="525A4711" w14:textId="77777777" w:rsidR="008B00F4" w:rsidRDefault="008B00F4" w:rsidP="008B00F4">
      <w:pPr>
        <w:ind w:firstLine="360"/>
        <w:rPr>
          <w:rFonts w:cs="Times New Roman"/>
          <w:szCs w:val="24"/>
        </w:rPr>
      </w:pPr>
      <w:r>
        <w:rPr>
          <w:rFonts w:cs="Times New Roman"/>
          <w:b/>
          <w:bCs/>
          <w:szCs w:val="24"/>
        </w:rPr>
        <w:t>Enfermedad laboral:</w:t>
      </w:r>
      <w:r w:rsidRPr="002C1876">
        <w:rPr>
          <w:rFonts w:cs="Times New Roman"/>
          <w:szCs w:val="24"/>
        </w:rPr>
        <w:t xml:space="preserve"> Es enfermedad laboral la contraída como resultado de la exposición a</w:t>
      </w:r>
      <w:r>
        <w:rPr>
          <w:rFonts w:cs="Times New Roman"/>
          <w:szCs w:val="24"/>
        </w:rPr>
        <w:t xml:space="preserve"> </w:t>
      </w:r>
      <w:r w:rsidRPr="002C1876">
        <w:rPr>
          <w:rFonts w:cs="Times New Roman"/>
          <w:szCs w:val="24"/>
        </w:rPr>
        <w:t>factores de riesgo inherentes a la actividad laboral o del medio en el que el trabajador se ha visto</w:t>
      </w:r>
      <w:r>
        <w:rPr>
          <w:rFonts w:cs="Times New Roman"/>
          <w:szCs w:val="24"/>
        </w:rPr>
        <w:t xml:space="preserve"> </w:t>
      </w:r>
      <w:r w:rsidRPr="002C1876">
        <w:rPr>
          <w:rFonts w:cs="Times New Roman"/>
          <w:szCs w:val="24"/>
        </w:rPr>
        <w:t>obligado a trabajar. El Gobierno Nacional, determinará, en forma periódica, las enfermedades que</w:t>
      </w:r>
      <w:r>
        <w:rPr>
          <w:rFonts w:cs="Times New Roman"/>
          <w:szCs w:val="24"/>
        </w:rPr>
        <w:t xml:space="preserve"> </w:t>
      </w:r>
      <w:r w:rsidRPr="002C1876">
        <w:rPr>
          <w:rFonts w:cs="Times New Roman"/>
          <w:szCs w:val="24"/>
        </w:rPr>
        <w:t>se consideran como laborales y en los casos en que una enfermedad no figure en la tabla de</w:t>
      </w:r>
      <w:r>
        <w:rPr>
          <w:rFonts w:cs="Times New Roman"/>
          <w:szCs w:val="24"/>
        </w:rPr>
        <w:t xml:space="preserve"> </w:t>
      </w:r>
      <w:r w:rsidRPr="002C1876">
        <w:rPr>
          <w:rFonts w:cs="Times New Roman"/>
          <w:szCs w:val="24"/>
        </w:rPr>
        <w:t>enfermedades laborales, pero se demuestre la relación de causalidad con los factores de riesgo</w:t>
      </w:r>
      <w:r>
        <w:rPr>
          <w:rFonts w:cs="Times New Roman"/>
          <w:szCs w:val="24"/>
        </w:rPr>
        <w:t xml:space="preserve"> </w:t>
      </w:r>
      <w:r w:rsidRPr="00687E80">
        <w:rPr>
          <w:rFonts w:cs="Times New Roman"/>
          <w:szCs w:val="24"/>
        </w:rPr>
        <w:t>ocupacionales será reconocida como enfermedad laboral, conforme lo establecido en las normas</w:t>
      </w:r>
      <w:r>
        <w:rPr>
          <w:rFonts w:cs="Times New Roman"/>
          <w:szCs w:val="24"/>
        </w:rPr>
        <w:t xml:space="preserve"> </w:t>
      </w:r>
      <w:r w:rsidRPr="00687E80">
        <w:rPr>
          <w:rFonts w:cs="Times New Roman"/>
          <w:szCs w:val="24"/>
        </w:rPr>
        <w:t xml:space="preserve">legales vigentes. </w:t>
      </w:r>
      <w:r>
        <w:rPr>
          <w:rFonts w:cs="Times New Roman"/>
          <w:szCs w:val="24"/>
        </w:rPr>
        <w:t>(</w:t>
      </w:r>
      <w:r w:rsidRPr="00687E80">
        <w:rPr>
          <w:rFonts w:cs="Times New Roman"/>
          <w:szCs w:val="24"/>
        </w:rPr>
        <w:t>Ley 1562 de 2012, articulo 4</w:t>
      </w:r>
      <w:r>
        <w:rPr>
          <w:rFonts w:cs="Times New Roman"/>
          <w:szCs w:val="24"/>
        </w:rPr>
        <w:t>)</w:t>
      </w:r>
      <w:r w:rsidRPr="00687E80">
        <w:rPr>
          <w:rFonts w:cs="Times New Roman"/>
          <w:szCs w:val="24"/>
        </w:rPr>
        <w:t>.</w:t>
      </w:r>
    </w:p>
    <w:p w14:paraId="6C653C67" w14:textId="77777777" w:rsidR="008B00F4" w:rsidRPr="00407533" w:rsidRDefault="008B00F4" w:rsidP="008B00F4">
      <w:pPr>
        <w:ind w:firstLine="360"/>
        <w:rPr>
          <w:rFonts w:cs="Times New Roman"/>
          <w:szCs w:val="24"/>
        </w:rPr>
      </w:pPr>
      <w:r>
        <w:rPr>
          <w:rFonts w:cs="Times New Roman"/>
          <w:b/>
          <w:bCs/>
          <w:szCs w:val="24"/>
        </w:rPr>
        <w:t xml:space="preserve">Equipos y elementos de protección personal y colectivos: </w:t>
      </w:r>
      <w:r w:rsidRPr="00407533">
        <w:rPr>
          <w:rFonts w:cs="Times New Roman"/>
          <w:szCs w:val="24"/>
        </w:rPr>
        <w:t>Medidas basadas en el</w:t>
      </w:r>
    </w:p>
    <w:p w14:paraId="02CB2479" w14:textId="77777777" w:rsidR="008B00F4" w:rsidRPr="00407533" w:rsidRDefault="008B00F4" w:rsidP="008B00F4">
      <w:pPr>
        <w:rPr>
          <w:rFonts w:cs="Times New Roman"/>
          <w:szCs w:val="24"/>
        </w:rPr>
      </w:pPr>
      <w:r w:rsidRPr="00407533">
        <w:rPr>
          <w:rFonts w:cs="Times New Roman"/>
          <w:szCs w:val="24"/>
        </w:rPr>
        <w:lastRenderedPageBreak/>
        <w:t>uso de dispositivos, accesorios y vestimentas por parte de los trabajadores, con el fin de protegerlos</w:t>
      </w:r>
      <w:r>
        <w:rPr>
          <w:rFonts w:cs="Times New Roman"/>
          <w:szCs w:val="24"/>
        </w:rPr>
        <w:t xml:space="preserve"> </w:t>
      </w:r>
      <w:r w:rsidRPr="00407533">
        <w:rPr>
          <w:rFonts w:cs="Times New Roman"/>
          <w:szCs w:val="24"/>
        </w:rPr>
        <w:t>contra posibles daños a su salud o su integridad física derivados de la exposición a los peligros en</w:t>
      </w:r>
      <w:r>
        <w:rPr>
          <w:rFonts w:cs="Times New Roman"/>
          <w:szCs w:val="24"/>
        </w:rPr>
        <w:t xml:space="preserve"> </w:t>
      </w:r>
      <w:r w:rsidRPr="00407533">
        <w:rPr>
          <w:rFonts w:cs="Times New Roman"/>
          <w:szCs w:val="24"/>
        </w:rPr>
        <w:t>el lugar de trabajo. El empleador deberá suministrar elementos y equipos de protección personal</w:t>
      </w:r>
      <w:r>
        <w:rPr>
          <w:rFonts w:cs="Times New Roman"/>
          <w:szCs w:val="24"/>
        </w:rPr>
        <w:t xml:space="preserve"> </w:t>
      </w:r>
      <w:r w:rsidRPr="00407533">
        <w:rPr>
          <w:rFonts w:cs="Times New Roman"/>
          <w:szCs w:val="24"/>
        </w:rPr>
        <w:t>(EPP) que cumplan con las disposiciones legales vigentes. Los EPP deben usarse de manera</w:t>
      </w:r>
      <w:r>
        <w:rPr>
          <w:rFonts w:cs="Times New Roman"/>
          <w:szCs w:val="24"/>
        </w:rPr>
        <w:t xml:space="preserve"> </w:t>
      </w:r>
      <w:r w:rsidRPr="00407533">
        <w:rPr>
          <w:rFonts w:cs="Times New Roman"/>
          <w:szCs w:val="24"/>
        </w:rPr>
        <w:t>complementaria a las anteriores medidas de control y nunca de manera aislada, y de acuerdo con la</w:t>
      </w:r>
      <w:r>
        <w:rPr>
          <w:rFonts w:cs="Times New Roman"/>
          <w:szCs w:val="24"/>
        </w:rPr>
        <w:t xml:space="preserve"> </w:t>
      </w:r>
      <w:r w:rsidRPr="00407533">
        <w:rPr>
          <w:rFonts w:cs="Times New Roman"/>
          <w:szCs w:val="24"/>
        </w:rPr>
        <w:t xml:space="preserve">identificación de peligros, evaluación y valoración de los riesgos </w:t>
      </w:r>
      <w:r>
        <w:rPr>
          <w:rFonts w:cs="Times New Roman"/>
          <w:szCs w:val="24"/>
        </w:rPr>
        <w:t>(</w:t>
      </w:r>
      <w:r w:rsidRPr="00407533">
        <w:rPr>
          <w:rFonts w:cs="Times New Roman"/>
          <w:szCs w:val="24"/>
        </w:rPr>
        <w:t>Capítulo 6 Decreto 1072 de 2015</w:t>
      </w:r>
      <w:r>
        <w:rPr>
          <w:rFonts w:cs="Times New Roman"/>
          <w:szCs w:val="24"/>
        </w:rPr>
        <w:t>)</w:t>
      </w:r>
      <w:r w:rsidRPr="00407533">
        <w:rPr>
          <w:rFonts w:cs="Times New Roman"/>
          <w:szCs w:val="24"/>
        </w:rPr>
        <w:t>.</w:t>
      </w:r>
    </w:p>
    <w:p w14:paraId="4642DC8C" w14:textId="77777777" w:rsidR="008B00F4" w:rsidRPr="00407533" w:rsidRDefault="008B00F4" w:rsidP="008B00F4">
      <w:pPr>
        <w:ind w:firstLine="360"/>
        <w:rPr>
          <w:rFonts w:cs="Times New Roman"/>
          <w:szCs w:val="24"/>
        </w:rPr>
      </w:pPr>
      <w:r>
        <w:rPr>
          <w:rFonts w:cs="Times New Roman"/>
          <w:b/>
          <w:bCs/>
          <w:szCs w:val="24"/>
        </w:rPr>
        <w:t xml:space="preserve">Evaluación del riesgo: </w:t>
      </w:r>
      <w:r w:rsidRPr="00407533">
        <w:rPr>
          <w:rFonts w:cs="Times New Roman"/>
          <w:szCs w:val="24"/>
        </w:rPr>
        <w:t>Proceso para determinar el nivel de riesgo asociado al nivel de</w:t>
      </w:r>
      <w:r>
        <w:rPr>
          <w:rFonts w:cs="Times New Roman"/>
          <w:szCs w:val="24"/>
        </w:rPr>
        <w:t xml:space="preserve"> </w:t>
      </w:r>
      <w:r w:rsidRPr="00407533">
        <w:rPr>
          <w:rFonts w:cs="Times New Roman"/>
          <w:szCs w:val="24"/>
        </w:rPr>
        <w:t xml:space="preserve">probabilidad de que dicho riesgo se concrete y al nivel de severidad de las </w:t>
      </w:r>
      <w:r>
        <w:rPr>
          <w:rFonts w:cs="Times New Roman"/>
          <w:szCs w:val="24"/>
        </w:rPr>
        <w:t>c</w:t>
      </w:r>
      <w:r w:rsidRPr="00407533">
        <w:rPr>
          <w:rFonts w:cs="Times New Roman"/>
          <w:szCs w:val="24"/>
        </w:rPr>
        <w:t>onsecuencias de esa</w:t>
      </w:r>
      <w:r>
        <w:rPr>
          <w:rFonts w:cs="Times New Roman"/>
          <w:szCs w:val="24"/>
        </w:rPr>
        <w:t xml:space="preserve"> </w:t>
      </w:r>
      <w:r w:rsidRPr="00407533">
        <w:rPr>
          <w:rFonts w:cs="Times New Roman"/>
          <w:szCs w:val="24"/>
        </w:rPr>
        <w:t xml:space="preserve">concreción </w:t>
      </w:r>
      <w:r>
        <w:rPr>
          <w:rFonts w:cs="Times New Roman"/>
          <w:szCs w:val="24"/>
        </w:rPr>
        <w:t>(</w:t>
      </w:r>
      <w:r w:rsidRPr="00407533">
        <w:rPr>
          <w:rFonts w:cs="Times New Roman"/>
          <w:szCs w:val="24"/>
        </w:rPr>
        <w:t>Capítulo 6 Decreto 1072 de 2015</w:t>
      </w:r>
      <w:r>
        <w:rPr>
          <w:rFonts w:cs="Times New Roman"/>
          <w:szCs w:val="24"/>
        </w:rPr>
        <w:t>)</w:t>
      </w:r>
      <w:r w:rsidRPr="00407533">
        <w:rPr>
          <w:rFonts w:cs="Times New Roman"/>
          <w:szCs w:val="24"/>
        </w:rPr>
        <w:t>.</w:t>
      </w:r>
    </w:p>
    <w:p w14:paraId="0E13AF3F" w14:textId="77777777" w:rsidR="008B00F4" w:rsidRPr="00407533" w:rsidRDefault="008B00F4" w:rsidP="008B00F4">
      <w:pPr>
        <w:ind w:firstLine="360"/>
        <w:rPr>
          <w:rFonts w:cs="Times New Roman"/>
          <w:szCs w:val="24"/>
        </w:rPr>
      </w:pPr>
      <w:r>
        <w:rPr>
          <w:rFonts w:cs="Times New Roman"/>
          <w:b/>
          <w:bCs/>
          <w:szCs w:val="24"/>
        </w:rPr>
        <w:t xml:space="preserve">Higiene industrial: </w:t>
      </w:r>
      <w:r w:rsidRPr="00407533">
        <w:rPr>
          <w:rFonts w:cs="Times New Roman"/>
          <w:szCs w:val="24"/>
        </w:rPr>
        <w:t>Comprende el conjunto de actividades destinadas a la identificación, a la</w:t>
      </w:r>
      <w:r>
        <w:rPr>
          <w:rFonts w:cs="Times New Roman"/>
          <w:szCs w:val="24"/>
        </w:rPr>
        <w:t xml:space="preserve"> </w:t>
      </w:r>
      <w:r w:rsidRPr="00407533">
        <w:rPr>
          <w:rFonts w:cs="Times New Roman"/>
          <w:szCs w:val="24"/>
        </w:rPr>
        <w:t>evaluación y al control de los agentes y factores del ambiente de trabajo que puedan afectar la salud</w:t>
      </w:r>
      <w:r>
        <w:rPr>
          <w:rFonts w:cs="Times New Roman"/>
          <w:szCs w:val="24"/>
        </w:rPr>
        <w:t xml:space="preserve"> </w:t>
      </w:r>
      <w:r w:rsidRPr="00407533">
        <w:rPr>
          <w:rFonts w:cs="Times New Roman"/>
          <w:szCs w:val="24"/>
        </w:rPr>
        <w:t xml:space="preserve">de los trabajadores </w:t>
      </w:r>
      <w:r>
        <w:rPr>
          <w:rFonts w:cs="Times New Roman"/>
          <w:szCs w:val="24"/>
        </w:rPr>
        <w:t>(</w:t>
      </w:r>
      <w:r w:rsidRPr="00407533">
        <w:rPr>
          <w:rFonts w:cs="Times New Roman"/>
          <w:szCs w:val="24"/>
        </w:rPr>
        <w:t>Art. 9. Decreto 614 de 1984</w:t>
      </w:r>
      <w:r>
        <w:rPr>
          <w:rFonts w:cs="Times New Roman"/>
          <w:szCs w:val="24"/>
        </w:rPr>
        <w:t>)</w:t>
      </w:r>
      <w:r w:rsidRPr="00407533">
        <w:rPr>
          <w:rFonts w:cs="Times New Roman"/>
          <w:szCs w:val="24"/>
        </w:rPr>
        <w:t>.</w:t>
      </w:r>
    </w:p>
    <w:p w14:paraId="2436B9D6" w14:textId="77777777" w:rsidR="008B00F4" w:rsidRPr="00407533" w:rsidRDefault="008B00F4" w:rsidP="008B00F4">
      <w:pPr>
        <w:ind w:firstLine="360"/>
        <w:rPr>
          <w:rFonts w:cs="Times New Roman"/>
          <w:szCs w:val="24"/>
        </w:rPr>
      </w:pPr>
      <w:r>
        <w:rPr>
          <w:rFonts w:cs="Times New Roman"/>
          <w:b/>
          <w:bCs/>
          <w:szCs w:val="24"/>
        </w:rPr>
        <w:t xml:space="preserve">Identificación del peligro: </w:t>
      </w:r>
      <w:r w:rsidRPr="00407533">
        <w:rPr>
          <w:rFonts w:cs="Times New Roman"/>
          <w:szCs w:val="24"/>
        </w:rPr>
        <w:t>Proceso para establecer si existe un peligro y definir las</w:t>
      </w:r>
      <w:r>
        <w:rPr>
          <w:rFonts w:cs="Times New Roman"/>
          <w:szCs w:val="24"/>
        </w:rPr>
        <w:t xml:space="preserve"> </w:t>
      </w:r>
      <w:r w:rsidRPr="00407533">
        <w:rPr>
          <w:rFonts w:cs="Times New Roman"/>
          <w:szCs w:val="24"/>
        </w:rPr>
        <w:t>características de este</w:t>
      </w:r>
      <w:r>
        <w:rPr>
          <w:rFonts w:cs="Times New Roman"/>
          <w:szCs w:val="24"/>
        </w:rPr>
        <w:t xml:space="preserve"> (</w:t>
      </w:r>
      <w:r w:rsidRPr="00407533">
        <w:rPr>
          <w:rFonts w:cs="Times New Roman"/>
          <w:szCs w:val="24"/>
        </w:rPr>
        <w:t>Capitulo 6 Decreto 1072 de 2015</w:t>
      </w:r>
      <w:r>
        <w:rPr>
          <w:rFonts w:cs="Times New Roman"/>
          <w:szCs w:val="24"/>
        </w:rPr>
        <w:t>)</w:t>
      </w:r>
      <w:r w:rsidRPr="00407533">
        <w:rPr>
          <w:rFonts w:cs="Times New Roman"/>
          <w:szCs w:val="24"/>
        </w:rPr>
        <w:t>.</w:t>
      </w:r>
    </w:p>
    <w:p w14:paraId="18A87B61" w14:textId="77777777" w:rsidR="000646DE" w:rsidRPr="00407533" w:rsidRDefault="000646DE" w:rsidP="000646DE">
      <w:pPr>
        <w:ind w:firstLine="360"/>
        <w:rPr>
          <w:rFonts w:cs="Times New Roman"/>
          <w:szCs w:val="24"/>
        </w:rPr>
      </w:pPr>
      <w:r>
        <w:rPr>
          <w:rFonts w:cs="Times New Roman"/>
          <w:b/>
          <w:bCs/>
          <w:szCs w:val="24"/>
        </w:rPr>
        <w:t xml:space="preserve">Incidente de trabajo: </w:t>
      </w:r>
      <w:r w:rsidRPr="00407533">
        <w:rPr>
          <w:rFonts w:cs="Times New Roman"/>
          <w:szCs w:val="24"/>
        </w:rPr>
        <w:t>Suceso acaecido en el curso del trabajo o en relación con este, que</w:t>
      </w:r>
      <w:r>
        <w:rPr>
          <w:rFonts w:cs="Times New Roman"/>
          <w:szCs w:val="24"/>
        </w:rPr>
        <w:t xml:space="preserve"> </w:t>
      </w:r>
      <w:r w:rsidRPr="00407533">
        <w:rPr>
          <w:rFonts w:cs="Times New Roman"/>
          <w:szCs w:val="24"/>
        </w:rPr>
        <w:t>tuvo el potencial de ser un accidente, en el que hubo personas involucradas sin que sufrieran</w:t>
      </w:r>
      <w:r>
        <w:rPr>
          <w:rFonts w:cs="Times New Roman"/>
          <w:szCs w:val="24"/>
        </w:rPr>
        <w:t xml:space="preserve"> </w:t>
      </w:r>
      <w:r w:rsidRPr="00407533">
        <w:rPr>
          <w:rFonts w:cs="Times New Roman"/>
          <w:szCs w:val="24"/>
        </w:rPr>
        <w:t xml:space="preserve">lesiones o se presentaran daños a la propiedad y/o pérdida en los procesos. </w:t>
      </w:r>
      <w:r>
        <w:rPr>
          <w:rFonts w:cs="Times New Roman"/>
          <w:szCs w:val="24"/>
        </w:rPr>
        <w:t>(</w:t>
      </w:r>
      <w:r w:rsidRPr="00407533">
        <w:rPr>
          <w:rFonts w:cs="Times New Roman"/>
          <w:szCs w:val="24"/>
        </w:rPr>
        <w:t>Resolución 1401 de</w:t>
      </w:r>
      <w:r>
        <w:rPr>
          <w:rFonts w:cs="Times New Roman"/>
          <w:szCs w:val="24"/>
        </w:rPr>
        <w:t xml:space="preserve"> </w:t>
      </w:r>
      <w:r w:rsidRPr="00407533">
        <w:rPr>
          <w:rFonts w:cs="Times New Roman"/>
          <w:szCs w:val="24"/>
        </w:rPr>
        <w:t>2007</w:t>
      </w:r>
      <w:r>
        <w:rPr>
          <w:rFonts w:cs="Times New Roman"/>
          <w:szCs w:val="24"/>
        </w:rPr>
        <w:t>).</w:t>
      </w:r>
    </w:p>
    <w:p w14:paraId="1292003F" w14:textId="77777777" w:rsidR="000646DE" w:rsidRPr="00407533" w:rsidRDefault="000646DE" w:rsidP="000646DE">
      <w:pPr>
        <w:ind w:firstLine="360"/>
        <w:rPr>
          <w:rFonts w:cs="Times New Roman"/>
          <w:szCs w:val="24"/>
        </w:rPr>
      </w:pPr>
      <w:r>
        <w:rPr>
          <w:rFonts w:cs="Times New Roman"/>
          <w:b/>
          <w:bCs/>
          <w:szCs w:val="24"/>
        </w:rPr>
        <w:lastRenderedPageBreak/>
        <w:t xml:space="preserve">Indicadores de estructura: </w:t>
      </w:r>
      <w:r w:rsidRPr="00407533">
        <w:rPr>
          <w:rFonts w:cs="Times New Roman"/>
          <w:szCs w:val="24"/>
        </w:rPr>
        <w:t>Medidas verificables de la disponibilidad y acceso a recursos,</w:t>
      </w:r>
      <w:r>
        <w:rPr>
          <w:rFonts w:cs="Times New Roman"/>
          <w:szCs w:val="24"/>
        </w:rPr>
        <w:t xml:space="preserve"> </w:t>
      </w:r>
      <w:r w:rsidRPr="00407533">
        <w:rPr>
          <w:rFonts w:cs="Times New Roman"/>
          <w:szCs w:val="24"/>
        </w:rPr>
        <w:t>políticas y organización con que cuenta la empresa para atender las demandas y necesidades en</w:t>
      </w:r>
      <w:r>
        <w:rPr>
          <w:rFonts w:cs="Times New Roman"/>
          <w:szCs w:val="24"/>
        </w:rPr>
        <w:t xml:space="preserve"> </w:t>
      </w:r>
      <w:r w:rsidRPr="00407533">
        <w:rPr>
          <w:rFonts w:cs="Times New Roman"/>
          <w:szCs w:val="24"/>
        </w:rPr>
        <w:t xml:space="preserve">Seguridad y Salud en el Trabajo </w:t>
      </w:r>
      <w:r>
        <w:rPr>
          <w:rFonts w:cs="Times New Roman"/>
          <w:szCs w:val="24"/>
        </w:rPr>
        <w:t>(</w:t>
      </w:r>
      <w:r w:rsidRPr="00407533">
        <w:rPr>
          <w:rFonts w:cs="Times New Roman"/>
          <w:szCs w:val="24"/>
        </w:rPr>
        <w:t>Capítulo 6 Decreto 1072 de 2015</w:t>
      </w:r>
      <w:r>
        <w:rPr>
          <w:rFonts w:cs="Times New Roman"/>
          <w:szCs w:val="24"/>
        </w:rPr>
        <w:t>9</w:t>
      </w:r>
      <w:r w:rsidRPr="00407533">
        <w:rPr>
          <w:rFonts w:cs="Times New Roman"/>
          <w:szCs w:val="24"/>
        </w:rPr>
        <w:t>.</w:t>
      </w:r>
    </w:p>
    <w:p w14:paraId="062039B9" w14:textId="77777777" w:rsidR="000646DE" w:rsidRPr="00407533" w:rsidRDefault="000646DE" w:rsidP="000646DE">
      <w:pPr>
        <w:ind w:firstLine="360"/>
        <w:rPr>
          <w:rFonts w:cs="Times New Roman"/>
          <w:szCs w:val="24"/>
        </w:rPr>
      </w:pPr>
      <w:r>
        <w:rPr>
          <w:rFonts w:cs="Times New Roman"/>
          <w:b/>
          <w:bCs/>
          <w:szCs w:val="24"/>
        </w:rPr>
        <w:t xml:space="preserve">Indicadores de proceso: </w:t>
      </w:r>
      <w:r w:rsidRPr="00407533">
        <w:rPr>
          <w:rFonts w:cs="Times New Roman"/>
          <w:szCs w:val="24"/>
        </w:rPr>
        <w:t xml:space="preserve">Medidas verificables del grado de desarrollo e </w:t>
      </w:r>
      <w:r>
        <w:rPr>
          <w:rFonts w:cs="Times New Roman"/>
          <w:szCs w:val="24"/>
        </w:rPr>
        <w:t>i</w:t>
      </w:r>
      <w:r w:rsidRPr="00407533">
        <w:rPr>
          <w:rFonts w:cs="Times New Roman"/>
          <w:szCs w:val="24"/>
        </w:rPr>
        <w:t>mplementación del</w:t>
      </w:r>
      <w:r>
        <w:rPr>
          <w:rFonts w:cs="Times New Roman"/>
          <w:szCs w:val="24"/>
        </w:rPr>
        <w:t xml:space="preserve"> </w:t>
      </w:r>
      <w:r w:rsidRPr="00407533">
        <w:rPr>
          <w:rFonts w:cs="Times New Roman"/>
          <w:szCs w:val="24"/>
        </w:rPr>
        <w:t xml:space="preserve">SG-SST </w:t>
      </w:r>
      <w:r>
        <w:rPr>
          <w:rFonts w:cs="Times New Roman"/>
          <w:szCs w:val="24"/>
        </w:rPr>
        <w:t>(</w:t>
      </w:r>
      <w:r w:rsidRPr="00407533">
        <w:rPr>
          <w:rFonts w:cs="Times New Roman"/>
          <w:szCs w:val="24"/>
        </w:rPr>
        <w:t>Capítulo 6 Decreto 1072 de 2015</w:t>
      </w:r>
      <w:r>
        <w:rPr>
          <w:rFonts w:cs="Times New Roman"/>
          <w:szCs w:val="24"/>
        </w:rPr>
        <w:t>)</w:t>
      </w:r>
      <w:r w:rsidRPr="00407533">
        <w:rPr>
          <w:rFonts w:cs="Times New Roman"/>
          <w:szCs w:val="24"/>
        </w:rPr>
        <w:t>.</w:t>
      </w:r>
    </w:p>
    <w:p w14:paraId="1D53109A" w14:textId="77777777" w:rsidR="000646DE" w:rsidRPr="00407533" w:rsidRDefault="000646DE" w:rsidP="000646DE">
      <w:pPr>
        <w:ind w:firstLine="360"/>
        <w:rPr>
          <w:rFonts w:cs="Times New Roman"/>
          <w:szCs w:val="24"/>
        </w:rPr>
      </w:pPr>
      <w:r>
        <w:rPr>
          <w:rFonts w:cs="Times New Roman"/>
          <w:b/>
          <w:bCs/>
          <w:szCs w:val="24"/>
        </w:rPr>
        <w:t xml:space="preserve">Indicadores de resultado: </w:t>
      </w:r>
      <w:r w:rsidRPr="00407533">
        <w:rPr>
          <w:rFonts w:cs="Times New Roman"/>
          <w:szCs w:val="24"/>
        </w:rPr>
        <w:t>Medidas verificables de los cambios alcanzados en el periodo</w:t>
      </w:r>
      <w:r>
        <w:rPr>
          <w:rFonts w:cs="Times New Roman"/>
          <w:szCs w:val="24"/>
        </w:rPr>
        <w:t xml:space="preserve"> </w:t>
      </w:r>
      <w:r w:rsidRPr="00407533">
        <w:rPr>
          <w:rFonts w:cs="Times New Roman"/>
          <w:szCs w:val="24"/>
        </w:rPr>
        <w:t>definido, teniendo como base la programación hecha y la aplicación de recursos propios del</w:t>
      </w:r>
      <w:r>
        <w:rPr>
          <w:rFonts w:cs="Times New Roman"/>
          <w:szCs w:val="24"/>
        </w:rPr>
        <w:t xml:space="preserve"> </w:t>
      </w:r>
      <w:r w:rsidRPr="00407533">
        <w:rPr>
          <w:rFonts w:cs="Times New Roman"/>
          <w:szCs w:val="24"/>
        </w:rPr>
        <w:t xml:space="preserve">programa o del sistema de gestión </w:t>
      </w:r>
      <w:r>
        <w:rPr>
          <w:rFonts w:cs="Times New Roman"/>
          <w:szCs w:val="24"/>
        </w:rPr>
        <w:t>(</w:t>
      </w:r>
      <w:r w:rsidRPr="00407533">
        <w:rPr>
          <w:rFonts w:cs="Times New Roman"/>
          <w:szCs w:val="24"/>
        </w:rPr>
        <w:t>Capítulo 6 Decreto 1072 de 2015</w:t>
      </w:r>
      <w:r>
        <w:rPr>
          <w:rFonts w:cs="Times New Roman"/>
          <w:szCs w:val="24"/>
        </w:rPr>
        <w:t>)</w:t>
      </w:r>
      <w:r w:rsidRPr="00407533">
        <w:rPr>
          <w:rFonts w:cs="Times New Roman"/>
          <w:szCs w:val="24"/>
        </w:rPr>
        <w:t>.</w:t>
      </w:r>
    </w:p>
    <w:p w14:paraId="16B0A5BC" w14:textId="77777777" w:rsidR="000646DE" w:rsidRPr="00407533" w:rsidRDefault="000646DE" w:rsidP="000646DE">
      <w:pPr>
        <w:ind w:firstLine="360"/>
        <w:rPr>
          <w:rFonts w:cs="Times New Roman"/>
          <w:szCs w:val="24"/>
        </w:rPr>
      </w:pPr>
      <w:r>
        <w:rPr>
          <w:rFonts w:cs="Times New Roman"/>
          <w:b/>
          <w:bCs/>
          <w:szCs w:val="24"/>
        </w:rPr>
        <w:t xml:space="preserve">Medicina del trabajo: </w:t>
      </w:r>
      <w:r w:rsidRPr="00407533">
        <w:rPr>
          <w:rFonts w:cs="Times New Roman"/>
          <w:szCs w:val="24"/>
        </w:rPr>
        <w:t>Es el conjunto de actividades médicas y paramédicas</w:t>
      </w:r>
      <w:r>
        <w:rPr>
          <w:rFonts w:cs="Times New Roman"/>
          <w:szCs w:val="24"/>
        </w:rPr>
        <w:t xml:space="preserve"> </w:t>
      </w:r>
      <w:r w:rsidRPr="00407533">
        <w:rPr>
          <w:rFonts w:cs="Times New Roman"/>
          <w:szCs w:val="24"/>
        </w:rPr>
        <w:t>destinadas a promover y mejorar la salud del trabajador, evaluar su capacidad laboral y ubicarlo en</w:t>
      </w:r>
      <w:r>
        <w:rPr>
          <w:rFonts w:cs="Times New Roman"/>
          <w:szCs w:val="24"/>
        </w:rPr>
        <w:t xml:space="preserve"> </w:t>
      </w:r>
      <w:r w:rsidRPr="00407533">
        <w:rPr>
          <w:rFonts w:cs="Times New Roman"/>
          <w:szCs w:val="24"/>
        </w:rPr>
        <w:t xml:space="preserve">un lugar de trabajo de acuerdo con sus condiciones psicobiológicas </w:t>
      </w:r>
      <w:r>
        <w:rPr>
          <w:rFonts w:cs="Times New Roman"/>
          <w:szCs w:val="24"/>
        </w:rPr>
        <w:t>(</w:t>
      </w:r>
      <w:r w:rsidRPr="00407533">
        <w:rPr>
          <w:rFonts w:cs="Times New Roman"/>
          <w:szCs w:val="24"/>
        </w:rPr>
        <w:t>Art. 9. Decreto 614 de 1984</w:t>
      </w:r>
      <w:r>
        <w:rPr>
          <w:rFonts w:cs="Times New Roman"/>
          <w:szCs w:val="24"/>
        </w:rPr>
        <w:t>)</w:t>
      </w:r>
      <w:r w:rsidRPr="00407533">
        <w:rPr>
          <w:rFonts w:cs="Times New Roman"/>
          <w:szCs w:val="24"/>
        </w:rPr>
        <w:t>.</w:t>
      </w:r>
    </w:p>
    <w:p w14:paraId="11D2E335" w14:textId="77777777" w:rsidR="000646DE" w:rsidRDefault="000646DE" w:rsidP="000646DE">
      <w:pPr>
        <w:ind w:firstLine="360"/>
        <w:rPr>
          <w:rFonts w:cs="Times New Roman"/>
          <w:szCs w:val="24"/>
        </w:rPr>
      </w:pPr>
      <w:r>
        <w:rPr>
          <w:rFonts w:cs="Times New Roman"/>
          <w:b/>
          <w:bCs/>
          <w:szCs w:val="24"/>
        </w:rPr>
        <w:t xml:space="preserve">Medidas de control: </w:t>
      </w:r>
      <w:r w:rsidRPr="00407533">
        <w:rPr>
          <w:rFonts w:cs="Times New Roman"/>
          <w:szCs w:val="24"/>
        </w:rPr>
        <w:t>Medida(s) implementada(s) con el fin de minimizar la ocurrencia de</w:t>
      </w:r>
      <w:r>
        <w:rPr>
          <w:rFonts w:cs="Times New Roman"/>
          <w:szCs w:val="24"/>
        </w:rPr>
        <w:t xml:space="preserve"> </w:t>
      </w:r>
      <w:r w:rsidRPr="00407533">
        <w:rPr>
          <w:rFonts w:cs="Times New Roman"/>
          <w:szCs w:val="24"/>
        </w:rPr>
        <w:t xml:space="preserve">incidentes </w:t>
      </w:r>
      <w:r>
        <w:rPr>
          <w:rFonts w:cs="Times New Roman"/>
          <w:szCs w:val="24"/>
        </w:rPr>
        <w:t>(</w:t>
      </w:r>
      <w:r w:rsidRPr="00407533">
        <w:rPr>
          <w:rFonts w:cs="Times New Roman"/>
          <w:szCs w:val="24"/>
        </w:rPr>
        <w:t>GTC 45 de 2012</w:t>
      </w:r>
      <w:r>
        <w:rPr>
          <w:rFonts w:cs="Times New Roman"/>
          <w:szCs w:val="24"/>
        </w:rPr>
        <w:t>)</w:t>
      </w:r>
      <w:r w:rsidRPr="00407533">
        <w:rPr>
          <w:rFonts w:cs="Times New Roman"/>
          <w:szCs w:val="24"/>
        </w:rPr>
        <w:t>.</w:t>
      </w:r>
    </w:p>
    <w:p w14:paraId="62632DC9" w14:textId="77777777" w:rsidR="000646DE" w:rsidRDefault="000646DE" w:rsidP="000646DE">
      <w:pPr>
        <w:ind w:firstLine="360"/>
        <w:rPr>
          <w:rFonts w:cs="Times New Roman"/>
          <w:szCs w:val="24"/>
        </w:rPr>
      </w:pPr>
      <w:r>
        <w:rPr>
          <w:rFonts w:cs="Times New Roman"/>
          <w:b/>
          <w:bCs/>
          <w:szCs w:val="24"/>
        </w:rPr>
        <w:t xml:space="preserve">Mejora continua: </w:t>
      </w:r>
      <w:r w:rsidRPr="001D6CC7">
        <w:rPr>
          <w:rFonts w:cs="Times New Roman"/>
          <w:szCs w:val="24"/>
        </w:rPr>
        <w:t>Proceso recurrente de optimización del Sistema de Gestión de la Seguridad</w:t>
      </w:r>
      <w:r>
        <w:rPr>
          <w:rFonts w:cs="Times New Roman"/>
          <w:szCs w:val="24"/>
        </w:rPr>
        <w:t xml:space="preserve"> </w:t>
      </w:r>
      <w:r w:rsidRPr="001D6CC7">
        <w:rPr>
          <w:rFonts w:cs="Times New Roman"/>
          <w:szCs w:val="24"/>
        </w:rPr>
        <w:t>y Salud en el Trabajo, para lograr mejoras en el desempeño en este campo, de forma coherente con</w:t>
      </w:r>
      <w:r>
        <w:rPr>
          <w:rFonts w:cs="Times New Roman"/>
          <w:szCs w:val="24"/>
        </w:rPr>
        <w:t xml:space="preserve"> </w:t>
      </w:r>
      <w:r w:rsidRPr="001D6CC7">
        <w:rPr>
          <w:rFonts w:cs="Times New Roman"/>
          <w:szCs w:val="24"/>
        </w:rPr>
        <w:t>la política de Seguridad y Salud en el Trabajo (SST) de la organización</w:t>
      </w:r>
      <w:r>
        <w:rPr>
          <w:rFonts w:cs="Times New Roman"/>
          <w:szCs w:val="24"/>
        </w:rPr>
        <w:t xml:space="preserve"> (</w:t>
      </w:r>
      <w:r w:rsidRPr="001D6CC7">
        <w:rPr>
          <w:rFonts w:cs="Times New Roman"/>
          <w:szCs w:val="24"/>
        </w:rPr>
        <w:t>Capítulo 6 Decreto 1072</w:t>
      </w:r>
      <w:r>
        <w:rPr>
          <w:rFonts w:cs="Times New Roman"/>
          <w:szCs w:val="24"/>
        </w:rPr>
        <w:t xml:space="preserve"> </w:t>
      </w:r>
      <w:r w:rsidRPr="001D6CC7">
        <w:rPr>
          <w:rFonts w:cs="Times New Roman"/>
          <w:szCs w:val="24"/>
        </w:rPr>
        <w:t>de 2015</w:t>
      </w:r>
      <w:r>
        <w:rPr>
          <w:rFonts w:cs="Times New Roman"/>
          <w:szCs w:val="24"/>
        </w:rPr>
        <w:t>)</w:t>
      </w:r>
      <w:r w:rsidRPr="001D6CC7">
        <w:rPr>
          <w:rFonts w:cs="Times New Roman"/>
          <w:szCs w:val="24"/>
        </w:rPr>
        <w:t>.</w:t>
      </w:r>
    </w:p>
    <w:p w14:paraId="11E06771" w14:textId="77777777" w:rsidR="000646DE" w:rsidRPr="008A2792" w:rsidRDefault="000646DE" w:rsidP="000646DE">
      <w:pPr>
        <w:ind w:firstLine="360"/>
        <w:rPr>
          <w:rFonts w:cs="Times New Roman"/>
          <w:szCs w:val="24"/>
        </w:rPr>
      </w:pPr>
      <w:r>
        <w:rPr>
          <w:rFonts w:cs="Times New Roman"/>
          <w:b/>
          <w:bCs/>
          <w:szCs w:val="24"/>
        </w:rPr>
        <w:lastRenderedPageBreak/>
        <w:t xml:space="preserve">No conformidad: </w:t>
      </w:r>
      <w:r w:rsidRPr="008A2792">
        <w:rPr>
          <w:rFonts w:cs="Times New Roman"/>
          <w:szCs w:val="24"/>
        </w:rPr>
        <w:t>No cumplimiento de un requisito. Puede ser una desviación de estándares,</w:t>
      </w:r>
      <w:r>
        <w:rPr>
          <w:rFonts w:cs="Times New Roman"/>
          <w:szCs w:val="24"/>
        </w:rPr>
        <w:t xml:space="preserve"> </w:t>
      </w:r>
      <w:r w:rsidRPr="008A2792">
        <w:rPr>
          <w:rFonts w:cs="Times New Roman"/>
          <w:szCs w:val="24"/>
        </w:rPr>
        <w:t xml:space="preserve">prácticas, procedimientos de trabajo, requisitos normativos aplicables, entre otros </w:t>
      </w:r>
      <w:r>
        <w:rPr>
          <w:rFonts w:cs="Times New Roman"/>
          <w:szCs w:val="24"/>
        </w:rPr>
        <w:t>(</w:t>
      </w:r>
      <w:r w:rsidRPr="008A2792">
        <w:rPr>
          <w:rFonts w:cs="Times New Roman"/>
          <w:szCs w:val="24"/>
        </w:rPr>
        <w:t>Capítulo 6</w:t>
      </w:r>
      <w:r>
        <w:rPr>
          <w:rFonts w:cs="Times New Roman"/>
          <w:szCs w:val="24"/>
        </w:rPr>
        <w:t xml:space="preserve"> </w:t>
      </w:r>
      <w:r w:rsidRPr="008A2792">
        <w:rPr>
          <w:rFonts w:cs="Times New Roman"/>
          <w:szCs w:val="24"/>
        </w:rPr>
        <w:t>Decreto 1072 de 2015</w:t>
      </w:r>
      <w:r>
        <w:rPr>
          <w:rFonts w:cs="Times New Roman"/>
          <w:szCs w:val="24"/>
        </w:rPr>
        <w:t>)</w:t>
      </w:r>
      <w:r w:rsidRPr="008A2792">
        <w:rPr>
          <w:rFonts w:cs="Times New Roman"/>
          <w:szCs w:val="24"/>
        </w:rPr>
        <w:t>.</w:t>
      </w:r>
    </w:p>
    <w:p w14:paraId="68ED1158" w14:textId="77777777" w:rsidR="000646DE" w:rsidRPr="008A2792" w:rsidRDefault="000646DE" w:rsidP="000646DE">
      <w:pPr>
        <w:ind w:firstLine="360"/>
        <w:rPr>
          <w:rFonts w:cs="Times New Roman"/>
          <w:szCs w:val="24"/>
        </w:rPr>
      </w:pPr>
      <w:r>
        <w:rPr>
          <w:rFonts w:cs="Times New Roman"/>
          <w:b/>
          <w:bCs/>
          <w:szCs w:val="24"/>
        </w:rPr>
        <w:t xml:space="preserve">Peligro: </w:t>
      </w:r>
      <w:r w:rsidRPr="008A2792">
        <w:rPr>
          <w:rFonts w:cs="Times New Roman"/>
          <w:szCs w:val="24"/>
        </w:rPr>
        <w:t>Fuente, situación o acto con potencial de causar daño en la salud de los trabajadores, en</w:t>
      </w:r>
      <w:r>
        <w:rPr>
          <w:rFonts w:cs="Times New Roman"/>
          <w:szCs w:val="24"/>
        </w:rPr>
        <w:t xml:space="preserve"> </w:t>
      </w:r>
      <w:r w:rsidRPr="008A2792">
        <w:rPr>
          <w:rFonts w:cs="Times New Roman"/>
          <w:szCs w:val="24"/>
        </w:rPr>
        <w:t xml:space="preserve">los equipos o en las instalaciones </w:t>
      </w:r>
      <w:r>
        <w:rPr>
          <w:rFonts w:cs="Times New Roman"/>
          <w:szCs w:val="24"/>
        </w:rPr>
        <w:t>(</w:t>
      </w:r>
      <w:r w:rsidRPr="008A2792">
        <w:rPr>
          <w:rFonts w:cs="Times New Roman"/>
          <w:szCs w:val="24"/>
        </w:rPr>
        <w:t>Capitulo 6 Decreto 1072 de 2015</w:t>
      </w:r>
      <w:r>
        <w:rPr>
          <w:rFonts w:cs="Times New Roman"/>
          <w:szCs w:val="24"/>
        </w:rPr>
        <w:t>)</w:t>
      </w:r>
      <w:r w:rsidRPr="008A2792">
        <w:rPr>
          <w:rFonts w:cs="Times New Roman"/>
          <w:szCs w:val="24"/>
        </w:rPr>
        <w:t>.</w:t>
      </w:r>
    </w:p>
    <w:p w14:paraId="69BF5F1E" w14:textId="77777777" w:rsidR="000646DE" w:rsidRPr="008A2792" w:rsidRDefault="000646DE" w:rsidP="000646DE">
      <w:pPr>
        <w:ind w:firstLine="360"/>
        <w:rPr>
          <w:rFonts w:cs="Times New Roman"/>
          <w:szCs w:val="24"/>
        </w:rPr>
      </w:pPr>
      <w:r>
        <w:rPr>
          <w:rFonts w:cs="Times New Roman"/>
          <w:b/>
          <w:bCs/>
          <w:szCs w:val="24"/>
        </w:rPr>
        <w:t xml:space="preserve">Política de seguridad y salud en el trabajo: </w:t>
      </w:r>
      <w:r w:rsidRPr="008A2792">
        <w:rPr>
          <w:rFonts w:cs="Times New Roman"/>
          <w:szCs w:val="24"/>
        </w:rPr>
        <w:t>Es el compromiso de la alta dirección de</w:t>
      </w:r>
      <w:r>
        <w:rPr>
          <w:rFonts w:cs="Times New Roman"/>
          <w:szCs w:val="24"/>
        </w:rPr>
        <w:t xml:space="preserve"> </w:t>
      </w:r>
      <w:r w:rsidRPr="008A2792">
        <w:rPr>
          <w:rFonts w:cs="Times New Roman"/>
          <w:szCs w:val="24"/>
        </w:rPr>
        <w:t>una organización con la seguridad y la salud en el trabajo, expresadas formalmente, que define su</w:t>
      </w:r>
      <w:r>
        <w:rPr>
          <w:rFonts w:cs="Times New Roman"/>
          <w:szCs w:val="24"/>
        </w:rPr>
        <w:t xml:space="preserve"> </w:t>
      </w:r>
      <w:r w:rsidRPr="008A2792">
        <w:rPr>
          <w:rFonts w:cs="Times New Roman"/>
          <w:szCs w:val="24"/>
        </w:rPr>
        <w:t xml:space="preserve">alcance y compromete a toda la organización </w:t>
      </w:r>
      <w:r>
        <w:rPr>
          <w:rFonts w:cs="Times New Roman"/>
          <w:szCs w:val="24"/>
        </w:rPr>
        <w:t>(</w:t>
      </w:r>
      <w:r w:rsidRPr="008A2792">
        <w:rPr>
          <w:rFonts w:cs="Times New Roman"/>
          <w:szCs w:val="24"/>
        </w:rPr>
        <w:t>Capítulo 6 Decreto 1072 de 2015</w:t>
      </w:r>
      <w:r>
        <w:rPr>
          <w:rFonts w:cs="Times New Roman"/>
          <w:szCs w:val="24"/>
        </w:rPr>
        <w:t>)</w:t>
      </w:r>
      <w:r w:rsidRPr="008A2792">
        <w:rPr>
          <w:rFonts w:cs="Times New Roman"/>
          <w:szCs w:val="24"/>
        </w:rPr>
        <w:t>.</w:t>
      </w:r>
    </w:p>
    <w:p w14:paraId="6DB0EF4B" w14:textId="77777777" w:rsidR="000646DE" w:rsidRPr="008A2792" w:rsidRDefault="000646DE" w:rsidP="000646DE">
      <w:pPr>
        <w:ind w:firstLine="360"/>
        <w:rPr>
          <w:rFonts w:cs="Times New Roman"/>
          <w:szCs w:val="24"/>
        </w:rPr>
      </w:pPr>
      <w:r>
        <w:rPr>
          <w:rFonts w:cs="Times New Roman"/>
          <w:b/>
          <w:bCs/>
          <w:szCs w:val="24"/>
        </w:rPr>
        <w:t xml:space="preserve">Requisito normativo: </w:t>
      </w:r>
      <w:r w:rsidRPr="008A2792">
        <w:rPr>
          <w:rFonts w:cs="Times New Roman"/>
          <w:szCs w:val="24"/>
        </w:rPr>
        <w:t>Requisito de seguridad y salud en el trabajo impuesto por una norma</w:t>
      </w:r>
      <w:r>
        <w:rPr>
          <w:rFonts w:cs="Times New Roman"/>
          <w:szCs w:val="24"/>
        </w:rPr>
        <w:t xml:space="preserve"> </w:t>
      </w:r>
      <w:r w:rsidRPr="008A2792">
        <w:rPr>
          <w:rFonts w:cs="Times New Roman"/>
          <w:szCs w:val="24"/>
        </w:rPr>
        <w:t xml:space="preserve">vigente y que aplica a las actividades de la organización </w:t>
      </w:r>
      <w:r>
        <w:rPr>
          <w:rFonts w:cs="Times New Roman"/>
          <w:szCs w:val="24"/>
        </w:rPr>
        <w:t>(</w:t>
      </w:r>
      <w:r w:rsidRPr="008A2792">
        <w:rPr>
          <w:rFonts w:cs="Times New Roman"/>
          <w:szCs w:val="24"/>
        </w:rPr>
        <w:t>Capítulo 6 Decreto 1072 de 2015</w:t>
      </w:r>
      <w:r>
        <w:rPr>
          <w:rFonts w:cs="Times New Roman"/>
          <w:szCs w:val="24"/>
        </w:rPr>
        <w:t>)</w:t>
      </w:r>
      <w:r w:rsidRPr="008A2792">
        <w:rPr>
          <w:rFonts w:cs="Times New Roman"/>
          <w:szCs w:val="24"/>
        </w:rPr>
        <w:t>.</w:t>
      </w:r>
    </w:p>
    <w:p w14:paraId="37D8F194" w14:textId="77777777" w:rsidR="000646DE" w:rsidRPr="008A2792" w:rsidRDefault="000646DE" w:rsidP="000646DE">
      <w:pPr>
        <w:ind w:firstLine="360"/>
        <w:rPr>
          <w:rFonts w:cs="Times New Roman"/>
          <w:szCs w:val="24"/>
        </w:rPr>
      </w:pPr>
      <w:r>
        <w:rPr>
          <w:rFonts w:cs="Times New Roman"/>
          <w:b/>
          <w:bCs/>
          <w:szCs w:val="24"/>
        </w:rPr>
        <w:t xml:space="preserve">Riesgo: </w:t>
      </w:r>
      <w:r w:rsidRPr="008A2792">
        <w:rPr>
          <w:rFonts w:cs="Times New Roman"/>
          <w:szCs w:val="24"/>
        </w:rPr>
        <w:t>Combinación de la probabilidad de que ocurra una o más exposiciones o eventos</w:t>
      </w:r>
      <w:r>
        <w:rPr>
          <w:rFonts w:cs="Times New Roman"/>
          <w:szCs w:val="24"/>
        </w:rPr>
        <w:t xml:space="preserve"> </w:t>
      </w:r>
      <w:r w:rsidRPr="008A2792">
        <w:rPr>
          <w:rFonts w:cs="Times New Roman"/>
          <w:szCs w:val="24"/>
        </w:rPr>
        <w:t xml:space="preserve">peligrosos y la severidad del daño que puede ser causada por estos </w:t>
      </w:r>
      <w:r>
        <w:rPr>
          <w:rFonts w:cs="Times New Roman"/>
          <w:szCs w:val="24"/>
        </w:rPr>
        <w:t>(</w:t>
      </w:r>
      <w:r w:rsidRPr="008A2792">
        <w:rPr>
          <w:rFonts w:cs="Times New Roman"/>
          <w:szCs w:val="24"/>
        </w:rPr>
        <w:t>Capitulo 6 Decreto 1072 de</w:t>
      </w:r>
      <w:r>
        <w:rPr>
          <w:rFonts w:cs="Times New Roman"/>
          <w:szCs w:val="24"/>
        </w:rPr>
        <w:t xml:space="preserve"> </w:t>
      </w:r>
      <w:r w:rsidRPr="008A2792">
        <w:rPr>
          <w:rFonts w:cs="Times New Roman"/>
          <w:szCs w:val="24"/>
        </w:rPr>
        <w:t>2015</w:t>
      </w:r>
      <w:r>
        <w:rPr>
          <w:rFonts w:cs="Times New Roman"/>
          <w:szCs w:val="24"/>
        </w:rPr>
        <w:t>)</w:t>
      </w:r>
      <w:r w:rsidRPr="008A2792">
        <w:rPr>
          <w:rFonts w:cs="Times New Roman"/>
          <w:szCs w:val="24"/>
        </w:rPr>
        <w:t>.</w:t>
      </w:r>
    </w:p>
    <w:p w14:paraId="18B892CF" w14:textId="77777777" w:rsidR="000646DE" w:rsidRPr="008A2792" w:rsidRDefault="000646DE" w:rsidP="000646DE">
      <w:pPr>
        <w:ind w:firstLine="360"/>
        <w:rPr>
          <w:rFonts w:cs="Times New Roman"/>
          <w:szCs w:val="24"/>
        </w:rPr>
      </w:pPr>
      <w:r>
        <w:rPr>
          <w:rFonts w:cs="Times New Roman"/>
          <w:b/>
          <w:bCs/>
          <w:szCs w:val="24"/>
        </w:rPr>
        <w:t xml:space="preserve">Seguridad industrial: </w:t>
      </w:r>
      <w:r w:rsidRPr="008A2792">
        <w:rPr>
          <w:rFonts w:cs="Times New Roman"/>
          <w:szCs w:val="24"/>
        </w:rPr>
        <w:t>Comprende el conjunto de actividades destinadas a la identificación y</w:t>
      </w:r>
      <w:r>
        <w:rPr>
          <w:rFonts w:cs="Times New Roman"/>
          <w:szCs w:val="24"/>
        </w:rPr>
        <w:t xml:space="preserve"> </w:t>
      </w:r>
      <w:r w:rsidRPr="008A2792">
        <w:rPr>
          <w:rFonts w:cs="Times New Roman"/>
          <w:szCs w:val="24"/>
        </w:rPr>
        <w:t xml:space="preserve">al control de las causas de los accidentes de trabajo. </w:t>
      </w:r>
      <w:r>
        <w:rPr>
          <w:rFonts w:cs="Times New Roman"/>
          <w:szCs w:val="24"/>
        </w:rPr>
        <w:t>(</w:t>
      </w:r>
      <w:r w:rsidRPr="008A2792">
        <w:rPr>
          <w:rFonts w:cs="Times New Roman"/>
          <w:szCs w:val="24"/>
        </w:rPr>
        <w:t>Art. 9. Decreto 614 de 1984</w:t>
      </w:r>
      <w:r>
        <w:rPr>
          <w:rFonts w:cs="Times New Roman"/>
          <w:szCs w:val="24"/>
        </w:rPr>
        <w:t>)</w:t>
      </w:r>
      <w:r w:rsidRPr="008A2792">
        <w:rPr>
          <w:rFonts w:cs="Times New Roman"/>
          <w:szCs w:val="24"/>
        </w:rPr>
        <w:t>.</w:t>
      </w:r>
    </w:p>
    <w:p w14:paraId="7BE4D315" w14:textId="77777777" w:rsidR="000646DE" w:rsidRPr="008A2792" w:rsidRDefault="000646DE" w:rsidP="000646DE">
      <w:pPr>
        <w:ind w:firstLine="360"/>
        <w:rPr>
          <w:rFonts w:cs="Times New Roman"/>
          <w:szCs w:val="24"/>
        </w:rPr>
      </w:pPr>
      <w:r>
        <w:rPr>
          <w:rFonts w:cs="Times New Roman"/>
          <w:b/>
          <w:bCs/>
          <w:szCs w:val="24"/>
        </w:rPr>
        <w:t xml:space="preserve">Seguridad y salud en el trabajo (SST): </w:t>
      </w:r>
      <w:r w:rsidRPr="008A2792">
        <w:rPr>
          <w:rFonts w:cs="Times New Roman"/>
          <w:szCs w:val="24"/>
        </w:rPr>
        <w:t>Definida como aquella disciplina que trata de la</w:t>
      </w:r>
      <w:r>
        <w:rPr>
          <w:rFonts w:cs="Times New Roman"/>
          <w:szCs w:val="24"/>
        </w:rPr>
        <w:t xml:space="preserve"> </w:t>
      </w:r>
      <w:r w:rsidRPr="008A2792">
        <w:rPr>
          <w:rFonts w:cs="Times New Roman"/>
          <w:szCs w:val="24"/>
        </w:rPr>
        <w:t>prevención de las lesiones y enfermedades causadas por las condiciones de trabajo, y de la</w:t>
      </w:r>
      <w:r>
        <w:rPr>
          <w:rFonts w:cs="Times New Roman"/>
          <w:szCs w:val="24"/>
        </w:rPr>
        <w:t xml:space="preserve"> </w:t>
      </w:r>
      <w:r w:rsidRPr="008A2792">
        <w:rPr>
          <w:rFonts w:cs="Times New Roman"/>
          <w:szCs w:val="24"/>
        </w:rPr>
        <w:t xml:space="preserve">protección y promoción de la salud de los trabajadores. Tiene por objeto mejorar las </w:t>
      </w:r>
      <w:r w:rsidRPr="008A2792">
        <w:rPr>
          <w:rFonts w:cs="Times New Roman"/>
          <w:szCs w:val="24"/>
        </w:rPr>
        <w:lastRenderedPageBreak/>
        <w:t>condiciones y</w:t>
      </w:r>
      <w:r>
        <w:rPr>
          <w:rFonts w:cs="Times New Roman"/>
          <w:szCs w:val="24"/>
        </w:rPr>
        <w:t xml:space="preserve"> </w:t>
      </w:r>
      <w:r w:rsidRPr="008A2792">
        <w:rPr>
          <w:rFonts w:cs="Times New Roman"/>
          <w:szCs w:val="24"/>
        </w:rPr>
        <w:t>el medio ambiente de trabajo, así como la salud en el trabajo, que conlleva la promoción y el</w:t>
      </w:r>
      <w:r>
        <w:rPr>
          <w:rFonts w:cs="Times New Roman"/>
          <w:szCs w:val="24"/>
        </w:rPr>
        <w:t xml:space="preserve"> </w:t>
      </w:r>
      <w:r w:rsidRPr="008A2792">
        <w:rPr>
          <w:rFonts w:cs="Times New Roman"/>
          <w:szCs w:val="24"/>
        </w:rPr>
        <w:t>mantenimiento del bienestar físico, mental y social de los trabajadores en todas las ocupaciones</w:t>
      </w:r>
      <w:r>
        <w:rPr>
          <w:rFonts w:cs="Times New Roman"/>
          <w:szCs w:val="24"/>
        </w:rPr>
        <w:t xml:space="preserve"> (</w:t>
      </w:r>
      <w:r w:rsidRPr="008A2792">
        <w:rPr>
          <w:rFonts w:cs="Times New Roman"/>
          <w:szCs w:val="24"/>
        </w:rPr>
        <w:t>Ley 1562 de 2012, artículo 1</w:t>
      </w:r>
      <w:r>
        <w:rPr>
          <w:rFonts w:cs="Times New Roman"/>
          <w:szCs w:val="24"/>
        </w:rPr>
        <w:t>)</w:t>
      </w:r>
      <w:r w:rsidRPr="008A2792">
        <w:rPr>
          <w:rFonts w:cs="Times New Roman"/>
          <w:szCs w:val="24"/>
        </w:rPr>
        <w:t>.</w:t>
      </w:r>
    </w:p>
    <w:p w14:paraId="1482BC33" w14:textId="77777777" w:rsidR="000646DE" w:rsidRPr="008A2792" w:rsidRDefault="000646DE" w:rsidP="000646DE">
      <w:pPr>
        <w:ind w:firstLine="360"/>
        <w:rPr>
          <w:rFonts w:cs="Times New Roman"/>
          <w:szCs w:val="24"/>
        </w:rPr>
      </w:pPr>
      <w:r>
        <w:rPr>
          <w:rFonts w:cs="Times New Roman"/>
          <w:b/>
          <w:bCs/>
          <w:szCs w:val="24"/>
        </w:rPr>
        <w:t xml:space="preserve">Sustitución del Peligro/Riesgo: </w:t>
      </w:r>
      <w:r w:rsidRPr="008A2792">
        <w:rPr>
          <w:rFonts w:cs="Times New Roman"/>
          <w:szCs w:val="24"/>
        </w:rPr>
        <w:t>Medida que se toma a fin de remplazar un peligro por otro</w:t>
      </w:r>
      <w:r>
        <w:rPr>
          <w:rFonts w:cs="Times New Roman"/>
          <w:szCs w:val="24"/>
        </w:rPr>
        <w:t xml:space="preserve"> </w:t>
      </w:r>
      <w:r w:rsidRPr="008A2792">
        <w:rPr>
          <w:rFonts w:cs="Times New Roman"/>
          <w:szCs w:val="24"/>
        </w:rPr>
        <w:t xml:space="preserve">que no genere riesgo o que genere menos riesgo </w:t>
      </w:r>
      <w:r>
        <w:rPr>
          <w:rFonts w:cs="Times New Roman"/>
          <w:szCs w:val="24"/>
        </w:rPr>
        <w:t>(</w:t>
      </w:r>
      <w:r w:rsidRPr="008A2792">
        <w:rPr>
          <w:rFonts w:cs="Times New Roman"/>
          <w:szCs w:val="24"/>
        </w:rPr>
        <w:t>Capítulo 6 Decreto 1072 de 2015</w:t>
      </w:r>
      <w:r>
        <w:rPr>
          <w:rFonts w:cs="Times New Roman"/>
          <w:szCs w:val="24"/>
        </w:rPr>
        <w:t>)</w:t>
      </w:r>
      <w:r w:rsidRPr="008A2792">
        <w:rPr>
          <w:rFonts w:cs="Times New Roman"/>
          <w:szCs w:val="24"/>
        </w:rPr>
        <w:t>.</w:t>
      </w:r>
    </w:p>
    <w:p w14:paraId="767AB5D5" w14:textId="77777777" w:rsidR="000646DE" w:rsidRPr="008A2792" w:rsidRDefault="000646DE" w:rsidP="000646DE">
      <w:pPr>
        <w:ind w:firstLine="360"/>
        <w:rPr>
          <w:rFonts w:cs="Times New Roman"/>
          <w:szCs w:val="24"/>
        </w:rPr>
      </w:pPr>
      <w:r>
        <w:rPr>
          <w:rFonts w:cs="Times New Roman"/>
          <w:b/>
          <w:bCs/>
          <w:szCs w:val="24"/>
        </w:rPr>
        <w:t xml:space="preserve">Tareas del alto riesgo: </w:t>
      </w:r>
      <w:r w:rsidRPr="008A2792">
        <w:rPr>
          <w:rFonts w:cs="Times New Roman"/>
          <w:szCs w:val="24"/>
        </w:rPr>
        <w:t>Es toda actividad que por su naturaleza o lugar donde se realiza,</w:t>
      </w:r>
      <w:r>
        <w:rPr>
          <w:rFonts w:cs="Times New Roman"/>
          <w:szCs w:val="24"/>
        </w:rPr>
        <w:t xml:space="preserve"> </w:t>
      </w:r>
      <w:r w:rsidRPr="008A2792">
        <w:rPr>
          <w:rFonts w:cs="Times New Roman"/>
          <w:szCs w:val="24"/>
        </w:rPr>
        <w:t>implica la exposición a riesgos adicionales o de intensidades mayores a las normalmente presentes</w:t>
      </w:r>
      <w:r>
        <w:rPr>
          <w:rFonts w:cs="Times New Roman"/>
          <w:szCs w:val="24"/>
        </w:rPr>
        <w:t xml:space="preserve"> </w:t>
      </w:r>
      <w:r w:rsidRPr="008A2792">
        <w:rPr>
          <w:rFonts w:cs="Times New Roman"/>
          <w:szCs w:val="24"/>
        </w:rPr>
        <w:t>en la actividad rutinaria. Son los trabajos en altura, trabajos eléctricos, trabajos en caliente y espacios</w:t>
      </w:r>
      <w:r>
        <w:rPr>
          <w:rFonts w:cs="Times New Roman"/>
          <w:szCs w:val="24"/>
        </w:rPr>
        <w:t xml:space="preserve"> </w:t>
      </w:r>
      <w:r w:rsidRPr="008A2792">
        <w:rPr>
          <w:rFonts w:cs="Times New Roman"/>
          <w:szCs w:val="24"/>
        </w:rPr>
        <w:t>confinados, que presentan un alto grado de riesgo para los trabajadores que los realizan, y necesitan</w:t>
      </w:r>
      <w:r>
        <w:rPr>
          <w:rFonts w:cs="Times New Roman"/>
          <w:szCs w:val="24"/>
        </w:rPr>
        <w:t xml:space="preserve"> </w:t>
      </w:r>
      <w:r w:rsidRPr="008A2792">
        <w:rPr>
          <w:rFonts w:cs="Times New Roman"/>
          <w:szCs w:val="24"/>
        </w:rPr>
        <w:t>de un permiso de trabajo para poder ejecutarlos.</w:t>
      </w:r>
    </w:p>
    <w:p w14:paraId="5C9EAD41" w14:textId="77777777" w:rsidR="000646DE" w:rsidRDefault="000646DE" w:rsidP="000646DE">
      <w:pPr>
        <w:ind w:firstLine="360"/>
        <w:rPr>
          <w:rFonts w:cs="Times New Roman"/>
          <w:szCs w:val="24"/>
        </w:rPr>
      </w:pPr>
      <w:r>
        <w:rPr>
          <w:rFonts w:cs="Times New Roman"/>
          <w:b/>
          <w:bCs/>
          <w:szCs w:val="24"/>
        </w:rPr>
        <w:t xml:space="preserve">Valoración del riesgo: </w:t>
      </w:r>
      <w:r w:rsidRPr="008A2792">
        <w:rPr>
          <w:rFonts w:cs="Times New Roman"/>
          <w:szCs w:val="24"/>
        </w:rPr>
        <w:t>Consiste en emitir un juicio sobre la tolerancia o no del riesgo</w:t>
      </w:r>
      <w:r>
        <w:rPr>
          <w:rFonts w:cs="Times New Roman"/>
          <w:szCs w:val="24"/>
        </w:rPr>
        <w:t xml:space="preserve"> </w:t>
      </w:r>
      <w:r w:rsidRPr="008A2792">
        <w:rPr>
          <w:rFonts w:cs="Times New Roman"/>
          <w:szCs w:val="24"/>
        </w:rPr>
        <w:t xml:space="preserve">estimado </w:t>
      </w:r>
      <w:r>
        <w:rPr>
          <w:rFonts w:cs="Times New Roman"/>
          <w:szCs w:val="24"/>
        </w:rPr>
        <w:t>(</w:t>
      </w:r>
      <w:r w:rsidRPr="008A2792">
        <w:rPr>
          <w:rFonts w:cs="Times New Roman"/>
          <w:szCs w:val="24"/>
        </w:rPr>
        <w:t>Decreto 1072 de 2015, Capitulo 6</w:t>
      </w:r>
      <w:r>
        <w:rPr>
          <w:rFonts w:cs="Times New Roman"/>
          <w:szCs w:val="24"/>
        </w:rPr>
        <w:t>)</w:t>
      </w:r>
      <w:r w:rsidRPr="008A2792">
        <w:rPr>
          <w:rFonts w:cs="Times New Roman"/>
          <w:szCs w:val="24"/>
        </w:rPr>
        <w:t>.</w:t>
      </w:r>
    </w:p>
    <w:p w14:paraId="4E6980A3" w14:textId="68E31ADD" w:rsidR="000646DE" w:rsidRDefault="000646DE" w:rsidP="000646DE">
      <w:pPr>
        <w:ind w:firstLine="360"/>
        <w:rPr>
          <w:rFonts w:cs="Times New Roman"/>
          <w:szCs w:val="24"/>
        </w:rPr>
      </w:pPr>
      <w:r>
        <w:rPr>
          <w:rFonts w:cs="Times New Roman"/>
          <w:b/>
          <w:bCs/>
          <w:szCs w:val="24"/>
        </w:rPr>
        <w:t xml:space="preserve">Vigilancia de la salud en el trabajo o vigilancia epidemiológica de la salud en el trabajo: </w:t>
      </w:r>
      <w:r w:rsidRPr="008D2831">
        <w:rPr>
          <w:rFonts w:cs="Times New Roman"/>
          <w:szCs w:val="24"/>
        </w:rPr>
        <w:t>Comprende la recopilación, el análisis, la interpretación y la difusión continuada</w:t>
      </w:r>
      <w:r>
        <w:rPr>
          <w:rFonts w:cs="Times New Roman"/>
          <w:szCs w:val="24"/>
        </w:rPr>
        <w:t xml:space="preserve"> </w:t>
      </w:r>
      <w:r w:rsidRPr="008D2831">
        <w:rPr>
          <w:rFonts w:cs="Times New Roman"/>
          <w:szCs w:val="24"/>
        </w:rPr>
        <w:t>y sistemática de datos a efectos de la prevención. La vigilancia es indispensable para la planificación,</w:t>
      </w:r>
      <w:r>
        <w:rPr>
          <w:rFonts w:cs="Times New Roman"/>
          <w:szCs w:val="24"/>
        </w:rPr>
        <w:t xml:space="preserve"> </w:t>
      </w:r>
      <w:r w:rsidRPr="008D2831">
        <w:rPr>
          <w:rFonts w:cs="Times New Roman"/>
          <w:szCs w:val="24"/>
        </w:rPr>
        <w:t>ejecución y evaluación de los programas de seguridad y salud en el trabajo, el control de los</w:t>
      </w:r>
      <w:r>
        <w:rPr>
          <w:rFonts w:cs="Times New Roman"/>
          <w:szCs w:val="24"/>
        </w:rPr>
        <w:t xml:space="preserve"> </w:t>
      </w:r>
      <w:r w:rsidRPr="008D2831">
        <w:rPr>
          <w:rFonts w:cs="Times New Roman"/>
          <w:szCs w:val="24"/>
        </w:rPr>
        <w:t>trastornos y lesiones relacionadas con el trabajo y el ausentismo laboral por enfermedad, así como</w:t>
      </w:r>
      <w:r>
        <w:rPr>
          <w:rFonts w:cs="Times New Roman"/>
          <w:szCs w:val="24"/>
        </w:rPr>
        <w:t xml:space="preserve"> </w:t>
      </w:r>
      <w:r w:rsidRPr="008D2831">
        <w:rPr>
          <w:rFonts w:cs="Times New Roman"/>
          <w:szCs w:val="24"/>
        </w:rPr>
        <w:t>para la protección y promoción de la salud de los trabajadores. Dicha vigilancia comprende tanto la</w:t>
      </w:r>
      <w:r>
        <w:rPr>
          <w:rFonts w:cs="Times New Roman"/>
          <w:szCs w:val="24"/>
        </w:rPr>
        <w:t xml:space="preserve"> </w:t>
      </w:r>
      <w:r w:rsidRPr="008D2831">
        <w:rPr>
          <w:rFonts w:cs="Times New Roman"/>
          <w:szCs w:val="24"/>
        </w:rPr>
        <w:t xml:space="preserve">vigilancia de la salud de los trabajadores como la del medio ambiente de trabajo </w:t>
      </w:r>
      <w:r>
        <w:rPr>
          <w:rFonts w:cs="Times New Roman"/>
          <w:szCs w:val="24"/>
        </w:rPr>
        <w:t>(</w:t>
      </w:r>
      <w:r w:rsidRPr="008D2831">
        <w:rPr>
          <w:rFonts w:cs="Times New Roman"/>
          <w:szCs w:val="24"/>
        </w:rPr>
        <w:t>Capítulo 6 Decreto</w:t>
      </w:r>
      <w:r>
        <w:rPr>
          <w:rFonts w:cs="Times New Roman"/>
          <w:szCs w:val="24"/>
        </w:rPr>
        <w:t xml:space="preserve"> </w:t>
      </w:r>
      <w:r w:rsidRPr="008D2831">
        <w:rPr>
          <w:rFonts w:cs="Times New Roman"/>
          <w:szCs w:val="24"/>
        </w:rPr>
        <w:t>1072 de 2015</w:t>
      </w:r>
      <w:r>
        <w:rPr>
          <w:rFonts w:cs="Times New Roman"/>
          <w:szCs w:val="24"/>
        </w:rPr>
        <w:t>)</w:t>
      </w:r>
      <w:r w:rsidRPr="008D2831">
        <w:rPr>
          <w:rFonts w:cs="Times New Roman"/>
          <w:szCs w:val="24"/>
        </w:rPr>
        <w:t>.</w:t>
      </w:r>
    </w:p>
    <w:p w14:paraId="6B8A8D0A" w14:textId="5E8B3B6B" w:rsidR="00F607A8" w:rsidRDefault="5738C8A0" w:rsidP="008148D6">
      <w:pPr>
        <w:pStyle w:val="Ttulo1"/>
        <w:rPr>
          <w:rFonts w:asciiTheme="minorHAnsi" w:eastAsiaTheme="minorEastAsia" w:hAnsiTheme="minorHAnsi"/>
          <w:szCs w:val="24"/>
        </w:rPr>
      </w:pPr>
      <w:r w:rsidRPr="5738C8A0">
        <w:lastRenderedPageBreak/>
        <w:t>Objetivo</w:t>
      </w:r>
    </w:p>
    <w:p w14:paraId="2993CC15" w14:textId="776219F9" w:rsidR="00B91436" w:rsidRPr="004B0192" w:rsidRDefault="004B0192" w:rsidP="00325DF0">
      <w:pPr>
        <w:ind w:firstLine="360"/>
        <w:rPr>
          <w:rFonts w:cs="Times New Roman"/>
          <w:szCs w:val="24"/>
        </w:rPr>
      </w:pPr>
      <w:r>
        <w:rPr>
          <w:rFonts w:cs="Times New Roman"/>
          <w:szCs w:val="24"/>
        </w:rPr>
        <w:t xml:space="preserve">Garantizar </w:t>
      </w:r>
      <w:r w:rsidR="00C06BFC">
        <w:rPr>
          <w:rFonts w:cs="Times New Roman"/>
          <w:szCs w:val="24"/>
        </w:rPr>
        <w:t>la ejecu</w:t>
      </w:r>
      <w:r w:rsidR="002E02E7">
        <w:rPr>
          <w:rFonts w:cs="Times New Roman"/>
          <w:szCs w:val="24"/>
        </w:rPr>
        <w:t>ción de l</w:t>
      </w:r>
      <w:r w:rsidR="00034E80">
        <w:rPr>
          <w:rFonts w:cs="Times New Roman"/>
          <w:szCs w:val="24"/>
        </w:rPr>
        <w:t>as actividades</w:t>
      </w:r>
      <w:r w:rsidR="002F7C80">
        <w:rPr>
          <w:rFonts w:cs="Times New Roman"/>
          <w:szCs w:val="24"/>
        </w:rPr>
        <w:t xml:space="preserve"> </w:t>
      </w:r>
      <w:r w:rsidR="00FC0646">
        <w:rPr>
          <w:rFonts w:cs="Times New Roman"/>
          <w:szCs w:val="24"/>
        </w:rPr>
        <w:t>de seguridad y salud en el trabajo</w:t>
      </w:r>
      <w:r w:rsidR="00034E80">
        <w:rPr>
          <w:rFonts w:cs="Times New Roman"/>
          <w:szCs w:val="24"/>
        </w:rPr>
        <w:t xml:space="preserve"> por medio</w:t>
      </w:r>
      <w:r w:rsidR="00325DF0">
        <w:rPr>
          <w:rFonts w:cs="Times New Roman"/>
          <w:szCs w:val="24"/>
        </w:rPr>
        <w:t xml:space="preserve"> de capacitaciones que </w:t>
      </w:r>
      <w:r w:rsidR="00D57177">
        <w:rPr>
          <w:rFonts w:cs="Times New Roman"/>
          <w:szCs w:val="24"/>
        </w:rPr>
        <w:t xml:space="preserve">fomentan </w:t>
      </w:r>
      <w:r w:rsidR="00A77E9B">
        <w:rPr>
          <w:rFonts w:cs="Times New Roman"/>
          <w:szCs w:val="24"/>
        </w:rPr>
        <w:t>la prevención y promoción del riesgo entre los trabajadores independientemente de su forma de contrata</w:t>
      </w:r>
      <w:r w:rsidR="00D1438A">
        <w:rPr>
          <w:rFonts w:cs="Times New Roman"/>
          <w:szCs w:val="24"/>
        </w:rPr>
        <w:t>ción y vinculación.</w:t>
      </w:r>
      <w:r w:rsidR="00034E80">
        <w:rPr>
          <w:rFonts w:cs="Times New Roman"/>
          <w:szCs w:val="24"/>
        </w:rPr>
        <w:t xml:space="preserve"> </w:t>
      </w:r>
    </w:p>
    <w:p w14:paraId="3D42DB78" w14:textId="53EDAB49" w:rsidR="00B01530" w:rsidRDefault="5738C8A0" w:rsidP="008148D6">
      <w:pPr>
        <w:pStyle w:val="Ttulo1"/>
        <w:rPr>
          <w:rFonts w:asciiTheme="minorHAnsi" w:eastAsiaTheme="minorEastAsia" w:hAnsiTheme="minorHAnsi"/>
          <w:szCs w:val="24"/>
        </w:rPr>
      </w:pPr>
      <w:r w:rsidRPr="5738C8A0">
        <w:t>Responsabilidades</w:t>
      </w:r>
    </w:p>
    <w:p w14:paraId="0DF4F351" w14:textId="2135CA27" w:rsidR="0029751F" w:rsidRDefault="005D2FB4" w:rsidP="000671FC">
      <w:pPr>
        <w:ind w:firstLine="360"/>
        <w:rPr>
          <w:rFonts w:cs="Times New Roman"/>
          <w:szCs w:val="24"/>
        </w:rPr>
      </w:pPr>
      <w:r>
        <w:rPr>
          <w:rFonts w:cs="Times New Roman"/>
          <w:szCs w:val="24"/>
        </w:rPr>
        <w:t xml:space="preserve">En el desarrollo del Plan de capacitación </w:t>
      </w:r>
      <w:r w:rsidR="007C193D">
        <w:rPr>
          <w:rFonts w:cs="Times New Roman"/>
          <w:szCs w:val="24"/>
        </w:rPr>
        <w:t>en Seguridad y Salud en el Trabaj</w:t>
      </w:r>
      <w:r w:rsidR="001740B1">
        <w:rPr>
          <w:rFonts w:cs="Times New Roman"/>
          <w:szCs w:val="24"/>
        </w:rPr>
        <w:t>o</w:t>
      </w:r>
      <w:r w:rsidR="006B52EB">
        <w:rPr>
          <w:rFonts w:cs="Times New Roman"/>
          <w:szCs w:val="24"/>
        </w:rPr>
        <w:t xml:space="preserve"> participan todas las personas </w:t>
      </w:r>
      <w:r w:rsidR="001740B1">
        <w:rPr>
          <w:rFonts w:cs="Times New Roman"/>
          <w:szCs w:val="24"/>
        </w:rPr>
        <w:t xml:space="preserve">que realicen </w:t>
      </w:r>
      <w:r w:rsidR="000D5A8A">
        <w:rPr>
          <w:rFonts w:cs="Times New Roman"/>
          <w:szCs w:val="24"/>
        </w:rPr>
        <w:t xml:space="preserve">cualquier </w:t>
      </w:r>
      <w:r w:rsidR="00AC0E71">
        <w:rPr>
          <w:rFonts w:cs="Times New Roman"/>
          <w:szCs w:val="24"/>
        </w:rPr>
        <w:t>cargo</w:t>
      </w:r>
      <w:r w:rsidR="000D5A8A">
        <w:rPr>
          <w:rFonts w:cs="Times New Roman"/>
          <w:szCs w:val="24"/>
        </w:rPr>
        <w:t xml:space="preserve"> asociad</w:t>
      </w:r>
      <w:r w:rsidR="00AC0E71">
        <w:rPr>
          <w:rFonts w:cs="Times New Roman"/>
          <w:szCs w:val="24"/>
        </w:rPr>
        <w:t>o</w:t>
      </w:r>
      <w:r w:rsidR="000D5A8A">
        <w:rPr>
          <w:rFonts w:cs="Times New Roman"/>
          <w:szCs w:val="24"/>
        </w:rPr>
        <w:t xml:space="preserve"> a la actividad económica de la empresa </w:t>
      </w:r>
      <w:r w:rsidR="006B52EB">
        <w:rPr>
          <w:rFonts w:cs="Times New Roman"/>
          <w:szCs w:val="24"/>
        </w:rPr>
        <w:t xml:space="preserve">independientemente de su forma de contratación y </w:t>
      </w:r>
      <w:r w:rsidR="000671FC">
        <w:rPr>
          <w:rFonts w:cs="Times New Roman"/>
          <w:szCs w:val="24"/>
        </w:rPr>
        <w:t>vinculación</w:t>
      </w:r>
      <w:r w:rsidR="000030DD">
        <w:rPr>
          <w:rFonts w:cs="Times New Roman"/>
          <w:szCs w:val="24"/>
        </w:rPr>
        <w:t xml:space="preserve">. </w:t>
      </w:r>
      <w:r w:rsidR="00003F35">
        <w:rPr>
          <w:rFonts w:cs="Times New Roman"/>
          <w:szCs w:val="24"/>
        </w:rPr>
        <w:t xml:space="preserve">Estas personas según su cargo cumplen con responsabilidades específicas para el cumplimiento de las </w:t>
      </w:r>
      <w:r w:rsidR="00495C05">
        <w:rPr>
          <w:rFonts w:cs="Times New Roman"/>
          <w:szCs w:val="24"/>
        </w:rPr>
        <w:t>tareas</w:t>
      </w:r>
      <w:r w:rsidR="00003F35">
        <w:rPr>
          <w:rFonts w:cs="Times New Roman"/>
          <w:szCs w:val="24"/>
        </w:rPr>
        <w:t xml:space="preserve"> que se proponen </w:t>
      </w:r>
      <w:r w:rsidR="00E34AF0">
        <w:rPr>
          <w:rFonts w:cs="Times New Roman"/>
          <w:szCs w:val="24"/>
        </w:rPr>
        <w:t>en el programa de capacitación, estas funciones se describen a continuación:</w:t>
      </w:r>
    </w:p>
    <w:p w14:paraId="0B2CE701" w14:textId="50CDEA4B" w:rsidR="00E34AF0" w:rsidRDefault="5738C8A0" w:rsidP="5738C8A0">
      <w:pPr>
        <w:pStyle w:val="Prrafodelista"/>
        <w:ind w:left="0"/>
        <w:rPr>
          <w:rFonts w:cs="Times New Roman"/>
          <w:b/>
          <w:bCs/>
        </w:rPr>
      </w:pPr>
      <w:r w:rsidRPr="5738C8A0">
        <w:rPr>
          <w:rFonts w:cs="Times New Roman"/>
          <w:b/>
          <w:bCs/>
        </w:rPr>
        <w:t xml:space="preserve">7.1. </w:t>
      </w:r>
      <w:r w:rsidRPr="008148D6">
        <w:rPr>
          <w:rStyle w:val="Ttulo2Car"/>
        </w:rPr>
        <w:t>Gerente</w:t>
      </w:r>
    </w:p>
    <w:p w14:paraId="3DFD1D9F" w14:textId="4CC932B7" w:rsidR="00371C50" w:rsidRPr="0030090F" w:rsidRDefault="0030090F" w:rsidP="00371C50">
      <w:pPr>
        <w:pStyle w:val="Prrafodelista"/>
        <w:numPr>
          <w:ilvl w:val="0"/>
          <w:numId w:val="11"/>
        </w:numPr>
        <w:rPr>
          <w:rFonts w:cs="Times New Roman"/>
          <w:b/>
          <w:bCs/>
          <w:szCs w:val="24"/>
        </w:rPr>
      </w:pPr>
      <w:r w:rsidRPr="007B7D10">
        <w:rPr>
          <w:rFonts w:cs="Times New Roman"/>
          <w:szCs w:val="24"/>
        </w:rPr>
        <w:t>Suministrar los recursos necesarios para el desarrollo de las actividades del SG-SST.</w:t>
      </w:r>
    </w:p>
    <w:p w14:paraId="5DAB6454" w14:textId="1AC6C15E" w:rsidR="0030090F" w:rsidRPr="003154AF" w:rsidRDefault="003154AF" w:rsidP="00371C50">
      <w:pPr>
        <w:pStyle w:val="Prrafodelista"/>
        <w:numPr>
          <w:ilvl w:val="0"/>
          <w:numId w:val="11"/>
        </w:numPr>
        <w:rPr>
          <w:rFonts w:cs="Times New Roman"/>
          <w:b/>
          <w:bCs/>
          <w:szCs w:val="24"/>
        </w:rPr>
      </w:pPr>
      <w:r w:rsidRPr="007B7D10">
        <w:rPr>
          <w:rFonts w:cs="Times New Roman"/>
          <w:szCs w:val="24"/>
        </w:rPr>
        <w:t>Asignar y comunicar responsabilidades a los trabajadores en seguridad y salud en el trabajo</w:t>
      </w:r>
      <w:r>
        <w:rPr>
          <w:rFonts w:cs="Times New Roman"/>
          <w:szCs w:val="24"/>
        </w:rPr>
        <w:t xml:space="preserve"> </w:t>
      </w:r>
      <w:r w:rsidRPr="007B7D10">
        <w:rPr>
          <w:rFonts w:cs="Times New Roman"/>
          <w:szCs w:val="24"/>
        </w:rPr>
        <w:t>dentro del marco de sus funciones</w:t>
      </w:r>
      <w:r>
        <w:rPr>
          <w:rFonts w:cs="Times New Roman"/>
          <w:szCs w:val="24"/>
        </w:rPr>
        <w:t>.</w:t>
      </w:r>
    </w:p>
    <w:p w14:paraId="272B994B" w14:textId="5E520AB8" w:rsidR="004D2535" w:rsidRDefault="004D2535" w:rsidP="004D2535">
      <w:pPr>
        <w:pStyle w:val="Prrafodelista"/>
        <w:numPr>
          <w:ilvl w:val="0"/>
          <w:numId w:val="11"/>
        </w:numPr>
        <w:rPr>
          <w:rFonts w:cs="Times New Roman"/>
          <w:szCs w:val="24"/>
        </w:rPr>
      </w:pPr>
      <w:r w:rsidRPr="005602B9">
        <w:rPr>
          <w:rFonts w:cs="Times New Roman"/>
          <w:szCs w:val="24"/>
        </w:rPr>
        <w:t>Garantizar la disponibilidad de personal competente para liderar y controlar el desarrollo de la seguridad y salud en el trabajo.</w:t>
      </w:r>
    </w:p>
    <w:p w14:paraId="0C720D6A" w14:textId="15F4DD29" w:rsidR="00BA08ED" w:rsidRPr="00BA08ED" w:rsidRDefault="00BA08ED" w:rsidP="00BA08ED">
      <w:pPr>
        <w:pStyle w:val="Prrafodelista"/>
        <w:numPr>
          <w:ilvl w:val="0"/>
          <w:numId w:val="11"/>
        </w:numPr>
        <w:rPr>
          <w:rFonts w:cs="Times New Roman"/>
          <w:szCs w:val="24"/>
        </w:rPr>
      </w:pPr>
      <w:r w:rsidRPr="002D62D7">
        <w:rPr>
          <w:rFonts w:cs="Times New Roman"/>
          <w:szCs w:val="24"/>
        </w:rPr>
        <w:t>Garantizar un programa de capacitación acorde con las necesidades específicas detectadas en la identificación de peligros, evaluación y valoración de riesgos.</w:t>
      </w:r>
    </w:p>
    <w:p w14:paraId="42CCCE38" w14:textId="3F7DC29D" w:rsidR="004D2535" w:rsidRDefault="5738C8A0" w:rsidP="5738C8A0">
      <w:pPr>
        <w:pStyle w:val="Prrafodelista"/>
        <w:ind w:left="0"/>
        <w:rPr>
          <w:rFonts w:cs="Times New Roman"/>
          <w:b/>
          <w:bCs/>
        </w:rPr>
      </w:pPr>
      <w:r w:rsidRPr="5738C8A0">
        <w:rPr>
          <w:rFonts w:cs="Times New Roman"/>
          <w:b/>
          <w:bCs/>
        </w:rPr>
        <w:lastRenderedPageBreak/>
        <w:t xml:space="preserve">7.2. </w:t>
      </w:r>
      <w:r w:rsidRPr="00C34396">
        <w:rPr>
          <w:rStyle w:val="Ttulo1Car"/>
        </w:rPr>
        <w:t>Jefe de área</w:t>
      </w:r>
    </w:p>
    <w:p w14:paraId="795F8A98" w14:textId="77777777" w:rsidR="009F1AFE" w:rsidRPr="009F1AFE" w:rsidRDefault="009F1AFE" w:rsidP="009F1AFE">
      <w:pPr>
        <w:pStyle w:val="Prrafodelista"/>
        <w:numPr>
          <w:ilvl w:val="0"/>
          <w:numId w:val="13"/>
        </w:numPr>
        <w:rPr>
          <w:rFonts w:cs="Times New Roman"/>
          <w:szCs w:val="24"/>
        </w:rPr>
      </w:pPr>
      <w:r w:rsidRPr="009F1AFE">
        <w:rPr>
          <w:rFonts w:cs="Times New Roman"/>
          <w:szCs w:val="24"/>
        </w:rPr>
        <w:t>Promover la comprensión de la política en los trabajadores.</w:t>
      </w:r>
    </w:p>
    <w:p w14:paraId="3ED3F4DC" w14:textId="77777777" w:rsidR="00DE444B" w:rsidRDefault="009F1AFE" w:rsidP="00DE444B">
      <w:pPr>
        <w:pStyle w:val="Prrafodelista"/>
        <w:numPr>
          <w:ilvl w:val="0"/>
          <w:numId w:val="13"/>
        </w:numPr>
        <w:rPr>
          <w:rFonts w:cs="Times New Roman"/>
          <w:b/>
          <w:bCs/>
          <w:szCs w:val="24"/>
        </w:rPr>
      </w:pPr>
      <w:r w:rsidRPr="009F1AFE">
        <w:rPr>
          <w:rFonts w:cs="Times New Roman"/>
          <w:szCs w:val="24"/>
        </w:rPr>
        <w:t>Informar sobre las necesidades de capacitación y entrenamiento en Seguridad y Salud en el Trabajo.</w:t>
      </w:r>
    </w:p>
    <w:p w14:paraId="540C6F9F" w14:textId="2BBC5178" w:rsidR="009F1AFE" w:rsidRPr="00DE444B" w:rsidRDefault="5738C8A0" w:rsidP="5738C8A0">
      <w:pPr>
        <w:pStyle w:val="Prrafodelista"/>
        <w:ind w:left="0"/>
        <w:rPr>
          <w:rFonts w:cs="Times New Roman"/>
          <w:b/>
          <w:bCs/>
        </w:rPr>
      </w:pPr>
      <w:r w:rsidRPr="5738C8A0">
        <w:rPr>
          <w:rFonts w:cs="Times New Roman"/>
          <w:b/>
          <w:bCs/>
        </w:rPr>
        <w:t xml:space="preserve">7.3. </w:t>
      </w:r>
      <w:r w:rsidRPr="00C34396">
        <w:rPr>
          <w:rStyle w:val="Ttulo2Car"/>
        </w:rPr>
        <w:t>Responsable del SG-SST</w:t>
      </w:r>
    </w:p>
    <w:p w14:paraId="60F90A05" w14:textId="77777777" w:rsidR="00D0786D" w:rsidRPr="001B6213" w:rsidRDefault="00D0786D" w:rsidP="001B6213">
      <w:pPr>
        <w:pStyle w:val="Prrafodelista"/>
        <w:numPr>
          <w:ilvl w:val="0"/>
          <w:numId w:val="14"/>
        </w:numPr>
        <w:rPr>
          <w:rFonts w:cs="Times New Roman"/>
          <w:szCs w:val="24"/>
        </w:rPr>
      </w:pPr>
      <w:r w:rsidRPr="001B6213">
        <w:rPr>
          <w:rFonts w:cs="Times New Roman"/>
          <w:szCs w:val="24"/>
        </w:rPr>
        <w:t>Promover la participación de todos los miembros de la empresa en la implementación del SG-SST.</w:t>
      </w:r>
    </w:p>
    <w:p w14:paraId="130D3DA8" w14:textId="77777777" w:rsidR="00E85AA1" w:rsidRPr="001B6213" w:rsidRDefault="00E85AA1" w:rsidP="001B6213">
      <w:pPr>
        <w:pStyle w:val="Prrafodelista"/>
        <w:numPr>
          <w:ilvl w:val="0"/>
          <w:numId w:val="14"/>
        </w:numPr>
        <w:rPr>
          <w:rFonts w:cs="Times New Roman"/>
          <w:szCs w:val="24"/>
        </w:rPr>
      </w:pPr>
      <w:r w:rsidRPr="001B6213">
        <w:rPr>
          <w:rFonts w:cs="Times New Roman"/>
          <w:szCs w:val="24"/>
        </w:rPr>
        <w:t>Promover la comprensión de la política en todos los niveles de la organización.</w:t>
      </w:r>
    </w:p>
    <w:p w14:paraId="0D4BA746" w14:textId="77777777" w:rsidR="00EB4BEC" w:rsidRPr="001B6213" w:rsidRDefault="00EB4BEC" w:rsidP="001B6213">
      <w:pPr>
        <w:pStyle w:val="Prrafodelista"/>
        <w:numPr>
          <w:ilvl w:val="0"/>
          <w:numId w:val="14"/>
        </w:numPr>
        <w:rPr>
          <w:rFonts w:cs="Times New Roman"/>
          <w:szCs w:val="24"/>
        </w:rPr>
      </w:pPr>
      <w:r w:rsidRPr="001B6213">
        <w:rPr>
          <w:rFonts w:cs="Times New Roman"/>
          <w:szCs w:val="24"/>
        </w:rPr>
        <w:t>Coordinar las necesidades de capacitación en materia de prevención según los riesgos prioritarios y los niveles de la organización.</w:t>
      </w:r>
    </w:p>
    <w:p w14:paraId="6B416B7C" w14:textId="3ED59C3E" w:rsidR="00B124CA" w:rsidRDefault="5738C8A0" w:rsidP="5738C8A0">
      <w:pPr>
        <w:pStyle w:val="Prrafodelista"/>
        <w:ind w:left="0"/>
        <w:rPr>
          <w:rFonts w:cs="Times New Roman"/>
          <w:b/>
          <w:bCs/>
        </w:rPr>
      </w:pPr>
      <w:r w:rsidRPr="5738C8A0">
        <w:rPr>
          <w:rFonts w:cs="Times New Roman"/>
          <w:b/>
          <w:bCs/>
        </w:rPr>
        <w:t xml:space="preserve">7.4. </w:t>
      </w:r>
      <w:r w:rsidRPr="00C34396">
        <w:rPr>
          <w:rStyle w:val="Ttulo2Car"/>
        </w:rPr>
        <w:t>Trabajadores</w:t>
      </w:r>
    </w:p>
    <w:p w14:paraId="55B72EF2" w14:textId="75E37216" w:rsidR="00EC3008" w:rsidRPr="00077D18" w:rsidRDefault="00077D18" w:rsidP="009B1409">
      <w:pPr>
        <w:pStyle w:val="Prrafodelista"/>
        <w:numPr>
          <w:ilvl w:val="0"/>
          <w:numId w:val="16"/>
        </w:numPr>
        <w:rPr>
          <w:rFonts w:cs="Times New Roman"/>
          <w:b/>
          <w:bCs/>
          <w:szCs w:val="24"/>
        </w:rPr>
      </w:pPr>
      <w:r w:rsidRPr="00E74701">
        <w:rPr>
          <w:rFonts w:cs="Times New Roman"/>
          <w:szCs w:val="24"/>
        </w:rPr>
        <w:t>Conocer y tener clara la política de Seguridad y Salud en el Trabajo</w:t>
      </w:r>
      <w:r>
        <w:rPr>
          <w:rFonts w:cs="Times New Roman"/>
          <w:szCs w:val="24"/>
        </w:rPr>
        <w:t>.</w:t>
      </w:r>
    </w:p>
    <w:p w14:paraId="6016E650" w14:textId="77777777" w:rsidR="009B1409" w:rsidRPr="00FD17BE" w:rsidRDefault="009B1409" w:rsidP="009B1409">
      <w:pPr>
        <w:pStyle w:val="Prrafodelista"/>
        <w:numPr>
          <w:ilvl w:val="0"/>
          <w:numId w:val="16"/>
        </w:numPr>
        <w:rPr>
          <w:rFonts w:cs="Times New Roman"/>
          <w:szCs w:val="24"/>
        </w:rPr>
      </w:pPr>
      <w:r w:rsidRPr="00FD17BE">
        <w:rPr>
          <w:rFonts w:cs="Times New Roman"/>
          <w:szCs w:val="24"/>
        </w:rPr>
        <w:t>Participar en la prevención de riesgos laborales mediante las actividades que se realicen en la empresa.</w:t>
      </w:r>
    </w:p>
    <w:p w14:paraId="319CB8AB" w14:textId="40784B53" w:rsidR="00077D18" w:rsidRPr="00A5547E" w:rsidRDefault="00B70531" w:rsidP="00EC3008">
      <w:pPr>
        <w:pStyle w:val="Prrafodelista"/>
        <w:numPr>
          <w:ilvl w:val="0"/>
          <w:numId w:val="16"/>
        </w:numPr>
        <w:rPr>
          <w:rFonts w:cs="Times New Roman"/>
          <w:b/>
          <w:bCs/>
          <w:szCs w:val="24"/>
        </w:rPr>
      </w:pPr>
      <w:r>
        <w:rPr>
          <w:rFonts w:cs="Times New Roman"/>
          <w:szCs w:val="24"/>
        </w:rPr>
        <w:t xml:space="preserve">Participar activamente de las capacitaciones </w:t>
      </w:r>
      <w:r w:rsidR="006C0546">
        <w:rPr>
          <w:rFonts w:cs="Times New Roman"/>
          <w:szCs w:val="24"/>
        </w:rPr>
        <w:t xml:space="preserve">en SST </w:t>
      </w:r>
      <w:r>
        <w:rPr>
          <w:rFonts w:cs="Times New Roman"/>
          <w:szCs w:val="24"/>
        </w:rPr>
        <w:t xml:space="preserve">que se realicen </w:t>
      </w:r>
      <w:r w:rsidR="006C0546">
        <w:rPr>
          <w:rFonts w:cs="Times New Roman"/>
          <w:szCs w:val="24"/>
        </w:rPr>
        <w:t>en la empresa.</w:t>
      </w:r>
    </w:p>
    <w:p w14:paraId="61EE76A2" w14:textId="1F38FFA5" w:rsidR="00A5547E" w:rsidRDefault="5738C8A0" w:rsidP="5738C8A0">
      <w:pPr>
        <w:pStyle w:val="Prrafodelista"/>
        <w:ind w:left="0"/>
        <w:rPr>
          <w:rFonts w:cs="Times New Roman"/>
          <w:b/>
          <w:bCs/>
        </w:rPr>
      </w:pPr>
      <w:r w:rsidRPr="5738C8A0">
        <w:rPr>
          <w:rFonts w:cs="Times New Roman"/>
          <w:b/>
          <w:bCs/>
        </w:rPr>
        <w:t xml:space="preserve">7.5. </w:t>
      </w:r>
      <w:r w:rsidRPr="003452BC">
        <w:rPr>
          <w:rStyle w:val="Ttulo2Car"/>
        </w:rPr>
        <w:t>COPASST o Vigía ocupacional</w:t>
      </w:r>
    </w:p>
    <w:p w14:paraId="76F34918" w14:textId="77777777" w:rsidR="006067C9" w:rsidRPr="004F63FB" w:rsidRDefault="006067C9" w:rsidP="004F63FB">
      <w:pPr>
        <w:pStyle w:val="Prrafodelista"/>
        <w:numPr>
          <w:ilvl w:val="0"/>
          <w:numId w:val="18"/>
        </w:numPr>
        <w:rPr>
          <w:rFonts w:cs="Times New Roman"/>
          <w:szCs w:val="24"/>
        </w:rPr>
      </w:pPr>
      <w:r w:rsidRPr="004F63FB">
        <w:rPr>
          <w:rFonts w:cs="Times New Roman"/>
          <w:szCs w:val="24"/>
        </w:rPr>
        <w:t>Proponer a las directivas las actividades relacionadas con la salud y la seguridad de los trabajadores.</w:t>
      </w:r>
    </w:p>
    <w:p w14:paraId="20331F56" w14:textId="59A3A018" w:rsidR="00417BAE" w:rsidRPr="004F63FB" w:rsidRDefault="004F63FB" w:rsidP="004F63FB">
      <w:pPr>
        <w:pStyle w:val="Prrafodelista"/>
        <w:numPr>
          <w:ilvl w:val="0"/>
          <w:numId w:val="18"/>
        </w:numPr>
        <w:rPr>
          <w:rFonts w:cs="Times New Roman"/>
          <w:szCs w:val="24"/>
        </w:rPr>
      </w:pPr>
      <w:r w:rsidRPr="004F63FB">
        <w:rPr>
          <w:rFonts w:cs="Times New Roman"/>
          <w:szCs w:val="24"/>
        </w:rPr>
        <w:lastRenderedPageBreak/>
        <w:t>Servir de punto de coordinación entre las directivas y los trabajadores para las situaciones relacionadas con Seguridad y Salud en el Trabajo.</w:t>
      </w:r>
    </w:p>
    <w:p w14:paraId="75419EC5" w14:textId="0007BFB2" w:rsidR="004F63FB" w:rsidRDefault="004F63FB" w:rsidP="004F63FB">
      <w:pPr>
        <w:pStyle w:val="Prrafodelista"/>
        <w:numPr>
          <w:ilvl w:val="0"/>
          <w:numId w:val="18"/>
        </w:numPr>
        <w:rPr>
          <w:rFonts w:cs="Times New Roman"/>
          <w:szCs w:val="24"/>
        </w:rPr>
      </w:pPr>
      <w:r w:rsidRPr="004F63FB">
        <w:rPr>
          <w:rFonts w:cs="Times New Roman"/>
          <w:szCs w:val="24"/>
        </w:rPr>
        <w:t>Participar activamente de las capacitaciones en SST que se realicen en la empresa.</w:t>
      </w:r>
    </w:p>
    <w:p w14:paraId="4451BF3E" w14:textId="068B39D5" w:rsidR="004F63FB" w:rsidRPr="003452BC" w:rsidRDefault="5738C8A0" w:rsidP="5738C8A0">
      <w:pPr>
        <w:pStyle w:val="Prrafodelista"/>
        <w:ind w:left="0"/>
        <w:rPr>
          <w:rStyle w:val="Ttulo2Car"/>
        </w:rPr>
      </w:pPr>
      <w:r w:rsidRPr="5738C8A0">
        <w:rPr>
          <w:rFonts w:cs="Times New Roman"/>
          <w:b/>
          <w:bCs/>
        </w:rPr>
        <w:t xml:space="preserve">7.6. </w:t>
      </w:r>
      <w:r w:rsidRPr="003452BC">
        <w:rPr>
          <w:rStyle w:val="Ttulo2Car"/>
        </w:rPr>
        <w:t>Comité de convivencia laboral</w:t>
      </w:r>
    </w:p>
    <w:p w14:paraId="0E999B9C" w14:textId="2EAEA18C" w:rsidR="00D57D51" w:rsidRPr="0082773F" w:rsidRDefault="00CD63B5" w:rsidP="00D57D51">
      <w:pPr>
        <w:pStyle w:val="Prrafodelista"/>
        <w:numPr>
          <w:ilvl w:val="0"/>
          <w:numId w:val="19"/>
        </w:numPr>
        <w:rPr>
          <w:rFonts w:cs="Times New Roman"/>
          <w:b/>
          <w:bCs/>
          <w:szCs w:val="24"/>
        </w:rPr>
      </w:pPr>
      <w:r>
        <w:rPr>
          <w:rFonts w:cs="Times New Roman"/>
          <w:szCs w:val="24"/>
        </w:rPr>
        <w:t>Fomentar l</w:t>
      </w:r>
      <w:r w:rsidR="00887137">
        <w:rPr>
          <w:rFonts w:cs="Times New Roman"/>
          <w:szCs w:val="24"/>
        </w:rPr>
        <w:t xml:space="preserve">os programas </w:t>
      </w:r>
      <w:r w:rsidR="00306D55">
        <w:rPr>
          <w:rFonts w:cs="Times New Roman"/>
          <w:szCs w:val="24"/>
        </w:rPr>
        <w:t xml:space="preserve">de mejoramiento </w:t>
      </w:r>
      <w:r w:rsidR="002F2CCA">
        <w:rPr>
          <w:rFonts w:cs="Times New Roman"/>
          <w:szCs w:val="24"/>
        </w:rPr>
        <w:t>de la convivencia laboral y el respeto entre trabajadore</w:t>
      </w:r>
      <w:r w:rsidR="0082773F">
        <w:rPr>
          <w:rFonts w:cs="Times New Roman"/>
          <w:szCs w:val="24"/>
        </w:rPr>
        <w:t>s y empleador.</w:t>
      </w:r>
    </w:p>
    <w:p w14:paraId="7C783C1E" w14:textId="763D1FDF" w:rsidR="0082773F" w:rsidRPr="00D57D51" w:rsidRDefault="0082773F" w:rsidP="00D57D51">
      <w:pPr>
        <w:pStyle w:val="Prrafodelista"/>
        <w:numPr>
          <w:ilvl w:val="0"/>
          <w:numId w:val="19"/>
        </w:numPr>
        <w:rPr>
          <w:rFonts w:cs="Times New Roman"/>
          <w:b/>
          <w:bCs/>
          <w:szCs w:val="24"/>
        </w:rPr>
      </w:pPr>
      <w:r>
        <w:rPr>
          <w:rFonts w:cs="Times New Roman"/>
          <w:szCs w:val="24"/>
        </w:rPr>
        <w:t xml:space="preserve">Participar </w:t>
      </w:r>
      <w:r w:rsidR="00937F67">
        <w:rPr>
          <w:rFonts w:cs="Times New Roman"/>
          <w:szCs w:val="24"/>
        </w:rPr>
        <w:t>activamente de las capacitaciones en SST que se realicen en la empresa.</w:t>
      </w:r>
    </w:p>
    <w:p w14:paraId="7931FB15" w14:textId="035F04C4" w:rsidR="005E7242" w:rsidRPr="005E7242" w:rsidRDefault="5738C8A0" w:rsidP="00B73C23">
      <w:pPr>
        <w:pStyle w:val="Ttulo1"/>
        <w:rPr>
          <w:rFonts w:asciiTheme="minorHAnsi" w:eastAsiaTheme="minorEastAsia" w:hAnsiTheme="minorHAnsi"/>
          <w:szCs w:val="24"/>
        </w:rPr>
      </w:pPr>
      <w:r w:rsidRPr="5738C8A0">
        <w:t>Duración del programa</w:t>
      </w:r>
    </w:p>
    <w:p w14:paraId="768836D0" w14:textId="7B8215E4" w:rsidR="00DE444B" w:rsidRPr="00B84483" w:rsidRDefault="007C4A3B" w:rsidP="00B84483">
      <w:pPr>
        <w:ind w:firstLine="360"/>
        <w:rPr>
          <w:rFonts w:cs="Times New Roman"/>
          <w:szCs w:val="24"/>
        </w:rPr>
      </w:pPr>
      <w:r w:rsidRPr="00B84483">
        <w:rPr>
          <w:rFonts w:cs="Times New Roman"/>
          <w:szCs w:val="24"/>
        </w:rPr>
        <w:t xml:space="preserve">El programa de capacitación en SST tendrá una duración de </w:t>
      </w:r>
      <w:r w:rsidR="005119FE" w:rsidRPr="00B84483">
        <w:rPr>
          <w:rFonts w:cs="Times New Roman"/>
          <w:szCs w:val="24"/>
        </w:rPr>
        <w:t>un año</w:t>
      </w:r>
      <w:r w:rsidR="00204723" w:rsidRPr="00B84483">
        <w:rPr>
          <w:rFonts w:cs="Times New Roman"/>
          <w:szCs w:val="24"/>
        </w:rPr>
        <w:t xml:space="preserve">, en el cual </w:t>
      </w:r>
      <w:r w:rsidR="00B84483">
        <w:rPr>
          <w:rFonts w:cs="Times New Roman"/>
          <w:szCs w:val="24"/>
        </w:rPr>
        <w:t xml:space="preserve">se </w:t>
      </w:r>
      <w:r w:rsidR="00204723" w:rsidRPr="00B84483">
        <w:rPr>
          <w:rFonts w:cs="Times New Roman"/>
          <w:szCs w:val="24"/>
        </w:rPr>
        <w:t>dispondrá del tiempo necesario para el cumplimiento de este</w:t>
      </w:r>
      <w:r w:rsidR="004E040D">
        <w:rPr>
          <w:rFonts w:cs="Times New Roman"/>
          <w:szCs w:val="24"/>
        </w:rPr>
        <w:t xml:space="preserve">; todos los temas y actividades que se desarrollen contarán con la aprobación de la alta dirección y supervisión </w:t>
      </w:r>
      <w:r w:rsidR="004C1BA4">
        <w:rPr>
          <w:rFonts w:cs="Times New Roman"/>
          <w:szCs w:val="24"/>
        </w:rPr>
        <w:t>de la persona encargada del SG-SST.</w:t>
      </w:r>
    </w:p>
    <w:p w14:paraId="1D0368C8" w14:textId="2E2A9171" w:rsidR="0031619D" w:rsidRDefault="5738C8A0" w:rsidP="00B73C23">
      <w:pPr>
        <w:pStyle w:val="Ttulo1"/>
        <w:rPr>
          <w:rFonts w:asciiTheme="minorHAnsi" w:eastAsiaTheme="minorEastAsia" w:hAnsiTheme="minorHAnsi"/>
          <w:szCs w:val="24"/>
        </w:rPr>
      </w:pPr>
      <w:r w:rsidRPr="5738C8A0">
        <w:t>Programa de capacitación en Seguridad y Salud en el Trabajo</w:t>
      </w:r>
    </w:p>
    <w:p w14:paraId="4EBBD104" w14:textId="1AB8688C" w:rsidR="00945D0C" w:rsidRPr="00DE444B" w:rsidRDefault="5738C8A0" w:rsidP="5738C8A0">
      <w:pPr>
        <w:ind w:firstLine="360"/>
        <w:rPr>
          <w:rFonts w:cs="Times New Roman"/>
        </w:rPr>
      </w:pPr>
      <w:r w:rsidRPr="5738C8A0">
        <w:rPr>
          <w:rFonts w:cs="Times New Roman"/>
        </w:rPr>
        <w:t xml:space="preserve">El programa de capacitación en SST de Resafe Marketing S.A.S está diseñado para promover las buenas prácticas en SST de todas las personas que hacen parte de la organización cualquiera que sea su tipo de contratación y vinculación. De esta forma se da cumplimiento a lo requerido en el Decreto 1072 de 2015 y la Resolución 0312 de 2019. Los temas que se desarrollaran en dicho programa tienen la obligatoriedad y pertinencia de </w:t>
      </w:r>
      <w:r w:rsidRPr="5738C8A0">
        <w:rPr>
          <w:rFonts w:cs="Times New Roman"/>
        </w:rPr>
        <w:lastRenderedPageBreak/>
        <w:t>subsanar las irregularidades encontradas en la evaluación inicial del SG-SST y de esta misma manera, prevenir y promover la seguridad y salud en el trabajo.</w:t>
      </w:r>
    </w:p>
    <w:p w14:paraId="4306B628" w14:textId="76D167E8" w:rsidR="00945D0C" w:rsidRPr="00DE444B" w:rsidRDefault="5738C8A0" w:rsidP="5738C8A0">
      <w:pPr>
        <w:rPr>
          <w:rFonts w:cs="Times New Roman"/>
        </w:rPr>
      </w:pPr>
      <w:r w:rsidRPr="5738C8A0">
        <w:rPr>
          <w:rFonts w:cs="Times New Roman"/>
          <w:b/>
          <w:bCs/>
        </w:rPr>
        <w:t xml:space="preserve">9.1. </w:t>
      </w:r>
      <w:r w:rsidRPr="00B73C23">
        <w:rPr>
          <w:rStyle w:val="Ttulo2Car"/>
        </w:rPr>
        <w:t>Temas de capacitación en Seguridad y Salud en el Trabajo</w:t>
      </w:r>
    </w:p>
    <w:p w14:paraId="2EC2656C" w14:textId="1326B708" w:rsidR="00945D0C" w:rsidRDefault="00F81B3F" w:rsidP="00FE2083">
      <w:pPr>
        <w:ind w:firstLine="360"/>
        <w:rPr>
          <w:rFonts w:cs="Times New Roman"/>
          <w:szCs w:val="24"/>
        </w:rPr>
      </w:pPr>
      <w:r>
        <w:rPr>
          <w:rFonts w:cs="Times New Roman"/>
          <w:szCs w:val="24"/>
        </w:rPr>
        <w:t xml:space="preserve">Los siguientes temas </w:t>
      </w:r>
      <w:r w:rsidR="00AE5A34">
        <w:rPr>
          <w:rFonts w:cs="Times New Roman"/>
          <w:szCs w:val="24"/>
        </w:rPr>
        <w:t xml:space="preserve">de capacitación </w:t>
      </w:r>
      <w:r w:rsidR="00FE2083">
        <w:rPr>
          <w:rFonts w:cs="Times New Roman"/>
          <w:szCs w:val="24"/>
        </w:rPr>
        <w:t xml:space="preserve">en SST, </w:t>
      </w:r>
      <w:r w:rsidR="00AE5A34">
        <w:rPr>
          <w:rFonts w:cs="Times New Roman"/>
          <w:szCs w:val="24"/>
        </w:rPr>
        <w:t xml:space="preserve">tendrán </w:t>
      </w:r>
      <w:r w:rsidR="00FE2083">
        <w:rPr>
          <w:rFonts w:cs="Times New Roman"/>
          <w:szCs w:val="24"/>
        </w:rPr>
        <w:t xml:space="preserve">el </w:t>
      </w:r>
      <w:r w:rsidR="003A28E3">
        <w:rPr>
          <w:rFonts w:cs="Times New Roman"/>
          <w:szCs w:val="24"/>
        </w:rPr>
        <w:t xml:space="preserve">propósito de </w:t>
      </w:r>
      <w:r w:rsidR="007F5BC3">
        <w:rPr>
          <w:rFonts w:cs="Times New Roman"/>
          <w:szCs w:val="24"/>
        </w:rPr>
        <w:t xml:space="preserve">promover e incentivar la participación </w:t>
      </w:r>
      <w:r w:rsidR="00FE2083">
        <w:rPr>
          <w:rFonts w:cs="Times New Roman"/>
          <w:szCs w:val="24"/>
        </w:rPr>
        <w:t xml:space="preserve">de todas las personas que </w:t>
      </w:r>
      <w:r w:rsidR="00CD78B6">
        <w:rPr>
          <w:rFonts w:cs="Times New Roman"/>
          <w:szCs w:val="24"/>
        </w:rPr>
        <w:t>hacen</w:t>
      </w:r>
      <w:r w:rsidR="00FE2083">
        <w:rPr>
          <w:rFonts w:cs="Times New Roman"/>
          <w:szCs w:val="24"/>
        </w:rPr>
        <w:t xml:space="preserve"> parte </w:t>
      </w:r>
      <w:r w:rsidR="006429C6">
        <w:rPr>
          <w:rFonts w:cs="Times New Roman"/>
          <w:szCs w:val="24"/>
        </w:rPr>
        <w:t xml:space="preserve">de la </w:t>
      </w:r>
      <w:r w:rsidR="00E11165">
        <w:rPr>
          <w:rFonts w:cs="Times New Roman"/>
          <w:szCs w:val="24"/>
        </w:rPr>
        <w:t>empresa cualquiera que sea su tipo de vinculación o contratación</w:t>
      </w:r>
      <w:r w:rsidR="00361F1D">
        <w:rPr>
          <w:rFonts w:cs="Times New Roman"/>
          <w:szCs w:val="24"/>
        </w:rPr>
        <w:t>,</w:t>
      </w:r>
      <w:r w:rsidR="00043BD2">
        <w:rPr>
          <w:rFonts w:cs="Times New Roman"/>
          <w:szCs w:val="24"/>
        </w:rPr>
        <w:t xml:space="preserve"> para garantizar los conocimientos necesarios para la </w:t>
      </w:r>
      <w:r w:rsidR="00F67730">
        <w:rPr>
          <w:rFonts w:cs="Times New Roman"/>
          <w:szCs w:val="24"/>
        </w:rPr>
        <w:t xml:space="preserve">promoción, prevención, identificación, evaluación, valoración y control de los peligros y riesgos asociados a la actividad económica de </w:t>
      </w:r>
      <w:r w:rsidR="003878B0">
        <w:rPr>
          <w:rFonts w:cs="Times New Roman"/>
          <w:szCs w:val="24"/>
        </w:rPr>
        <w:t>la empresa.</w:t>
      </w:r>
      <w:r w:rsidR="00361F1D">
        <w:rPr>
          <w:rFonts w:cs="Times New Roman"/>
          <w:szCs w:val="24"/>
        </w:rPr>
        <w:t xml:space="preserve"> Estos temas </w:t>
      </w:r>
      <w:r w:rsidR="00626561">
        <w:rPr>
          <w:rFonts w:cs="Times New Roman"/>
          <w:szCs w:val="24"/>
        </w:rPr>
        <w:t>estarán programados en el cronograma de actividades del Plan de trabajo anual en SST</w:t>
      </w:r>
      <w:r w:rsidR="00A76621">
        <w:rPr>
          <w:rFonts w:cs="Times New Roman"/>
          <w:szCs w:val="24"/>
        </w:rPr>
        <w:t xml:space="preserve"> y estarán monitoreados por</w:t>
      </w:r>
      <w:r w:rsidR="00965CB3">
        <w:rPr>
          <w:rFonts w:cs="Times New Roman"/>
          <w:szCs w:val="24"/>
        </w:rPr>
        <w:t xml:space="preserve"> el </w:t>
      </w:r>
      <w:r w:rsidR="00844FE6">
        <w:rPr>
          <w:rFonts w:cs="Times New Roman"/>
          <w:szCs w:val="24"/>
        </w:rPr>
        <w:t xml:space="preserve">COPASST o Vigía ocupacional, el </w:t>
      </w:r>
      <w:r w:rsidR="00965CB3">
        <w:rPr>
          <w:rFonts w:cs="Times New Roman"/>
          <w:szCs w:val="24"/>
        </w:rPr>
        <w:t>encargado de la SST, el responsable del SG-SST y por la alta direcc</w:t>
      </w:r>
      <w:r w:rsidR="00844FE6">
        <w:rPr>
          <w:rFonts w:cs="Times New Roman"/>
          <w:szCs w:val="24"/>
        </w:rPr>
        <w:t>ión</w:t>
      </w:r>
      <w:r w:rsidR="004F37E6">
        <w:rPr>
          <w:rFonts w:cs="Times New Roman"/>
          <w:szCs w:val="24"/>
        </w:rPr>
        <w:t xml:space="preserve"> para su estricto cumplimiento</w:t>
      </w:r>
      <w:r w:rsidR="008135E0">
        <w:rPr>
          <w:rFonts w:cs="Times New Roman"/>
          <w:szCs w:val="24"/>
        </w:rPr>
        <w:t>.</w:t>
      </w:r>
    </w:p>
    <w:p w14:paraId="4F485C5D" w14:textId="2183F1D0" w:rsidR="008135E0" w:rsidRDefault="003769C8" w:rsidP="00434D81">
      <w:pPr>
        <w:pStyle w:val="Prrafodelista"/>
        <w:numPr>
          <w:ilvl w:val="0"/>
          <w:numId w:val="9"/>
        </w:numPr>
        <w:rPr>
          <w:rFonts w:cs="Times New Roman"/>
          <w:szCs w:val="24"/>
        </w:rPr>
      </w:pPr>
      <w:r>
        <w:rPr>
          <w:rFonts w:cs="Times New Roman"/>
          <w:szCs w:val="24"/>
        </w:rPr>
        <w:t>Polí</w:t>
      </w:r>
      <w:r w:rsidR="005F4BB0">
        <w:rPr>
          <w:rFonts w:cs="Times New Roman"/>
          <w:szCs w:val="24"/>
        </w:rPr>
        <w:t xml:space="preserve">tica </w:t>
      </w:r>
      <w:r w:rsidR="00345466">
        <w:rPr>
          <w:rFonts w:cs="Times New Roman"/>
          <w:szCs w:val="24"/>
        </w:rPr>
        <w:t xml:space="preserve">y objetivos </w:t>
      </w:r>
      <w:r w:rsidR="005F4BB0">
        <w:rPr>
          <w:rFonts w:cs="Times New Roman"/>
          <w:szCs w:val="24"/>
        </w:rPr>
        <w:t>de Seguridad y Salud en el Trabajo</w:t>
      </w:r>
    </w:p>
    <w:p w14:paraId="5424BF2F" w14:textId="20C6C817" w:rsidR="00CE1877" w:rsidRDefault="00CE1877" w:rsidP="00434D81">
      <w:pPr>
        <w:pStyle w:val="Prrafodelista"/>
        <w:numPr>
          <w:ilvl w:val="0"/>
          <w:numId w:val="9"/>
        </w:numPr>
        <w:rPr>
          <w:rFonts w:cs="Times New Roman"/>
          <w:szCs w:val="24"/>
        </w:rPr>
      </w:pPr>
      <w:r>
        <w:rPr>
          <w:rFonts w:cs="Times New Roman"/>
          <w:szCs w:val="24"/>
        </w:rPr>
        <w:t>Inducción al SG-SST</w:t>
      </w:r>
    </w:p>
    <w:p w14:paraId="04F6D148" w14:textId="2B5E867E" w:rsidR="00977135" w:rsidRDefault="00977135" w:rsidP="00434D81">
      <w:pPr>
        <w:pStyle w:val="Prrafodelista"/>
        <w:numPr>
          <w:ilvl w:val="0"/>
          <w:numId w:val="9"/>
        </w:numPr>
        <w:rPr>
          <w:rFonts w:cs="Times New Roman"/>
          <w:szCs w:val="24"/>
        </w:rPr>
      </w:pPr>
      <w:r>
        <w:rPr>
          <w:rFonts w:cs="Times New Roman"/>
          <w:szCs w:val="24"/>
        </w:rPr>
        <w:t>Introducción al COPASST</w:t>
      </w:r>
    </w:p>
    <w:p w14:paraId="04F8119F" w14:textId="0196432E" w:rsidR="003C423A" w:rsidRDefault="003C423A" w:rsidP="00434D81">
      <w:pPr>
        <w:pStyle w:val="Prrafodelista"/>
        <w:numPr>
          <w:ilvl w:val="0"/>
          <w:numId w:val="9"/>
        </w:numPr>
        <w:rPr>
          <w:rFonts w:cs="Times New Roman"/>
          <w:szCs w:val="24"/>
        </w:rPr>
      </w:pPr>
      <w:r>
        <w:rPr>
          <w:rFonts w:cs="Times New Roman"/>
          <w:szCs w:val="24"/>
        </w:rPr>
        <w:t xml:space="preserve">Capacitación en </w:t>
      </w:r>
      <w:r w:rsidR="00F169AC">
        <w:rPr>
          <w:rFonts w:cs="Times New Roman"/>
          <w:szCs w:val="24"/>
        </w:rPr>
        <w:t>i</w:t>
      </w:r>
      <w:r>
        <w:rPr>
          <w:rFonts w:cs="Times New Roman"/>
          <w:szCs w:val="24"/>
        </w:rPr>
        <w:t xml:space="preserve">dentificación </w:t>
      </w:r>
      <w:r w:rsidR="00F169AC">
        <w:rPr>
          <w:rFonts w:cs="Times New Roman"/>
          <w:szCs w:val="24"/>
        </w:rPr>
        <w:t>de peligros y riesgos</w:t>
      </w:r>
    </w:p>
    <w:p w14:paraId="26CF639E" w14:textId="77777777" w:rsidR="00EF6CC5" w:rsidRDefault="003769C8" w:rsidP="00434D81">
      <w:pPr>
        <w:pStyle w:val="Prrafodelista"/>
        <w:numPr>
          <w:ilvl w:val="0"/>
          <w:numId w:val="9"/>
        </w:numPr>
        <w:rPr>
          <w:rFonts w:cs="Times New Roman"/>
          <w:szCs w:val="24"/>
        </w:rPr>
      </w:pPr>
      <w:r>
        <w:rPr>
          <w:rFonts w:cs="Times New Roman"/>
          <w:szCs w:val="24"/>
        </w:rPr>
        <w:t xml:space="preserve">Auto reporte </w:t>
      </w:r>
      <w:r w:rsidR="008B1077">
        <w:rPr>
          <w:rFonts w:cs="Times New Roman"/>
          <w:szCs w:val="24"/>
        </w:rPr>
        <w:t>de condiciones de trabajo y salud</w:t>
      </w:r>
    </w:p>
    <w:p w14:paraId="302F3ACE" w14:textId="4E1600A2" w:rsidR="008B1077" w:rsidRDefault="002556D5" w:rsidP="00434D81">
      <w:pPr>
        <w:pStyle w:val="Prrafodelista"/>
        <w:numPr>
          <w:ilvl w:val="0"/>
          <w:numId w:val="9"/>
        </w:numPr>
        <w:rPr>
          <w:rFonts w:cs="Times New Roman"/>
          <w:szCs w:val="24"/>
        </w:rPr>
      </w:pPr>
      <w:r>
        <w:rPr>
          <w:rFonts w:cs="Times New Roman"/>
          <w:szCs w:val="24"/>
        </w:rPr>
        <w:t>Capacitación en seguridad vial</w:t>
      </w:r>
      <w:r w:rsidR="009D2965">
        <w:rPr>
          <w:rFonts w:cs="Times New Roman"/>
          <w:szCs w:val="24"/>
        </w:rPr>
        <w:t xml:space="preserve"> (Movilidad, </w:t>
      </w:r>
      <w:r w:rsidR="005060C1">
        <w:rPr>
          <w:rFonts w:cs="Times New Roman"/>
          <w:szCs w:val="24"/>
        </w:rPr>
        <w:t>Tránsito</w:t>
      </w:r>
      <w:r w:rsidR="009D2965">
        <w:rPr>
          <w:rFonts w:cs="Times New Roman"/>
          <w:szCs w:val="24"/>
        </w:rPr>
        <w:t xml:space="preserve"> y Transporte)</w:t>
      </w:r>
      <w:r w:rsidR="00B475B0">
        <w:rPr>
          <w:rFonts w:cs="Times New Roman"/>
          <w:szCs w:val="24"/>
        </w:rPr>
        <w:t xml:space="preserve"> </w:t>
      </w:r>
    </w:p>
    <w:p w14:paraId="6D22F176" w14:textId="7737550D" w:rsidR="003769C8" w:rsidRDefault="009D74D3" w:rsidP="00434D81">
      <w:pPr>
        <w:pStyle w:val="Prrafodelista"/>
        <w:numPr>
          <w:ilvl w:val="0"/>
          <w:numId w:val="9"/>
        </w:numPr>
        <w:rPr>
          <w:rFonts w:cs="Times New Roman"/>
          <w:szCs w:val="24"/>
        </w:rPr>
      </w:pPr>
      <w:r>
        <w:rPr>
          <w:rFonts w:cs="Times New Roman"/>
          <w:szCs w:val="24"/>
        </w:rPr>
        <w:t>Capacitación en manejo del tiempo</w:t>
      </w:r>
    </w:p>
    <w:p w14:paraId="0308C0FA" w14:textId="1CD05F1E" w:rsidR="009D74D3" w:rsidRDefault="00062B5C" w:rsidP="00434D81">
      <w:pPr>
        <w:pStyle w:val="Prrafodelista"/>
        <w:numPr>
          <w:ilvl w:val="0"/>
          <w:numId w:val="9"/>
        </w:numPr>
        <w:rPr>
          <w:rFonts w:cs="Times New Roman"/>
          <w:szCs w:val="24"/>
        </w:rPr>
      </w:pPr>
      <w:r>
        <w:rPr>
          <w:rFonts w:cs="Times New Roman"/>
          <w:szCs w:val="24"/>
        </w:rPr>
        <w:t>Manejo del estrés</w:t>
      </w:r>
    </w:p>
    <w:p w14:paraId="00DDD0E1" w14:textId="2C949931" w:rsidR="00062B5C" w:rsidRDefault="00062B5C" w:rsidP="00434D81">
      <w:pPr>
        <w:pStyle w:val="Prrafodelista"/>
        <w:numPr>
          <w:ilvl w:val="0"/>
          <w:numId w:val="9"/>
        </w:numPr>
        <w:rPr>
          <w:rFonts w:cs="Times New Roman"/>
          <w:szCs w:val="24"/>
        </w:rPr>
      </w:pPr>
      <w:r>
        <w:rPr>
          <w:rFonts w:cs="Times New Roman"/>
          <w:szCs w:val="24"/>
        </w:rPr>
        <w:t>Capacitación en salud visual</w:t>
      </w:r>
    </w:p>
    <w:p w14:paraId="5BC5A7C5" w14:textId="63A02E19" w:rsidR="00062B5C" w:rsidRDefault="003A10BE" w:rsidP="00434D81">
      <w:pPr>
        <w:pStyle w:val="Prrafodelista"/>
        <w:numPr>
          <w:ilvl w:val="0"/>
          <w:numId w:val="9"/>
        </w:numPr>
        <w:rPr>
          <w:rFonts w:cs="Times New Roman"/>
          <w:szCs w:val="24"/>
        </w:rPr>
      </w:pPr>
      <w:r>
        <w:rPr>
          <w:rFonts w:cs="Times New Roman"/>
          <w:szCs w:val="24"/>
        </w:rPr>
        <w:t>Capacitación en primeros auxilios</w:t>
      </w:r>
    </w:p>
    <w:p w14:paraId="13156E18" w14:textId="601788A5" w:rsidR="00EE6F6C" w:rsidRDefault="00EE6F6C" w:rsidP="00434D81">
      <w:pPr>
        <w:pStyle w:val="Prrafodelista"/>
        <w:numPr>
          <w:ilvl w:val="0"/>
          <w:numId w:val="9"/>
        </w:numPr>
        <w:rPr>
          <w:rFonts w:cs="Times New Roman"/>
          <w:szCs w:val="24"/>
        </w:rPr>
      </w:pPr>
      <w:r>
        <w:rPr>
          <w:rFonts w:cs="Times New Roman"/>
          <w:szCs w:val="24"/>
        </w:rPr>
        <w:lastRenderedPageBreak/>
        <w:t>Capacitación en acoso laboral</w:t>
      </w:r>
    </w:p>
    <w:p w14:paraId="01E1F8DD" w14:textId="1616695C" w:rsidR="00EE6F6C" w:rsidRDefault="001B4FB6" w:rsidP="00434D81">
      <w:pPr>
        <w:pStyle w:val="Prrafodelista"/>
        <w:numPr>
          <w:ilvl w:val="0"/>
          <w:numId w:val="9"/>
        </w:numPr>
        <w:rPr>
          <w:rFonts w:cs="Times New Roman"/>
          <w:szCs w:val="24"/>
        </w:rPr>
      </w:pPr>
      <w:r>
        <w:rPr>
          <w:rFonts w:cs="Times New Roman"/>
          <w:szCs w:val="24"/>
        </w:rPr>
        <w:t>Estilos de vida saludables</w:t>
      </w:r>
    </w:p>
    <w:p w14:paraId="74D4B394" w14:textId="30EDE181" w:rsidR="00EC5394" w:rsidRDefault="00EC5394" w:rsidP="00434D81">
      <w:pPr>
        <w:pStyle w:val="Prrafodelista"/>
        <w:numPr>
          <w:ilvl w:val="0"/>
          <w:numId w:val="9"/>
        </w:numPr>
        <w:rPr>
          <w:rFonts w:cs="Times New Roman"/>
          <w:szCs w:val="24"/>
        </w:rPr>
      </w:pPr>
      <w:r>
        <w:rPr>
          <w:rFonts w:cs="Times New Roman"/>
          <w:szCs w:val="24"/>
        </w:rPr>
        <w:t>Ergonomía postural</w:t>
      </w:r>
    </w:p>
    <w:p w14:paraId="2B2EAF92" w14:textId="7351B020" w:rsidR="00A965D4" w:rsidRDefault="00240496" w:rsidP="00434D81">
      <w:pPr>
        <w:pStyle w:val="Prrafodelista"/>
        <w:numPr>
          <w:ilvl w:val="0"/>
          <w:numId w:val="9"/>
        </w:numPr>
        <w:rPr>
          <w:rFonts w:cs="Times New Roman"/>
          <w:szCs w:val="24"/>
        </w:rPr>
      </w:pPr>
      <w:r>
        <w:rPr>
          <w:rFonts w:cs="Times New Roman"/>
          <w:szCs w:val="24"/>
        </w:rPr>
        <w:t xml:space="preserve">Charlas sobre </w:t>
      </w:r>
      <w:r w:rsidR="00297EAA">
        <w:rPr>
          <w:rFonts w:cs="Times New Roman"/>
          <w:szCs w:val="24"/>
        </w:rPr>
        <w:t xml:space="preserve">consumo </w:t>
      </w:r>
      <w:r w:rsidR="00725C42">
        <w:rPr>
          <w:rFonts w:cs="Times New Roman"/>
          <w:szCs w:val="24"/>
        </w:rPr>
        <w:t xml:space="preserve">de bebidas </w:t>
      </w:r>
      <w:r w:rsidR="00744849">
        <w:rPr>
          <w:rFonts w:cs="Times New Roman"/>
          <w:szCs w:val="24"/>
        </w:rPr>
        <w:t>alcohólicas</w:t>
      </w:r>
    </w:p>
    <w:p w14:paraId="1FDEBCA7" w14:textId="5EF5A0C3" w:rsidR="00783791" w:rsidRDefault="00783791" w:rsidP="00434D81">
      <w:pPr>
        <w:pStyle w:val="Prrafodelista"/>
        <w:numPr>
          <w:ilvl w:val="0"/>
          <w:numId w:val="9"/>
        </w:numPr>
        <w:rPr>
          <w:rFonts w:cs="Times New Roman"/>
          <w:szCs w:val="24"/>
        </w:rPr>
      </w:pPr>
      <w:r>
        <w:rPr>
          <w:rFonts w:cs="Times New Roman"/>
          <w:szCs w:val="24"/>
        </w:rPr>
        <w:t>Medicina preventiva y medicina del trabajo</w:t>
      </w:r>
    </w:p>
    <w:p w14:paraId="1025408B" w14:textId="6ED59775" w:rsidR="003D2D16" w:rsidRPr="005727AC" w:rsidRDefault="5738C8A0" w:rsidP="001149C3">
      <w:pPr>
        <w:pStyle w:val="Ttulo1"/>
        <w:rPr>
          <w:rFonts w:asciiTheme="minorHAnsi" w:eastAsiaTheme="minorEastAsia" w:hAnsiTheme="minorHAnsi"/>
          <w:szCs w:val="24"/>
        </w:rPr>
      </w:pPr>
      <w:r w:rsidRPr="5738C8A0">
        <w:t>Cronograma de actividades</w:t>
      </w:r>
    </w:p>
    <w:p w14:paraId="70F3546E" w14:textId="4942D069" w:rsidR="008F730E" w:rsidRDefault="008F730E" w:rsidP="008F730E">
      <w:pPr>
        <w:pStyle w:val="Descripcin"/>
        <w:keepNext/>
      </w:pPr>
      <w:r>
        <w:t xml:space="preserve">Tabla </w:t>
      </w:r>
      <w:r w:rsidR="007D08FC">
        <w:fldChar w:fldCharType="begin"/>
      </w:r>
      <w:r w:rsidR="007D08FC">
        <w:instrText xml:space="preserve"> SEQ Tabla \* ARABIC </w:instrText>
      </w:r>
      <w:r w:rsidR="007D08FC">
        <w:fldChar w:fldCharType="separate"/>
      </w:r>
      <w:r w:rsidR="007D08FC">
        <w:rPr>
          <w:noProof/>
        </w:rPr>
        <w:t>1</w:t>
      </w:r>
      <w:r w:rsidR="007D08FC">
        <w:rPr>
          <w:noProof/>
        </w:rPr>
        <w:fldChar w:fldCharType="end"/>
      </w:r>
      <w:r>
        <w:t xml:space="preserve"> Cronograma de actividades en SST</w:t>
      </w:r>
    </w:p>
    <w:tbl>
      <w:tblPr>
        <w:tblStyle w:val="Tablaconcuadrcula"/>
        <w:tblW w:w="0" w:type="auto"/>
        <w:tblLook w:val="04A0" w:firstRow="1" w:lastRow="0" w:firstColumn="1" w:lastColumn="0" w:noHBand="0" w:noVBand="1"/>
      </w:tblPr>
      <w:tblGrid>
        <w:gridCol w:w="3397"/>
        <w:gridCol w:w="3969"/>
        <w:gridCol w:w="1462"/>
      </w:tblGrid>
      <w:tr w:rsidR="00621AA2" w14:paraId="5DB973E7" w14:textId="77777777" w:rsidTr="00296E58">
        <w:tc>
          <w:tcPr>
            <w:tcW w:w="8828" w:type="dxa"/>
            <w:gridSpan w:val="3"/>
          </w:tcPr>
          <w:p w14:paraId="40782F40" w14:textId="2321BFD6" w:rsidR="00621AA2" w:rsidRDefault="008C5F79" w:rsidP="008C5F79">
            <w:pPr>
              <w:jc w:val="center"/>
              <w:rPr>
                <w:rFonts w:cs="Times New Roman"/>
                <w:b/>
                <w:bCs/>
                <w:szCs w:val="24"/>
              </w:rPr>
            </w:pPr>
            <w:r>
              <w:rPr>
                <w:rFonts w:cs="Times New Roman"/>
                <w:b/>
                <w:bCs/>
                <w:szCs w:val="24"/>
              </w:rPr>
              <w:t xml:space="preserve">Cronograma de capacitación en Seguridad y Salud </w:t>
            </w:r>
            <w:r w:rsidR="0097546F">
              <w:rPr>
                <w:rFonts w:cs="Times New Roman"/>
                <w:b/>
                <w:bCs/>
                <w:szCs w:val="24"/>
              </w:rPr>
              <w:t>en el Trabajo</w:t>
            </w:r>
          </w:p>
        </w:tc>
      </w:tr>
      <w:tr w:rsidR="00621AA2" w14:paraId="6798AEC5" w14:textId="77777777" w:rsidTr="00495BF1">
        <w:tc>
          <w:tcPr>
            <w:tcW w:w="3397" w:type="dxa"/>
          </w:tcPr>
          <w:p w14:paraId="2EA053F7" w14:textId="0C6983DA" w:rsidR="00621AA2" w:rsidRDefault="0097546F" w:rsidP="0097546F">
            <w:pPr>
              <w:jc w:val="center"/>
              <w:rPr>
                <w:rFonts w:cs="Times New Roman"/>
                <w:b/>
                <w:bCs/>
                <w:szCs w:val="24"/>
              </w:rPr>
            </w:pPr>
            <w:r>
              <w:rPr>
                <w:rFonts w:cs="Times New Roman"/>
                <w:b/>
                <w:bCs/>
                <w:szCs w:val="24"/>
              </w:rPr>
              <w:t>Actividad</w:t>
            </w:r>
          </w:p>
        </w:tc>
        <w:tc>
          <w:tcPr>
            <w:tcW w:w="3969" w:type="dxa"/>
          </w:tcPr>
          <w:p w14:paraId="57C1E58C" w14:textId="425CA9D3" w:rsidR="00621AA2" w:rsidRDefault="0097546F" w:rsidP="0097546F">
            <w:pPr>
              <w:jc w:val="center"/>
              <w:rPr>
                <w:rFonts w:cs="Times New Roman"/>
                <w:b/>
                <w:bCs/>
                <w:szCs w:val="24"/>
              </w:rPr>
            </w:pPr>
            <w:r>
              <w:rPr>
                <w:rFonts w:cs="Times New Roman"/>
                <w:b/>
                <w:bCs/>
                <w:szCs w:val="24"/>
              </w:rPr>
              <w:t>Responsable</w:t>
            </w:r>
          </w:p>
        </w:tc>
        <w:tc>
          <w:tcPr>
            <w:tcW w:w="1462" w:type="dxa"/>
          </w:tcPr>
          <w:p w14:paraId="44901C40" w14:textId="45BEE576" w:rsidR="00621AA2" w:rsidRDefault="0097546F" w:rsidP="0097546F">
            <w:pPr>
              <w:jc w:val="center"/>
              <w:rPr>
                <w:rFonts w:cs="Times New Roman"/>
                <w:b/>
                <w:bCs/>
                <w:szCs w:val="24"/>
              </w:rPr>
            </w:pPr>
            <w:r>
              <w:rPr>
                <w:rFonts w:cs="Times New Roman"/>
                <w:b/>
                <w:bCs/>
                <w:szCs w:val="24"/>
              </w:rPr>
              <w:t>Fecha</w:t>
            </w:r>
          </w:p>
        </w:tc>
      </w:tr>
      <w:tr w:rsidR="00621AA2" w14:paraId="0DC75A90" w14:textId="77777777" w:rsidTr="00495BF1">
        <w:tc>
          <w:tcPr>
            <w:tcW w:w="3397" w:type="dxa"/>
          </w:tcPr>
          <w:p w14:paraId="6775AE81" w14:textId="35A572A2" w:rsidR="00621AA2" w:rsidRPr="00DA165F" w:rsidRDefault="00DA165F" w:rsidP="00621AA2">
            <w:pPr>
              <w:rPr>
                <w:rFonts w:cs="Times New Roman"/>
                <w:szCs w:val="24"/>
              </w:rPr>
            </w:pPr>
            <w:r>
              <w:rPr>
                <w:rFonts w:cs="Times New Roman"/>
                <w:szCs w:val="24"/>
              </w:rPr>
              <w:t xml:space="preserve">Política </w:t>
            </w:r>
            <w:r w:rsidR="00E6024B">
              <w:rPr>
                <w:rFonts w:cs="Times New Roman"/>
                <w:szCs w:val="24"/>
              </w:rPr>
              <w:t>y objetivos de SST</w:t>
            </w:r>
          </w:p>
        </w:tc>
        <w:tc>
          <w:tcPr>
            <w:tcW w:w="3969" w:type="dxa"/>
          </w:tcPr>
          <w:p w14:paraId="28B47D21" w14:textId="04E50467" w:rsidR="00621AA2" w:rsidRPr="00DA165F" w:rsidRDefault="00F27445" w:rsidP="00621AA2">
            <w:pPr>
              <w:rPr>
                <w:rFonts w:cs="Times New Roman"/>
                <w:szCs w:val="24"/>
              </w:rPr>
            </w:pPr>
            <w:r>
              <w:rPr>
                <w:rFonts w:cs="Times New Roman"/>
                <w:szCs w:val="24"/>
              </w:rPr>
              <w:t>Responsable</w:t>
            </w:r>
            <w:r w:rsidR="006836A2">
              <w:rPr>
                <w:rFonts w:cs="Times New Roman"/>
                <w:szCs w:val="24"/>
              </w:rPr>
              <w:t xml:space="preserve"> de la SST</w:t>
            </w:r>
          </w:p>
        </w:tc>
        <w:tc>
          <w:tcPr>
            <w:tcW w:w="1462" w:type="dxa"/>
          </w:tcPr>
          <w:p w14:paraId="2F3134E7" w14:textId="24D011F7" w:rsidR="00621AA2" w:rsidRPr="00DA165F" w:rsidRDefault="00AB179B" w:rsidP="00621AA2">
            <w:pPr>
              <w:rPr>
                <w:rFonts w:cs="Times New Roman"/>
                <w:szCs w:val="24"/>
              </w:rPr>
            </w:pPr>
            <w:r>
              <w:rPr>
                <w:rFonts w:cs="Times New Roman"/>
                <w:szCs w:val="24"/>
              </w:rPr>
              <w:t>E</w:t>
            </w:r>
            <w:r w:rsidR="005B2CD1">
              <w:rPr>
                <w:rFonts w:cs="Times New Roman"/>
                <w:szCs w:val="24"/>
              </w:rPr>
              <w:t>nero</w:t>
            </w:r>
          </w:p>
        </w:tc>
      </w:tr>
      <w:tr w:rsidR="00621AA2" w14:paraId="3533D02D" w14:textId="77777777" w:rsidTr="00495BF1">
        <w:tc>
          <w:tcPr>
            <w:tcW w:w="3397" w:type="dxa"/>
          </w:tcPr>
          <w:p w14:paraId="33E9F538" w14:textId="77568C3B" w:rsidR="00621AA2" w:rsidRPr="00DA165F" w:rsidRDefault="006836A2" w:rsidP="00621AA2">
            <w:pPr>
              <w:rPr>
                <w:rFonts w:cs="Times New Roman"/>
                <w:szCs w:val="24"/>
              </w:rPr>
            </w:pPr>
            <w:r>
              <w:rPr>
                <w:rFonts w:cs="Times New Roman"/>
                <w:szCs w:val="24"/>
              </w:rPr>
              <w:t>Inducción al SG-SST</w:t>
            </w:r>
          </w:p>
        </w:tc>
        <w:tc>
          <w:tcPr>
            <w:tcW w:w="3969" w:type="dxa"/>
          </w:tcPr>
          <w:p w14:paraId="317133F2" w14:textId="7B81A777" w:rsidR="00621AA2" w:rsidRPr="00DA165F" w:rsidRDefault="00F27445" w:rsidP="00621AA2">
            <w:pPr>
              <w:rPr>
                <w:rFonts w:cs="Times New Roman"/>
                <w:szCs w:val="24"/>
              </w:rPr>
            </w:pPr>
            <w:r>
              <w:rPr>
                <w:rFonts w:cs="Times New Roman"/>
                <w:szCs w:val="24"/>
              </w:rPr>
              <w:t>Responsable</w:t>
            </w:r>
            <w:r w:rsidR="00977135">
              <w:rPr>
                <w:rFonts w:cs="Times New Roman"/>
                <w:szCs w:val="24"/>
              </w:rPr>
              <w:t xml:space="preserve"> de la SST</w:t>
            </w:r>
          </w:p>
        </w:tc>
        <w:tc>
          <w:tcPr>
            <w:tcW w:w="1462" w:type="dxa"/>
          </w:tcPr>
          <w:p w14:paraId="5EE29325" w14:textId="0DD44753" w:rsidR="00621AA2" w:rsidRPr="00DA165F" w:rsidRDefault="00AB179B" w:rsidP="00621AA2">
            <w:pPr>
              <w:rPr>
                <w:rFonts w:cs="Times New Roman"/>
                <w:szCs w:val="24"/>
              </w:rPr>
            </w:pPr>
            <w:r>
              <w:rPr>
                <w:rFonts w:cs="Times New Roman"/>
                <w:szCs w:val="24"/>
              </w:rPr>
              <w:t>E</w:t>
            </w:r>
            <w:r w:rsidR="00F00BF6">
              <w:rPr>
                <w:rFonts w:cs="Times New Roman"/>
                <w:szCs w:val="24"/>
              </w:rPr>
              <w:t>nero</w:t>
            </w:r>
          </w:p>
        </w:tc>
      </w:tr>
      <w:tr w:rsidR="00621AA2" w14:paraId="2C7ACCAB" w14:textId="77777777" w:rsidTr="00495BF1">
        <w:tc>
          <w:tcPr>
            <w:tcW w:w="3397" w:type="dxa"/>
          </w:tcPr>
          <w:p w14:paraId="1FC6311B" w14:textId="358A275C" w:rsidR="00621AA2" w:rsidRPr="00DA165F" w:rsidRDefault="00C53B4B" w:rsidP="00621AA2">
            <w:pPr>
              <w:rPr>
                <w:rFonts w:cs="Times New Roman"/>
                <w:szCs w:val="24"/>
              </w:rPr>
            </w:pPr>
            <w:r>
              <w:rPr>
                <w:rFonts w:cs="Times New Roman"/>
                <w:szCs w:val="24"/>
              </w:rPr>
              <w:t>Capacitación en seguridad vial (Movilidad, Tránsito y Transporte)</w:t>
            </w:r>
          </w:p>
        </w:tc>
        <w:tc>
          <w:tcPr>
            <w:tcW w:w="3969" w:type="dxa"/>
          </w:tcPr>
          <w:p w14:paraId="11569BB9" w14:textId="17901D77" w:rsidR="00621AA2" w:rsidRPr="00DA165F" w:rsidRDefault="00EB1689" w:rsidP="00621AA2">
            <w:pPr>
              <w:rPr>
                <w:rFonts w:cs="Times New Roman"/>
                <w:szCs w:val="24"/>
              </w:rPr>
            </w:pPr>
            <w:r>
              <w:rPr>
                <w:rFonts w:cs="Times New Roman"/>
                <w:szCs w:val="24"/>
              </w:rPr>
              <w:t>Responsable de la SST</w:t>
            </w:r>
          </w:p>
        </w:tc>
        <w:tc>
          <w:tcPr>
            <w:tcW w:w="1462" w:type="dxa"/>
          </w:tcPr>
          <w:p w14:paraId="42A0C38D" w14:textId="0645E2C5" w:rsidR="00621AA2" w:rsidRPr="00DA165F" w:rsidRDefault="00EB1689" w:rsidP="00621AA2">
            <w:pPr>
              <w:rPr>
                <w:rFonts w:cs="Times New Roman"/>
                <w:szCs w:val="24"/>
              </w:rPr>
            </w:pPr>
            <w:r>
              <w:rPr>
                <w:rFonts w:cs="Times New Roman"/>
                <w:szCs w:val="24"/>
              </w:rPr>
              <w:t>Enero</w:t>
            </w:r>
          </w:p>
        </w:tc>
      </w:tr>
      <w:tr w:rsidR="00621AA2" w14:paraId="47E48B23" w14:textId="77777777" w:rsidTr="00495BF1">
        <w:tc>
          <w:tcPr>
            <w:tcW w:w="3397" w:type="dxa"/>
          </w:tcPr>
          <w:p w14:paraId="7E0A8ACB" w14:textId="3E7111E3" w:rsidR="00621AA2" w:rsidRPr="00DA165F" w:rsidRDefault="00847F99" w:rsidP="00621AA2">
            <w:pPr>
              <w:rPr>
                <w:rFonts w:cs="Times New Roman"/>
                <w:szCs w:val="24"/>
              </w:rPr>
            </w:pPr>
            <w:r>
              <w:rPr>
                <w:rFonts w:cs="Times New Roman"/>
                <w:szCs w:val="24"/>
              </w:rPr>
              <w:t xml:space="preserve">Capacitación </w:t>
            </w:r>
            <w:r w:rsidR="007310F5">
              <w:rPr>
                <w:rFonts w:cs="Times New Roman"/>
                <w:szCs w:val="24"/>
              </w:rPr>
              <w:t>en identificación de peligros y riesgos</w:t>
            </w:r>
          </w:p>
        </w:tc>
        <w:tc>
          <w:tcPr>
            <w:tcW w:w="3969" w:type="dxa"/>
          </w:tcPr>
          <w:p w14:paraId="757B834E" w14:textId="1D8010BD" w:rsidR="00621AA2" w:rsidRPr="00DA165F" w:rsidRDefault="00F27445" w:rsidP="00621AA2">
            <w:pPr>
              <w:rPr>
                <w:rFonts w:cs="Times New Roman"/>
                <w:szCs w:val="24"/>
              </w:rPr>
            </w:pPr>
            <w:r>
              <w:rPr>
                <w:rFonts w:cs="Times New Roman"/>
                <w:szCs w:val="24"/>
              </w:rPr>
              <w:t>Responsable</w:t>
            </w:r>
            <w:r w:rsidR="005060C1">
              <w:rPr>
                <w:rFonts w:cs="Times New Roman"/>
                <w:szCs w:val="24"/>
              </w:rPr>
              <w:t xml:space="preserve"> de la SST</w:t>
            </w:r>
          </w:p>
        </w:tc>
        <w:tc>
          <w:tcPr>
            <w:tcW w:w="1462" w:type="dxa"/>
          </w:tcPr>
          <w:p w14:paraId="1E694764" w14:textId="663B7E01" w:rsidR="00621AA2" w:rsidRPr="00DA165F" w:rsidRDefault="00F27445" w:rsidP="00621AA2">
            <w:pPr>
              <w:rPr>
                <w:rFonts w:cs="Times New Roman"/>
                <w:szCs w:val="24"/>
              </w:rPr>
            </w:pPr>
            <w:r>
              <w:rPr>
                <w:rFonts w:cs="Times New Roman"/>
                <w:szCs w:val="24"/>
              </w:rPr>
              <w:t>F</w:t>
            </w:r>
            <w:r w:rsidR="001402FE">
              <w:rPr>
                <w:rFonts w:cs="Times New Roman"/>
                <w:szCs w:val="24"/>
              </w:rPr>
              <w:t>ebrero</w:t>
            </w:r>
          </w:p>
        </w:tc>
      </w:tr>
      <w:tr w:rsidR="00621AA2" w14:paraId="2B96989D" w14:textId="77777777" w:rsidTr="00495BF1">
        <w:tc>
          <w:tcPr>
            <w:tcW w:w="3397" w:type="dxa"/>
          </w:tcPr>
          <w:p w14:paraId="0D9DE202" w14:textId="0932361F" w:rsidR="00621AA2" w:rsidRPr="00DA165F" w:rsidRDefault="005060C1" w:rsidP="00621AA2">
            <w:pPr>
              <w:rPr>
                <w:rFonts w:cs="Times New Roman"/>
                <w:szCs w:val="24"/>
              </w:rPr>
            </w:pPr>
            <w:r>
              <w:rPr>
                <w:rFonts w:cs="Times New Roman"/>
                <w:szCs w:val="24"/>
              </w:rPr>
              <w:t>Auto reporte de condiciones de trabajo y salud</w:t>
            </w:r>
          </w:p>
        </w:tc>
        <w:tc>
          <w:tcPr>
            <w:tcW w:w="3969" w:type="dxa"/>
          </w:tcPr>
          <w:p w14:paraId="7CF4248A" w14:textId="40857E32" w:rsidR="00621AA2" w:rsidRPr="00DA165F" w:rsidRDefault="00332E39" w:rsidP="00621AA2">
            <w:pPr>
              <w:rPr>
                <w:rFonts w:cs="Times New Roman"/>
                <w:szCs w:val="24"/>
              </w:rPr>
            </w:pPr>
            <w:r>
              <w:rPr>
                <w:rFonts w:cs="Times New Roman"/>
                <w:szCs w:val="24"/>
              </w:rPr>
              <w:t>COPASST</w:t>
            </w:r>
          </w:p>
        </w:tc>
        <w:tc>
          <w:tcPr>
            <w:tcW w:w="1462" w:type="dxa"/>
          </w:tcPr>
          <w:p w14:paraId="3D2ABCB7" w14:textId="398BFEF9" w:rsidR="00621AA2" w:rsidRPr="00DA165F" w:rsidRDefault="00F27445" w:rsidP="00621AA2">
            <w:pPr>
              <w:rPr>
                <w:rFonts w:cs="Times New Roman"/>
                <w:szCs w:val="24"/>
              </w:rPr>
            </w:pPr>
            <w:r>
              <w:rPr>
                <w:rFonts w:cs="Times New Roman"/>
                <w:szCs w:val="24"/>
              </w:rPr>
              <w:t>M</w:t>
            </w:r>
            <w:r w:rsidR="00963523">
              <w:rPr>
                <w:rFonts w:cs="Times New Roman"/>
                <w:szCs w:val="24"/>
              </w:rPr>
              <w:t>arzo</w:t>
            </w:r>
          </w:p>
        </w:tc>
      </w:tr>
      <w:tr w:rsidR="00621AA2" w14:paraId="6DEA141F" w14:textId="77777777" w:rsidTr="00495BF1">
        <w:tc>
          <w:tcPr>
            <w:tcW w:w="3397" w:type="dxa"/>
          </w:tcPr>
          <w:p w14:paraId="2B88E17F" w14:textId="2095FFFC" w:rsidR="00621AA2" w:rsidRPr="00DA165F" w:rsidRDefault="00C53B4B" w:rsidP="00621AA2">
            <w:pPr>
              <w:rPr>
                <w:rFonts w:cs="Times New Roman"/>
                <w:szCs w:val="24"/>
              </w:rPr>
            </w:pPr>
            <w:r>
              <w:rPr>
                <w:rFonts w:cs="Times New Roman"/>
                <w:szCs w:val="24"/>
              </w:rPr>
              <w:t>Introducción al COPASST</w:t>
            </w:r>
          </w:p>
        </w:tc>
        <w:tc>
          <w:tcPr>
            <w:tcW w:w="3969" w:type="dxa"/>
          </w:tcPr>
          <w:p w14:paraId="3D3F8F3E" w14:textId="7D000E52" w:rsidR="00621AA2" w:rsidRPr="00DA165F" w:rsidRDefault="00C53B4B" w:rsidP="00621AA2">
            <w:pPr>
              <w:rPr>
                <w:rFonts w:cs="Times New Roman"/>
                <w:szCs w:val="24"/>
              </w:rPr>
            </w:pPr>
            <w:r>
              <w:rPr>
                <w:rFonts w:cs="Times New Roman"/>
                <w:szCs w:val="24"/>
              </w:rPr>
              <w:t>COPASST o Vigía ocupacional</w:t>
            </w:r>
          </w:p>
        </w:tc>
        <w:tc>
          <w:tcPr>
            <w:tcW w:w="1462" w:type="dxa"/>
          </w:tcPr>
          <w:p w14:paraId="4A6709A6" w14:textId="3F4450E2" w:rsidR="00621AA2" w:rsidRPr="00DA165F" w:rsidRDefault="00FD7B42" w:rsidP="00621AA2">
            <w:pPr>
              <w:rPr>
                <w:rFonts w:cs="Times New Roman"/>
                <w:szCs w:val="24"/>
              </w:rPr>
            </w:pPr>
            <w:r>
              <w:rPr>
                <w:rFonts w:cs="Times New Roman"/>
                <w:szCs w:val="24"/>
              </w:rPr>
              <w:t>Marzo</w:t>
            </w:r>
          </w:p>
        </w:tc>
      </w:tr>
      <w:tr w:rsidR="00621AA2" w14:paraId="77CC7D2F" w14:textId="77777777" w:rsidTr="00495BF1">
        <w:tc>
          <w:tcPr>
            <w:tcW w:w="3397" w:type="dxa"/>
          </w:tcPr>
          <w:p w14:paraId="3A395175" w14:textId="646A49DD" w:rsidR="00621AA2" w:rsidRPr="00DA165F" w:rsidRDefault="00ED17E9" w:rsidP="00621AA2">
            <w:pPr>
              <w:rPr>
                <w:rFonts w:cs="Times New Roman"/>
                <w:szCs w:val="24"/>
              </w:rPr>
            </w:pPr>
            <w:r>
              <w:rPr>
                <w:rFonts w:cs="Times New Roman"/>
                <w:szCs w:val="24"/>
              </w:rPr>
              <w:t>Capacitación en manejo del tiempo</w:t>
            </w:r>
          </w:p>
        </w:tc>
        <w:tc>
          <w:tcPr>
            <w:tcW w:w="3969" w:type="dxa"/>
          </w:tcPr>
          <w:p w14:paraId="43F6CF31" w14:textId="3E75D415" w:rsidR="00621AA2" w:rsidRPr="00DA165F" w:rsidRDefault="00A84CD7" w:rsidP="00621AA2">
            <w:pPr>
              <w:rPr>
                <w:rFonts w:cs="Times New Roman"/>
                <w:szCs w:val="24"/>
              </w:rPr>
            </w:pPr>
            <w:r>
              <w:rPr>
                <w:rFonts w:cs="Times New Roman"/>
                <w:szCs w:val="24"/>
              </w:rPr>
              <w:t>Responsable</w:t>
            </w:r>
            <w:r w:rsidR="00ED17E9">
              <w:rPr>
                <w:rFonts w:cs="Times New Roman"/>
                <w:szCs w:val="24"/>
              </w:rPr>
              <w:t xml:space="preserve"> de la SST</w:t>
            </w:r>
          </w:p>
        </w:tc>
        <w:tc>
          <w:tcPr>
            <w:tcW w:w="1462" w:type="dxa"/>
          </w:tcPr>
          <w:p w14:paraId="6E7774E6" w14:textId="6C413726" w:rsidR="00621AA2" w:rsidRPr="00DA165F" w:rsidRDefault="00F27445" w:rsidP="00621AA2">
            <w:pPr>
              <w:rPr>
                <w:rFonts w:cs="Times New Roman"/>
                <w:szCs w:val="24"/>
              </w:rPr>
            </w:pPr>
            <w:r>
              <w:rPr>
                <w:rFonts w:cs="Times New Roman"/>
                <w:szCs w:val="24"/>
              </w:rPr>
              <w:t>M</w:t>
            </w:r>
            <w:r w:rsidR="00B16EDB">
              <w:rPr>
                <w:rFonts w:cs="Times New Roman"/>
                <w:szCs w:val="24"/>
              </w:rPr>
              <w:t>arzo</w:t>
            </w:r>
          </w:p>
        </w:tc>
      </w:tr>
      <w:tr w:rsidR="00621AA2" w14:paraId="44D798A7" w14:textId="77777777" w:rsidTr="00495BF1">
        <w:tc>
          <w:tcPr>
            <w:tcW w:w="3397" w:type="dxa"/>
          </w:tcPr>
          <w:p w14:paraId="27F68378" w14:textId="508F7807" w:rsidR="00621AA2" w:rsidRPr="00DA165F" w:rsidRDefault="00ED17E9" w:rsidP="00621AA2">
            <w:pPr>
              <w:rPr>
                <w:rFonts w:cs="Times New Roman"/>
                <w:szCs w:val="24"/>
              </w:rPr>
            </w:pPr>
            <w:r>
              <w:rPr>
                <w:rFonts w:cs="Times New Roman"/>
                <w:szCs w:val="24"/>
              </w:rPr>
              <w:lastRenderedPageBreak/>
              <w:t>Manejo del estrés</w:t>
            </w:r>
          </w:p>
        </w:tc>
        <w:tc>
          <w:tcPr>
            <w:tcW w:w="3969" w:type="dxa"/>
          </w:tcPr>
          <w:p w14:paraId="371E4E8A" w14:textId="2D95292E" w:rsidR="00621AA2" w:rsidRPr="00DA165F" w:rsidRDefault="00A84CD7" w:rsidP="00621AA2">
            <w:pPr>
              <w:rPr>
                <w:rFonts w:cs="Times New Roman"/>
                <w:szCs w:val="24"/>
              </w:rPr>
            </w:pPr>
            <w:r>
              <w:rPr>
                <w:rFonts w:cs="Times New Roman"/>
                <w:szCs w:val="24"/>
              </w:rPr>
              <w:t>Responsable</w:t>
            </w:r>
            <w:r w:rsidR="009F6D85">
              <w:rPr>
                <w:rFonts w:cs="Times New Roman"/>
                <w:szCs w:val="24"/>
              </w:rPr>
              <w:t xml:space="preserve"> de la SST</w:t>
            </w:r>
          </w:p>
        </w:tc>
        <w:tc>
          <w:tcPr>
            <w:tcW w:w="1462" w:type="dxa"/>
          </w:tcPr>
          <w:p w14:paraId="20B7C399" w14:textId="1015F506" w:rsidR="00621AA2" w:rsidRPr="00DA165F" w:rsidRDefault="00F27445" w:rsidP="00621AA2">
            <w:pPr>
              <w:rPr>
                <w:rFonts w:cs="Times New Roman"/>
                <w:szCs w:val="24"/>
              </w:rPr>
            </w:pPr>
            <w:r>
              <w:rPr>
                <w:rFonts w:cs="Times New Roman"/>
                <w:szCs w:val="24"/>
              </w:rPr>
              <w:t>M</w:t>
            </w:r>
            <w:r w:rsidR="009962F6">
              <w:rPr>
                <w:rFonts w:cs="Times New Roman"/>
                <w:szCs w:val="24"/>
              </w:rPr>
              <w:t>arzo</w:t>
            </w:r>
          </w:p>
        </w:tc>
      </w:tr>
      <w:tr w:rsidR="00621AA2" w14:paraId="78A10BC5" w14:textId="77777777" w:rsidTr="00495BF1">
        <w:tc>
          <w:tcPr>
            <w:tcW w:w="3397" w:type="dxa"/>
          </w:tcPr>
          <w:p w14:paraId="46F3EF8B" w14:textId="77FE7297" w:rsidR="00621AA2" w:rsidRPr="00DA165F" w:rsidRDefault="00ED17E9" w:rsidP="00621AA2">
            <w:pPr>
              <w:rPr>
                <w:rFonts w:cs="Times New Roman"/>
                <w:szCs w:val="24"/>
              </w:rPr>
            </w:pPr>
            <w:r>
              <w:rPr>
                <w:rFonts w:cs="Times New Roman"/>
                <w:szCs w:val="24"/>
              </w:rPr>
              <w:t>Capacitación en salud visual</w:t>
            </w:r>
          </w:p>
        </w:tc>
        <w:tc>
          <w:tcPr>
            <w:tcW w:w="3969" w:type="dxa"/>
          </w:tcPr>
          <w:p w14:paraId="17397E57" w14:textId="3BFB4242" w:rsidR="00621AA2" w:rsidRPr="00DA165F" w:rsidRDefault="00A84CD7" w:rsidP="00621AA2">
            <w:pPr>
              <w:rPr>
                <w:rFonts w:cs="Times New Roman"/>
                <w:szCs w:val="24"/>
              </w:rPr>
            </w:pPr>
            <w:r>
              <w:rPr>
                <w:rFonts w:cs="Times New Roman"/>
                <w:szCs w:val="24"/>
              </w:rPr>
              <w:t>Responsable</w:t>
            </w:r>
            <w:r w:rsidR="00AF09F2">
              <w:rPr>
                <w:rFonts w:cs="Times New Roman"/>
                <w:szCs w:val="24"/>
              </w:rPr>
              <w:t xml:space="preserve"> de la SST</w:t>
            </w:r>
          </w:p>
        </w:tc>
        <w:tc>
          <w:tcPr>
            <w:tcW w:w="1462" w:type="dxa"/>
          </w:tcPr>
          <w:p w14:paraId="13B09717" w14:textId="0FF243DC" w:rsidR="00621AA2" w:rsidRPr="00DA165F" w:rsidRDefault="009124D9" w:rsidP="00621AA2">
            <w:pPr>
              <w:rPr>
                <w:rFonts w:cs="Times New Roman"/>
                <w:szCs w:val="24"/>
              </w:rPr>
            </w:pPr>
            <w:r>
              <w:rPr>
                <w:rFonts w:cs="Times New Roman"/>
                <w:szCs w:val="24"/>
              </w:rPr>
              <w:t>J</w:t>
            </w:r>
            <w:r w:rsidR="00CB4236">
              <w:rPr>
                <w:rFonts w:cs="Times New Roman"/>
                <w:szCs w:val="24"/>
              </w:rPr>
              <w:t>un</w:t>
            </w:r>
            <w:r w:rsidR="00C466C3">
              <w:rPr>
                <w:rFonts w:cs="Times New Roman"/>
                <w:szCs w:val="24"/>
              </w:rPr>
              <w:t>io</w:t>
            </w:r>
          </w:p>
        </w:tc>
      </w:tr>
      <w:tr w:rsidR="00621AA2" w14:paraId="15C391D7" w14:textId="77777777" w:rsidTr="00495BF1">
        <w:tc>
          <w:tcPr>
            <w:tcW w:w="3397" w:type="dxa"/>
          </w:tcPr>
          <w:p w14:paraId="49B9CDB6" w14:textId="5A0FC5E8" w:rsidR="00621AA2" w:rsidRPr="00DA165F" w:rsidRDefault="00014403" w:rsidP="00621AA2">
            <w:pPr>
              <w:rPr>
                <w:rFonts w:cs="Times New Roman"/>
                <w:szCs w:val="24"/>
              </w:rPr>
            </w:pPr>
            <w:r>
              <w:rPr>
                <w:rFonts w:cs="Times New Roman"/>
                <w:szCs w:val="24"/>
              </w:rPr>
              <w:t>Capacitación en primeros auxilios</w:t>
            </w:r>
          </w:p>
        </w:tc>
        <w:tc>
          <w:tcPr>
            <w:tcW w:w="3969" w:type="dxa"/>
          </w:tcPr>
          <w:p w14:paraId="7815A431" w14:textId="07E37384" w:rsidR="00621AA2" w:rsidRPr="00DA165F" w:rsidRDefault="00F01306" w:rsidP="00621AA2">
            <w:pPr>
              <w:rPr>
                <w:rFonts w:cs="Times New Roman"/>
                <w:szCs w:val="24"/>
              </w:rPr>
            </w:pPr>
            <w:r>
              <w:rPr>
                <w:rFonts w:cs="Times New Roman"/>
                <w:szCs w:val="24"/>
              </w:rPr>
              <w:t>Brigada de emergencia o COPASST</w:t>
            </w:r>
          </w:p>
        </w:tc>
        <w:tc>
          <w:tcPr>
            <w:tcW w:w="1462" w:type="dxa"/>
          </w:tcPr>
          <w:p w14:paraId="7148ED46" w14:textId="39D13FBE" w:rsidR="00621AA2" w:rsidRPr="00DA165F" w:rsidRDefault="009124D9" w:rsidP="00621AA2">
            <w:pPr>
              <w:rPr>
                <w:rFonts w:cs="Times New Roman"/>
                <w:szCs w:val="24"/>
              </w:rPr>
            </w:pPr>
            <w:r>
              <w:rPr>
                <w:rFonts w:cs="Times New Roman"/>
                <w:szCs w:val="24"/>
              </w:rPr>
              <w:t>J</w:t>
            </w:r>
            <w:r w:rsidR="00C466C3">
              <w:rPr>
                <w:rFonts w:cs="Times New Roman"/>
                <w:szCs w:val="24"/>
              </w:rPr>
              <w:t>unio</w:t>
            </w:r>
          </w:p>
        </w:tc>
      </w:tr>
      <w:tr w:rsidR="00621AA2" w14:paraId="05CFEE33" w14:textId="77777777" w:rsidTr="00495BF1">
        <w:tc>
          <w:tcPr>
            <w:tcW w:w="3397" w:type="dxa"/>
          </w:tcPr>
          <w:p w14:paraId="39106767" w14:textId="50345385" w:rsidR="00621AA2" w:rsidRPr="00DA165F" w:rsidRDefault="00D643F6" w:rsidP="00621AA2">
            <w:pPr>
              <w:rPr>
                <w:rFonts w:cs="Times New Roman"/>
                <w:szCs w:val="24"/>
              </w:rPr>
            </w:pPr>
            <w:r>
              <w:rPr>
                <w:rFonts w:cs="Times New Roman"/>
                <w:szCs w:val="24"/>
              </w:rPr>
              <w:t>Capacitación en acoso laboral</w:t>
            </w:r>
          </w:p>
        </w:tc>
        <w:tc>
          <w:tcPr>
            <w:tcW w:w="3969" w:type="dxa"/>
          </w:tcPr>
          <w:p w14:paraId="455B9A8E" w14:textId="026ED08A" w:rsidR="00621AA2" w:rsidRPr="00DA165F" w:rsidRDefault="009F6D85" w:rsidP="00621AA2">
            <w:pPr>
              <w:rPr>
                <w:rFonts w:cs="Times New Roman"/>
                <w:szCs w:val="24"/>
              </w:rPr>
            </w:pPr>
            <w:r>
              <w:rPr>
                <w:rFonts w:cs="Times New Roman"/>
                <w:szCs w:val="24"/>
              </w:rPr>
              <w:t>Comité de convivencia</w:t>
            </w:r>
          </w:p>
        </w:tc>
        <w:tc>
          <w:tcPr>
            <w:tcW w:w="1462" w:type="dxa"/>
          </w:tcPr>
          <w:p w14:paraId="66452601" w14:textId="40FECE37" w:rsidR="00621AA2" w:rsidRPr="00DA165F" w:rsidRDefault="009124D9" w:rsidP="00621AA2">
            <w:pPr>
              <w:rPr>
                <w:rFonts w:cs="Times New Roman"/>
                <w:szCs w:val="24"/>
              </w:rPr>
            </w:pPr>
            <w:r>
              <w:rPr>
                <w:rFonts w:cs="Times New Roman"/>
                <w:szCs w:val="24"/>
              </w:rPr>
              <w:t>J</w:t>
            </w:r>
            <w:r w:rsidR="00C466C3">
              <w:rPr>
                <w:rFonts w:cs="Times New Roman"/>
                <w:szCs w:val="24"/>
              </w:rPr>
              <w:t>ulio</w:t>
            </w:r>
          </w:p>
        </w:tc>
      </w:tr>
      <w:tr w:rsidR="00621AA2" w14:paraId="469DA866" w14:textId="77777777" w:rsidTr="00495BF1">
        <w:tc>
          <w:tcPr>
            <w:tcW w:w="3397" w:type="dxa"/>
          </w:tcPr>
          <w:p w14:paraId="69EF7E64" w14:textId="1DB9115B" w:rsidR="00621AA2" w:rsidRPr="00DA165F" w:rsidRDefault="002B67FC" w:rsidP="00621AA2">
            <w:pPr>
              <w:rPr>
                <w:rFonts w:cs="Times New Roman"/>
                <w:szCs w:val="24"/>
              </w:rPr>
            </w:pPr>
            <w:r>
              <w:rPr>
                <w:rFonts w:cs="Times New Roman"/>
                <w:szCs w:val="24"/>
              </w:rPr>
              <w:t>Estilos de vida saludable</w:t>
            </w:r>
          </w:p>
        </w:tc>
        <w:tc>
          <w:tcPr>
            <w:tcW w:w="3969" w:type="dxa"/>
          </w:tcPr>
          <w:p w14:paraId="23D0B2F3" w14:textId="4955CC14" w:rsidR="00621AA2" w:rsidRPr="00DA165F" w:rsidRDefault="004D46AD" w:rsidP="00621AA2">
            <w:pPr>
              <w:rPr>
                <w:rFonts w:cs="Times New Roman"/>
                <w:szCs w:val="24"/>
              </w:rPr>
            </w:pPr>
            <w:r>
              <w:rPr>
                <w:rFonts w:cs="Times New Roman"/>
                <w:szCs w:val="24"/>
              </w:rPr>
              <w:t>Re</w:t>
            </w:r>
            <w:r w:rsidR="00333ED6">
              <w:rPr>
                <w:rFonts w:cs="Times New Roman"/>
                <w:szCs w:val="24"/>
              </w:rPr>
              <w:t>sponsable</w:t>
            </w:r>
            <w:r w:rsidR="00A21BB7">
              <w:rPr>
                <w:rFonts w:cs="Times New Roman"/>
                <w:szCs w:val="24"/>
              </w:rPr>
              <w:t xml:space="preserve"> de la SST</w:t>
            </w:r>
          </w:p>
        </w:tc>
        <w:tc>
          <w:tcPr>
            <w:tcW w:w="1462" w:type="dxa"/>
          </w:tcPr>
          <w:p w14:paraId="186DC7FB" w14:textId="2768958E" w:rsidR="00621AA2" w:rsidRPr="00DA165F" w:rsidRDefault="009124D9" w:rsidP="00621AA2">
            <w:pPr>
              <w:rPr>
                <w:rFonts w:cs="Times New Roman"/>
                <w:szCs w:val="24"/>
              </w:rPr>
            </w:pPr>
            <w:r>
              <w:rPr>
                <w:rFonts w:cs="Times New Roman"/>
                <w:szCs w:val="24"/>
              </w:rPr>
              <w:t>A</w:t>
            </w:r>
            <w:r w:rsidR="00520237">
              <w:rPr>
                <w:rFonts w:cs="Times New Roman"/>
                <w:szCs w:val="24"/>
              </w:rPr>
              <w:t>gosto</w:t>
            </w:r>
          </w:p>
        </w:tc>
      </w:tr>
      <w:tr w:rsidR="00621AA2" w14:paraId="19F23F77" w14:textId="77777777" w:rsidTr="00495BF1">
        <w:tc>
          <w:tcPr>
            <w:tcW w:w="3397" w:type="dxa"/>
          </w:tcPr>
          <w:p w14:paraId="100DAE6B" w14:textId="48876110" w:rsidR="00621AA2" w:rsidRPr="00DA165F" w:rsidRDefault="005231A3" w:rsidP="00621AA2">
            <w:pPr>
              <w:rPr>
                <w:rFonts w:cs="Times New Roman"/>
                <w:szCs w:val="24"/>
              </w:rPr>
            </w:pPr>
            <w:r>
              <w:rPr>
                <w:rFonts w:cs="Times New Roman"/>
                <w:szCs w:val="24"/>
              </w:rPr>
              <w:t>Ergonomía postural</w:t>
            </w:r>
          </w:p>
        </w:tc>
        <w:tc>
          <w:tcPr>
            <w:tcW w:w="3969" w:type="dxa"/>
          </w:tcPr>
          <w:p w14:paraId="77E8E90D" w14:textId="368999B7" w:rsidR="00621AA2" w:rsidRPr="00DA165F" w:rsidRDefault="00333ED6" w:rsidP="00621AA2">
            <w:pPr>
              <w:rPr>
                <w:rFonts w:cs="Times New Roman"/>
                <w:szCs w:val="24"/>
              </w:rPr>
            </w:pPr>
            <w:r>
              <w:rPr>
                <w:rFonts w:cs="Times New Roman"/>
                <w:szCs w:val="24"/>
              </w:rPr>
              <w:t>Responsable</w:t>
            </w:r>
            <w:r w:rsidR="00A21BB7">
              <w:rPr>
                <w:rFonts w:cs="Times New Roman"/>
                <w:szCs w:val="24"/>
              </w:rPr>
              <w:t xml:space="preserve"> de la SST y COPASST</w:t>
            </w:r>
          </w:p>
        </w:tc>
        <w:tc>
          <w:tcPr>
            <w:tcW w:w="1462" w:type="dxa"/>
          </w:tcPr>
          <w:p w14:paraId="3D41A20A" w14:textId="50692B9C" w:rsidR="00621AA2" w:rsidRPr="00DA165F" w:rsidRDefault="009124D9" w:rsidP="00621AA2">
            <w:pPr>
              <w:rPr>
                <w:rFonts w:cs="Times New Roman"/>
                <w:szCs w:val="24"/>
              </w:rPr>
            </w:pPr>
            <w:r>
              <w:rPr>
                <w:rFonts w:cs="Times New Roman"/>
                <w:szCs w:val="24"/>
              </w:rPr>
              <w:t>A</w:t>
            </w:r>
            <w:r w:rsidR="00863897">
              <w:rPr>
                <w:rFonts w:cs="Times New Roman"/>
                <w:szCs w:val="24"/>
              </w:rPr>
              <w:t>gosto</w:t>
            </w:r>
          </w:p>
        </w:tc>
      </w:tr>
      <w:tr w:rsidR="00621AA2" w14:paraId="522B5AC6" w14:textId="77777777" w:rsidTr="00495BF1">
        <w:tc>
          <w:tcPr>
            <w:tcW w:w="3397" w:type="dxa"/>
          </w:tcPr>
          <w:p w14:paraId="2F1CF192" w14:textId="14293DF4" w:rsidR="00621AA2" w:rsidRPr="00DA165F" w:rsidRDefault="005231A3" w:rsidP="00621AA2">
            <w:pPr>
              <w:rPr>
                <w:rFonts w:cs="Times New Roman"/>
                <w:szCs w:val="24"/>
              </w:rPr>
            </w:pPr>
            <w:r>
              <w:rPr>
                <w:rFonts w:cs="Times New Roman"/>
                <w:szCs w:val="24"/>
              </w:rPr>
              <w:t>Charla sobre consumo de bebidas alcohólicas</w:t>
            </w:r>
          </w:p>
        </w:tc>
        <w:tc>
          <w:tcPr>
            <w:tcW w:w="3969" w:type="dxa"/>
          </w:tcPr>
          <w:p w14:paraId="046C311B" w14:textId="5291CF2F" w:rsidR="00621AA2" w:rsidRPr="00DA165F" w:rsidRDefault="003E1D38" w:rsidP="00621AA2">
            <w:pPr>
              <w:rPr>
                <w:rFonts w:cs="Times New Roman"/>
                <w:szCs w:val="24"/>
              </w:rPr>
            </w:pPr>
            <w:r>
              <w:rPr>
                <w:rFonts w:cs="Times New Roman"/>
                <w:szCs w:val="24"/>
              </w:rPr>
              <w:t>Comité de convivencia</w:t>
            </w:r>
          </w:p>
        </w:tc>
        <w:tc>
          <w:tcPr>
            <w:tcW w:w="1462" w:type="dxa"/>
          </w:tcPr>
          <w:p w14:paraId="45A47BBA" w14:textId="79AB2BA9" w:rsidR="00621AA2" w:rsidRPr="00DA165F" w:rsidRDefault="009124D9" w:rsidP="00621AA2">
            <w:pPr>
              <w:rPr>
                <w:rFonts w:cs="Times New Roman"/>
                <w:szCs w:val="24"/>
              </w:rPr>
            </w:pPr>
            <w:r>
              <w:rPr>
                <w:rFonts w:cs="Times New Roman"/>
                <w:szCs w:val="24"/>
              </w:rPr>
              <w:t>S</w:t>
            </w:r>
            <w:r w:rsidR="00BE303E">
              <w:rPr>
                <w:rFonts w:cs="Times New Roman"/>
                <w:szCs w:val="24"/>
              </w:rPr>
              <w:t>eptiembre</w:t>
            </w:r>
          </w:p>
        </w:tc>
      </w:tr>
      <w:tr w:rsidR="00621AA2" w14:paraId="74FCD951" w14:textId="77777777" w:rsidTr="00495BF1">
        <w:tc>
          <w:tcPr>
            <w:tcW w:w="3397" w:type="dxa"/>
          </w:tcPr>
          <w:p w14:paraId="25BAA651" w14:textId="54FE178D" w:rsidR="00621AA2" w:rsidRPr="00DA165F" w:rsidRDefault="009107B0" w:rsidP="00621AA2">
            <w:pPr>
              <w:rPr>
                <w:rFonts w:cs="Times New Roman"/>
                <w:szCs w:val="24"/>
              </w:rPr>
            </w:pPr>
            <w:r>
              <w:rPr>
                <w:rFonts w:cs="Times New Roman"/>
                <w:szCs w:val="24"/>
              </w:rPr>
              <w:t>Medicina preventiva y medicina del trabajo</w:t>
            </w:r>
          </w:p>
        </w:tc>
        <w:tc>
          <w:tcPr>
            <w:tcW w:w="3969" w:type="dxa"/>
          </w:tcPr>
          <w:p w14:paraId="048B3AC9" w14:textId="73345CE2" w:rsidR="00621AA2" w:rsidRPr="00DA165F" w:rsidRDefault="00333ED6" w:rsidP="00621AA2">
            <w:pPr>
              <w:rPr>
                <w:rFonts w:cs="Times New Roman"/>
                <w:szCs w:val="24"/>
              </w:rPr>
            </w:pPr>
            <w:r>
              <w:rPr>
                <w:rFonts w:cs="Times New Roman"/>
                <w:szCs w:val="24"/>
              </w:rPr>
              <w:t>Responsable</w:t>
            </w:r>
            <w:r w:rsidR="003E1D38">
              <w:rPr>
                <w:rFonts w:cs="Times New Roman"/>
                <w:szCs w:val="24"/>
              </w:rPr>
              <w:t xml:space="preserve"> de la SST</w:t>
            </w:r>
          </w:p>
        </w:tc>
        <w:tc>
          <w:tcPr>
            <w:tcW w:w="1462" w:type="dxa"/>
          </w:tcPr>
          <w:p w14:paraId="6C5ADDD3" w14:textId="637DCECC" w:rsidR="00621AA2" w:rsidRPr="00DA165F" w:rsidRDefault="009124D9" w:rsidP="00621AA2">
            <w:pPr>
              <w:rPr>
                <w:rFonts w:cs="Times New Roman"/>
                <w:szCs w:val="24"/>
              </w:rPr>
            </w:pPr>
            <w:r>
              <w:rPr>
                <w:rFonts w:cs="Times New Roman"/>
                <w:szCs w:val="24"/>
              </w:rPr>
              <w:t>S</w:t>
            </w:r>
            <w:r w:rsidR="00BE303E">
              <w:rPr>
                <w:rFonts w:cs="Times New Roman"/>
                <w:szCs w:val="24"/>
              </w:rPr>
              <w:t>eptiembre</w:t>
            </w:r>
          </w:p>
        </w:tc>
      </w:tr>
      <w:tr w:rsidR="00621AA2" w14:paraId="40A63A00" w14:textId="77777777" w:rsidTr="00495BF1">
        <w:tc>
          <w:tcPr>
            <w:tcW w:w="3397" w:type="dxa"/>
          </w:tcPr>
          <w:p w14:paraId="2329E766" w14:textId="783EFE3C" w:rsidR="00621AA2" w:rsidRPr="00DA165F" w:rsidRDefault="001C4C83" w:rsidP="00621AA2">
            <w:pPr>
              <w:rPr>
                <w:rFonts w:cs="Times New Roman"/>
                <w:szCs w:val="24"/>
              </w:rPr>
            </w:pPr>
            <w:r>
              <w:rPr>
                <w:rFonts w:cs="Times New Roman"/>
                <w:szCs w:val="24"/>
              </w:rPr>
              <w:t>Taller de nutrición</w:t>
            </w:r>
          </w:p>
        </w:tc>
        <w:tc>
          <w:tcPr>
            <w:tcW w:w="3969" w:type="dxa"/>
          </w:tcPr>
          <w:p w14:paraId="199EE7FC" w14:textId="65825D40" w:rsidR="00621AA2" w:rsidRPr="00DA165F" w:rsidRDefault="00A84CD7" w:rsidP="00621AA2">
            <w:pPr>
              <w:rPr>
                <w:rFonts w:cs="Times New Roman"/>
                <w:szCs w:val="24"/>
              </w:rPr>
            </w:pPr>
            <w:r>
              <w:rPr>
                <w:rFonts w:cs="Times New Roman"/>
                <w:szCs w:val="24"/>
              </w:rPr>
              <w:t>Responsable de a SST</w:t>
            </w:r>
          </w:p>
        </w:tc>
        <w:tc>
          <w:tcPr>
            <w:tcW w:w="1462" w:type="dxa"/>
          </w:tcPr>
          <w:p w14:paraId="00365D4E" w14:textId="2BD4126F" w:rsidR="00621AA2" w:rsidRPr="00DA165F" w:rsidRDefault="00A84CD7" w:rsidP="00621AA2">
            <w:pPr>
              <w:rPr>
                <w:rFonts w:cs="Times New Roman"/>
                <w:szCs w:val="24"/>
              </w:rPr>
            </w:pPr>
            <w:r>
              <w:rPr>
                <w:rFonts w:cs="Times New Roman"/>
                <w:szCs w:val="24"/>
              </w:rPr>
              <w:t>Diciembre</w:t>
            </w:r>
          </w:p>
        </w:tc>
      </w:tr>
    </w:tbl>
    <w:p w14:paraId="7B7E62FA" w14:textId="14D2B9DE" w:rsidR="00962563" w:rsidRPr="007F03FB" w:rsidRDefault="00EF55F7" w:rsidP="5738C8A0">
      <w:pPr>
        <w:pStyle w:val="Prrafodelista"/>
        <w:ind w:left="0"/>
        <w:rPr>
          <w:rFonts w:eastAsia="Calibri"/>
          <w:b/>
          <w:bCs/>
          <w:szCs w:val="24"/>
        </w:rPr>
      </w:pPr>
      <w:r>
        <w:rPr>
          <w:rFonts w:eastAsia="Calibri"/>
          <w:b/>
          <w:bCs/>
          <w:szCs w:val="24"/>
        </w:rPr>
        <w:t>Fuente: Elaboración propia</w:t>
      </w:r>
    </w:p>
    <w:p w14:paraId="48DF3091" w14:textId="446329D6" w:rsidR="5738C8A0" w:rsidRDefault="5738C8A0" w:rsidP="007B5307">
      <w:pPr>
        <w:pStyle w:val="Ttulo1"/>
        <w:rPr>
          <w:rFonts w:asciiTheme="minorHAnsi" w:eastAsiaTheme="minorEastAsia" w:hAnsiTheme="minorHAnsi"/>
        </w:rPr>
      </w:pPr>
      <w:r w:rsidRPr="5738C8A0">
        <w:rPr>
          <w:rFonts w:eastAsia="Calibri"/>
        </w:rPr>
        <w:t>Indicadores</w:t>
      </w:r>
    </w:p>
    <w:p w14:paraId="06834196" w14:textId="34C6C37C" w:rsidR="5738C8A0" w:rsidRDefault="009456C2" w:rsidP="00262BA8">
      <w:pPr>
        <w:pStyle w:val="Ttulo2"/>
        <w:rPr>
          <w:rFonts w:eastAsia="Calibri"/>
        </w:rPr>
      </w:pPr>
      <w:r>
        <w:rPr>
          <w:rFonts w:eastAsia="Calibri"/>
        </w:rPr>
        <w:t xml:space="preserve">Indicadores de </w:t>
      </w:r>
      <w:r w:rsidR="00262BA8">
        <w:rPr>
          <w:rFonts w:eastAsia="Calibri"/>
        </w:rPr>
        <w:t>cumplimiento</w:t>
      </w:r>
    </w:p>
    <w:p w14:paraId="48464A1F" w14:textId="5B42CC0E" w:rsidR="00391C9C" w:rsidRDefault="00391C9C" w:rsidP="00391C9C">
      <w:r>
        <w:tab/>
      </w:r>
      <w:r w:rsidR="004F58D6">
        <w:t xml:space="preserve">Este indicador mide </w:t>
      </w:r>
      <w:r w:rsidR="000B7C47">
        <w:t>la realización de</w:t>
      </w:r>
      <w:r w:rsidR="007F1516">
        <w:t xml:space="preserve">l programa, </w:t>
      </w:r>
      <w:r w:rsidR="002A3B81">
        <w:t xml:space="preserve">las actividades ejecutadas con respecto </w:t>
      </w:r>
      <w:r w:rsidR="00AB50F5">
        <w:t>a las actividades programadas en el sistema</w:t>
      </w:r>
      <w:r w:rsidR="00231626">
        <w:t>. La meta de cumplimiento es el 95%</w:t>
      </w:r>
      <w:r w:rsidR="00A34D0E">
        <w:t xml:space="preserve"> de realización de las capacitaciones </w:t>
      </w:r>
      <w:r w:rsidR="001D68D3">
        <w:t>programadas en el cronograma de actividades.</w:t>
      </w:r>
    </w:p>
    <w:p w14:paraId="2EFF31A0" w14:textId="609275A8" w:rsidR="001D68D3" w:rsidRPr="00391C9C" w:rsidRDefault="001D68D3" w:rsidP="00AF6526">
      <w:pPr>
        <w:pStyle w:val="Ttulo2"/>
      </w:pPr>
      <w:r>
        <w:t xml:space="preserve">Indicadores de </w:t>
      </w:r>
      <w:r w:rsidR="00477354">
        <w:t>Participación</w:t>
      </w:r>
    </w:p>
    <w:p w14:paraId="2255D00B" w14:textId="377EE2B1" w:rsidR="00BB3FB4" w:rsidRDefault="00AF6526" w:rsidP="5738C8A0">
      <w:pPr>
        <w:pStyle w:val="Prrafodelista"/>
        <w:ind w:left="0"/>
        <w:rPr>
          <w:rFonts w:eastAsia="Calibri"/>
          <w:szCs w:val="24"/>
        </w:rPr>
      </w:pPr>
      <w:r>
        <w:rPr>
          <w:rFonts w:eastAsia="Calibri"/>
          <w:b/>
          <w:bCs/>
          <w:szCs w:val="24"/>
        </w:rPr>
        <w:tab/>
      </w:r>
      <w:r>
        <w:rPr>
          <w:rFonts w:eastAsia="Calibri"/>
          <w:szCs w:val="24"/>
        </w:rPr>
        <w:t>Este indicador</w:t>
      </w:r>
      <w:r w:rsidR="00357D1D">
        <w:rPr>
          <w:rFonts w:eastAsia="Calibri"/>
          <w:szCs w:val="24"/>
        </w:rPr>
        <w:t xml:space="preserve"> mide la participación de los trabajadores </w:t>
      </w:r>
      <w:r w:rsidR="007F1516">
        <w:rPr>
          <w:rFonts w:eastAsia="Calibri"/>
          <w:szCs w:val="24"/>
        </w:rPr>
        <w:t>en las capacitaciones de SG-SST,</w:t>
      </w:r>
      <w:r w:rsidR="009D29EA">
        <w:rPr>
          <w:rFonts w:eastAsia="Calibri"/>
          <w:szCs w:val="24"/>
        </w:rPr>
        <w:t xml:space="preserve"> indicando el número de trabajadores que </w:t>
      </w:r>
      <w:r w:rsidR="00C51412">
        <w:rPr>
          <w:rFonts w:eastAsia="Calibri"/>
          <w:szCs w:val="24"/>
        </w:rPr>
        <w:t xml:space="preserve">asistieron a la capacitación con respecto al </w:t>
      </w:r>
      <w:r w:rsidR="00C51412">
        <w:rPr>
          <w:rFonts w:eastAsia="Calibri"/>
          <w:szCs w:val="24"/>
        </w:rPr>
        <w:lastRenderedPageBreak/>
        <w:t>número de empleados de la empresa.</w:t>
      </w:r>
      <w:r w:rsidR="001D457C">
        <w:rPr>
          <w:rFonts w:eastAsia="Calibri"/>
          <w:szCs w:val="24"/>
        </w:rPr>
        <w:t xml:space="preserve"> La meta de cumplimiento es el 90%</w:t>
      </w:r>
      <w:r w:rsidR="00DB0838">
        <w:rPr>
          <w:rFonts w:eastAsia="Calibri"/>
          <w:szCs w:val="24"/>
        </w:rPr>
        <w:t xml:space="preserve"> de participación de los empleados</w:t>
      </w:r>
      <w:r w:rsidR="00536D56">
        <w:rPr>
          <w:rFonts w:eastAsia="Calibri"/>
          <w:szCs w:val="24"/>
        </w:rPr>
        <w:t xml:space="preserve"> y contratistas.</w:t>
      </w:r>
    </w:p>
    <w:p w14:paraId="19CB7426" w14:textId="6D115A69" w:rsidR="00BB3FB4" w:rsidRDefault="00D66A38" w:rsidP="00D67283">
      <w:pPr>
        <w:pStyle w:val="Ttulo1"/>
        <w:rPr>
          <w:rFonts w:eastAsia="Calibri"/>
        </w:rPr>
      </w:pPr>
      <w:r>
        <w:rPr>
          <w:rFonts w:eastAsia="Calibri"/>
        </w:rPr>
        <w:t>Control de cambios</w:t>
      </w:r>
    </w:p>
    <w:p w14:paraId="6C1DB64E" w14:textId="08694D57" w:rsidR="006D70EC" w:rsidRDefault="006D70EC" w:rsidP="006D70EC">
      <w:pPr>
        <w:pStyle w:val="Descripcin"/>
        <w:keepNext/>
      </w:pPr>
      <w:r>
        <w:t xml:space="preserve">Tabla </w:t>
      </w:r>
      <w:r w:rsidR="007D08FC">
        <w:fldChar w:fldCharType="begin"/>
      </w:r>
      <w:r w:rsidR="007D08FC">
        <w:instrText xml:space="preserve"> SEQ Tabla \* ARABIC </w:instrText>
      </w:r>
      <w:r w:rsidR="007D08FC">
        <w:fldChar w:fldCharType="separate"/>
      </w:r>
      <w:r w:rsidR="007D08FC">
        <w:rPr>
          <w:noProof/>
        </w:rPr>
        <w:t>2</w:t>
      </w:r>
      <w:r w:rsidR="007D08FC">
        <w:rPr>
          <w:noProof/>
        </w:rPr>
        <w:fldChar w:fldCharType="end"/>
      </w:r>
      <w:r>
        <w:t xml:space="preserve"> Control de cambios</w:t>
      </w:r>
    </w:p>
    <w:tbl>
      <w:tblPr>
        <w:tblStyle w:val="Tablaconcuadrcula"/>
        <w:tblW w:w="0" w:type="auto"/>
        <w:tblLook w:val="04A0" w:firstRow="1" w:lastRow="0" w:firstColumn="1" w:lastColumn="0" w:noHBand="0" w:noVBand="1"/>
      </w:tblPr>
      <w:tblGrid>
        <w:gridCol w:w="1838"/>
        <w:gridCol w:w="2552"/>
        <w:gridCol w:w="4438"/>
      </w:tblGrid>
      <w:tr w:rsidR="00D66A38" w14:paraId="55964D6F" w14:textId="77777777" w:rsidTr="00A53389">
        <w:tc>
          <w:tcPr>
            <w:tcW w:w="8828" w:type="dxa"/>
            <w:gridSpan w:val="3"/>
          </w:tcPr>
          <w:p w14:paraId="34E523AC" w14:textId="05ED6BA8" w:rsidR="00D66A38" w:rsidRPr="00186436" w:rsidRDefault="00186436" w:rsidP="00D66A38">
            <w:pPr>
              <w:spacing w:line="240" w:lineRule="auto"/>
              <w:jc w:val="center"/>
              <w:rPr>
                <w:b/>
                <w:bCs/>
              </w:rPr>
            </w:pPr>
            <w:r>
              <w:rPr>
                <w:b/>
                <w:bCs/>
              </w:rPr>
              <w:t>Control de cambios</w:t>
            </w:r>
          </w:p>
        </w:tc>
      </w:tr>
      <w:tr w:rsidR="00D66A38" w14:paraId="6E2508D4" w14:textId="77777777" w:rsidTr="00894C6F">
        <w:tc>
          <w:tcPr>
            <w:tcW w:w="1838" w:type="dxa"/>
          </w:tcPr>
          <w:p w14:paraId="02256DE6" w14:textId="11B33546" w:rsidR="00D66A38" w:rsidRPr="00186436" w:rsidRDefault="00186436" w:rsidP="00186436">
            <w:pPr>
              <w:spacing w:line="240" w:lineRule="auto"/>
              <w:jc w:val="center"/>
              <w:rPr>
                <w:b/>
                <w:bCs/>
              </w:rPr>
            </w:pPr>
            <w:r>
              <w:rPr>
                <w:b/>
                <w:bCs/>
              </w:rPr>
              <w:t>Versión</w:t>
            </w:r>
          </w:p>
        </w:tc>
        <w:tc>
          <w:tcPr>
            <w:tcW w:w="2552" w:type="dxa"/>
          </w:tcPr>
          <w:p w14:paraId="70F5CA79" w14:textId="6AC0CE9A" w:rsidR="00D66A38" w:rsidRPr="00894C6F" w:rsidRDefault="00894C6F" w:rsidP="00186436">
            <w:pPr>
              <w:spacing w:line="240" w:lineRule="auto"/>
              <w:jc w:val="center"/>
              <w:rPr>
                <w:b/>
                <w:bCs/>
              </w:rPr>
            </w:pPr>
            <w:r>
              <w:rPr>
                <w:b/>
                <w:bCs/>
              </w:rPr>
              <w:t>Fecha de aprobación</w:t>
            </w:r>
          </w:p>
        </w:tc>
        <w:tc>
          <w:tcPr>
            <w:tcW w:w="4438" w:type="dxa"/>
          </w:tcPr>
          <w:p w14:paraId="20656D76" w14:textId="33A5B663" w:rsidR="00D66A38" w:rsidRPr="003375A7" w:rsidRDefault="003375A7" w:rsidP="00894C6F">
            <w:pPr>
              <w:spacing w:line="240" w:lineRule="auto"/>
              <w:jc w:val="center"/>
              <w:rPr>
                <w:b/>
                <w:bCs/>
              </w:rPr>
            </w:pPr>
            <w:r>
              <w:rPr>
                <w:b/>
                <w:bCs/>
              </w:rPr>
              <w:t>Descripción del cambio</w:t>
            </w:r>
          </w:p>
        </w:tc>
      </w:tr>
      <w:tr w:rsidR="00D66A38" w14:paraId="4A4A2BBE" w14:textId="77777777" w:rsidTr="00894C6F">
        <w:tc>
          <w:tcPr>
            <w:tcW w:w="1838" w:type="dxa"/>
          </w:tcPr>
          <w:p w14:paraId="1DD0995D" w14:textId="77777777" w:rsidR="00D66A38" w:rsidRDefault="00D66A38" w:rsidP="00D66A38">
            <w:pPr>
              <w:spacing w:line="240" w:lineRule="auto"/>
            </w:pPr>
          </w:p>
        </w:tc>
        <w:tc>
          <w:tcPr>
            <w:tcW w:w="2552" w:type="dxa"/>
          </w:tcPr>
          <w:p w14:paraId="6698516F" w14:textId="77777777" w:rsidR="00D66A38" w:rsidRDefault="00D66A38" w:rsidP="00D66A38">
            <w:pPr>
              <w:spacing w:line="240" w:lineRule="auto"/>
            </w:pPr>
          </w:p>
        </w:tc>
        <w:tc>
          <w:tcPr>
            <w:tcW w:w="4438" w:type="dxa"/>
          </w:tcPr>
          <w:p w14:paraId="7C79088E" w14:textId="77777777" w:rsidR="00D66A38" w:rsidRDefault="00D66A38" w:rsidP="00D66A38">
            <w:pPr>
              <w:spacing w:line="240" w:lineRule="auto"/>
            </w:pPr>
          </w:p>
        </w:tc>
      </w:tr>
      <w:tr w:rsidR="00D66A38" w14:paraId="0BBE7AE4" w14:textId="77777777" w:rsidTr="00894C6F">
        <w:tc>
          <w:tcPr>
            <w:tcW w:w="1838" w:type="dxa"/>
          </w:tcPr>
          <w:p w14:paraId="1A7CF11E" w14:textId="77777777" w:rsidR="00D66A38" w:rsidRDefault="00D66A38" w:rsidP="00D66A38">
            <w:pPr>
              <w:spacing w:line="240" w:lineRule="auto"/>
            </w:pPr>
          </w:p>
        </w:tc>
        <w:tc>
          <w:tcPr>
            <w:tcW w:w="2552" w:type="dxa"/>
          </w:tcPr>
          <w:p w14:paraId="463ABE40" w14:textId="77777777" w:rsidR="00D66A38" w:rsidRDefault="00D66A38" w:rsidP="00D66A38">
            <w:pPr>
              <w:spacing w:line="240" w:lineRule="auto"/>
            </w:pPr>
          </w:p>
        </w:tc>
        <w:tc>
          <w:tcPr>
            <w:tcW w:w="4438" w:type="dxa"/>
          </w:tcPr>
          <w:p w14:paraId="56A1797C" w14:textId="77777777" w:rsidR="00D66A38" w:rsidRDefault="00D66A38" w:rsidP="00D66A38">
            <w:pPr>
              <w:spacing w:line="240" w:lineRule="auto"/>
            </w:pPr>
          </w:p>
        </w:tc>
      </w:tr>
      <w:tr w:rsidR="003375A7" w14:paraId="53330A0F" w14:textId="77777777" w:rsidTr="00894C6F">
        <w:tc>
          <w:tcPr>
            <w:tcW w:w="1838" w:type="dxa"/>
          </w:tcPr>
          <w:p w14:paraId="2850787A" w14:textId="77777777" w:rsidR="003375A7" w:rsidRDefault="003375A7" w:rsidP="00D66A38">
            <w:pPr>
              <w:spacing w:line="240" w:lineRule="auto"/>
            </w:pPr>
          </w:p>
        </w:tc>
        <w:tc>
          <w:tcPr>
            <w:tcW w:w="2552" w:type="dxa"/>
          </w:tcPr>
          <w:p w14:paraId="322AB092" w14:textId="77777777" w:rsidR="003375A7" w:rsidRDefault="003375A7" w:rsidP="00D66A38">
            <w:pPr>
              <w:spacing w:line="240" w:lineRule="auto"/>
            </w:pPr>
          </w:p>
        </w:tc>
        <w:tc>
          <w:tcPr>
            <w:tcW w:w="4438" w:type="dxa"/>
          </w:tcPr>
          <w:p w14:paraId="2AC4991F" w14:textId="77777777" w:rsidR="003375A7" w:rsidRDefault="003375A7" w:rsidP="00D66A38">
            <w:pPr>
              <w:spacing w:line="240" w:lineRule="auto"/>
            </w:pPr>
          </w:p>
        </w:tc>
      </w:tr>
    </w:tbl>
    <w:p w14:paraId="4DC667E7" w14:textId="457899C8" w:rsidR="00D66A38" w:rsidRPr="006D70EC" w:rsidRDefault="006D70EC" w:rsidP="00D66A38">
      <w:pPr>
        <w:rPr>
          <w:b/>
          <w:bCs/>
        </w:rPr>
      </w:pPr>
      <w:r>
        <w:rPr>
          <w:b/>
          <w:bCs/>
        </w:rPr>
        <w:t>Fuente: Elaboración propia</w:t>
      </w:r>
    </w:p>
    <w:p w14:paraId="2E9EEFE3" w14:textId="77777777" w:rsidR="00BB3FB4" w:rsidRPr="00BB3FB4" w:rsidRDefault="00BB3FB4" w:rsidP="5738C8A0">
      <w:pPr>
        <w:pStyle w:val="Prrafodelista"/>
        <w:ind w:left="0"/>
        <w:rPr>
          <w:rFonts w:eastAsia="Calibri"/>
          <w:szCs w:val="24"/>
        </w:rPr>
      </w:pPr>
    </w:p>
    <w:p w14:paraId="50238A3F" w14:textId="4EAF51DF" w:rsidR="00536D56" w:rsidRPr="00AF6526" w:rsidRDefault="00536D56" w:rsidP="5738C8A0">
      <w:pPr>
        <w:pStyle w:val="Prrafodelista"/>
        <w:ind w:left="0"/>
        <w:rPr>
          <w:rFonts w:eastAsia="Calibri"/>
          <w:szCs w:val="24"/>
        </w:rPr>
      </w:pPr>
    </w:p>
    <w:p w14:paraId="6E66B03A" w14:textId="4036BC6A" w:rsidR="0005178A" w:rsidRPr="0005178A" w:rsidRDefault="0005178A" w:rsidP="009E0485">
      <w:pPr>
        <w:pStyle w:val="Prrafodelista"/>
        <w:ind w:left="0"/>
        <w:rPr>
          <w:rFonts w:cs="Times New Roman"/>
          <w:b/>
          <w:bCs/>
          <w:szCs w:val="24"/>
        </w:rPr>
      </w:pPr>
    </w:p>
    <w:p w14:paraId="3C5B19E5" w14:textId="32019311" w:rsidR="003D0390" w:rsidRPr="003D0390" w:rsidRDefault="003D0390" w:rsidP="0045176B">
      <w:pPr>
        <w:pStyle w:val="Prrafodelista"/>
        <w:spacing w:after="100" w:afterAutospacing="1"/>
        <w:ind w:left="0"/>
        <w:rPr>
          <w:rFonts w:cs="Times New Roman"/>
          <w:b/>
          <w:bCs/>
          <w:szCs w:val="24"/>
        </w:rPr>
      </w:pPr>
    </w:p>
    <w:sectPr w:rsidR="003D0390" w:rsidRPr="003D0390" w:rsidSect="009775F8">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60CE" w14:textId="77777777" w:rsidR="00081C69" w:rsidRDefault="00081C69" w:rsidP="00A94F5C">
      <w:pPr>
        <w:spacing w:after="0" w:line="240" w:lineRule="auto"/>
      </w:pPr>
      <w:r>
        <w:separator/>
      </w:r>
    </w:p>
  </w:endnote>
  <w:endnote w:type="continuationSeparator" w:id="0">
    <w:p w14:paraId="39ADE3E6" w14:textId="77777777" w:rsidR="00081C69" w:rsidRDefault="00081C69" w:rsidP="00A94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78840"/>
      <w:docPartObj>
        <w:docPartGallery w:val="Page Numbers (Bottom of Page)"/>
        <w:docPartUnique/>
      </w:docPartObj>
    </w:sdtPr>
    <w:sdtEndPr/>
    <w:sdtContent>
      <w:p w14:paraId="7F7FB0E9" w14:textId="494BBF87" w:rsidR="008F730E" w:rsidRDefault="008F730E">
        <w:pPr>
          <w:pStyle w:val="Piedepgina"/>
          <w:jc w:val="center"/>
        </w:pPr>
        <w:r>
          <w:fldChar w:fldCharType="begin"/>
        </w:r>
        <w:r>
          <w:instrText>PAGE   \* MERGEFORMAT</w:instrText>
        </w:r>
        <w:r>
          <w:fldChar w:fldCharType="separate"/>
        </w:r>
        <w:r>
          <w:rPr>
            <w:lang w:val="es-ES"/>
          </w:rPr>
          <w:t>2</w:t>
        </w:r>
        <w:r>
          <w:fldChar w:fldCharType="end"/>
        </w:r>
      </w:p>
    </w:sdtContent>
  </w:sdt>
  <w:p w14:paraId="5D546473" w14:textId="6B16B444" w:rsidR="5738C8A0" w:rsidRDefault="5738C8A0" w:rsidP="5738C8A0">
    <w:pPr>
      <w:pStyle w:val="Piedepgina"/>
      <w:rPr>
        <w:rFonts w:eastAsia="Calibr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A086" w14:textId="77777777" w:rsidR="00081C69" w:rsidRDefault="00081C69" w:rsidP="00A94F5C">
      <w:pPr>
        <w:spacing w:after="0" w:line="240" w:lineRule="auto"/>
      </w:pPr>
      <w:r>
        <w:separator/>
      </w:r>
    </w:p>
  </w:footnote>
  <w:footnote w:type="continuationSeparator" w:id="0">
    <w:p w14:paraId="198DB1AB" w14:textId="77777777" w:rsidR="00081C69" w:rsidRDefault="00081C69" w:rsidP="00A94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2232"/>
      <w:gridCol w:w="4396"/>
      <w:gridCol w:w="2200"/>
    </w:tblGrid>
    <w:tr w:rsidR="00A94F5C" w14:paraId="2B61248A" w14:textId="77777777" w:rsidTr="008F3B93">
      <w:trPr>
        <w:trHeight w:val="416"/>
      </w:trPr>
      <w:tc>
        <w:tcPr>
          <w:tcW w:w="2232" w:type="dxa"/>
          <w:vMerge w:val="restart"/>
        </w:tcPr>
        <w:p w14:paraId="0084DE17" w14:textId="2FFC8DE3" w:rsidR="00A94F5C" w:rsidRDefault="00A94F5C" w:rsidP="00A94F5C">
          <w:pPr>
            <w:pStyle w:val="Encabezado"/>
            <w:jc w:val="center"/>
            <w:rPr>
              <w:noProof/>
            </w:rPr>
          </w:pPr>
        </w:p>
        <w:p w14:paraId="5D06169C" w14:textId="28D7F954" w:rsidR="00A94F5C" w:rsidRPr="00A94F5C" w:rsidRDefault="00A94F5C" w:rsidP="00A94F5C">
          <w:pPr>
            <w:pStyle w:val="Encabezado"/>
            <w:jc w:val="center"/>
            <w:rPr>
              <w:rFonts w:cs="Times New Roman"/>
              <w:szCs w:val="24"/>
            </w:rPr>
          </w:pPr>
          <w:r>
            <w:rPr>
              <w:noProof/>
            </w:rPr>
            <w:drawing>
              <wp:inline distT="0" distB="0" distL="0" distR="0" wp14:anchorId="7DC48C7D" wp14:editId="784E8806">
                <wp:extent cx="1280160" cy="341630"/>
                <wp:effectExtent l="0" t="0" r="0" b="127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41630"/>
                        </a:xfrm>
                        <a:prstGeom prst="rect">
                          <a:avLst/>
                        </a:prstGeom>
                        <a:noFill/>
                      </pic:spPr>
                    </pic:pic>
                  </a:graphicData>
                </a:graphic>
              </wp:inline>
            </w:drawing>
          </w:r>
        </w:p>
      </w:tc>
      <w:tc>
        <w:tcPr>
          <w:tcW w:w="4396" w:type="dxa"/>
          <w:vMerge w:val="restart"/>
        </w:tcPr>
        <w:p w14:paraId="4EB3542B" w14:textId="220A44BF" w:rsidR="00A94F5C" w:rsidRPr="00A94F5C" w:rsidRDefault="00A94F5C" w:rsidP="00A94F5C">
          <w:pPr>
            <w:pStyle w:val="Encabezado"/>
            <w:jc w:val="center"/>
            <w:rPr>
              <w:rFonts w:cs="Times New Roman"/>
              <w:b/>
              <w:bCs/>
              <w:szCs w:val="24"/>
            </w:rPr>
          </w:pPr>
          <w:r>
            <w:rPr>
              <w:rFonts w:cs="Times New Roman"/>
              <w:b/>
              <w:bCs/>
              <w:szCs w:val="24"/>
            </w:rPr>
            <w:t>Plan de capacitación en Seguridad y Salud en el Trabajo</w:t>
          </w:r>
        </w:p>
      </w:tc>
      <w:tc>
        <w:tcPr>
          <w:tcW w:w="2200" w:type="dxa"/>
        </w:tcPr>
        <w:p w14:paraId="50B0D827" w14:textId="3C1CF573" w:rsidR="00A94F5C" w:rsidRPr="00A94F5C" w:rsidRDefault="00A94F5C" w:rsidP="00A94F5C">
          <w:pPr>
            <w:pStyle w:val="Encabezado"/>
            <w:rPr>
              <w:rFonts w:cs="Times New Roman"/>
              <w:b/>
              <w:bCs/>
              <w:szCs w:val="24"/>
            </w:rPr>
          </w:pPr>
          <w:r>
            <w:rPr>
              <w:rFonts w:cs="Times New Roman"/>
              <w:b/>
              <w:bCs/>
              <w:szCs w:val="24"/>
            </w:rPr>
            <w:t>Código:</w:t>
          </w:r>
          <w:r w:rsidR="00E01BE3">
            <w:rPr>
              <w:rFonts w:cs="Times New Roman"/>
              <w:b/>
              <w:bCs/>
              <w:szCs w:val="24"/>
            </w:rPr>
            <w:t xml:space="preserve"> </w:t>
          </w:r>
          <w:r w:rsidR="00F90271">
            <w:rPr>
              <w:rFonts w:cs="Times New Roman"/>
              <w:b/>
              <w:bCs/>
              <w:szCs w:val="24"/>
            </w:rPr>
            <w:t>FR-P 0</w:t>
          </w:r>
          <w:r w:rsidR="008F3B93">
            <w:rPr>
              <w:rFonts w:cs="Times New Roman"/>
              <w:b/>
              <w:bCs/>
              <w:szCs w:val="24"/>
            </w:rPr>
            <w:t>4</w:t>
          </w:r>
        </w:p>
      </w:tc>
    </w:tr>
    <w:tr w:rsidR="00A94F5C" w14:paraId="4B5C3CB0" w14:textId="77777777" w:rsidTr="008F3B93">
      <w:trPr>
        <w:trHeight w:val="414"/>
      </w:trPr>
      <w:tc>
        <w:tcPr>
          <w:tcW w:w="2232" w:type="dxa"/>
          <w:vMerge/>
        </w:tcPr>
        <w:p w14:paraId="48C389D7" w14:textId="77777777" w:rsidR="00A94F5C" w:rsidRPr="00A94F5C" w:rsidRDefault="00A94F5C" w:rsidP="00A94F5C">
          <w:pPr>
            <w:pStyle w:val="Encabezado"/>
            <w:jc w:val="center"/>
            <w:rPr>
              <w:rFonts w:cs="Times New Roman"/>
              <w:szCs w:val="24"/>
            </w:rPr>
          </w:pPr>
        </w:p>
      </w:tc>
      <w:tc>
        <w:tcPr>
          <w:tcW w:w="4396" w:type="dxa"/>
          <w:vMerge/>
        </w:tcPr>
        <w:p w14:paraId="5EC7BED6" w14:textId="77777777" w:rsidR="00A94F5C" w:rsidRPr="00A94F5C" w:rsidRDefault="00A94F5C" w:rsidP="00A94F5C">
          <w:pPr>
            <w:pStyle w:val="Encabezado"/>
            <w:jc w:val="center"/>
            <w:rPr>
              <w:rFonts w:cs="Times New Roman"/>
              <w:szCs w:val="24"/>
            </w:rPr>
          </w:pPr>
        </w:p>
      </w:tc>
      <w:tc>
        <w:tcPr>
          <w:tcW w:w="2200" w:type="dxa"/>
        </w:tcPr>
        <w:p w14:paraId="2FF0FE65" w14:textId="2645D646" w:rsidR="00A94F5C" w:rsidRPr="00A94F5C" w:rsidRDefault="00A94F5C" w:rsidP="00A94F5C">
          <w:pPr>
            <w:pStyle w:val="Encabezado"/>
            <w:rPr>
              <w:rFonts w:cs="Times New Roman"/>
              <w:b/>
              <w:bCs/>
              <w:szCs w:val="24"/>
            </w:rPr>
          </w:pPr>
          <w:r>
            <w:rPr>
              <w:rFonts w:cs="Times New Roman"/>
              <w:b/>
              <w:bCs/>
              <w:szCs w:val="24"/>
            </w:rPr>
            <w:t>Versión:</w:t>
          </w:r>
          <w:r w:rsidR="00F90271">
            <w:rPr>
              <w:rFonts w:cs="Times New Roman"/>
              <w:b/>
              <w:bCs/>
              <w:szCs w:val="24"/>
            </w:rPr>
            <w:t xml:space="preserve"> </w:t>
          </w:r>
          <w:r w:rsidR="008F3B93">
            <w:rPr>
              <w:rFonts w:cs="Times New Roman"/>
              <w:b/>
              <w:bCs/>
              <w:szCs w:val="24"/>
            </w:rPr>
            <w:t>0</w:t>
          </w:r>
          <w:r w:rsidR="00F90271">
            <w:rPr>
              <w:rFonts w:cs="Times New Roman"/>
              <w:b/>
              <w:bCs/>
              <w:szCs w:val="24"/>
            </w:rPr>
            <w:t>1</w:t>
          </w:r>
        </w:p>
      </w:tc>
    </w:tr>
    <w:tr w:rsidR="008F3B93" w14:paraId="13E90A36" w14:textId="77777777" w:rsidTr="000E71D2">
      <w:trPr>
        <w:trHeight w:val="562"/>
      </w:trPr>
      <w:tc>
        <w:tcPr>
          <w:tcW w:w="2232" w:type="dxa"/>
          <w:vMerge/>
        </w:tcPr>
        <w:p w14:paraId="2C90F72B" w14:textId="77777777" w:rsidR="008F3B93" w:rsidRPr="00A94F5C" w:rsidRDefault="008F3B93" w:rsidP="00A94F5C">
          <w:pPr>
            <w:pStyle w:val="Encabezado"/>
            <w:jc w:val="center"/>
            <w:rPr>
              <w:rFonts w:cs="Times New Roman"/>
              <w:szCs w:val="24"/>
            </w:rPr>
          </w:pPr>
        </w:p>
      </w:tc>
      <w:tc>
        <w:tcPr>
          <w:tcW w:w="4396" w:type="dxa"/>
        </w:tcPr>
        <w:p w14:paraId="17CC5872" w14:textId="3C5206FD" w:rsidR="008F3B93" w:rsidRPr="00C74A6D" w:rsidRDefault="008F3B93" w:rsidP="00A94F5C">
          <w:pPr>
            <w:pStyle w:val="Encabezado"/>
            <w:jc w:val="center"/>
            <w:rPr>
              <w:rFonts w:cs="Times New Roman"/>
              <w:b/>
              <w:bCs/>
              <w:szCs w:val="24"/>
            </w:rPr>
          </w:pPr>
          <w:r>
            <w:rPr>
              <w:rFonts w:cs="Times New Roman"/>
              <w:b/>
              <w:bCs/>
              <w:szCs w:val="24"/>
            </w:rPr>
            <w:t>Gestión de la Seguridad y Salud en el Trabajo</w:t>
          </w:r>
        </w:p>
      </w:tc>
      <w:tc>
        <w:tcPr>
          <w:tcW w:w="2200" w:type="dxa"/>
        </w:tcPr>
        <w:p w14:paraId="1569B8F3" w14:textId="7403BF4D" w:rsidR="008F3B93" w:rsidRPr="00A94F5C" w:rsidRDefault="008F3B93" w:rsidP="00A94F5C">
          <w:pPr>
            <w:pStyle w:val="Encabezado"/>
            <w:rPr>
              <w:rFonts w:cs="Times New Roman"/>
              <w:b/>
              <w:bCs/>
              <w:szCs w:val="24"/>
            </w:rPr>
          </w:pPr>
          <w:r>
            <w:rPr>
              <w:rFonts w:cs="Times New Roman"/>
              <w:b/>
              <w:bCs/>
              <w:szCs w:val="24"/>
            </w:rPr>
            <w:t>Fecha: 03/09/2021</w:t>
          </w:r>
        </w:p>
      </w:tc>
    </w:tr>
  </w:tbl>
  <w:p w14:paraId="12DD579D" w14:textId="77777777" w:rsidR="00A94F5C" w:rsidRDefault="00A94F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F17"/>
    <w:multiLevelType w:val="hybridMultilevel"/>
    <w:tmpl w:val="2DCE881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403124C"/>
    <w:multiLevelType w:val="hybridMultilevel"/>
    <w:tmpl w:val="3D8EBAEC"/>
    <w:lvl w:ilvl="0" w:tplc="86F85EF0">
      <w:start w:val="5"/>
      <w:numFmt w:val="bullet"/>
      <w:lvlText w:val="-"/>
      <w:lvlJc w:val="left"/>
      <w:pPr>
        <w:ind w:left="1800" w:hanging="360"/>
      </w:pPr>
      <w:rPr>
        <w:rFonts w:ascii="Times New Roman" w:eastAsiaTheme="minorHAnsi" w:hAnsi="Times New Roman" w:cs="Times New Roman" w:hint="default"/>
        <w:b/>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 w15:restartNumberingAfterBreak="0">
    <w:nsid w:val="04124A36"/>
    <w:multiLevelType w:val="hybridMultilevel"/>
    <w:tmpl w:val="82240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486156"/>
    <w:multiLevelType w:val="hybridMultilevel"/>
    <w:tmpl w:val="B35A1F6A"/>
    <w:lvl w:ilvl="0" w:tplc="84AC53C6">
      <w:start w:val="1"/>
      <w:numFmt w:val="decimal"/>
      <w:lvlText w:val="%1."/>
      <w:lvlJc w:val="left"/>
      <w:pPr>
        <w:ind w:left="720" w:hanging="360"/>
      </w:pPr>
    </w:lvl>
    <w:lvl w:ilvl="1" w:tplc="6CC644F8">
      <w:start w:val="1"/>
      <w:numFmt w:val="lowerLetter"/>
      <w:lvlText w:val="%2."/>
      <w:lvlJc w:val="left"/>
      <w:pPr>
        <w:ind w:left="1440" w:hanging="360"/>
      </w:pPr>
    </w:lvl>
    <w:lvl w:ilvl="2" w:tplc="37145DD0">
      <w:start w:val="1"/>
      <w:numFmt w:val="lowerRoman"/>
      <w:lvlText w:val="%3."/>
      <w:lvlJc w:val="right"/>
      <w:pPr>
        <w:ind w:left="2160" w:hanging="180"/>
      </w:pPr>
    </w:lvl>
    <w:lvl w:ilvl="3" w:tplc="8C32EAB6">
      <w:start w:val="1"/>
      <w:numFmt w:val="decimal"/>
      <w:lvlText w:val="%4."/>
      <w:lvlJc w:val="left"/>
      <w:pPr>
        <w:ind w:left="2880" w:hanging="360"/>
      </w:pPr>
    </w:lvl>
    <w:lvl w:ilvl="4" w:tplc="DE503766">
      <w:start w:val="1"/>
      <w:numFmt w:val="lowerLetter"/>
      <w:lvlText w:val="%5."/>
      <w:lvlJc w:val="left"/>
      <w:pPr>
        <w:ind w:left="3600" w:hanging="360"/>
      </w:pPr>
    </w:lvl>
    <w:lvl w:ilvl="5" w:tplc="A094D3E6">
      <w:start w:val="1"/>
      <w:numFmt w:val="lowerRoman"/>
      <w:lvlText w:val="%6."/>
      <w:lvlJc w:val="right"/>
      <w:pPr>
        <w:ind w:left="4320" w:hanging="180"/>
      </w:pPr>
    </w:lvl>
    <w:lvl w:ilvl="6" w:tplc="AA62F19A">
      <w:start w:val="1"/>
      <w:numFmt w:val="decimal"/>
      <w:lvlText w:val="%7."/>
      <w:lvlJc w:val="left"/>
      <w:pPr>
        <w:ind w:left="5040" w:hanging="360"/>
      </w:pPr>
    </w:lvl>
    <w:lvl w:ilvl="7" w:tplc="2BBAE602">
      <w:start w:val="1"/>
      <w:numFmt w:val="lowerLetter"/>
      <w:lvlText w:val="%8."/>
      <w:lvlJc w:val="left"/>
      <w:pPr>
        <w:ind w:left="5760" w:hanging="360"/>
      </w:pPr>
    </w:lvl>
    <w:lvl w:ilvl="8" w:tplc="927AC4B4">
      <w:start w:val="1"/>
      <w:numFmt w:val="lowerRoman"/>
      <w:lvlText w:val="%9."/>
      <w:lvlJc w:val="right"/>
      <w:pPr>
        <w:ind w:left="6480" w:hanging="180"/>
      </w:pPr>
    </w:lvl>
  </w:abstractNum>
  <w:abstractNum w:abstractNumId="4" w15:restartNumberingAfterBreak="0">
    <w:nsid w:val="04E573D7"/>
    <w:multiLevelType w:val="multilevel"/>
    <w:tmpl w:val="5732AFE2"/>
    <w:lvl w:ilvl="0">
      <w:start w:val="1"/>
      <w:numFmt w:val="decimal"/>
      <w:lvlText w:val="%1."/>
      <w:lvlJc w:val="left"/>
      <w:pPr>
        <w:ind w:left="567" w:hanging="210"/>
      </w:pPr>
      <w:rPr>
        <w:rFonts w:hint="default"/>
      </w:rPr>
    </w:lvl>
    <w:lvl w:ilvl="1">
      <w:start w:val="1"/>
      <w:numFmt w:val="decimal"/>
      <w:isLgl/>
      <w:lvlText w:val="%1.%2."/>
      <w:lvlJc w:val="left"/>
      <w:pPr>
        <w:ind w:left="567" w:hanging="210"/>
      </w:pPr>
      <w:rPr>
        <w:rFonts w:hint="default"/>
      </w:rPr>
    </w:lvl>
    <w:lvl w:ilvl="2">
      <w:start w:val="1"/>
      <w:numFmt w:val="decimal"/>
      <w:isLgl/>
      <w:lvlText w:val="%1.%2.%3."/>
      <w:lvlJc w:val="left"/>
      <w:pPr>
        <w:ind w:left="567" w:hanging="210"/>
      </w:pPr>
      <w:rPr>
        <w:rFonts w:hint="default"/>
      </w:rPr>
    </w:lvl>
    <w:lvl w:ilvl="3">
      <w:start w:val="1"/>
      <w:numFmt w:val="decimal"/>
      <w:isLgl/>
      <w:lvlText w:val="%1.%2.%3.%4."/>
      <w:lvlJc w:val="left"/>
      <w:pPr>
        <w:ind w:left="567" w:hanging="210"/>
      </w:pPr>
      <w:rPr>
        <w:rFonts w:hint="default"/>
      </w:rPr>
    </w:lvl>
    <w:lvl w:ilvl="4">
      <w:start w:val="1"/>
      <w:numFmt w:val="decimal"/>
      <w:isLgl/>
      <w:lvlText w:val="%1.%2.%3.%4.%5."/>
      <w:lvlJc w:val="left"/>
      <w:pPr>
        <w:ind w:left="567" w:hanging="210"/>
      </w:pPr>
      <w:rPr>
        <w:rFonts w:hint="default"/>
      </w:rPr>
    </w:lvl>
    <w:lvl w:ilvl="5">
      <w:start w:val="1"/>
      <w:numFmt w:val="decimal"/>
      <w:isLgl/>
      <w:lvlText w:val="%1.%2.%3.%4.%5.%6."/>
      <w:lvlJc w:val="left"/>
      <w:pPr>
        <w:ind w:left="567" w:hanging="210"/>
      </w:pPr>
      <w:rPr>
        <w:rFonts w:hint="default"/>
      </w:rPr>
    </w:lvl>
    <w:lvl w:ilvl="6">
      <w:start w:val="1"/>
      <w:numFmt w:val="decimal"/>
      <w:isLgl/>
      <w:lvlText w:val="%1.%2.%3.%4.%5.%6.%7."/>
      <w:lvlJc w:val="left"/>
      <w:pPr>
        <w:ind w:left="567" w:hanging="210"/>
      </w:pPr>
      <w:rPr>
        <w:rFonts w:hint="default"/>
      </w:rPr>
    </w:lvl>
    <w:lvl w:ilvl="7">
      <w:start w:val="1"/>
      <w:numFmt w:val="decimal"/>
      <w:isLgl/>
      <w:lvlText w:val="%1.%2.%3.%4.%5.%6.%7.%8."/>
      <w:lvlJc w:val="left"/>
      <w:pPr>
        <w:ind w:left="567" w:hanging="210"/>
      </w:pPr>
      <w:rPr>
        <w:rFonts w:hint="default"/>
      </w:rPr>
    </w:lvl>
    <w:lvl w:ilvl="8">
      <w:start w:val="1"/>
      <w:numFmt w:val="decimal"/>
      <w:isLgl/>
      <w:lvlText w:val="%1.%2.%3.%4.%5.%6.%7.%8.%9."/>
      <w:lvlJc w:val="left"/>
      <w:pPr>
        <w:ind w:left="567" w:hanging="210"/>
      </w:pPr>
      <w:rPr>
        <w:rFonts w:hint="default"/>
      </w:rPr>
    </w:lvl>
  </w:abstractNum>
  <w:abstractNum w:abstractNumId="5" w15:restartNumberingAfterBreak="0">
    <w:nsid w:val="09D15A35"/>
    <w:multiLevelType w:val="hybridMultilevel"/>
    <w:tmpl w:val="EC228D1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0C250F9D"/>
    <w:multiLevelType w:val="hybridMultilevel"/>
    <w:tmpl w:val="5846D836"/>
    <w:lvl w:ilvl="0" w:tplc="240A0001">
      <w:start w:val="1"/>
      <w:numFmt w:val="bullet"/>
      <w:lvlText w:val=""/>
      <w:lvlJc w:val="left"/>
      <w:pPr>
        <w:ind w:left="1079" w:hanging="360"/>
      </w:pPr>
      <w:rPr>
        <w:rFonts w:ascii="Symbol" w:hAnsi="Symbol" w:hint="default"/>
      </w:rPr>
    </w:lvl>
    <w:lvl w:ilvl="1" w:tplc="240A0003" w:tentative="1">
      <w:start w:val="1"/>
      <w:numFmt w:val="bullet"/>
      <w:lvlText w:val="o"/>
      <w:lvlJc w:val="left"/>
      <w:pPr>
        <w:ind w:left="1799" w:hanging="360"/>
      </w:pPr>
      <w:rPr>
        <w:rFonts w:ascii="Courier New" w:hAnsi="Courier New" w:cs="Courier New" w:hint="default"/>
      </w:rPr>
    </w:lvl>
    <w:lvl w:ilvl="2" w:tplc="240A0005" w:tentative="1">
      <w:start w:val="1"/>
      <w:numFmt w:val="bullet"/>
      <w:lvlText w:val=""/>
      <w:lvlJc w:val="left"/>
      <w:pPr>
        <w:ind w:left="2519" w:hanging="360"/>
      </w:pPr>
      <w:rPr>
        <w:rFonts w:ascii="Wingdings" w:hAnsi="Wingdings" w:hint="default"/>
      </w:rPr>
    </w:lvl>
    <w:lvl w:ilvl="3" w:tplc="240A0001" w:tentative="1">
      <w:start w:val="1"/>
      <w:numFmt w:val="bullet"/>
      <w:lvlText w:val=""/>
      <w:lvlJc w:val="left"/>
      <w:pPr>
        <w:ind w:left="3239" w:hanging="360"/>
      </w:pPr>
      <w:rPr>
        <w:rFonts w:ascii="Symbol" w:hAnsi="Symbol" w:hint="default"/>
      </w:rPr>
    </w:lvl>
    <w:lvl w:ilvl="4" w:tplc="240A0003" w:tentative="1">
      <w:start w:val="1"/>
      <w:numFmt w:val="bullet"/>
      <w:lvlText w:val="o"/>
      <w:lvlJc w:val="left"/>
      <w:pPr>
        <w:ind w:left="3959" w:hanging="360"/>
      </w:pPr>
      <w:rPr>
        <w:rFonts w:ascii="Courier New" w:hAnsi="Courier New" w:cs="Courier New" w:hint="default"/>
      </w:rPr>
    </w:lvl>
    <w:lvl w:ilvl="5" w:tplc="240A0005" w:tentative="1">
      <w:start w:val="1"/>
      <w:numFmt w:val="bullet"/>
      <w:lvlText w:val=""/>
      <w:lvlJc w:val="left"/>
      <w:pPr>
        <w:ind w:left="4679" w:hanging="360"/>
      </w:pPr>
      <w:rPr>
        <w:rFonts w:ascii="Wingdings" w:hAnsi="Wingdings" w:hint="default"/>
      </w:rPr>
    </w:lvl>
    <w:lvl w:ilvl="6" w:tplc="240A0001" w:tentative="1">
      <w:start w:val="1"/>
      <w:numFmt w:val="bullet"/>
      <w:lvlText w:val=""/>
      <w:lvlJc w:val="left"/>
      <w:pPr>
        <w:ind w:left="5399" w:hanging="360"/>
      </w:pPr>
      <w:rPr>
        <w:rFonts w:ascii="Symbol" w:hAnsi="Symbol" w:hint="default"/>
      </w:rPr>
    </w:lvl>
    <w:lvl w:ilvl="7" w:tplc="240A0003" w:tentative="1">
      <w:start w:val="1"/>
      <w:numFmt w:val="bullet"/>
      <w:lvlText w:val="o"/>
      <w:lvlJc w:val="left"/>
      <w:pPr>
        <w:ind w:left="6119" w:hanging="360"/>
      </w:pPr>
      <w:rPr>
        <w:rFonts w:ascii="Courier New" w:hAnsi="Courier New" w:cs="Courier New" w:hint="default"/>
      </w:rPr>
    </w:lvl>
    <w:lvl w:ilvl="8" w:tplc="240A0005" w:tentative="1">
      <w:start w:val="1"/>
      <w:numFmt w:val="bullet"/>
      <w:lvlText w:val=""/>
      <w:lvlJc w:val="left"/>
      <w:pPr>
        <w:ind w:left="6839" w:hanging="360"/>
      </w:pPr>
      <w:rPr>
        <w:rFonts w:ascii="Wingdings" w:hAnsi="Wingdings" w:hint="default"/>
      </w:rPr>
    </w:lvl>
  </w:abstractNum>
  <w:abstractNum w:abstractNumId="7" w15:restartNumberingAfterBreak="0">
    <w:nsid w:val="13876427"/>
    <w:multiLevelType w:val="multilevel"/>
    <w:tmpl w:val="B76A0D36"/>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20" w:hanging="360"/>
      </w:pPr>
      <w:rPr>
        <w:rFonts w:hint="default"/>
      </w:rPr>
    </w:lvl>
    <w:lvl w:ilvl="2">
      <w:start w:val="1"/>
      <w:numFmt w:val="decimal"/>
      <w:pStyle w:val="Ttulo3"/>
      <w:lvlText w:val="%1.%2.%3"/>
      <w:lvlJc w:val="left"/>
      <w:pPr>
        <w:ind w:left="1080" w:hanging="360"/>
      </w:pPr>
      <w:rPr>
        <w:rFonts w:hint="default"/>
      </w:rPr>
    </w:lvl>
    <w:lvl w:ilvl="3">
      <w:start w:val="1"/>
      <w:numFmt w:val="decimal"/>
      <w:pStyle w:val="Ttulo4"/>
      <w:lvlText w:val="%1.%2.%3.%4"/>
      <w:lvlJc w:val="left"/>
      <w:pPr>
        <w:ind w:left="1440" w:hanging="360"/>
      </w:pPr>
      <w:rPr>
        <w:rFonts w:hint="default"/>
      </w:rPr>
    </w:lvl>
    <w:lvl w:ilvl="4">
      <w:start w:val="1"/>
      <w:numFmt w:val="decimal"/>
      <w:pStyle w:val="Ttulo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F874D8"/>
    <w:multiLevelType w:val="hybridMultilevel"/>
    <w:tmpl w:val="9B1CFC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BD3188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9E54CF"/>
    <w:multiLevelType w:val="multilevel"/>
    <w:tmpl w:val="44783A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D213D3"/>
    <w:multiLevelType w:val="hybridMultilevel"/>
    <w:tmpl w:val="5044A19E"/>
    <w:lvl w:ilvl="0" w:tplc="240A000F">
      <w:start w:val="1"/>
      <w:numFmt w:val="decimal"/>
      <w:lvlText w:val="%1."/>
      <w:lvlJc w:val="left"/>
      <w:pPr>
        <w:ind w:left="1079" w:hanging="360"/>
      </w:pPr>
    </w:lvl>
    <w:lvl w:ilvl="1" w:tplc="240A0019" w:tentative="1">
      <w:start w:val="1"/>
      <w:numFmt w:val="lowerLetter"/>
      <w:lvlText w:val="%2."/>
      <w:lvlJc w:val="left"/>
      <w:pPr>
        <w:ind w:left="1799" w:hanging="360"/>
      </w:pPr>
    </w:lvl>
    <w:lvl w:ilvl="2" w:tplc="240A001B" w:tentative="1">
      <w:start w:val="1"/>
      <w:numFmt w:val="lowerRoman"/>
      <w:lvlText w:val="%3."/>
      <w:lvlJc w:val="right"/>
      <w:pPr>
        <w:ind w:left="2519" w:hanging="180"/>
      </w:pPr>
    </w:lvl>
    <w:lvl w:ilvl="3" w:tplc="240A000F" w:tentative="1">
      <w:start w:val="1"/>
      <w:numFmt w:val="decimal"/>
      <w:lvlText w:val="%4."/>
      <w:lvlJc w:val="left"/>
      <w:pPr>
        <w:ind w:left="3239" w:hanging="360"/>
      </w:pPr>
    </w:lvl>
    <w:lvl w:ilvl="4" w:tplc="240A0019" w:tentative="1">
      <w:start w:val="1"/>
      <w:numFmt w:val="lowerLetter"/>
      <w:lvlText w:val="%5."/>
      <w:lvlJc w:val="left"/>
      <w:pPr>
        <w:ind w:left="3959" w:hanging="360"/>
      </w:pPr>
    </w:lvl>
    <w:lvl w:ilvl="5" w:tplc="240A001B" w:tentative="1">
      <w:start w:val="1"/>
      <w:numFmt w:val="lowerRoman"/>
      <w:lvlText w:val="%6."/>
      <w:lvlJc w:val="right"/>
      <w:pPr>
        <w:ind w:left="4679" w:hanging="180"/>
      </w:pPr>
    </w:lvl>
    <w:lvl w:ilvl="6" w:tplc="240A000F">
      <w:start w:val="1"/>
      <w:numFmt w:val="decimal"/>
      <w:lvlText w:val="%7."/>
      <w:lvlJc w:val="left"/>
      <w:pPr>
        <w:ind w:left="5399" w:hanging="360"/>
      </w:pPr>
    </w:lvl>
    <w:lvl w:ilvl="7" w:tplc="240A0019" w:tentative="1">
      <w:start w:val="1"/>
      <w:numFmt w:val="lowerLetter"/>
      <w:lvlText w:val="%8."/>
      <w:lvlJc w:val="left"/>
      <w:pPr>
        <w:ind w:left="6119" w:hanging="360"/>
      </w:pPr>
    </w:lvl>
    <w:lvl w:ilvl="8" w:tplc="240A001B" w:tentative="1">
      <w:start w:val="1"/>
      <w:numFmt w:val="lowerRoman"/>
      <w:lvlText w:val="%9."/>
      <w:lvlJc w:val="right"/>
      <w:pPr>
        <w:ind w:left="6839" w:hanging="180"/>
      </w:pPr>
    </w:lvl>
  </w:abstractNum>
  <w:abstractNum w:abstractNumId="12" w15:restartNumberingAfterBreak="0">
    <w:nsid w:val="260B3CF7"/>
    <w:multiLevelType w:val="hybridMultilevel"/>
    <w:tmpl w:val="196478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2A38539F"/>
    <w:multiLevelType w:val="multilevel"/>
    <w:tmpl w:val="44783A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5D6E00"/>
    <w:multiLevelType w:val="hybridMultilevel"/>
    <w:tmpl w:val="B42A4E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B8E2474"/>
    <w:multiLevelType w:val="hybridMultilevel"/>
    <w:tmpl w:val="1DD611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2651338"/>
    <w:multiLevelType w:val="hybridMultilevel"/>
    <w:tmpl w:val="0868C2C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32E25138"/>
    <w:multiLevelType w:val="hybridMultilevel"/>
    <w:tmpl w:val="1BA281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2F51B7"/>
    <w:multiLevelType w:val="hybridMultilevel"/>
    <w:tmpl w:val="2478746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35B4788B"/>
    <w:multiLevelType w:val="hybridMultilevel"/>
    <w:tmpl w:val="838057AE"/>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35F063A4"/>
    <w:multiLevelType w:val="hybridMultilevel"/>
    <w:tmpl w:val="C3C01B9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8137E98"/>
    <w:multiLevelType w:val="hybridMultilevel"/>
    <w:tmpl w:val="50D4273C"/>
    <w:lvl w:ilvl="0" w:tplc="0E44A2F6">
      <w:start w:val="3"/>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ED2B09"/>
    <w:multiLevelType w:val="hybridMultilevel"/>
    <w:tmpl w:val="75D866E8"/>
    <w:lvl w:ilvl="0" w:tplc="3544F1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C1E11F7"/>
    <w:multiLevelType w:val="hybridMultilevel"/>
    <w:tmpl w:val="AD506AC6"/>
    <w:lvl w:ilvl="0" w:tplc="295E77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02F0D77"/>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2A87BEE"/>
    <w:multiLevelType w:val="hybridMultilevel"/>
    <w:tmpl w:val="CE148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7C47B87"/>
    <w:multiLevelType w:val="hybridMultilevel"/>
    <w:tmpl w:val="732E09D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15:restartNumberingAfterBreak="0">
    <w:nsid w:val="49A339D7"/>
    <w:multiLevelType w:val="hybridMultilevel"/>
    <w:tmpl w:val="5BF2B56C"/>
    <w:lvl w:ilvl="0" w:tplc="3544F1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8CA743F"/>
    <w:multiLevelType w:val="hybridMultilevel"/>
    <w:tmpl w:val="CF7A38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15A10E9"/>
    <w:multiLevelType w:val="hybridMultilevel"/>
    <w:tmpl w:val="CE90E8C2"/>
    <w:lvl w:ilvl="0" w:tplc="FA867EE0">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28B2BBF"/>
    <w:multiLevelType w:val="multilevel"/>
    <w:tmpl w:val="44783A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2B63D6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456A63"/>
    <w:multiLevelType w:val="hybridMultilevel"/>
    <w:tmpl w:val="5B0EBD3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15:restartNumberingAfterBreak="0">
    <w:nsid w:val="66516FAF"/>
    <w:multiLevelType w:val="multilevel"/>
    <w:tmpl w:val="5A20EDB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7A10A6"/>
    <w:multiLevelType w:val="hybridMultilevel"/>
    <w:tmpl w:val="C1B03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F902476"/>
    <w:multiLevelType w:val="hybridMultilevel"/>
    <w:tmpl w:val="01D0EAD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15:restartNumberingAfterBreak="0">
    <w:nsid w:val="707751FD"/>
    <w:multiLevelType w:val="hybridMultilevel"/>
    <w:tmpl w:val="47748668"/>
    <w:lvl w:ilvl="0" w:tplc="A098755A">
      <w:start w:val="1"/>
      <w:numFmt w:val="decimal"/>
      <w:lvlText w:val="11%1"/>
      <w:lvlJc w:val="left"/>
      <w:pPr>
        <w:ind w:left="1079" w:hanging="360"/>
      </w:pPr>
      <w:rPr>
        <w:rFonts w:hint="default"/>
      </w:rPr>
    </w:lvl>
    <w:lvl w:ilvl="1" w:tplc="240A0019" w:tentative="1">
      <w:start w:val="1"/>
      <w:numFmt w:val="lowerLetter"/>
      <w:lvlText w:val="%2."/>
      <w:lvlJc w:val="left"/>
      <w:pPr>
        <w:ind w:left="1799" w:hanging="360"/>
      </w:pPr>
    </w:lvl>
    <w:lvl w:ilvl="2" w:tplc="240A001B" w:tentative="1">
      <w:start w:val="1"/>
      <w:numFmt w:val="lowerRoman"/>
      <w:lvlText w:val="%3."/>
      <w:lvlJc w:val="right"/>
      <w:pPr>
        <w:ind w:left="2519" w:hanging="180"/>
      </w:pPr>
    </w:lvl>
    <w:lvl w:ilvl="3" w:tplc="240A000F" w:tentative="1">
      <w:start w:val="1"/>
      <w:numFmt w:val="decimal"/>
      <w:lvlText w:val="%4."/>
      <w:lvlJc w:val="left"/>
      <w:pPr>
        <w:ind w:left="3239" w:hanging="360"/>
      </w:pPr>
    </w:lvl>
    <w:lvl w:ilvl="4" w:tplc="240A0019" w:tentative="1">
      <w:start w:val="1"/>
      <w:numFmt w:val="lowerLetter"/>
      <w:lvlText w:val="%5."/>
      <w:lvlJc w:val="left"/>
      <w:pPr>
        <w:ind w:left="3959" w:hanging="360"/>
      </w:pPr>
    </w:lvl>
    <w:lvl w:ilvl="5" w:tplc="240A001B" w:tentative="1">
      <w:start w:val="1"/>
      <w:numFmt w:val="lowerRoman"/>
      <w:lvlText w:val="%6."/>
      <w:lvlJc w:val="right"/>
      <w:pPr>
        <w:ind w:left="4679" w:hanging="180"/>
      </w:pPr>
    </w:lvl>
    <w:lvl w:ilvl="6" w:tplc="240A000F" w:tentative="1">
      <w:start w:val="1"/>
      <w:numFmt w:val="decimal"/>
      <w:lvlText w:val="%7."/>
      <w:lvlJc w:val="left"/>
      <w:pPr>
        <w:ind w:left="5399" w:hanging="360"/>
      </w:pPr>
    </w:lvl>
    <w:lvl w:ilvl="7" w:tplc="240A0019" w:tentative="1">
      <w:start w:val="1"/>
      <w:numFmt w:val="lowerLetter"/>
      <w:lvlText w:val="%8."/>
      <w:lvlJc w:val="left"/>
      <w:pPr>
        <w:ind w:left="6119" w:hanging="360"/>
      </w:pPr>
    </w:lvl>
    <w:lvl w:ilvl="8" w:tplc="240A001B" w:tentative="1">
      <w:start w:val="1"/>
      <w:numFmt w:val="lowerRoman"/>
      <w:lvlText w:val="%9."/>
      <w:lvlJc w:val="right"/>
      <w:pPr>
        <w:ind w:left="6839" w:hanging="180"/>
      </w:pPr>
    </w:lvl>
  </w:abstractNum>
  <w:abstractNum w:abstractNumId="37" w15:restartNumberingAfterBreak="0">
    <w:nsid w:val="72A26EE2"/>
    <w:multiLevelType w:val="hybridMultilevel"/>
    <w:tmpl w:val="28CEB1FC"/>
    <w:lvl w:ilvl="0" w:tplc="295E77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4FB7F68"/>
    <w:multiLevelType w:val="multilevel"/>
    <w:tmpl w:val="8196BDE4"/>
    <w:lvl w:ilvl="0">
      <w:start w:val="1"/>
      <w:numFmt w:val="decimal"/>
      <w:lvlText w:val="%1."/>
      <w:lvlJc w:val="left"/>
      <w:pPr>
        <w:ind w:left="360" w:hanging="360"/>
      </w:pPr>
      <w:rPr>
        <w:rFonts w:hint="default"/>
      </w:rPr>
    </w:lvl>
    <w:lvl w:ilvl="1">
      <w:start w:val="1"/>
      <w:numFmt w:val="none"/>
      <w:lvlText w:val="1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C2E3A75"/>
    <w:multiLevelType w:val="hybridMultilevel"/>
    <w:tmpl w:val="9ED2765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0" w15:restartNumberingAfterBreak="0">
    <w:nsid w:val="7EEC08C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3"/>
  </w:num>
  <w:num w:numId="3">
    <w:abstractNumId w:val="21"/>
  </w:num>
  <w:num w:numId="4">
    <w:abstractNumId w:val="17"/>
  </w:num>
  <w:num w:numId="5">
    <w:abstractNumId w:val="18"/>
  </w:num>
  <w:num w:numId="6">
    <w:abstractNumId w:val="1"/>
  </w:num>
  <w:num w:numId="7">
    <w:abstractNumId w:val="34"/>
  </w:num>
  <w:num w:numId="8">
    <w:abstractNumId w:val="12"/>
  </w:num>
  <w:num w:numId="9">
    <w:abstractNumId w:val="2"/>
  </w:num>
  <w:num w:numId="10">
    <w:abstractNumId w:val="0"/>
  </w:num>
  <w:num w:numId="11">
    <w:abstractNumId w:val="16"/>
  </w:num>
  <w:num w:numId="12">
    <w:abstractNumId w:val="15"/>
  </w:num>
  <w:num w:numId="13">
    <w:abstractNumId w:val="39"/>
  </w:num>
  <w:num w:numId="14">
    <w:abstractNumId w:val="26"/>
  </w:num>
  <w:num w:numId="15">
    <w:abstractNumId w:val="14"/>
  </w:num>
  <w:num w:numId="16">
    <w:abstractNumId w:val="35"/>
  </w:num>
  <w:num w:numId="17">
    <w:abstractNumId w:val="25"/>
  </w:num>
  <w:num w:numId="18">
    <w:abstractNumId w:val="32"/>
  </w:num>
  <w:num w:numId="19">
    <w:abstractNumId w:val="5"/>
  </w:num>
  <w:num w:numId="20">
    <w:abstractNumId w:val="10"/>
  </w:num>
  <w:num w:numId="21">
    <w:abstractNumId w:val="13"/>
  </w:num>
  <w:num w:numId="22">
    <w:abstractNumId w:val="4"/>
  </w:num>
  <w:num w:numId="23">
    <w:abstractNumId w:val="40"/>
  </w:num>
  <w:num w:numId="24">
    <w:abstractNumId w:val="9"/>
  </w:num>
  <w:num w:numId="25">
    <w:abstractNumId w:val="27"/>
  </w:num>
  <w:num w:numId="26">
    <w:abstractNumId w:val="8"/>
  </w:num>
  <w:num w:numId="27">
    <w:abstractNumId w:val="6"/>
  </w:num>
  <w:num w:numId="28">
    <w:abstractNumId w:val="22"/>
  </w:num>
  <w:num w:numId="29">
    <w:abstractNumId w:val="31"/>
  </w:num>
  <w:num w:numId="30">
    <w:abstractNumId w:val="38"/>
  </w:num>
  <w:num w:numId="31">
    <w:abstractNumId w:val="19"/>
  </w:num>
  <w:num w:numId="32">
    <w:abstractNumId w:val="20"/>
  </w:num>
  <w:num w:numId="33">
    <w:abstractNumId w:val="36"/>
  </w:num>
  <w:num w:numId="34">
    <w:abstractNumId w:val="28"/>
  </w:num>
  <w:num w:numId="35">
    <w:abstractNumId w:val="11"/>
  </w:num>
  <w:num w:numId="36">
    <w:abstractNumId w:val="37"/>
  </w:num>
  <w:num w:numId="37">
    <w:abstractNumId w:val="23"/>
  </w:num>
  <w:num w:numId="38">
    <w:abstractNumId w:val="29"/>
  </w:num>
  <w:num w:numId="39">
    <w:abstractNumId w:val="7"/>
  </w:num>
  <w:num w:numId="40">
    <w:abstractNumId w:val="24"/>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5C"/>
    <w:rsid w:val="00002D5A"/>
    <w:rsid w:val="000030DD"/>
    <w:rsid w:val="00003F35"/>
    <w:rsid w:val="00004088"/>
    <w:rsid w:val="00014403"/>
    <w:rsid w:val="00016852"/>
    <w:rsid w:val="000249E9"/>
    <w:rsid w:val="000317AA"/>
    <w:rsid w:val="00032C55"/>
    <w:rsid w:val="00034E80"/>
    <w:rsid w:val="00043BD2"/>
    <w:rsid w:val="00046A28"/>
    <w:rsid w:val="0005178A"/>
    <w:rsid w:val="00062B5C"/>
    <w:rsid w:val="000646DE"/>
    <w:rsid w:val="000671FC"/>
    <w:rsid w:val="00067F57"/>
    <w:rsid w:val="00077D18"/>
    <w:rsid w:val="00081C69"/>
    <w:rsid w:val="00097AC4"/>
    <w:rsid w:val="000A38F9"/>
    <w:rsid w:val="000B7C47"/>
    <w:rsid w:val="000C54F3"/>
    <w:rsid w:val="000D0AF9"/>
    <w:rsid w:val="000D5A8A"/>
    <w:rsid w:val="000D61FA"/>
    <w:rsid w:val="000E2006"/>
    <w:rsid w:val="000E6E29"/>
    <w:rsid w:val="001005E6"/>
    <w:rsid w:val="00105883"/>
    <w:rsid w:val="00110271"/>
    <w:rsid w:val="00113CBE"/>
    <w:rsid w:val="001149C3"/>
    <w:rsid w:val="001205B6"/>
    <w:rsid w:val="00123631"/>
    <w:rsid w:val="00132138"/>
    <w:rsid w:val="001402FE"/>
    <w:rsid w:val="0014543F"/>
    <w:rsid w:val="00160AD0"/>
    <w:rsid w:val="001618FF"/>
    <w:rsid w:val="001670D7"/>
    <w:rsid w:val="001703C0"/>
    <w:rsid w:val="001740B1"/>
    <w:rsid w:val="00183FAC"/>
    <w:rsid w:val="00186436"/>
    <w:rsid w:val="00187125"/>
    <w:rsid w:val="001A3E27"/>
    <w:rsid w:val="001A7AC3"/>
    <w:rsid w:val="001B4DF3"/>
    <w:rsid w:val="001B4FB6"/>
    <w:rsid w:val="001B6213"/>
    <w:rsid w:val="001B786A"/>
    <w:rsid w:val="001B7E04"/>
    <w:rsid w:val="001C3813"/>
    <w:rsid w:val="001C4C83"/>
    <w:rsid w:val="001C7C20"/>
    <w:rsid w:val="001D1387"/>
    <w:rsid w:val="001D457C"/>
    <w:rsid w:val="001D68D3"/>
    <w:rsid w:val="001D7BB0"/>
    <w:rsid w:val="001E0E59"/>
    <w:rsid w:val="001E308E"/>
    <w:rsid w:val="001E3B32"/>
    <w:rsid w:val="001E48D5"/>
    <w:rsid w:val="001E507C"/>
    <w:rsid w:val="001E5403"/>
    <w:rsid w:val="001F12BA"/>
    <w:rsid w:val="001F5243"/>
    <w:rsid w:val="00204723"/>
    <w:rsid w:val="0020696E"/>
    <w:rsid w:val="00213FE3"/>
    <w:rsid w:val="00217B29"/>
    <w:rsid w:val="00222B11"/>
    <w:rsid w:val="0022675F"/>
    <w:rsid w:val="00231626"/>
    <w:rsid w:val="00235BE1"/>
    <w:rsid w:val="00240496"/>
    <w:rsid w:val="002556D5"/>
    <w:rsid w:val="00262AF2"/>
    <w:rsid w:val="00262BA8"/>
    <w:rsid w:val="002737B9"/>
    <w:rsid w:val="00283D0D"/>
    <w:rsid w:val="00290D4B"/>
    <w:rsid w:val="0029751F"/>
    <w:rsid w:val="00297EAA"/>
    <w:rsid w:val="002A3B81"/>
    <w:rsid w:val="002B0ED9"/>
    <w:rsid w:val="002B61A4"/>
    <w:rsid w:val="002B67FC"/>
    <w:rsid w:val="002B7FD5"/>
    <w:rsid w:val="002C0B3C"/>
    <w:rsid w:val="002C3F43"/>
    <w:rsid w:val="002C407B"/>
    <w:rsid w:val="002C5524"/>
    <w:rsid w:val="002C6652"/>
    <w:rsid w:val="002C78C6"/>
    <w:rsid w:val="002D26DE"/>
    <w:rsid w:val="002E02E7"/>
    <w:rsid w:val="002E0757"/>
    <w:rsid w:val="002F2CCA"/>
    <w:rsid w:val="002F7C80"/>
    <w:rsid w:val="0030090F"/>
    <w:rsid w:val="00306D55"/>
    <w:rsid w:val="00314DB8"/>
    <w:rsid w:val="003154AF"/>
    <w:rsid w:val="0031619D"/>
    <w:rsid w:val="00316E71"/>
    <w:rsid w:val="003227A5"/>
    <w:rsid w:val="0032397F"/>
    <w:rsid w:val="00324376"/>
    <w:rsid w:val="00325DF0"/>
    <w:rsid w:val="00332E39"/>
    <w:rsid w:val="00333ED6"/>
    <w:rsid w:val="003375A7"/>
    <w:rsid w:val="003452BC"/>
    <w:rsid w:val="00345466"/>
    <w:rsid w:val="0035108C"/>
    <w:rsid w:val="00356242"/>
    <w:rsid w:val="00357D1D"/>
    <w:rsid w:val="00360C78"/>
    <w:rsid w:val="00360E01"/>
    <w:rsid w:val="00361F1D"/>
    <w:rsid w:val="00365B82"/>
    <w:rsid w:val="00371C50"/>
    <w:rsid w:val="003769C8"/>
    <w:rsid w:val="00383E01"/>
    <w:rsid w:val="003878B0"/>
    <w:rsid w:val="00391C9C"/>
    <w:rsid w:val="00391E2A"/>
    <w:rsid w:val="003A0C55"/>
    <w:rsid w:val="003A10BE"/>
    <w:rsid w:val="003A28E3"/>
    <w:rsid w:val="003B5CE4"/>
    <w:rsid w:val="003C423A"/>
    <w:rsid w:val="003D0390"/>
    <w:rsid w:val="003D2D16"/>
    <w:rsid w:val="003E0D3E"/>
    <w:rsid w:val="003E1D38"/>
    <w:rsid w:val="003E41E2"/>
    <w:rsid w:val="003E4761"/>
    <w:rsid w:val="003E513C"/>
    <w:rsid w:val="00406C67"/>
    <w:rsid w:val="00410EBF"/>
    <w:rsid w:val="0041320B"/>
    <w:rsid w:val="00414F39"/>
    <w:rsid w:val="00417BAE"/>
    <w:rsid w:val="00427925"/>
    <w:rsid w:val="00434D81"/>
    <w:rsid w:val="0045176B"/>
    <w:rsid w:val="00454ED5"/>
    <w:rsid w:val="0046109D"/>
    <w:rsid w:val="00473322"/>
    <w:rsid w:val="00477354"/>
    <w:rsid w:val="00491412"/>
    <w:rsid w:val="00495BF1"/>
    <w:rsid w:val="00495C05"/>
    <w:rsid w:val="00496BD3"/>
    <w:rsid w:val="004A1439"/>
    <w:rsid w:val="004A48CF"/>
    <w:rsid w:val="004A6AEE"/>
    <w:rsid w:val="004A7D60"/>
    <w:rsid w:val="004B0192"/>
    <w:rsid w:val="004B61A4"/>
    <w:rsid w:val="004C1BA4"/>
    <w:rsid w:val="004C71F2"/>
    <w:rsid w:val="004D2535"/>
    <w:rsid w:val="004D46AD"/>
    <w:rsid w:val="004E040D"/>
    <w:rsid w:val="004E5F5D"/>
    <w:rsid w:val="004F37E6"/>
    <w:rsid w:val="004F58D6"/>
    <w:rsid w:val="004F60AD"/>
    <w:rsid w:val="004F63FB"/>
    <w:rsid w:val="005027EC"/>
    <w:rsid w:val="005060C1"/>
    <w:rsid w:val="005119FE"/>
    <w:rsid w:val="00520237"/>
    <w:rsid w:val="00522A6B"/>
    <w:rsid w:val="005231A3"/>
    <w:rsid w:val="005307F2"/>
    <w:rsid w:val="00530A8D"/>
    <w:rsid w:val="005314F8"/>
    <w:rsid w:val="00533082"/>
    <w:rsid w:val="00534C03"/>
    <w:rsid w:val="00536520"/>
    <w:rsid w:val="00536D56"/>
    <w:rsid w:val="00540AAE"/>
    <w:rsid w:val="0055040C"/>
    <w:rsid w:val="00560A5D"/>
    <w:rsid w:val="00562851"/>
    <w:rsid w:val="005727AC"/>
    <w:rsid w:val="00580D9A"/>
    <w:rsid w:val="00580F00"/>
    <w:rsid w:val="00582113"/>
    <w:rsid w:val="005908E3"/>
    <w:rsid w:val="00594CF1"/>
    <w:rsid w:val="005B186B"/>
    <w:rsid w:val="005B2CD1"/>
    <w:rsid w:val="005B34E6"/>
    <w:rsid w:val="005B5D50"/>
    <w:rsid w:val="005C7FDB"/>
    <w:rsid w:val="005D2FB4"/>
    <w:rsid w:val="005D30D5"/>
    <w:rsid w:val="005E2CB1"/>
    <w:rsid w:val="005E7242"/>
    <w:rsid w:val="005F235B"/>
    <w:rsid w:val="005F4BB0"/>
    <w:rsid w:val="006016DB"/>
    <w:rsid w:val="006067C9"/>
    <w:rsid w:val="00621AA2"/>
    <w:rsid w:val="00623F51"/>
    <w:rsid w:val="00626561"/>
    <w:rsid w:val="00626BB8"/>
    <w:rsid w:val="00630143"/>
    <w:rsid w:val="0063514F"/>
    <w:rsid w:val="0063716E"/>
    <w:rsid w:val="006416FD"/>
    <w:rsid w:val="00642697"/>
    <w:rsid w:val="006429C6"/>
    <w:rsid w:val="006479F6"/>
    <w:rsid w:val="00655AA6"/>
    <w:rsid w:val="006562F5"/>
    <w:rsid w:val="00660156"/>
    <w:rsid w:val="006771BE"/>
    <w:rsid w:val="00681269"/>
    <w:rsid w:val="006836A2"/>
    <w:rsid w:val="006A4F2C"/>
    <w:rsid w:val="006B2922"/>
    <w:rsid w:val="006B52EB"/>
    <w:rsid w:val="006C0546"/>
    <w:rsid w:val="006C745F"/>
    <w:rsid w:val="006D39F5"/>
    <w:rsid w:val="006D70EC"/>
    <w:rsid w:val="006D748A"/>
    <w:rsid w:val="006E35E5"/>
    <w:rsid w:val="006E6143"/>
    <w:rsid w:val="006E7BC1"/>
    <w:rsid w:val="006F79D8"/>
    <w:rsid w:val="007177C1"/>
    <w:rsid w:val="007179A6"/>
    <w:rsid w:val="00725C42"/>
    <w:rsid w:val="00726601"/>
    <w:rsid w:val="007310F5"/>
    <w:rsid w:val="0073458F"/>
    <w:rsid w:val="0073517D"/>
    <w:rsid w:val="007429CE"/>
    <w:rsid w:val="00743C1E"/>
    <w:rsid w:val="00744849"/>
    <w:rsid w:val="00744AFF"/>
    <w:rsid w:val="00752ED1"/>
    <w:rsid w:val="00765F94"/>
    <w:rsid w:val="00766001"/>
    <w:rsid w:val="007702A8"/>
    <w:rsid w:val="00783791"/>
    <w:rsid w:val="007850A2"/>
    <w:rsid w:val="007936FA"/>
    <w:rsid w:val="00795B28"/>
    <w:rsid w:val="007A0828"/>
    <w:rsid w:val="007A506A"/>
    <w:rsid w:val="007B1509"/>
    <w:rsid w:val="007B5307"/>
    <w:rsid w:val="007C07EF"/>
    <w:rsid w:val="007C193D"/>
    <w:rsid w:val="007C4A3B"/>
    <w:rsid w:val="007D08FC"/>
    <w:rsid w:val="007D1606"/>
    <w:rsid w:val="007F03FB"/>
    <w:rsid w:val="007F1516"/>
    <w:rsid w:val="007F1674"/>
    <w:rsid w:val="007F5BC3"/>
    <w:rsid w:val="007F5DE4"/>
    <w:rsid w:val="007F7B81"/>
    <w:rsid w:val="0080250A"/>
    <w:rsid w:val="008046DF"/>
    <w:rsid w:val="008068C6"/>
    <w:rsid w:val="00810897"/>
    <w:rsid w:val="008135E0"/>
    <w:rsid w:val="00814542"/>
    <w:rsid w:val="008148D6"/>
    <w:rsid w:val="0082773F"/>
    <w:rsid w:val="00835CDD"/>
    <w:rsid w:val="00836253"/>
    <w:rsid w:val="00836B5E"/>
    <w:rsid w:val="0084433B"/>
    <w:rsid w:val="0084483D"/>
    <w:rsid w:val="00844FE6"/>
    <w:rsid w:val="00847F99"/>
    <w:rsid w:val="00851CF5"/>
    <w:rsid w:val="00855707"/>
    <w:rsid w:val="00863897"/>
    <w:rsid w:val="00865AC4"/>
    <w:rsid w:val="008746FC"/>
    <w:rsid w:val="008776A2"/>
    <w:rsid w:val="00881B38"/>
    <w:rsid w:val="00885483"/>
    <w:rsid w:val="00887137"/>
    <w:rsid w:val="00894C6F"/>
    <w:rsid w:val="008B00F4"/>
    <w:rsid w:val="008B1077"/>
    <w:rsid w:val="008B58FC"/>
    <w:rsid w:val="008C1E66"/>
    <w:rsid w:val="008C5F79"/>
    <w:rsid w:val="008D5674"/>
    <w:rsid w:val="008E072A"/>
    <w:rsid w:val="008F073B"/>
    <w:rsid w:val="008F3B93"/>
    <w:rsid w:val="008F6D8E"/>
    <w:rsid w:val="008F730E"/>
    <w:rsid w:val="009107B0"/>
    <w:rsid w:val="009124D9"/>
    <w:rsid w:val="00917F4C"/>
    <w:rsid w:val="009279B7"/>
    <w:rsid w:val="00930DCB"/>
    <w:rsid w:val="00934BE6"/>
    <w:rsid w:val="00937F67"/>
    <w:rsid w:val="009456C2"/>
    <w:rsid w:val="00945D0C"/>
    <w:rsid w:val="00946AE7"/>
    <w:rsid w:val="00962563"/>
    <w:rsid w:val="00963523"/>
    <w:rsid w:val="00965CB3"/>
    <w:rsid w:val="0097068E"/>
    <w:rsid w:val="0097546F"/>
    <w:rsid w:val="00977135"/>
    <w:rsid w:val="009775F8"/>
    <w:rsid w:val="009962F6"/>
    <w:rsid w:val="0099791D"/>
    <w:rsid w:val="009A1995"/>
    <w:rsid w:val="009A1FA2"/>
    <w:rsid w:val="009A385B"/>
    <w:rsid w:val="009B1409"/>
    <w:rsid w:val="009B50B1"/>
    <w:rsid w:val="009B7D72"/>
    <w:rsid w:val="009C4269"/>
    <w:rsid w:val="009C6429"/>
    <w:rsid w:val="009D058A"/>
    <w:rsid w:val="009D2965"/>
    <w:rsid w:val="009D29EA"/>
    <w:rsid w:val="009D74D3"/>
    <w:rsid w:val="009E0176"/>
    <w:rsid w:val="009E0485"/>
    <w:rsid w:val="009E11B2"/>
    <w:rsid w:val="009E3E5B"/>
    <w:rsid w:val="009F1AFE"/>
    <w:rsid w:val="009F6D85"/>
    <w:rsid w:val="00A02975"/>
    <w:rsid w:val="00A05C23"/>
    <w:rsid w:val="00A21BB7"/>
    <w:rsid w:val="00A23B09"/>
    <w:rsid w:val="00A34D0E"/>
    <w:rsid w:val="00A35553"/>
    <w:rsid w:val="00A429F1"/>
    <w:rsid w:val="00A5547E"/>
    <w:rsid w:val="00A5585A"/>
    <w:rsid w:val="00A5727A"/>
    <w:rsid w:val="00A76621"/>
    <w:rsid w:val="00A77E9B"/>
    <w:rsid w:val="00A848D8"/>
    <w:rsid w:val="00A84CD7"/>
    <w:rsid w:val="00A94F5C"/>
    <w:rsid w:val="00A965D4"/>
    <w:rsid w:val="00A96BE1"/>
    <w:rsid w:val="00AB179B"/>
    <w:rsid w:val="00AB50F5"/>
    <w:rsid w:val="00AB6387"/>
    <w:rsid w:val="00AC0164"/>
    <w:rsid w:val="00AC0965"/>
    <w:rsid w:val="00AC0E71"/>
    <w:rsid w:val="00AD2751"/>
    <w:rsid w:val="00AD40D0"/>
    <w:rsid w:val="00AD465C"/>
    <w:rsid w:val="00AD661D"/>
    <w:rsid w:val="00AE5A34"/>
    <w:rsid w:val="00AE6175"/>
    <w:rsid w:val="00AF09F2"/>
    <w:rsid w:val="00AF1187"/>
    <w:rsid w:val="00AF3C9C"/>
    <w:rsid w:val="00AF6526"/>
    <w:rsid w:val="00B01530"/>
    <w:rsid w:val="00B03FD3"/>
    <w:rsid w:val="00B124CA"/>
    <w:rsid w:val="00B16EDB"/>
    <w:rsid w:val="00B23265"/>
    <w:rsid w:val="00B46844"/>
    <w:rsid w:val="00B475B0"/>
    <w:rsid w:val="00B53D2A"/>
    <w:rsid w:val="00B55B8A"/>
    <w:rsid w:val="00B60C7A"/>
    <w:rsid w:val="00B70531"/>
    <w:rsid w:val="00B70B71"/>
    <w:rsid w:val="00B73A54"/>
    <w:rsid w:val="00B73C23"/>
    <w:rsid w:val="00B76A43"/>
    <w:rsid w:val="00B84483"/>
    <w:rsid w:val="00B85A8E"/>
    <w:rsid w:val="00B90503"/>
    <w:rsid w:val="00B91436"/>
    <w:rsid w:val="00BA08ED"/>
    <w:rsid w:val="00BA0ED8"/>
    <w:rsid w:val="00BA40E4"/>
    <w:rsid w:val="00BB3FB4"/>
    <w:rsid w:val="00BB7087"/>
    <w:rsid w:val="00BE303E"/>
    <w:rsid w:val="00BE6920"/>
    <w:rsid w:val="00BF6B44"/>
    <w:rsid w:val="00C06BFC"/>
    <w:rsid w:val="00C16619"/>
    <w:rsid w:val="00C22644"/>
    <w:rsid w:val="00C23AD0"/>
    <w:rsid w:val="00C26015"/>
    <w:rsid w:val="00C27E21"/>
    <w:rsid w:val="00C33025"/>
    <w:rsid w:val="00C34396"/>
    <w:rsid w:val="00C41714"/>
    <w:rsid w:val="00C466C3"/>
    <w:rsid w:val="00C51412"/>
    <w:rsid w:val="00C53B4B"/>
    <w:rsid w:val="00C55447"/>
    <w:rsid w:val="00C576BD"/>
    <w:rsid w:val="00C74A6D"/>
    <w:rsid w:val="00C759A2"/>
    <w:rsid w:val="00C809CD"/>
    <w:rsid w:val="00C854BB"/>
    <w:rsid w:val="00C85CA6"/>
    <w:rsid w:val="00C9302B"/>
    <w:rsid w:val="00CA2935"/>
    <w:rsid w:val="00CB3DB8"/>
    <w:rsid w:val="00CB4236"/>
    <w:rsid w:val="00CB4AD0"/>
    <w:rsid w:val="00CB60BD"/>
    <w:rsid w:val="00CD2CFA"/>
    <w:rsid w:val="00CD63B5"/>
    <w:rsid w:val="00CD78B6"/>
    <w:rsid w:val="00CE1877"/>
    <w:rsid w:val="00D00F81"/>
    <w:rsid w:val="00D04817"/>
    <w:rsid w:val="00D05C8E"/>
    <w:rsid w:val="00D06253"/>
    <w:rsid w:val="00D071B0"/>
    <w:rsid w:val="00D0786D"/>
    <w:rsid w:val="00D10491"/>
    <w:rsid w:val="00D1438A"/>
    <w:rsid w:val="00D319F4"/>
    <w:rsid w:val="00D5575B"/>
    <w:rsid w:val="00D566E1"/>
    <w:rsid w:val="00D57177"/>
    <w:rsid w:val="00D57D51"/>
    <w:rsid w:val="00D643F6"/>
    <w:rsid w:val="00D66A38"/>
    <w:rsid w:val="00D67283"/>
    <w:rsid w:val="00D72A10"/>
    <w:rsid w:val="00D8121A"/>
    <w:rsid w:val="00D87EDD"/>
    <w:rsid w:val="00D90CE8"/>
    <w:rsid w:val="00DA165F"/>
    <w:rsid w:val="00DA5688"/>
    <w:rsid w:val="00DB0838"/>
    <w:rsid w:val="00DC7D1E"/>
    <w:rsid w:val="00DE31A4"/>
    <w:rsid w:val="00DE444B"/>
    <w:rsid w:val="00DE6521"/>
    <w:rsid w:val="00DF6BBB"/>
    <w:rsid w:val="00E01BE3"/>
    <w:rsid w:val="00E05663"/>
    <w:rsid w:val="00E11165"/>
    <w:rsid w:val="00E14239"/>
    <w:rsid w:val="00E25F8A"/>
    <w:rsid w:val="00E31795"/>
    <w:rsid w:val="00E34AF0"/>
    <w:rsid w:val="00E37BDB"/>
    <w:rsid w:val="00E51431"/>
    <w:rsid w:val="00E54CA4"/>
    <w:rsid w:val="00E6024B"/>
    <w:rsid w:val="00E752F1"/>
    <w:rsid w:val="00E77E1E"/>
    <w:rsid w:val="00E85AA1"/>
    <w:rsid w:val="00E90259"/>
    <w:rsid w:val="00E92BC2"/>
    <w:rsid w:val="00EA1153"/>
    <w:rsid w:val="00EA57EC"/>
    <w:rsid w:val="00EB1689"/>
    <w:rsid w:val="00EB4BEC"/>
    <w:rsid w:val="00EB71F4"/>
    <w:rsid w:val="00EC1958"/>
    <w:rsid w:val="00EC3008"/>
    <w:rsid w:val="00EC5394"/>
    <w:rsid w:val="00ED17E9"/>
    <w:rsid w:val="00EE1C98"/>
    <w:rsid w:val="00EE595B"/>
    <w:rsid w:val="00EE6F6C"/>
    <w:rsid w:val="00EF409C"/>
    <w:rsid w:val="00EF55F7"/>
    <w:rsid w:val="00EF6CC5"/>
    <w:rsid w:val="00F00BF6"/>
    <w:rsid w:val="00F01306"/>
    <w:rsid w:val="00F1187F"/>
    <w:rsid w:val="00F169AC"/>
    <w:rsid w:val="00F202F4"/>
    <w:rsid w:val="00F256A1"/>
    <w:rsid w:val="00F27445"/>
    <w:rsid w:val="00F33F6E"/>
    <w:rsid w:val="00F40FA6"/>
    <w:rsid w:val="00F607A8"/>
    <w:rsid w:val="00F67730"/>
    <w:rsid w:val="00F677C4"/>
    <w:rsid w:val="00F7271C"/>
    <w:rsid w:val="00F74A3D"/>
    <w:rsid w:val="00F764A5"/>
    <w:rsid w:val="00F814AA"/>
    <w:rsid w:val="00F81B3F"/>
    <w:rsid w:val="00F90271"/>
    <w:rsid w:val="00FB6F76"/>
    <w:rsid w:val="00FC0646"/>
    <w:rsid w:val="00FC62EB"/>
    <w:rsid w:val="00FC6C49"/>
    <w:rsid w:val="00FC7EB2"/>
    <w:rsid w:val="00FD56FC"/>
    <w:rsid w:val="00FD7B42"/>
    <w:rsid w:val="00FE2083"/>
    <w:rsid w:val="00FF211E"/>
    <w:rsid w:val="00FF320A"/>
    <w:rsid w:val="00FF5E28"/>
    <w:rsid w:val="5738C8A0"/>
    <w:rsid w:val="7315A1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B6669"/>
  <w15:chartTrackingRefBased/>
  <w15:docId w15:val="{D2D59562-C8EE-4212-9B82-AB445E01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43F"/>
    <w:pPr>
      <w:spacing w:line="480" w:lineRule="auto"/>
    </w:pPr>
    <w:rPr>
      <w:rFonts w:ascii="Times New Roman" w:hAnsi="Times New Roman"/>
      <w:sz w:val="24"/>
    </w:rPr>
  </w:style>
  <w:style w:type="paragraph" w:styleId="Ttulo1">
    <w:name w:val="heading 1"/>
    <w:basedOn w:val="Normal"/>
    <w:next w:val="Normal"/>
    <w:link w:val="Ttulo1Car"/>
    <w:uiPriority w:val="9"/>
    <w:qFormat/>
    <w:rsid w:val="00CA2935"/>
    <w:pPr>
      <w:keepNext/>
      <w:keepLines/>
      <w:numPr>
        <w:numId w:val="39"/>
      </w:numPr>
      <w:spacing w:before="240" w:after="0"/>
      <w:outlineLvl w:val="0"/>
    </w:pPr>
    <w:rPr>
      <w:rFonts w:eastAsiaTheme="majorEastAsia" w:cstheme="majorBidi"/>
      <w:b/>
      <w:szCs w:val="32"/>
    </w:rPr>
  </w:style>
  <w:style w:type="paragraph" w:styleId="Ttulo2">
    <w:name w:val="heading 2"/>
    <w:basedOn w:val="Normal"/>
    <w:next w:val="Normal"/>
    <w:link w:val="Ttulo2Car"/>
    <w:autoRedefine/>
    <w:uiPriority w:val="9"/>
    <w:unhideWhenUsed/>
    <w:qFormat/>
    <w:rsid w:val="00C34396"/>
    <w:pPr>
      <w:keepNext/>
      <w:keepLines/>
      <w:numPr>
        <w:ilvl w:val="1"/>
        <w:numId w:val="39"/>
      </w:numPr>
      <w:spacing w:before="40" w:after="0"/>
      <w:outlineLvl w:val="1"/>
    </w:pPr>
    <w:rPr>
      <w:rFonts w:eastAsiaTheme="majorEastAsia" w:cstheme="majorBidi"/>
      <w:b/>
      <w:szCs w:val="26"/>
    </w:rPr>
  </w:style>
  <w:style w:type="paragraph" w:styleId="Ttulo3">
    <w:name w:val="heading 3"/>
    <w:basedOn w:val="Normal"/>
    <w:next w:val="Normal"/>
    <w:link w:val="Ttulo3Car"/>
    <w:uiPriority w:val="9"/>
    <w:semiHidden/>
    <w:unhideWhenUsed/>
    <w:qFormat/>
    <w:rsid w:val="002C3F43"/>
    <w:pPr>
      <w:keepNext/>
      <w:keepLines/>
      <w:numPr>
        <w:ilvl w:val="2"/>
        <w:numId w:val="39"/>
      </w:numPr>
      <w:spacing w:before="40" w:after="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semiHidden/>
    <w:unhideWhenUsed/>
    <w:qFormat/>
    <w:rsid w:val="002C3F43"/>
    <w:pPr>
      <w:keepNext/>
      <w:keepLines/>
      <w:numPr>
        <w:ilvl w:val="3"/>
        <w:numId w:val="39"/>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C3F43"/>
    <w:pPr>
      <w:keepNext/>
      <w:keepLines/>
      <w:numPr>
        <w:ilvl w:val="4"/>
        <w:numId w:val="39"/>
      </w:numPr>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4F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4F5C"/>
  </w:style>
  <w:style w:type="paragraph" w:styleId="Piedepgina">
    <w:name w:val="footer"/>
    <w:basedOn w:val="Normal"/>
    <w:link w:val="PiedepginaCar"/>
    <w:uiPriority w:val="99"/>
    <w:unhideWhenUsed/>
    <w:rsid w:val="00A94F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4F5C"/>
  </w:style>
  <w:style w:type="table" w:styleId="Tablaconcuadrcula">
    <w:name w:val="Table Grid"/>
    <w:basedOn w:val="Tablanormal"/>
    <w:uiPriority w:val="39"/>
    <w:rsid w:val="00A94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3F51"/>
    <w:pPr>
      <w:ind w:left="720"/>
      <w:contextualSpacing/>
    </w:pPr>
  </w:style>
  <w:style w:type="character" w:styleId="Nmerodelnea">
    <w:name w:val="line number"/>
    <w:basedOn w:val="Fuentedeprrafopredeter"/>
    <w:uiPriority w:val="99"/>
    <w:semiHidden/>
    <w:unhideWhenUsed/>
    <w:rsid w:val="00290D4B"/>
  </w:style>
  <w:style w:type="character" w:customStyle="1" w:styleId="Ttulo1Car">
    <w:name w:val="Título 1 Car"/>
    <w:basedOn w:val="Fuentedeprrafopredeter"/>
    <w:link w:val="Ttulo1"/>
    <w:uiPriority w:val="9"/>
    <w:rsid w:val="00CA2935"/>
    <w:rPr>
      <w:rFonts w:ascii="Times New Roman" w:eastAsiaTheme="majorEastAsia" w:hAnsi="Times New Roman" w:cstheme="majorBidi"/>
      <w:b/>
      <w:sz w:val="24"/>
      <w:szCs w:val="32"/>
    </w:rPr>
  </w:style>
  <w:style w:type="character" w:customStyle="1" w:styleId="Ttulo2Car">
    <w:name w:val="Título 2 Car"/>
    <w:basedOn w:val="Fuentedeprrafopredeter"/>
    <w:link w:val="Ttulo2"/>
    <w:uiPriority w:val="9"/>
    <w:rsid w:val="00C34396"/>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semiHidden/>
    <w:rsid w:val="002C3F43"/>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2C3F43"/>
    <w:rPr>
      <w:rFonts w:asciiTheme="majorHAnsi" w:eastAsiaTheme="majorEastAsia" w:hAnsiTheme="majorHAnsi" w:cstheme="majorBidi"/>
      <w:i/>
      <w:iCs/>
      <w:color w:val="2F5496" w:themeColor="accent1" w:themeShade="BF"/>
      <w:sz w:val="24"/>
    </w:rPr>
  </w:style>
  <w:style w:type="character" w:customStyle="1" w:styleId="Ttulo5Car">
    <w:name w:val="Título 5 Car"/>
    <w:basedOn w:val="Fuentedeprrafopredeter"/>
    <w:link w:val="Ttulo5"/>
    <w:uiPriority w:val="9"/>
    <w:semiHidden/>
    <w:rsid w:val="002C3F43"/>
    <w:rPr>
      <w:rFonts w:asciiTheme="majorHAnsi" w:eastAsiaTheme="majorEastAsia" w:hAnsiTheme="majorHAnsi" w:cstheme="majorBidi"/>
      <w:color w:val="2F5496" w:themeColor="accent1" w:themeShade="BF"/>
      <w:sz w:val="24"/>
    </w:rPr>
  </w:style>
  <w:style w:type="paragraph" w:styleId="Descripcin">
    <w:name w:val="caption"/>
    <w:basedOn w:val="Normal"/>
    <w:next w:val="Normal"/>
    <w:uiPriority w:val="35"/>
    <w:unhideWhenUsed/>
    <w:qFormat/>
    <w:rsid w:val="008F730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9A822-571B-4012-AE13-82120039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19</Pages>
  <Words>3647</Words>
  <Characters>20064</Characters>
  <Application>Microsoft Office Word</Application>
  <DocSecurity>0</DocSecurity>
  <Lines>167</Lines>
  <Paragraphs>47</Paragraphs>
  <ScaleCrop>false</ScaleCrop>
  <Company/>
  <LinksUpToDate>false</LinksUpToDate>
  <CharactersWithSpaces>23664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ALBERTO SILVA MESA</dc:creator>
  <cp:keywords/>
  <dc:description/>
  <cp:lastModifiedBy>FELIPE ALBERTO SILVA MESA</cp:lastModifiedBy>
  <cp:revision>523</cp:revision>
  <cp:lastPrinted>2021-11-26T22:29:00Z</cp:lastPrinted>
  <dcterms:created xsi:type="dcterms:W3CDTF">2021-10-27T14:18:00Z</dcterms:created>
  <dcterms:modified xsi:type="dcterms:W3CDTF">2021-11-26T22:30:00Z</dcterms:modified>
</cp:coreProperties>
</file>