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745" w14:textId="6F9E1BA7" w:rsidR="00610C0C" w:rsidRDefault="00850FB1" w:rsidP="00C118A3">
      <w:pPr>
        <w:jc w:val="center"/>
        <w:rPr>
          <w:rFonts w:cs="Times New Roman"/>
          <w:b/>
          <w:bCs/>
          <w:szCs w:val="24"/>
        </w:rPr>
      </w:pPr>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2436856D" w14:textId="4ECE613C" w:rsidR="00573C21" w:rsidRPr="004341C0" w:rsidRDefault="006834EA" w:rsidP="00C118A3">
      <w:pPr>
        <w:jc w:val="center"/>
        <w:rPr>
          <w:rFonts w:cs="Times New Roman"/>
          <w:b/>
          <w:bCs/>
          <w:szCs w:val="24"/>
        </w:rPr>
      </w:pPr>
      <w:r>
        <w:rPr>
          <w:rFonts w:cs="Times New Roman"/>
          <w:b/>
          <w:bCs/>
          <w:szCs w:val="24"/>
        </w:rPr>
        <w:t>Revelados: ahora que duermo para tener algo que contarte</w:t>
      </w:r>
    </w:p>
    <w:p w14:paraId="3906BE8C" w14:textId="2763D7DA" w:rsidR="00013939" w:rsidRDefault="00013939" w:rsidP="00573C21">
      <w:pPr>
        <w:jc w:val="center"/>
        <w:rPr>
          <w:rFonts w:cs="Times New Roman"/>
          <w:szCs w:val="24"/>
        </w:rPr>
      </w:pPr>
    </w:p>
    <w:p w14:paraId="17B8FEDB" w14:textId="77777777" w:rsidR="00921501" w:rsidRPr="000511AB" w:rsidRDefault="00921501" w:rsidP="00573C21">
      <w:pPr>
        <w:jc w:val="center"/>
        <w:rPr>
          <w:rFonts w:cs="Times New Roman"/>
          <w:szCs w:val="24"/>
        </w:rPr>
      </w:pPr>
    </w:p>
    <w:p w14:paraId="167A4B08" w14:textId="2F3F8169" w:rsidR="00F15413" w:rsidRPr="003F3506" w:rsidRDefault="006834EA" w:rsidP="003028E4">
      <w:pPr>
        <w:jc w:val="center"/>
        <w:rPr>
          <w:rFonts w:cs="Times New Roman"/>
          <w:szCs w:val="24"/>
        </w:rPr>
      </w:pPr>
      <w:bookmarkStart w:id="0" w:name="_Hlk65067898"/>
      <w:r>
        <w:rPr>
          <w:rFonts w:cs="Times New Roman"/>
          <w:szCs w:val="24"/>
        </w:rPr>
        <w:t>Salomé Cantillo Herrera</w:t>
      </w:r>
    </w:p>
    <w:p w14:paraId="7ED3F2B0" w14:textId="2F15CBC9" w:rsidR="00013939" w:rsidRDefault="00013939" w:rsidP="00573C21">
      <w:pPr>
        <w:jc w:val="center"/>
        <w:rPr>
          <w:rFonts w:cs="Times New Roman"/>
          <w:szCs w:val="24"/>
        </w:rPr>
      </w:pPr>
    </w:p>
    <w:p w14:paraId="3F125590" w14:textId="77777777" w:rsidR="00A870E2" w:rsidRPr="000511AB" w:rsidRDefault="00A870E2" w:rsidP="00573C21">
      <w:pPr>
        <w:jc w:val="center"/>
        <w:rPr>
          <w:rFonts w:cs="Times New Roman"/>
          <w:szCs w:val="24"/>
        </w:rPr>
      </w:pPr>
    </w:p>
    <w:bookmarkStart w:id="1" w:name="_Hlk65655810"/>
    <w:p w14:paraId="6C0D1524" w14:textId="303A18CF" w:rsidR="00850FB1" w:rsidRPr="004635B6" w:rsidRDefault="009F5632" w:rsidP="00850FB1">
      <w:pPr>
        <w:jc w:val="center"/>
        <w:rPr>
          <w:rFonts w:cs="Times New Roman"/>
          <w:szCs w:val="24"/>
        </w:rPr>
      </w:pPr>
      <w:sdt>
        <w:sdtPr>
          <w:rPr>
            <w:rStyle w:val="Estilo7"/>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6834EA">
            <w:rPr>
              <w:rStyle w:val="Estilo7"/>
            </w:rPr>
            <w:t>Monografía presentada</w:t>
          </w:r>
        </w:sdtContent>
      </w:sdt>
      <w:r w:rsidR="00573C21" w:rsidRPr="000511AB">
        <w:rPr>
          <w:rFonts w:cs="Times New Roman"/>
          <w:szCs w:val="24"/>
        </w:rPr>
        <w:t xml:space="preserve"> </w:t>
      </w:r>
      <w:bookmarkEnd w:id="1"/>
      <w:r w:rsidR="00573C21" w:rsidRPr="000511AB">
        <w:rPr>
          <w:rFonts w:cs="Times New Roman"/>
          <w:szCs w:val="24"/>
        </w:rPr>
        <w:t>para optar al título de</w:t>
      </w:r>
      <w:bookmarkStart w:id="2"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6834EA">
            <w:rPr>
              <w:rStyle w:val="TextocomentarioCar"/>
              <w:sz w:val="24"/>
              <w:szCs w:val="24"/>
            </w:rPr>
            <w:t>Especialista en Literatura Comparada</w:t>
          </w:r>
        </w:sdtContent>
      </w:sdt>
      <w:r w:rsidR="00850FB1">
        <w:rPr>
          <w:rFonts w:cs="Times New Roman"/>
          <w:szCs w:val="24"/>
        </w:rPr>
        <w:t xml:space="preserve"> </w:t>
      </w:r>
    </w:p>
    <w:bookmarkEnd w:id="2"/>
    <w:p w14:paraId="3AFD91B9" w14:textId="4CF0E7B6" w:rsidR="002C5815" w:rsidRPr="000511AB" w:rsidRDefault="002C5815"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3" w:name="_Hlk65077587"/>
    <w:p w14:paraId="4F84F8AA" w14:textId="2EE3BD9B" w:rsidR="00573C21" w:rsidRDefault="009F5632" w:rsidP="00A870E2">
      <w:pPr>
        <w:jc w:val="center"/>
        <w:rPr>
          <w:rStyle w:val="Estilo2"/>
          <w:szCs w:val="20"/>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6834EA">
            <w:rPr>
              <w:szCs w:val="24"/>
            </w:rPr>
            <w:t>Asesor</w:t>
          </w:r>
        </w:sdtContent>
      </w:sdt>
      <w:r w:rsidR="006C7359">
        <w:br/>
      </w:r>
      <w:bookmarkEnd w:id="3"/>
      <w:r w:rsidR="006834EA" w:rsidRPr="006A10B8">
        <w:rPr>
          <w:rFonts w:cs="Times New Roman"/>
          <w:szCs w:val="20"/>
        </w:rPr>
        <w:t>Franklin Jhonatan Barreto Ordoñez</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6834EA">
            <w:rPr>
              <w:rStyle w:val="Estilo8"/>
            </w:rPr>
            <w:t>Magíster (MSc)</w:t>
          </w:r>
        </w:sdtContent>
      </w:sdt>
      <w:r w:rsidR="007676DC" w:rsidRPr="008F2246">
        <w:rPr>
          <w:rStyle w:val="Estilo2"/>
          <w:szCs w:val="20"/>
        </w:rPr>
        <w:t xml:space="preserve"> en</w:t>
      </w:r>
      <w:r w:rsidR="005B17DF" w:rsidRPr="005B17DF">
        <w:rPr>
          <w:rStyle w:val="Estilo2"/>
          <w:szCs w:val="20"/>
        </w:rPr>
        <w:t xml:space="preserve"> </w:t>
      </w:r>
      <w:r w:rsidR="006834EA">
        <w:rPr>
          <w:rStyle w:val="Estilo2"/>
          <w:szCs w:val="20"/>
        </w:rPr>
        <w:t>Estudios Latinoamericanos</w:t>
      </w:r>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5B1F34BE" w14:textId="1B0B6AF0" w:rsidR="00921501" w:rsidRDefault="00731062" w:rsidP="003536EC">
      <w:pPr>
        <w:pStyle w:val="PrrAPA"/>
        <w:jc w:val="center"/>
        <w:rPr>
          <w:rStyle w:val="Estilo3"/>
        </w:rPr>
      </w:pPr>
      <w:r>
        <w:rPr>
          <w:rStyle w:val="Estilo3"/>
        </w:rPr>
        <w:tab/>
      </w:r>
    </w:p>
    <w:p w14:paraId="5CDAD02A" w14:textId="48A0AAED" w:rsidR="00F12CF4" w:rsidRPr="004635B6"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6834EA">
            <w:rPr>
              <w:rStyle w:val="TextocomentarioCar"/>
              <w:sz w:val="24"/>
              <w:szCs w:val="24"/>
            </w:rPr>
            <w:t>Facultad de Comunicaciones y Filología</w:t>
          </w:r>
        </w:sdtContent>
      </w:sdt>
    </w:p>
    <w:bookmarkStart w:id="4" w:name="_Hlk66885171"/>
    <w:p w14:paraId="4139C9D6" w14:textId="21831F85" w:rsidR="00EE694B" w:rsidRPr="004635B6" w:rsidRDefault="009F5632" w:rsidP="00EE694B">
      <w:pPr>
        <w:jc w:val="center"/>
        <w:rPr>
          <w:rFonts w:cs="Times New Roman"/>
          <w:szCs w:val="24"/>
        </w:rPr>
      </w:pPr>
      <w:sdt>
        <w:sdtPr>
          <w:rPr>
            <w:rStyle w:val="TextocomentarioCar"/>
            <w:sz w:val="24"/>
            <w:szCs w:val="24"/>
          </w:rPr>
          <w:alias w:val="Programa"/>
          <w:tag w:val="Programa"/>
          <w:id w:val="-1061631623"/>
          <w:placeholder>
            <w:docPart w:val="CDCAE432F0C04EDCA3061D813CC0FD22"/>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Fonts w:cs="Times New Roman"/>
          </w:rPr>
        </w:sdtEndPr>
        <w:sdtContent>
          <w:r w:rsidR="006834EA">
            <w:rPr>
              <w:rStyle w:val="TextocomentarioCar"/>
              <w:sz w:val="24"/>
              <w:szCs w:val="24"/>
            </w:rPr>
            <w:t>Especialización en Literatura Comparada</w:t>
          </w:r>
        </w:sdtContent>
      </w:sdt>
    </w:p>
    <w:bookmarkEnd w:id="4"/>
    <w:p w14:paraId="27AD4E93" w14:textId="0E93BC78" w:rsidR="00DB7AF2" w:rsidRDefault="009F5632" w:rsidP="00DB7AF2">
      <w:pPr>
        <w:jc w:val="center"/>
        <w:rPr>
          <w:rFonts w:cs="Times New Roman"/>
          <w:szCs w:val="24"/>
        </w:rPr>
      </w:pP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6834EA">
            <w:rPr>
              <w:szCs w:val="24"/>
            </w:rPr>
            <w:t>Medellín, Antioquia, Colombia</w:t>
          </w:r>
        </w:sdtContent>
      </w:sdt>
    </w:p>
    <w:p w14:paraId="6A40ACDA" w14:textId="4E580C6A" w:rsidR="008921A3" w:rsidRDefault="009F5632"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6834EA">
            <w:rPr>
              <w:szCs w:val="24"/>
            </w:rPr>
            <w:t>2022</w:t>
          </w:r>
        </w:sdtContent>
      </w:sdt>
      <w:r w:rsidR="00A870E2">
        <w:rPr>
          <w:rFonts w:cs="Times New Roman"/>
          <w:szCs w:val="24"/>
        </w:rPr>
        <w:t xml:space="preserve"> </w:t>
      </w:r>
      <w:bookmarkEnd w:id="0"/>
      <w:r w:rsidR="004B5BF7">
        <w:rPr>
          <w:rFonts w:cs="Times New Roman"/>
          <w:szCs w:val="24"/>
        </w:rPr>
        <w:tab/>
      </w:r>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5"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09BD320A" w:rsidR="00672B85" w:rsidRPr="00711795" w:rsidRDefault="00672B85" w:rsidP="00D7021C">
            <w:pPr>
              <w:jc w:val="center"/>
              <w:rPr>
                <w:rFonts w:cs="Times New Roman"/>
                <w:sz w:val="20"/>
                <w:szCs w:val="20"/>
              </w:rPr>
            </w:pPr>
            <w:r w:rsidRPr="00711795">
              <w:rPr>
                <w:rFonts w:cs="Times New Roman"/>
                <w:sz w:val="20"/>
                <w:szCs w:val="20"/>
              </w:rPr>
              <w:t>(</w:t>
            </w:r>
            <w:r w:rsidR="006834EA">
              <w:rPr>
                <w:rFonts w:cs="Times New Roman"/>
                <w:sz w:val="20"/>
                <w:szCs w:val="20"/>
              </w:rPr>
              <w:t>Cantillo Herrera</w:t>
            </w:r>
            <w:r>
              <w:rPr>
                <w:rFonts w:cs="Times New Roman"/>
                <w:sz w:val="20"/>
                <w:szCs w:val="20"/>
              </w:rPr>
              <w:t>, 20</w:t>
            </w:r>
            <w:r w:rsidR="006834EA">
              <w:rPr>
                <w:rFonts w:cs="Times New Roman"/>
                <w:sz w:val="20"/>
                <w:szCs w:val="20"/>
              </w:rPr>
              <w:t>22</w:t>
            </w:r>
            <w:r>
              <w:rPr>
                <w:rFonts w:cs="Times New Roman"/>
                <w:sz w:val="20"/>
                <w:szCs w:val="20"/>
              </w:rPr>
              <w:t>)</w:t>
            </w:r>
          </w:p>
        </w:tc>
      </w:tr>
      <w:tr w:rsidR="00672B85" w:rsidRPr="00711795"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4" w:space="0" w:color="auto"/>
              <w:bottom w:val="single" w:sz="12" w:space="0" w:color="538135" w:themeColor="accent6" w:themeShade="BF"/>
            </w:tcBorders>
          </w:tcPr>
          <w:p w14:paraId="110DFDCF" w14:textId="1996F287" w:rsidR="00672B85" w:rsidRPr="00C80061" w:rsidRDefault="006834EA" w:rsidP="00AB050B">
            <w:pPr>
              <w:spacing w:line="240" w:lineRule="auto"/>
              <w:ind w:left="709" w:hanging="709"/>
              <w:rPr>
                <w:rFonts w:cs="Times New Roman"/>
                <w:sz w:val="20"/>
                <w:szCs w:val="20"/>
              </w:rPr>
            </w:pPr>
            <w:r>
              <w:rPr>
                <w:rFonts w:cs="Times New Roman"/>
                <w:sz w:val="20"/>
                <w:szCs w:val="20"/>
              </w:rPr>
              <w:t>Cantillo Herrera, S</w:t>
            </w:r>
            <w:r w:rsidR="008921A3">
              <w:rPr>
                <w:rFonts w:cs="Times New Roman"/>
                <w:sz w:val="20"/>
                <w:szCs w:val="20"/>
              </w:rPr>
              <w:t>.</w:t>
            </w:r>
            <w:r w:rsidR="00672B85" w:rsidRPr="00711795">
              <w:rPr>
                <w:rFonts w:cs="Times New Roman"/>
                <w:sz w:val="20"/>
                <w:szCs w:val="20"/>
              </w:rPr>
              <w:t xml:space="preserve"> (</w:t>
            </w:r>
            <w:r>
              <w:rPr>
                <w:rFonts w:cs="Times New Roman"/>
                <w:sz w:val="20"/>
                <w:szCs w:val="20"/>
              </w:rPr>
              <w:t>2022</w:t>
            </w:r>
            <w:r w:rsidR="00672B85" w:rsidRPr="00711795">
              <w:rPr>
                <w:rFonts w:cs="Times New Roman"/>
                <w:sz w:val="20"/>
                <w:szCs w:val="20"/>
              </w:rPr>
              <w:t xml:space="preserve">). </w:t>
            </w:r>
            <w:r w:rsidRPr="00B12434">
              <w:rPr>
                <w:rFonts w:cs="Times New Roman"/>
                <w:i/>
                <w:iCs/>
                <w:sz w:val="20"/>
                <w:szCs w:val="20"/>
              </w:rPr>
              <w:t>Revelados: ahora que duermo para tener algo que contarte</w:t>
            </w:r>
            <w:r w:rsidR="00672B85" w:rsidRPr="000C619C">
              <w:rPr>
                <w:rFonts w:cs="Times New Roman"/>
                <w:iCs/>
                <w:sz w:val="20"/>
                <w:szCs w:val="20"/>
              </w:rPr>
              <w:t xml:space="preserve"> [</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Pr>
                    <w:rStyle w:val="Estilo10"/>
                    <w:szCs w:val="20"/>
                  </w:rPr>
                  <w:t>Trabajo de grado especialización</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Pr>
                    <w:sz w:val="20"/>
                    <w:szCs w:val="20"/>
                  </w:rPr>
                  <w:t>Medellín,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672B85">
      <w:pPr>
        <w:rPr>
          <w:rStyle w:val="Estilo4"/>
          <w:sz w:val="20"/>
          <w:szCs w:val="20"/>
        </w:rPr>
      </w:pPr>
      <w:bookmarkStart w:id="6" w:name="_Hlk65069342"/>
      <w:bookmarkEnd w:id="5"/>
    </w:p>
    <w:p w14:paraId="1C2B1EFF" w14:textId="77777777" w:rsidR="00C35208" w:rsidRPr="003309E1" w:rsidRDefault="00C35208" w:rsidP="00672B85">
      <w:pPr>
        <w:rPr>
          <w:rStyle w:val="Estilo4"/>
          <w:sz w:val="20"/>
          <w:szCs w:val="20"/>
        </w:rPr>
      </w:pPr>
      <w:bookmarkStart w:id="7" w:name="_Hlk66967260"/>
    </w:p>
    <w:bookmarkStart w:id="8" w:name="_Hlk68543426"/>
    <w:bookmarkStart w:id="9" w:name="_Hlk64031905"/>
    <w:bookmarkStart w:id="10" w:name="_Hlk65683077"/>
    <w:p w14:paraId="4FD05D07" w14:textId="2D13548B" w:rsidR="00B407EF" w:rsidRPr="00463622" w:rsidRDefault="009F5632" w:rsidP="00A739E8">
      <w:pPr>
        <w:spacing w:before="120" w:after="120" w:line="276" w:lineRule="auto"/>
        <w:jc w:val="left"/>
        <w:rPr>
          <w:rFonts w:cs="Times New Roman"/>
          <w:sz w:val="20"/>
          <w:szCs w:val="20"/>
        </w:rPr>
      </w:pPr>
      <w:sdt>
        <w:sdtPr>
          <w:rPr>
            <w:rStyle w:val="TextocomentarioCar"/>
          </w:rPr>
          <w:alias w:val="Posgrado"/>
          <w:tag w:val="Posgrado"/>
          <w:id w:val="-72739954"/>
          <w:placeholder>
            <w:docPart w:val="55BFCAD2F0214C5189563912B9BA990F"/>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Fonts w:cs="Times New Roman"/>
            <w:sz w:val="24"/>
            <w:szCs w:val="22"/>
          </w:rPr>
        </w:sdtEndPr>
        <w:sdtContent>
          <w:r w:rsidR="006834EA">
            <w:rPr>
              <w:rStyle w:val="TextocomentarioCar"/>
            </w:rPr>
            <w:t>Especialización en Literatura Comparada</w:t>
          </w:r>
        </w:sdtContent>
      </w:sdt>
      <w:r w:rsidR="00B407EF" w:rsidRPr="00463622">
        <w:rPr>
          <w:rFonts w:cs="Times New Roman"/>
          <w:sz w:val="20"/>
          <w:szCs w:val="20"/>
        </w:rPr>
        <w:t>,</w:t>
      </w:r>
      <w:bookmarkEnd w:id="8"/>
      <w:r w:rsidR="00672B85" w:rsidRPr="00463622">
        <w:rPr>
          <w:rFonts w:cs="Times New Roman"/>
          <w:sz w:val="20"/>
          <w:szCs w:val="20"/>
        </w:rPr>
        <w:t xml:space="preserve"> Cohorte</w:t>
      </w:r>
      <w:r w:rsidR="00672B85" w:rsidRPr="00463622">
        <w:rPr>
          <w:rStyle w:val="Ttulo2Car"/>
          <w:sz w:val="20"/>
          <w:szCs w:val="20"/>
        </w:rPr>
        <w:t xml:space="preserve"> </w:t>
      </w:r>
      <w:sdt>
        <w:sdtPr>
          <w:rPr>
            <w:rStyle w:val="Estilo3"/>
            <w:sz w:val="20"/>
            <w:szCs w:val="20"/>
          </w:rPr>
          <w:alias w:val="Cohorte"/>
          <w:tag w:val="Cohorte"/>
          <w:id w:val="-1751346690"/>
          <w:placeholder>
            <w:docPart w:val="6FC248EB93FA4A8CA91E7B0F5D629611"/>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Fonts w:cs="Times New Roman"/>
          </w:rPr>
        </w:sdtEndPr>
        <w:sdtContent>
          <w:r w:rsidR="006834EA">
            <w:rPr>
              <w:rStyle w:val="Estilo3"/>
              <w:sz w:val="20"/>
              <w:szCs w:val="20"/>
            </w:rPr>
            <w:t>II</w:t>
          </w:r>
        </w:sdtContent>
      </w:sdt>
      <w:r w:rsidR="00672B85" w:rsidRPr="00463622">
        <w:rPr>
          <w:rFonts w:cs="Times New Roman"/>
          <w:sz w:val="20"/>
          <w:szCs w:val="20"/>
        </w:rPr>
        <w:t xml:space="preserve">. </w:t>
      </w:r>
    </w:p>
    <w:bookmarkEnd w:id="7"/>
    <w:p w14:paraId="3D081CFD" w14:textId="6EAC954E" w:rsidR="005D39CA" w:rsidRDefault="005D39CA" w:rsidP="00E648FE">
      <w:pPr>
        <w:spacing w:before="120" w:after="120" w:line="276" w:lineRule="auto"/>
        <w:jc w:val="left"/>
        <w:rPr>
          <w:rStyle w:val="TextocomentarioCar"/>
        </w:rPr>
      </w:pPr>
    </w:p>
    <w:p w14:paraId="6DE8CB51" w14:textId="34751B00" w:rsidR="006834EA" w:rsidRDefault="006834EA" w:rsidP="00E648FE">
      <w:pPr>
        <w:spacing w:before="120" w:after="120" w:line="276" w:lineRule="auto"/>
        <w:jc w:val="left"/>
        <w:rPr>
          <w:rStyle w:val="TextocomentarioCar"/>
        </w:rPr>
      </w:pPr>
    </w:p>
    <w:p w14:paraId="0B99A1A6" w14:textId="77777777" w:rsidR="006834EA" w:rsidRDefault="006834EA" w:rsidP="00E648FE">
      <w:pPr>
        <w:spacing w:before="120" w:after="120" w:line="276" w:lineRule="auto"/>
        <w:jc w:val="left"/>
        <w:rPr>
          <w:rFonts w:cs="Times New Roman"/>
          <w:sz w:val="20"/>
          <w:szCs w:val="20"/>
        </w:rPr>
      </w:pPr>
    </w:p>
    <w:bookmarkEnd w:id="9"/>
    <w:p w14:paraId="30B6B25C" w14:textId="77777777" w:rsidR="00442948" w:rsidRDefault="00442948" w:rsidP="00082F5C">
      <w:pPr>
        <w:spacing w:line="276" w:lineRule="auto"/>
        <w:jc w:val="left"/>
        <w:rPr>
          <w:rFonts w:cs="Times New Roman"/>
          <w:bCs/>
          <w:sz w:val="20"/>
          <w:szCs w:val="20"/>
        </w:rPr>
      </w:pPr>
    </w:p>
    <w:p w14:paraId="12E52D6A" w14:textId="2C166C99" w:rsidR="004400C8" w:rsidRDefault="004400C8" w:rsidP="00255E8A">
      <w:pPr>
        <w:rPr>
          <w:rFonts w:cs="Times New Roman"/>
          <w:sz w:val="20"/>
          <w:szCs w:val="20"/>
        </w:rPr>
      </w:pPr>
      <w:bookmarkStart w:id="11" w:name="_Hlk66966829"/>
      <w:bookmarkStart w:id="12"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4BA834" w14:textId="77548AF8" w:rsidR="00CE55A5" w:rsidRDefault="00CE55A5" w:rsidP="005D39CA">
      <w:pPr>
        <w:spacing w:before="120" w:after="120" w:line="240" w:lineRule="auto"/>
        <w:rPr>
          <w:rStyle w:val="TextocomentarioCar"/>
        </w:rPr>
      </w:pPr>
      <w:bookmarkStart w:id="13" w:name="_Hlk64031990"/>
    </w:p>
    <w:p w14:paraId="01645524" w14:textId="77777777" w:rsidR="006834EA" w:rsidRDefault="006834EA"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1"/>
    <w:p w14:paraId="195593E5" w14:textId="3DAFE25D" w:rsidR="00D31971" w:rsidRDefault="00D31971" w:rsidP="004400C8">
      <w:pPr>
        <w:rPr>
          <w:rFonts w:cs="Times New Roman"/>
          <w:sz w:val="20"/>
          <w:szCs w:val="20"/>
        </w:rPr>
      </w:pPr>
    </w:p>
    <w:p w14:paraId="1F8BEEDE" w14:textId="77777777" w:rsidR="00F41F6E" w:rsidRDefault="00F41F6E"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77C427EA" w14:textId="77777777" w:rsidR="00674F61" w:rsidRDefault="00674F61" w:rsidP="00674F61">
      <w:pPr>
        <w:spacing w:before="120"/>
        <w:rPr>
          <w:sz w:val="20"/>
          <w:szCs w:val="20"/>
        </w:rPr>
      </w:pPr>
      <w:r w:rsidRPr="00CB6E4E">
        <w:rPr>
          <w:b/>
          <w:bCs/>
          <w:sz w:val="20"/>
          <w:szCs w:val="20"/>
        </w:rPr>
        <w:t>Rector:</w:t>
      </w:r>
      <w:r>
        <w:rPr>
          <w:sz w:val="20"/>
          <w:szCs w:val="20"/>
        </w:rPr>
        <w:t xml:space="preserve"> </w:t>
      </w:r>
      <w:r w:rsidRPr="0059174B">
        <w:rPr>
          <w:sz w:val="20"/>
          <w:szCs w:val="20"/>
        </w:rPr>
        <w:t xml:space="preserve">John Jairo Arboleda </w:t>
      </w:r>
      <w:proofErr w:type="spellStart"/>
      <w:r w:rsidRPr="0059174B">
        <w:rPr>
          <w:sz w:val="20"/>
          <w:szCs w:val="20"/>
        </w:rPr>
        <w:t>Céspedes</w:t>
      </w:r>
      <w:proofErr w:type="spellEnd"/>
    </w:p>
    <w:p w14:paraId="3B3C2B34" w14:textId="77777777" w:rsidR="00674F61" w:rsidRDefault="00674F61" w:rsidP="00674F61">
      <w:pPr>
        <w:rPr>
          <w:sz w:val="20"/>
          <w:szCs w:val="20"/>
        </w:rPr>
      </w:pPr>
      <w:r w:rsidRPr="00CB6E4E">
        <w:rPr>
          <w:b/>
          <w:bCs/>
          <w:sz w:val="20"/>
          <w:szCs w:val="20"/>
        </w:rPr>
        <w:t>Decano</w:t>
      </w:r>
      <w:r>
        <w:rPr>
          <w:b/>
          <w:bCs/>
          <w:sz w:val="20"/>
          <w:szCs w:val="20"/>
        </w:rPr>
        <w:t>/Director</w:t>
      </w:r>
      <w:r w:rsidRPr="00CB6E4E">
        <w:rPr>
          <w:b/>
          <w:bCs/>
          <w:sz w:val="20"/>
          <w:szCs w:val="20"/>
        </w:rPr>
        <w:t>:</w:t>
      </w:r>
      <w:r>
        <w:rPr>
          <w:sz w:val="20"/>
          <w:szCs w:val="20"/>
        </w:rPr>
        <w:t xml:space="preserve"> </w:t>
      </w:r>
      <w:r w:rsidRPr="00F42007">
        <w:rPr>
          <w:sz w:val="20"/>
          <w:szCs w:val="20"/>
        </w:rPr>
        <w:t>Edwin Carvajal Córdoba</w:t>
      </w:r>
    </w:p>
    <w:p w14:paraId="0E5232A6" w14:textId="77777777" w:rsidR="00674F61" w:rsidRPr="00F85CAB" w:rsidRDefault="00674F61" w:rsidP="00674F61">
      <w:r w:rsidRPr="006F367C">
        <w:rPr>
          <w:b/>
          <w:bCs/>
          <w:sz w:val="20"/>
          <w:szCs w:val="20"/>
        </w:rPr>
        <w:t>Jefe departamento</w:t>
      </w:r>
      <w:r w:rsidRPr="00F85CAB">
        <w:rPr>
          <w:sz w:val="20"/>
          <w:szCs w:val="20"/>
        </w:rPr>
        <w:t>: Pedro Antonio Agudelo Rendón</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745E5EF3" w14:textId="3D50CCBE" w:rsidR="002D3281" w:rsidRPr="00463622" w:rsidRDefault="00C51917" w:rsidP="00CB6E4E">
      <w:pPr>
        <w:spacing w:line="276" w:lineRule="auto"/>
        <w:rPr>
          <w:rFonts w:cs="Times New Roman"/>
          <w:sz w:val="20"/>
          <w:szCs w:val="20"/>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p>
    <w:bookmarkEnd w:id="6"/>
    <w:bookmarkEnd w:id="10"/>
    <w:bookmarkEnd w:id="12"/>
    <w:bookmarkEnd w:id="13"/>
    <w:p w14:paraId="34A90330" w14:textId="77777777" w:rsidR="00CA3DDA" w:rsidRPr="002D2CDB" w:rsidRDefault="00CA3DDA" w:rsidP="00672B85">
      <w:pPr>
        <w:jc w:val="left"/>
        <w:rPr>
          <w:rFonts w:cs="Times New Roman"/>
          <w:sz w:val="20"/>
          <w:szCs w:val="20"/>
        </w:rPr>
      </w:pPr>
    </w:p>
    <w:p w14:paraId="404DD4D0" w14:textId="56A096BF" w:rsidR="00672B85" w:rsidRDefault="00672B85" w:rsidP="00CA3DDA">
      <w:pPr>
        <w:jc w:val="left"/>
        <w:rPr>
          <w:rFonts w:cs="Times New Roman"/>
          <w:b/>
          <w:sz w:val="20"/>
          <w:szCs w:val="20"/>
        </w:rPr>
      </w:pPr>
    </w:p>
    <w:p w14:paraId="04EA0A2A" w14:textId="1F560CCF" w:rsidR="00672B85" w:rsidRDefault="00672B85" w:rsidP="00672B85">
      <w:pPr>
        <w:jc w:val="center"/>
        <w:rPr>
          <w:rFonts w:cs="Times New Roman"/>
          <w:b/>
          <w:sz w:val="20"/>
          <w:szCs w:val="20"/>
        </w:rPr>
      </w:pPr>
    </w:p>
    <w:p w14:paraId="433634F8" w14:textId="0A636E3A" w:rsidR="0031579B" w:rsidRDefault="0031579B" w:rsidP="00672B85">
      <w:pPr>
        <w:jc w:val="center"/>
        <w:rPr>
          <w:rFonts w:cs="Times New Roman"/>
          <w:b/>
          <w:sz w:val="20"/>
          <w:szCs w:val="20"/>
        </w:rPr>
      </w:pPr>
    </w:p>
    <w:p w14:paraId="2388688F" w14:textId="77777777" w:rsidR="004F2494" w:rsidRDefault="004F2494" w:rsidP="00672B85">
      <w:pPr>
        <w:jc w:val="center"/>
        <w:rPr>
          <w:rFonts w:cs="Times New Roman"/>
          <w:b/>
          <w:sz w:val="20"/>
          <w:szCs w:val="20"/>
        </w:rPr>
      </w:pPr>
    </w:p>
    <w:p w14:paraId="2194A0D0" w14:textId="3E075503" w:rsidR="00672B85" w:rsidRDefault="00672B85" w:rsidP="00672B85">
      <w:pPr>
        <w:jc w:val="center"/>
        <w:rPr>
          <w:rFonts w:cs="Times New Roman"/>
          <w:b/>
          <w:sz w:val="20"/>
          <w:szCs w:val="20"/>
        </w:rPr>
      </w:pPr>
    </w:p>
    <w:p w14:paraId="2648F6EF" w14:textId="583608D0" w:rsidR="00442948" w:rsidRDefault="00442948" w:rsidP="00B12434">
      <w:pPr>
        <w:rPr>
          <w:rFonts w:cs="Times New Roman"/>
          <w:b/>
          <w:sz w:val="20"/>
          <w:szCs w:val="20"/>
        </w:rPr>
      </w:pPr>
    </w:p>
    <w:p w14:paraId="737803A0" w14:textId="4954AC24" w:rsidR="00672B85" w:rsidRDefault="00672B85" w:rsidP="00672B85">
      <w:pPr>
        <w:pStyle w:val="Prrafodelista"/>
        <w:spacing w:line="480" w:lineRule="auto"/>
        <w:ind w:left="360"/>
        <w:jc w:val="left"/>
        <w:rPr>
          <w:rFonts w:cs="Times New Roman"/>
          <w:sz w:val="20"/>
          <w:szCs w:val="20"/>
        </w:rPr>
      </w:pPr>
    </w:p>
    <w:p w14:paraId="0AC83E73" w14:textId="3F3C8FFC" w:rsidR="000511AB" w:rsidRPr="006B13CA" w:rsidRDefault="00A0794E" w:rsidP="00063439">
      <w:pPr>
        <w:jc w:val="center"/>
        <w:rPr>
          <w:rFonts w:cs="Times New Roman"/>
          <w:szCs w:val="24"/>
        </w:rPr>
      </w:pPr>
      <w:r w:rsidRPr="00A0794E">
        <w:rPr>
          <w:rFonts w:cs="Times New Roman"/>
          <w:b/>
          <w:szCs w:val="24"/>
        </w:rPr>
        <w:t>Dedicatoria</w:t>
      </w:r>
    </w:p>
    <w:p w14:paraId="47938130" w14:textId="5209C3F1" w:rsidR="006834EA" w:rsidRPr="006A10B8" w:rsidRDefault="006834EA" w:rsidP="006834EA">
      <w:pPr>
        <w:rPr>
          <w:rFonts w:cs="Times New Roman"/>
          <w:szCs w:val="24"/>
        </w:rPr>
      </w:pPr>
    </w:p>
    <w:p w14:paraId="3F107D0C" w14:textId="00CFD8B2" w:rsidR="000511AB" w:rsidRDefault="006834EA" w:rsidP="006834EA">
      <w:pPr>
        <w:tabs>
          <w:tab w:val="center" w:pos="4702"/>
          <w:tab w:val="right" w:pos="9404"/>
        </w:tabs>
        <w:jc w:val="left"/>
        <w:rPr>
          <w:rFonts w:cs="Times New Roman"/>
          <w:szCs w:val="24"/>
        </w:rPr>
      </w:pPr>
      <w:r w:rsidRPr="006A10B8">
        <w:rPr>
          <w:rFonts w:cs="Times New Roman"/>
          <w:szCs w:val="24"/>
        </w:rPr>
        <w:tab/>
        <w:t>A las mujeres que me hicieron escribir.</w:t>
      </w:r>
      <w:r w:rsidR="001340A3">
        <w:rPr>
          <w:rFonts w:cs="Times New Roman"/>
          <w:szCs w:val="24"/>
        </w:rPr>
        <w:tab/>
      </w:r>
    </w:p>
    <w:p w14:paraId="769A02D5" w14:textId="77777777" w:rsidR="000511AB" w:rsidRDefault="00A0794E" w:rsidP="000511AB">
      <w:pPr>
        <w:rPr>
          <w:rFonts w:cs="Times New Roman"/>
          <w:szCs w:val="24"/>
        </w:rPr>
      </w:pPr>
      <w:r>
        <w:rPr>
          <w:rFonts w:cs="Times New Roman"/>
          <w:szCs w:val="24"/>
        </w:rPr>
        <w:tab/>
      </w:r>
    </w:p>
    <w:p w14:paraId="0D6B9E8B" w14:textId="77777777" w:rsidR="000511AB" w:rsidRDefault="000511AB" w:rsidP="000511AB">
      <w:pPr>
        <w:rPr>
          <w:rFonts w:cs="Times New Roman"/>
          <w:szCs w:val="24"/>
        </w:rPr>
      </w:pPr>
    </w:p>
    <w:p w14:paraId="74ADE308" w14:textId="61763DE9" w:rsidR="00A0794E" w:rsidRDefault="001D3A0A" w:rsidP="001D3A0A">
      <w:pPr>
        <w:tabs>
          <w:tab w:val="left" w:pos="7305"/>
        </w:tabs>
        <w:rPr>
          <w:rFonts w:cs="Times New Roman"/>
          <w:szCs w:val="24"/>
        </w:rPr>
      </w:pPr>
      <w:r>
        <w:rPr>
          <w:rFonts w:cs="Times New Roman"/>
          <w:szCs w:val="24"/>
        </w:rPr>
        <w:tab/>
      </w:r>
    </w:p>
    <w:p w14:paraId="0E15431B" w14:textId="77777777" w:rsidR="00A0794E" w:rsidRDefault="00A0794E" w:rsidP="000511AB">
      <w:pPr>
        <w:rPr>
          <w:rFonts w:cs="Times New Roman"/>
          <w:szCs w:val="24"/>
        </w:rPr>
      </w:pPr>
    </w:p>
    <w:p w14:paraId="60BC1515" w14:textId="77777777" w:rsidR="00A0794E" w:rsidRDefault="00A0794E" w:rsidP="000511AB">
      <w:pPr>
        <w:rPr>
          <w:rFonts w:cs="Times New Roman"/>
          <w:szCs w:val="24"/>
        </w:rPr>
      </w:pPr>
    </w:p>
    <w:p w14:paraId="0CE94425" w14:textId="6BE80041" w:rsidR="00973658" w:rsidRDefault="00973658" w:rsidP="000511AB">
      <w:pPr>
        <w:rPr>
          <w:rFonts w:cs="Times New Roman"/>
          <w:szCs w:val="24"/>
        </w:rPr>
      </w:pPr>
    </w:p>
    <w:p w14:paraId="5E310112" w14:textId="1902EFC0" w:rsidR="00973658" w:rsidRDefault="00973658" w:rsidP="000511AB">
      <w:pPr>
        <w:rPr>
          <w:rFonts w:cs="Times New Roman"/>
          <w:szCs w:val="24"/>
        </w:rPr>
      </w:pPr>
    </w:p>
    <w:p w14:paraId="20B454EB" w14:textId="77777777" w:rsidR="00973658" w:rsidRDefault="00973658" w:rsidP="000511AB">
      <w:pPr>
        <w:rPr>
          <w:rFonts w:cs="Times New Roman"/>
          <w:szCs w:val="24"/>
        </w:rPr>
      </w:pPr>
    </w:p>
    <w:p w14:paraId="74EEB17B" w14:textId="77777777" w:rsidR="001E1DD5" w:rsidRDefault="001E1DD5" w:rsidP="000511AB">
      <w:pPr>
        <w:rPr>
          <w:rFonts w:cs="Times New Roman"/>
          <w:szCs w:val="24"/>
        </w:rPr>
      </w:pPr>
    </w:p>
    <w:p w14:paraId="40A8AFC8" w14:textId="77777777" w:rsidR="00A0794E" w:rsidRDefault="00A0794E" w:rsidP="000511AB">
      <w:pPr>
        <w:rPr>
          <w:rFonts w:cs="Times New Roman"/>
          <w:szCs w:val="24"/>
        </w:rPr>
      </w:pPr>
    </w:p>
    <w:p w14:paraId="226C6965" w14:textId="13226A6B" w:rsidR="00A0794E" w:rsidRPr="006B13CA" w:rsidRDefault="00A0794E" w:rsidP="00A0794E">
      <w:pPr>
        <w:jc w:val="center"/>
        <w:rPr>
          <w:rFonts w:cs="Times New Roman"/>
          <w:szCs w:val="24"/>
        </w:rPr>
      </w:pPr>
      <w:r w:rsidRPr="00A0794E">
        <w:rPr>
          <w:rFonts w:cs="Times New Roman"/>
          <w:b/>
          <w:szCs w:val="24"/>
        </w:rPr>
        <w:t>Agradecimientos</w:t>
      </w:r>
    </w:p>
    <w:p w14:paraId="457207AC" w14:textId="77777777" w:rsidR="004B7A71" w:rsidRDefault="004B7A71" w:rsidP="004B7A71">
      <w:pPr>
        <w:jc w:val="center"/>
        <w:rPr>
          <w:rFonts w:cs="Times New Roman"/>
          <w:szCs w:val="24"/>
        </w:rPr>
      </w:pPr>
    </w:p>
    <w:p w14:paraId="105B3593" w14:textId="77777777" w:rsidR="006834EA" w:rsidRPr="006A10B8" w:rsidRDefault="006834EA" w:rsidP="006834EA">
      <w:pPr>
        <w:jc w:val="center"/>
        <w:rPr>
          <w:rFonts w:cs="Times New Roman"/>
          <w:szCs w:val="24"/>
        </w:rPr>
      </w:pPr>
      <w:r w:rsidRPr="006A10B8">
        <w:rPr>
          <w:rFonts w:cs="Times New Roman"/>
          <w:szCs w:val="24"/>
        </w:rPr>
        <w:t>Agradezco a todos los que se ocuparon leyéndome. Sobre todo a Franklin por la paciencia y el cuidado de su trabajo.</w:t>
      </w:r>
    </w:p>
    <w:p w14:paraId="34140416" w14:textId="77777777" w:rsidR="000511AB" w:rsidRDefault="000511AB" w:rsidP="000511AB">
      <w:pPr>
        <w:rPr>
          <w:rFonts w:cs="Times New Roman"/>
          <w:szCs w:val="24"/>
        </w:rPr>
      </w:pPr>
    </w:p>
    <w:p w14:paraId="7EED82E6" w14:textId="77777777" w:rsidR="000511AB" w:rsidRDefault="00A0794E" w:rsidP="000511AB">
      <w:pPr>
        <w:rPr>
          <w:rFonts w:cs="Times New Roman"/>
          <w:szCs w:val="24"/>
        </w:rPr>
      </w:pPr>
      <w:r>
        <w:rPr>
          <w:rFonts w:cs="Times New Roman"/>
          <w:szCs w:val="24"/>
        </w:rPr>
        <w:tab/>
      </w: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0A15098E" w14:textId="31D30131" w:rsidR="00AB050B" w:rsidRDefault="00AB050B">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TDC"/>
          </w:pPr>
          <w:r>
            <w:rPr>
              <w:lang w:val="es-ES"/>
            </w:rPr>
            <w:t>Tabla de contenido</w:t>
          </w:r>
        </w:p>
        <w:p w14:paraId="4533051E" w14:textId="463A429C" w:rsidR="006834EA" w:rsidRDefault="003B4693" w:rsidP="006834EA">
          <w:pPr>
            <w:pStyle w:val="TDC1"/>
            <w:rPr>
              <w:rFonts w:asciiTheme="minorHAnsi" w:eastAsiaTheme="minorEastAsia" w:hAnsiTheme="minorHAnsi"/>
              <w:noProof/>
              <w:szCs w:val="24"/>
              <w:lang w:eastAsia="es-MX"/>
            </w:rPr>
          </w:pPr>
          <w:r>
            <w:fldChar w:fldCharType="begin"/>
          </w:r>
          <w:r>
            <w:instrText xml:space="preserve"> TOC \o "1-5" \h \z \u </w:instrText>
          </w:r>
          <w:r>
            <w:fldChar w:fldCharType="separate"/>
          </w:r>
          <w:hyperlink w:anchor="_Toc104202520" w:history="1">
            <w:r w:rsidR="006834EA" w:rsidRPr="0066393D">
              <w:rPr>
                <w:rStyle w:val="Hipervnculo"/>
                <w:noProof/>
              </w:rPr>
              <w:t>Resumen</w:t>
            </w:r>
            <w:r w:rsidR="006834EA">
              <w:rPr>
                <w:noProof/>
                <w:webHidden/>
              </w:rPr>
              <w:tab/>
            </w:r>
            <w:r w:rsidR="006834EA">
              <w:rPr>
                <w:noProof/>
                <w:webHidden/>
              </w:rPr>
              <w:fldChar w:fldCharType="begin"/>
            </w:r>
            <w:r w:rsidR="006834EA">
              <w:rPr>
                <w:noProof/>
                <w:webHidden/>
              </w:rPr>
              <w:instrText xml:space="preserve"> PAGEREF _Toc104202520 \h </w:instrText>
            </w:r>
            <w:r w:rsidR="006834EA">
              <w:rPr>
                <w:noProof/>
                <w:webHidden/>
              </w:rPr>
            </w:r>
            <w:r w:rsidR="006834EA">
              <w:rPr>
                <w:noProof/>
                <w:webHidden/>
              </w:rPr>
              <w:fldChar w:fldCharType="separate"/>
            </w:r>
            <w:r w:rsidR="004B3AC1">
              <w:rPr>
                <w:noProof/>
                <w:webHidden/>
              </w:rPr>
              <w:t>5</w:t>
            </w:r>
            <w:r w:rsidR="006834EA">
              <w:rPr>
                <w:noProof/>
                <w:webHidden/>
              </w:rPr>
              <w:fldChar w:fldCharType="end"/>
            </w:r>
          </w:hyperlink>
        </w:p>
        <w:p w14:paraId="51583C8B" w14:textId="15D497C8" w:rsidR="006834EA" w:rsidRDefault="009F5632" w:rsidP="006834EA">
          <w:pPr>
            <w:pStyle w:val="TDC1"/>
            <w:rPr>
              <w:rFonts w:asciiTheme="minorHAnsi" w:eastAsiaTheme="minorEastAsia" w:hAnsiTheme="minorHAnsi"/>
              <w:noProof/>
              <w:szCs w:val="24"/>
              <w:lang w:eastAsia="es-MX"/>
            </w:rPr>
          </w:pPr>
          <w:hyperlink w:anchor="_Toc104202521" w:history="1">
            <w:r w:rsidR="006834EA" w:rsidRPr="0066393D">
              <w:rPr>
                <w:rStyle w:val="Hipervnculo"/>
                <w:noProof/>
              </w:rPr>
              <w:t>Abstract</w:t>
            </w:r>
            <w:r w:rsidR="006834EA">
              <w:rPr>
                <w:noProof/>
                <w:webHidden/>
              </w:rPr>
              <w:tab/>
            </w:r>
            <w:r w:rsidR="006834EA">
              <w:rPr>
                <w:noProof/>
                <w:webHidden/>
              </w:rPr>
              <w:fldChar w:fldCharType="begin"/>
            </w:r>
            <w:r w:rsidR="006834EA">
              <w:rPr>
                <w:noProof/>
                <w:webHidden/>
              </w:rPr>
              <w:instrText xml:space="preserve"> PAGEREF _Toc104202521 \h </w:instrText>
            </w:r>
            <w:r w:rsidR="006834EA">
              <w:rPr>
                <w:noProof/>
                <w:webHidden/>
              </w:rPr>
            </w:r>
            <w:r w:rsidR="006834EA">
              <w:rPr>
                <w:noProof/>
                <w:webHidden/>
              </w:rPr>
              <w:fldChar w:fldCharType="separate"/>
            </w:r>
            <w:r w:rsidR="004B3AC1">
              <w:rPr>
                <w:noProof/>
                <w:webHidden/>
              </w:rPr>
              <w:t>6</w:t>
            </w:r>
            <w:r w:rsidR="006834EA">
              <w:rPr>
                <w:noProof/>
                <w:webHidden/>
              </w:rPr>
              <w:fldChar w:fldCharType="end"/>
            </w:r>
          </w:hyperlink>
        </w:p>
        <w:p w14:paraId="411788DF" w14:textId="11D5DA20" w:rsidR="006834EA" w:rsidRDefault="009F5632" w:rsidP="006834EA">
          <w:pPr>
            <w:pStyle w:val="TDC1"/>
            <w:rPr>
              <w:rFonts w:asciiTheme="minorHAnsi" w:eastAsiaTheme="minorEastAsia" w:hAnsiTheme="minorHAnsi"/>
              <w:noProof/>
              <w:szCs w:val="24"/>
              <w:lang w:eastAsia="es-MX"/>
            </w:rPr>
          </w:pPr>
          <w:hyperlink w:anchor="_Toc104202522" w:history="1">
            <w:r w:rsidR="006834EA" w:rsidRPr="0066393D">
              <w:rPr>
                <w:rStyle w:val="Hipervnculo"/>
                <w:noProof/>
              </w:rPr>
              <w:t>Introducción</w:t>
            </w:r>
            <w:r w:rsidR="006834EA">
              <w:rPr>
                <w:noProof/>
                <w:webHidden/>
              </w:rPr>
              <w:tab/>
            </w:r>
            <w:r w:rsidR="006834EA">
              <w:rPr>
                <w:noProof/>
                <w:webHidden/>
              </w:rPr>
              <w:fldChar w:fldCharType="begin"/>
            </w:r>
            <w:r w:rsidR="006834EA">
              <w:rPr>
                <w:noProof/>
                <w:webHidden/>
              </w:rPr>
              <w:instrText xml:space="preserve"> PAGEREF _Toc104202522 \h </w:instrText>
            </w:r>
            <w:r w:rsidR="006834EA">
              <w:rPr>
                <w:noProof/>
                <w:webHidden/>
              </w:rPr>
            </w:r>
            <w:r w:rsidR="006834EA">
              <w:rPr>
                <w:noProof/>
                <w:webHidden/>
              </w:rPr>
              <w:fldChar w:fldCharType="separate"/>
            </w:r>
            <w:r w:rsidR="004B3AC1">
              <w:rPr>
                <w:noProof/>
                <w:webHidden/>
              </w:rPr>
              <w:t>7</w:t>
            </w:r>
            <w:r w:rsidR="006834EA">
              <w:rPr>
                <w:noProof/>
                <w:webHidden/>
              </w:rPr>
              <w:fldChar w:fldCharType="end"/>
            </w:r>
          </w:hyperlink>
        </w:p>
        <w:p w14:paraId="3EEAADD3" w14:textId="15D49971" w:rsidR="006834EA" w:rsidRDefault="009F5632" w:rsidP="006834EA">
          <w:pPr>
            <w:pStyle w:val="TDC1"/>
            <w:rPr>
              <w:rFonts w:asciiTheme="minorHAnsi" w:eastAsiaTheme="minorEastAsia" w:hAnsiTheme="minorHAnsi"/>
              <w:noProof/>
              <w:szCs w:val="24"/>
              <w:lang w:eastAsia="es-MX"/>
            </w:rPr>
          </w:pPr>
          <w:hyperlink w:anchor="_Toc104202523" w:history="1">
            <w:r w:rsidR="006834EA" w:rsidRPr="0066393D">
              <w:rPr>
                <w:rStyle w:val="Hipervnculo"/>
                <w:noProof/>
              </w:rPr>
              <w:t>1 Planteamiento del problema</w:t>
            </w:r>
            <w:r w:rsidR="006834EA">
              <w:rPr>
                <w:noProof/>
                <w:webHidden/>
              </w:rPr>
              <w:tab/>
            </w:r>
            <w:r w:rsidR="006834EA">
              <w:rPr>
                <w:noProof/>
                <w:webHidden/>
              </w:rPr>
              <w:fldChar w:fldCharType="begin"/>
            </w:r>
            <w:r w:rsidR="006834EA">
              <w:rPr>
                <w:noProof/>
                <w:webHidden/>
              </w:rPr>
              <w:instrText xml:space="preserve"> PAGEREF _Toc104202523 \h </w:instrText>
            </w:r>
            <w:r w:rsidR="006834EA">
              <w:rPr>
                <w:noProof/>
                <w:webHidden/>
              </w:rPr>
            </w:r>
            <w:r w:rsidR="006834EA">
              <w:rPr>
                <w:noProof/>
                <w:webHidden/>
              </w:rPr>
              <w:fldChar w:fldCharType="separate"/>
            </w:r>
            <w:r w:rsidR="004B3AC1">
              <w:rPr>
                <w:noProof/>
                <w:webHidden/>
              </w:rPr>
              <w:t>10</w:t>
            </w:r>
            <w:r w:rsidR="006834EA">
              <w:rPr>
                <w:noProof/>
                <w:webHidden/>
              </w:rPr>
              <w:fldChar w:fldCharType="end"/>
            </w:r>
          </w:hyperlink>
        </w:p>
        <w:p w14:paraId="4C1B572F" w14:textId="1DEB6406" w:rsidR="006834EA" w:rsidRDefault="009F5632" w:rsidP="006834EA">
          <w:pPr>
            <w:pStyle w:val="TDC1"/>
            <w:rPr>
              <w:rFonts w:asciiTheme="minorHAnsi" w:eastAsiaTheme="minorEastAsia" w:hAnsiTheme="minorHAnsi"/>
              <w:noProof/>
              <w:szCs w:val="24"/>
              <w:lang w:eastAsia="es-MX"/>
            </w:rPr>
          </w:pPr>
          <w:hyperlink w:anchor="_Toc104202524" w:history="1">
            <w:r w:rsidR="006834EA" w:rsidRPr="0066393D">
              <w:rPr>
                <w:rStyle w:val="Hipervnculo"/>
                <w:noProof/>
              </w:rPr>
              <w:t>2 Objetivos</w:t>
            </w:r>
            <w:r w:rsidR="006834EA">
              <w:rPr>
                <w:noProof/>
                <w:webHidden/>
              </w:rPr>
              <w:tab/>
            </w:r>
            <w:r w:rsidR="006834EA">
              <w:rPr>
                <w:noProof/>
                <w:webHidden/>
              </w:rPr>
              <w:fldChar w:fldCharType="begin"/>
            </w:r>
            <w:r w:rsidR="006834EA">
              <w:rPr>
                <w:noProof/>
                <w:webHidden/>
              </w:rPr>
              <w:instrText xml:space="preserve"> PAGEREF _Toc104202524 \h </w:instrText>
            </w:r>
            <w:r w:rsidR="006834EA">
              <w:rPr>
                <w:noProof/>
                <w:webHidden/>
              </w:rPr>
            </w:r>
            <w:r w:rsidR="006834EA">
              <w:rPr>
                <w:noProof/>
                <w:webHidden/>
              </w:rPr>
              <w:fldChar w:fldCharType="separate"/>
            </w:r>
            <w:r w:rsidR="004B3AC1">
              <w:rPr>
                <w:noProof/>
                <w:webHidden/>
              </w:rPr>
              <w:t>11</w:t>
            </w:r>
            <w:r w:rsidR="006834EA">
              <w:rPr>
                <w:noProof/>
                <w:webHidden/>
              </w:rPr>
              <w:fldChar w:fldCharType="end"/>
            </w:r>
          </w:hyperlink>
        </w:p>
        <w:p w14:paraId="4FEC969E" w14:textId="58664133" w:rsidR="006834EA" w:rsidRDefault="009F5632" w:rsidP="006834EA">
          <w:pPr>
            <w:pStyle w:val="TDC1"/>
            <w:rPr>
              <w:rFonts w:asciiTheme="minorHAnsi" w:eastAsiaTheme="minorEastAsia" w:hAnsiTheme="minorHAnsi"/>
              <w:noProof/>
              <w:szCs w:val="24"/>
              <w:lang w:eastAsia="es-MX"/>
            </w:rPr>
          </w:pPr>
          <w:hyperlink w:anchor="_Toc104202525" w:history="1">
            <w:r w:rsidR="006834EA" w:rsidRPr="0066393D">
              <w:rPr>
                <w:rStyle w:val="Hipervnculo"/>
                <w:noProof/>
              </w:rPr>
              <w:t>3 Marco teórico</w:t>
            </w:r>
            <w:r w:rsidR="006834EA">
              <w:rPr>
                <w:noProof/>
                <w:webHidden/>
              </w:rPr>
              <w:tab/>
            </w:r>
            <w:r w:rsidR="006834EA">
              <w:rPr>
                <w:noProof/>
                <w:webHidden/>
              </w:rPr>
              <w:fldChar w:fldCharType="begin"/>
            </w:r>
            <w:r w:rsidR="006834EA">
              <w:rPr>
                <w:noProof/>
                <w:webHidden/>
              </w:rPr>
              <w:instrText xml:space="preserve"> PAGEREF _Toc104202525 \h </w:instrText>
            </w:r>
            <w:r w:rsidR="006834EA">
              <w:rPr>
                <w:noProof/>
                <w:webHidden/>
              </w:rPr>
            </w:r>
            <w:r w:rsidR="006834EA">
              <w:rPr>
                <w:noProof/>
                <w:webHidden/>
              </w:rPr>
              <w:fldChar w:fldCharType="separate"/>
            </w:r>
            <w:r w:rsidR="004B3AC1">
              <w:rPr>
                <w:noProof/>
                <w:webHidden/>
              </w:rPr>
              <w:t>12</w:t>
            </w:r>
            <w:r w:rsidR="006834EA">
              <w:rPr>
                <w:noProof/>
                <w:webHidden/>
              </w:rPr>
              <w:fldChar w:fldCharType="end"/>
            </w:r>
          </w:hyperlink>
        </w:p>
        <w:p w14:paraId="425AFE7E" w14:textId="633BA329" w:rsidR="006834EA" w:rsidRDefault="009F5632" w:rsidP="006834EA">
          <w:pPr>
            <w:pStyle w:val="TDC1"/>
            <w:rPr>
              <w:rFonts w:asciiTheme="minorHAnsi" w:eastAsiaTheme="minorEastAsia" w:hAnsiTheme="minorHAnsi"/>
              <w:noProof/>
              <w:szCs w:val="24"/>
              <w:lang w:eastAsia="es-MX"/>
            </w:rPr>
          </w:pPr>
          <w:hyperlink w:anchor="_Toc104202526" w:history="1">
            <w:r w:rsidR="006834EA" w:rsidRPr="0066393D">
              <w:rPr>
                <w:rStyle w:val="Hipervnculo"/>
                <w:noProof/>
              </w:rPr>
              <w:t>4 Metodología</w:t>
            </w:r>
            <w:r w:rsidR="006834EA">
              <w:rPr>
                <w:noProof/>
                <w:webHidden/>
              </w:rPr>
              <w:tab/>
            </w:r>
            <w:r w:rsidR="006834EA">
              <w:rPr>
                <w:noProof/>
                <w:webHidden/>
              </w:rPr>
              <w:fldChar w:fldCharType="begin"/>
            </w:r>
            <w:r w:rsidR="006834EA">
              <w:rPr>
                <w:noProof/>
                <w:webHidden/>
              </w:rPr>
              <w:instrText xml:space="preserve"> PAGEREF _Toc104202526 \h </w:instrText>
            </w:r>
            <w:r w:rsidR="006834EA">
              <w:rPr>
                <w:noProof/>
                <w:webHidden/>
              </w:rPr>
            </w:r>
            <w:r w:rsidR="006834EA">
              <w:rPr>
                <w:noProof/>
                <w:webHidden/>
              </w:rPr>
              <w:fldChar w:fldCharType="separate"/>
            </w:r>
            <w:r w:rsidR="004B3AC1">
              <w:rPr>
                <w:noProof/>
                <w:webHidden/>
              </w:rPr>
              <w:t>15</w:t>
            </w:r>
            <w:r w:rsidR="006834EA">
              <w:rPr>
                <w:noProof/>
                <w:webHidden/>
              </w:rPr>
              <w:fldChar w:fldCharType="end"/>
            </w:r>
          </w:hyperlink>
        </w:p>
        <w:p w14:paraId="37E21279" w14:textId="54B8D341" w:rsidR="006834EA" w:rsidRDefault="009F5632" w:rsidP="006834EA">
          <w:pPr>
            <w:pStyle w:val="TDC1"/>
            <w:rPr>
              <w:rFonts w:asciiTheme="minorHAnsi" w:eastAsiaTheme="minorEastAsia" w:hAnsiTheme="minorHAnsi"/>
              <w:noProof/>
              <w:szCs w:val="24"/>
              <w:lang w:eastAsia="es-MX"/>
            </w:rPr>
          </w:pPr>
          <w:hyperlink w:anchor="_Toc104202527" w:history="1">
            <w:r w:rsidR="006834EA" w:rsidRPr="0066393D">
              <w:rPr>
                <w:rStyle w:val="Hipervnculo"/>
                <w:noProof/>
              </w:rPr>
              <w:t>5 Conclusiones</w:t>
            </w:r>
            <w:r w:rsidR="006834EA">
              <w:rPr>
                <w:noProof/>
                <w:webHidden/>
              </w:rPr>
              <w:tab/>
            </w:r>
            <w:r w:rsidR="006834EA">
              <w:rPr>
                <w:noProof/>
                <w:webHidden/>
              </w:rPr>
              <w:fldChar w:fldCharType="begin"/>
            </w:r>
            <w:r w:rsidR="006834EA">
              <w:rPr>
                <w:noProof/>
                <w:webHidden/>
              </w:rPr>
              <w:instrText xml:space="preserve"> PAGEREF _Toc104202527 \h </w:instrText>
            </w:r>
            <w:r w:rsidR="006834EA">
              <w:rPr>
                <w:noProof/>
                <w:webHidden/>
              </w:rPr>
            </w:r>
            <w:r w:rsidR="006834EA">
              <w:rPr>
                <w:noProof/>
                <w:webHidden/>
              </w:rPr>
              <w:fldChar w:fldCharType="separate"/>
            </w:r>
            <w:r w:rsidR="004B3AC1">
              <w:rPr>
                <w:noProof/>
                <w:webHidden/>
              </w:rPr>
              <w:t>17</w:t>
            </w:r>
            <w:r w:rsidR="006834EA">
              <w:rPr>
                <w:noProof/>
                <w:webHidden/>
              </w:rPr>
              <w:fldChar w:fldCharType="end"/>
            </w:r>
          </w:hyperlink>
        </w:p>
        <w:p w14:paraId="76EB789B" w14:textId="368A23D0" w:rsidR="006834EA" w:rsidRDefault="009F5632" w:rsidP="006834EA">
          <w:pPr>
            <w:pStyle w:val="TDC1"/>
            <w:rPr>
              <w:rFonts w:asciiTheme="minorHAnsi" w:eastAsiaTheme="minorEastAsia" w:hAnsiTheme="minorHAnsi"/>
              <w:noProof/>
              <w:szCs w:val="24"/>
              <w:lang w:eastAsia="es-MX"/>
            </w:rPr>
          </w:pPr>
          <w:hyperlink w:anchor="_Toc104202528" w:history="1">
            <w:r w:rsidR="006834EA" w:rsidRPr="0066393D">
              <w:rPr>
                <w:rStyle w:val="Hipervnculo"/>
                <w:noProof/>
              </w:rPr>
              <w:t>Referencias</w:t>
            </w:r>
            <w:r w:rsidR="006834EA">
              <w:rPr>
                <w:noProof/>
                <w:webHidden/>
              </w:rPr>
              <w:tab/>
            </w:r>
            <w:r w:rsidR="006834EA">
              <w:rPr>
                <w:noProof/>
                <w:webHidden/>
              </w:rPr>
              <w:fldChar w:fldCharType="begin"/>
            </w:r>
            <w:r w:rsidR="006834EA">
              <w:rPr>
                <w:noProof/>
                <w:webHidden/>
              </w:rPr>
              <w:instrText xml:space="preserve"> PAGEREF _Toc104202528 \h </w:instrText>
            </w:r>
            <w:r w:rsidR="006834EA">
              <w:rPr>
                <w:noProof/>
                <w:webHidden/>
              </w:rPr>
            </w:r>
            <w:r w:rsidR="006834EA">
              <w:rPr>
                <w:noProof/>
                <w:webHidden/>
              </w:rPr>
              <w:fldChar w:fldCharType="separate"/>
            </w:r>
            <w:r w:rsidR="004B3AC1">
              <w:rPr>
                <w:noProof/>
                <w:webHidden/>
              </w:rPr>
              <w:t>21</w:t>
            </w:r>
            <w:r w:rsidR="006834EA">
              <w:rPr>
                <w:noProof/>
                <w:webHidden/>
              </w:rPr>
              <w:fldChar w:fldCharType="end"/>
            </w:r>
          </w:hyperlink>
        </w:p>
        <w:p w14:paraId="07D53611" w14:textId="427ECB8B" w:rsidR="00A27781" w:rsidRDefault="003B4693">
          <w:r>
            <w:fldChar w:fldCharType="end"/>
          </w:r>
        </w:p>
      </w:sdtContent>
    </w:sdt>
    <w:p w14:paraId="4D1219CE" w14:textId="7E8DC662" w:rsidR="006B13CA" w:rsidRDefault="004278F4" w:rsidP="0003707B">
      <w:pPr>
        <w:jc w:val="center"/>
        <w:rPr>
          <w:rFonts w:cs="Times New Roman"/>
          <w:szCs w:val="24"/>
        </w:rPr>
      </w:pPr>
      <w:r>
        <w:rPr>
          <w:rFonts w:cs="Times New Roman"/>
          <w:szCs w:val="24"/>
        </w:rPr>
        <w:t xml:space="preserve"> </w:t>
      </w:r>
    </w:p>
    <w:p w14:paraId="4A74E401" w14:textId="77777777" w:rsidR="006B13CA" w:rsidRDefault="006B13CA" w:rsidP="000511AB">
      <w:pPr>
        <w:rPr>
          <w:rFonts w:cs="Times New Roman"/>
          <w:szCs w:val="24"/>
        </w:rPr>
      </w:pPr>
    </w:p>
    <w:p w14:paraId="0E47A3B1" w14:textId="77777777" w:rsidR="0065676B" w:rsidRDefault="0065676B" w:rsidP="000511AB">
      <w:pPr>
        <w:rPr>
          <w:rFonts w:cs="Times New Roman"/>
          <w:szCs w:val="24"/>
        </w:rPr>
      </w:pPr>
    </w:p>
    <w:p w14:paraId="3595085B" w14:textId="3A175D56" w:rsidR="006B13CA" w:rsidRPr="000A0244" w:rsidRDefault="005949E5" w:rsidP="000A0244">
      <w:pPr>
        <w:spacing w:after="160" w:line="259" w:lineRule="auto"/>
        <w:jc w:val="left"/>
        <w:rPr>
          <w:rFonts w:cs="Times New Roman"/>
          <w:b/>
          <w:szCs w:val="24"/>
        </w:rPr>
      </w:pPr>
      <w:r>
        <w:rPr>
          <w:rFonts w:cs="Times New Roman"/>
          <w:b/>
          <w:szCs w:val="24"/>
        </w:rPr>
        <w:br w:type="page"/>
      </w:r>
    </w:p>
    <w:p w14:paraId="57BEFED1" w14:textId="77777777" w:rsidR="002421AA" w:rsidRDefault="002421AA" w:rsidP="006B13CA">
      <w:pPr>
        <w:jc w:val="center"/>
        <w:rPr>
          <w:rFonts w:cs="Times New Roman"/>
          <w:b/>
          <w:szCs w:val="24"/>
        </w:rPr>
        <w:sectPr w:rsidR="002421AA" w:rsidSect="007676DC">
          <w:pgSz w:w="12240" w:h="15840"/>
          <w:pgMar w:top="1418" w:right="1418" w:bottom="1418" w:left="1418" w:header="709" w:footer="709" w:gutter="0"/>
          <w:cols w:space="708"/>
          <w:docGrid w:linePitch="360"/>
        </w:sectPr>
      </w:pPr>
    </w:p>
    <w:p w14:paraId="7F268CA5" w14:textId="6FCF95A2" w:rsidR="006B13CA" w:rsidRPr="00E41C47" w:rsidRDefault="006B13CA" w:rsidP="007A1607">
      <w:pPr>
        <w:pStyle w:val="Ttulo1"/>
      </w:pPr>
      <w:bookmarkStart w:id="14" w:name="_Toc440985124"/>
      <w:bookmarkStart w:id="15" w:name="_Toc104202520"/>
      <w:r w:rsidRPr="00E41C47">
        <w:lastRenderedPageBreak/>
        <w:t>Resumen</w:t>
      </w:r>
      <w:bookmarkEnd w:id="14"/>
      <w:bookmarkEnd w:id="15"/>
    </w:p>
    <w:p w14:paraId="4CEF3E9F" w14:textId="6F112267" w:rsidR="006B13CA" w:rsidRDefault="007F10C0" w:rsidP="00267BD8">
      <w:pPr>
        <w:rPr>
          <w:rFonts w:cs="Times New Roman"/>
        </w:rPr>
      </w:pPr>
      <w:r w:rsidRPr="006A10B8">
        <w:rPr>
          <w:rFonts w:cs="Times New Roman"/>
        </w:rPr>
        <w:t>La relación entre imagen y palabra ha sido objeto, durante mucho tiempo, de numerosos trabajos tanto de carácter creativo como académico</w:t>
      </w:r>
      <w:r>
        <w:rPr>
          <w:rFonts w:cs="Times New Roman"/>
        </w:rPr>
        <w:t xml:space="preserve">. Con un enfoque eminentemente artístico y ficcional, </w:t>
      </w:r>
      <w:r w:rsidR="00885210">
        <w:rPr>
          <w:rFonts w:cs="Times New Roman"/>
        </w:rPr>
        <w:t xml:space="preserve">en </w:t>
      </w:r>
      <w:r>
        <w:rPr>
          <w:rFonts w:cs="Times New Roman"/>
        </w:rPr>
        <w:t>este monográfico</w:t>
      </w:r>
      <w:r w:rsidR="00885210">
        <w:rPr>
          <w:rFonts w:cs="Times New Roman"/>
        </w:rPr>
        <w:t xml:space="preserve"> se</w:t>
      </w:r>
      <w:r>
        <w:rPr>
          <w:rFonts w:cs="Times New Roman"/>
        </w:rPr>
        <w:t xml:space="preserve"> propone la exploración de </w:t>
      </w:r>
      <w:r w:rsidR="00885210">
        <w:rPr>
          <w:rFonts w:cs="Times New Roman"/>
        </w:rPr>
        <w:t>un</w:t>
      </w:r>
      <w:r w:rsidR="00A40A87">
        <w:rPr>
          <w:rFonts w:cs="Times New Roman"/>
        </w:rPr>
        <w:t>a serie de</w:t>
      </w:r>
      <w:r w:rsidR="00885210">
        <w:rPr>
          <w:rFonts w:cs="Times New Roman"/>
        </w:rPr>
        <w:t xml:space="preserve"> </w:t>
      </w:r>
      <w:r>
        <w:rPr>
          <w:rFonts w:cs="Times New Roman"/>
        </w:rPr>
        <w:t>tema</w:t>
      </w:r>
      <w:r w:rsidR="00A40A87">
        <w:rPr>
          <w:rFonts w:cs="Times New Roman"/>
        </w:rPr>
        <w:t>s</w:t>
      </w:r>
      <w:r w:rsidR="00885210">
        <w:rPr>
          <w:rFonts w:cs="Times New Roman"/>
        </w:rPr>
        <w:t xml:space="preserve"> (como la infancia, el amor,</w:t>
      </w:r>
      <w:r w:rsidR="00A40A87">
        <w:rPr>
          <w:rFonts w:cs="Times New Roman"/>
        </w:rPr>
        <w:t xml:space="preserve"> </w:t>
      </w:r>
      <w:r w:rsidR="00885210">
        <w:rPr>
          <w:rFonts w:cs="Times New Roman"/>
        </w:rPr>
        <w:t>la muerte)</w:t>
      </w:r>
      <w:r>
        <w:rPr>
          <w:rFonts w:cs="Times New Roman"/>
        </w:rPr>
        <w:t xml:space="preserve"> </w:t>
      </w:r>
      <w:r w:rsidR="00267BD8">
        <w:rPr>
          <w:rFonts w:cs="Times New Roman"/>
        </w:rPr>
        <w:t>por medio</w:t>
      </w:r>
      <w:r>
        <w:rPr>
          <w:rFonts w:cs="Times New Roman"/>
        </w:rPr>
        <w:t xml:space="preserve"> de dos registros</w:t>
      </w:r>
      <w:r w:rsidR="001B0ED7">
        <w:rPr>
          <w:rFonts w:cs="Times New Roman"/>
        </w:rPr>
        <w:t>:</w:t>
      </w:r>
      <w:r>
        <w:rPr>
          <w:rFonts w:cs="Times New Roman"/>
        </w:rPr>
        <w:t xml:space="preserve"> el visual, con la inclusión de cinco fotografías analógicas, y el escrito</w:t>
      </w:r>
      <w:r w:rsidR="00601D03">
        <w:rPr>
          <w:rFonts w:cs="Times New Roman"/>
        </w:rPr>
        <w:t>,</w:t>
      </w:r>
      <w:r>
        <w:rPr>
          <w:rFonts w:cs="Times New Roman"/>
        </w:rPr>
        <w:t xml:space="preserve"> a través de la creación de cinco texto</w:t>
      </w:r>
      <w:r w:rsidR="00601D03">
        <w:rPr>
          <w:rFonts w:cs="Times New Roman"/>
        </w:rPr>
        <w:t>s</w:t>
      </w:r>
      <w:r>
        <w:rPr>
          <w:rFonts w:cs="Times New Roman"/>
        </w:rPr>
        <w:t xml:space="preserve"> literarios. </w:t>
      </w:r>
      <w:r w:rsidR="00601D03">
        <w:rPr>
          <w:rFonts w:cs="Times New Roman"/>
        </w:rPr>
        <w:t>Así, se problematiza y se justi</w:t>
      </w:r>
      <w:r w:rsidR="00C31DA0">
        <w:rPr>
          <w:rFonts w:cs="Times New Roman"/>
        </w:rPr>
        <w:t>fi</w:t>
      </w:r>
      <w:r w:rsidR="00601D03">
        <w:rPr>
          <w:rFonts w:cs="Times New Roman"/>
        </w:rPr>
        <w:t>ca en el presente ensayo, desde diferentes enunciados teóricos</w:t>
      </w:r>
      <w:r w:rsidR="004F24B7">
        <w:rPr>
          <w:rFonts w:cs="Times New Roman"/>
        </w:rPr>
        <w:t xml:space="preserve"> que comprenden autores como Didi </w:t>
      </w:r>
      <w:proofErr w:type="spellStart"/>
      <w:r w:rsidR="004F24B7">
        <w:rPr>
          <w:rFonts w:cs="Times New Roman"/>
        </w:rPr>
        <w:t>Huberman</w:t>
      </w:r>
      <w:proofErr w:type="spellEnd"/>
      <w:r w:rsidR="004F24B7">
        <w:rPr>
          <w:rFonts w:cs="Times New Roman"/>
        </w:rPr>
        <w:t xml:space="preserve">, Susan </w:t>
      </w:r>
      <w:proofErr w:type="spellStart"/>
      <w:r w:rsidR="004F24B7">
        <w:rPr>
          <w:rFonts w:cs="Times New Roman"/>
        </w:rPr>
        <w:t>Sontag</w:t>
      </w:r>
      <w:proofErr w:type="spellEnd"/>
      <w:r w:rsidR="004F24B7">
        <w:rPr>
          <w:rFonts w:cs="Times New Roman"/>
        </w:rPr>
        <w:t xml:space="preserve">, Walter </w:t>
      </w:r>
      <w:proofErr w:type="spellStart"/>
      <w:r w:rsidR="004F24B7">
        <w:rPr>
          <w:rFonts w:cs="Times New Roman"/>
        </w:rPr>
        <w:t>Benjamin</w:t>
      </w:r>
      <w:proofErr w:type="spellEnd"/>
      <w:r w:rsidR="004F24B7">
        <w:rPr>
          <w:rFonts w:cs="Times New Roman"/>
        </w:rPr>
        <w:t xml:space="preserve"> y Mario Montalbetti</w:t>
      </w:r>
      <w:r w:rsidR="00601D03">
        <w:rPr>
          <w:rFonts w:cs="Times New Roman"/>
        </w:rPr>
        <w:t>, la realización</w:t>
      </w:r>
      <w:r w:rsidR="00267BD8">
        <w:rPr>
          <w:rFonts w:cs="Times New Roman"/>
        </w:rPr>
        <w:t xml:space="preserve"> de una obra</w:t>
      </w:r>
      <w:r w:rsidR="00601D03">
        <w:rPr>
          <w:rFonts w:cs="Times New Roman"/>
        </w:rPr>
        <w:t xml:space="preserve"> que vincule tanto la palabra y la imagen</w:t>
      </w:r>
      <w:r w:rsidR="00267BD8">
        <w:rPr>
          <w:rFonts w:cs="Times New Roman"/>
        </w:rPr>
        <w:t>,</w:t>
      </w:r>
      <w:r w:rsidR="00601D03">
        <w:rPr>
          <w:rFonts w:cs="Times New Roman"/>
        </w:rPr>
        <w:t xml:space="preserve"> más allá del simple acoplamiento lingüístico del fenómeno visual</w:t>
      </w:r>
      <w:r w:rsidR="00267BD8">
        <w:rPr>
          <w:rFonts w:cs="Times New Roman"/>
        </w:rPr>
        <w:t xml:space="preserve">, a través de una práctica </w:t>
      </w:r>
      <w:proofErr w:type="spellStart"/>
      <w:r w:rsidR="00267BD8">
        <w:rPr>
          <w:rFonts w:cs="Times New Roman"/>
        </w:rPr>
        <w:t>textovisual</w:t>
      </w:r>
      <w:proofErr w:type="spellEnd"/>
      <w:r w:rsidR="00267BD8">
        <w:rPr>
          <w:rFonts w:cs="Times New Roman"/>
        </w:rPr>
        <w:t xml:space="preserve"> </w:t>
      </w:r>
      <w:r w:rsidR="00601D03">
        <w:rPr>
          <w:rFonts w:cs="Times New Roman"/>
        </w:rPr>
        <w:t xml:space="preserve">como lo sería en este caso el </w:t>
      </w:r>
      <w:proofErr w:type="spellStart"/>
      <w:r w:rsidR="00601D03">
        <w:rPr>
          <w:rFonts w:cs="Times New Roman"/>
        </w:rPr>
        <w:t>fotolibro</w:t>
      </w:r>
      <w:proofErr w:type="spellEnd"/>
      <w:r w:rsidR="00601D03">
        <w:rPr>
          <w:rFonts w:cs="Times New Roman"/>
        </w:rPr>
        <w:t xml:space="preserve"> que se plantea como producto final de la investigación.</w:t>
      </w:r>
    </w:p>
    <w:p w14:paraId="6A1F930B" w14:textId="77777777" w:rsidR="002421AA" w:rsidRDefault="002421AA" w:rsidP="006B13CA">
      <w:pPr>
        <w:rPr>
          <w:b/>
          <w:szCs w:val="24"/>
        </w:rPr>
      </w:pPr>
    </w:p>
    <w:p w14:paraId="373AA4A8" w14:textId="7B825565" w:rsidR="006B13CA" w:rsidRPr="009029BB" w:rsidRDefault="006B13CA" w:rsidP="00CC1A08">
      <w:pPr>
        <w:ind w:left="624"/>
        <w:rPr>
          <w:szCs w:val="24"/>
        </w:rPr>
      </w:pPr>
      <w:r w:rsidRPr="008F00A8">
        <w:rPr>
          <w:i/>
          <w:szCs w:val="24"/>
        </w:rPr>
        <w:t>Palabras clave</w:t>
      </w:r>
      <w:r w:rsidRPr="00E36FC1">
        <w:rPr>
          <w:szCs w:val="24"/>
        </w:rPr>
        <w:t>:</w:t>
      </w:r>
      <w:r>
        <w:rPr>
          <w:szCs w:val="24"/>
        </w:rPr>
        <w:t xml:space="preserve"> </w:t>
      </w:r>
      <w:r w:rsidR="00601D03">
        <w:rPr>
          <w:szCs w:val="24"/>
        </w:rPr>
        <w:t xml:space="preserve">prácticas </w:t>
      </w:r>
      <w:proofErr w:type="spellStart"/>
      <w:r w:rsidR="00601D03">
        <w:rPr>
          <w:szCs w:val="24"/>
        </w:rPr>
        <w:t>textovisuales</w:t>
      </w:r>
      <w:proofErr w:type="spellEnd"/>
      <w:r w:rsidR="00601D03">
        <w:rPr>
          <w:szCs w:val="24"/>
        </w:rPr>
        <w:t xml:space="preserve">, </w:t>
      </w:r>
      <w:proofErr w:type="spellStart"/>
      <w:r w:rsidR="00601D03">
        <w:rPr>
          <w:szCs w:val="24"/>
        </w:rPr>
        <w:t>fotolibro</w:t>
      </w:r>
      <w:proofErr w:type="spellEnd"/>
      <w:r w:rsidR="00601D03">
        <w:rPr>
          <w:szCs w:val="24"/>
        </w:rPr>
        <w:t>, fotografía analógica, escritura literaria</w:t>
      </w:r>
    </w:p>
    <w:p w14:paraId="5FCB9300" w14:textId="38B4C31F" w:rsidR="006B13CA" w:rsidRDefault="008203A8" w:rsidP="008203A8">
      <w:pPr>
        <w:rPr>
          <w:rFonts w:cs="Times New Roman"/>
          <w:szCs w:val="24"/>
        </w:rPr>
      </w:pPr>
      <w:r>
        <w:rPr>
          <w:rFonts w:cs="Times New Roman"/>
          <w:szCs w:val="24"/>
        </w:rPr>
        <w:t xml:space="preserve"> </w:t>
      </w:r>
    </w:p>
    <w:p w14:paraId="4C5B8A96" w14:textId="77777777" w:rsidR="007A1607" w:rsidRDefault="007A1607">
      <w:pPr>
        <w:spacing w:after="160" w:line="259" w:lineRule="auto"/>
        <w:jc w:val="left"/>
        <w:rPr>
          <w:b/>
          <w:szCs w:val="24"/>
        </w:rPr>
      </w:pPr>
      <w:r>
        <w:rPr>
          <w:b/>
          <w:szCs w:val="24"/>
        </w:rPr>
        <w:br w:type="page"/>
      </w:r>
    </w:p>
    <w:p w14:paraId="03A8524F" w14:textId="028F26D0" w:rsidR="00883AF0" w:rsidRPr="004F24B7" w:rsidRDefault="006B13CA" w:rsidP="004F24B7">
      <w:pPr>
        <w:pStyle w:val="Ttulo1"/>
      </w:pPr>
      <w:bookmarkStart w:id="16" w:name="_Toc104202521"/>
      <w:proofErr w:type="spellStart"/>
      <w:r w:rsidRPr="00FB1F1D">
        <w:lastRenderedPageBreak/>
        <w:t>Abstract</w:t>
      </w:r>
      <w:bookmarkEnd w:id="16"/>
      <w:proofErr w:type="spellEnd"/>
    </w:p>
    <w:p w14:paraId="3C452203" w14:textId="24833BE8" w:rsidR="006B13CA" w:rsidRDefault="004F24B7" w:rsidP="004F24B7">
      <w:pPr>
        <w:rPr>
          <w:color w:val="FF0000"/>
          <w:szCs w:val="24"/>
        </w:rPr>
      </w:pPr>
      <w:proofErr w:type="spellStart"/>
      <w:r w:rsidRPr="004F24B7">
        <w:rPr>
          <w:szCs w:val="24"/>
        </w:rPr>
        <w:t>The</w:t>
      </w:r>
      <w:proofErr w:type="spellEnd"/>
      <w:r w:rsidRPr="004F24B7">
        <w:rPr>
          <w:szCs w:val="24"/>
        </w:rPr>
        <w:t xml:space="preserve"> </w:t>
      </w:r>
      <w:proofErr w:type="spellStart"/>
      <w:r w:rsidRPr="004F24B7">
        <w:rPr>
          <w:szCs w:val="24"/>
        </w:rPr>
        <w:t>relationship</w:t>
      </w:r>
      <w:proofErr w:type="spellEnd"/>
      <w:r w:rsidRPr="004F24B7">
        <w:rPr>
          <w:szCs w:val="24"/>
        </w:rPr>
        <w:t xml:space="preserve"> </w:t>
      </w:r>
      <w:proofErr w:type="spellStart"/>
      <w:r w:rsidRPr="004F24B7">
        <w:rPr>
          <w:szCs w:val="24"/>
        </w:rPr>
        <w:t>between</w:t>
      </w:r>
      <w:proofErr w:type="spellEnd"/>
      <w:r w:rsidRPr="004F24B7">
        <w:rPr>
          <w:szCs w:val="24"/>
        </w:rPr>
        <w:t xml:space="preserve"> </w:t>
      </w:r>
      <w:proofErr w:type="spellStart"/>
      <w:r w:rsidRPr="004F24B7">
        <w:rPr>
          <w:szCs w:val="24"/>
        </w:rPr>
        <w:t>image</w:t>
      </w:r>
      <w:proofErr w:type="spellEnd"/>
      <w:r w:rsidRPr="004F24B7">
        <w:rPr>
          <w:szCs w:val="24"/>
        </w:rPr>
        <w:t xml:space="preserve"> and </w:t>
      </w:r>
      <w:proofErr w:type="spellStart"/>
      <w:r w:rsidRPr="004F24B7">
        <w:rPr>
          <w:szCs w:val="24"/>
        </w:rPr>
        <w:t>word</w:t>
      </w:r>
      <w:proofErr w:type="spellEnd"/>
      <w:r w:rsidRPr="004F24B7">
        <w:rPr>
          <w:szCs w:val="24"/>
        </w:rPr>
        <w:t xml:space="preserve"> has </w:t>
      </w:r>
      <w:proofErr w:type="spellStart"/>
      <w:r w:rsidRPr="004F24B7">
        <w:rPr>
          <w:szCs w:val="24"/>
        </w:rPr>
        <w:t>been</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subject</w:t>
      </w:r>
      <w:proofErr w:type="spellEnd"/>
      <w:r w:rsidRPr="004F24B7">
        <w:rPr>
          <w:szCs w:val="24"/>
        </w:rPr>
        <w:t xml:space="preserve">, </w:t>
      </w:r>
      <w:proofErr w:type="spellStart"/>
      <w:r w:rsidRPr="004F24B7">
        <w:rPr>
          <w:szCs w:val="24"/>
        </w:rPr>
        <w:t>for</w:t>
      </w:r>
      <w:proofErr w:type="spellEnd"/>
      <w:r w:rsidRPr="004F24B7">
        <w:rPr>
          <w:szCs w:val="24"/>
        </w:rPr>
        <w:t xml:space="preserve"> a </w:t>
      </w:r>
      <w:proofErr w:type="spellStart"/>
      <w:r w:rsidRPr="004F24B7">
        <w:rPr>
          <w:szCs w:val="24"/>
        </w:rPr>
        <w:t>long</w:t>
      </w:r>
      <w:proofErr w:type="spellEnd"/>
      <w:r w:rsidRPr="004F24B7">
        <w:rPr>
          <w:szCs w:val="24"/>
        </w:rPr>
        <w:t xml:space="preserve"> time, </w:t>
      </w:r>
      <w:proofErr w:type="spellStart"/>
      <w:r w:rsidRPr="004F24B7">
        <w:rPr>
          <w:szCs w:val="24"/>
        </w:rPr>
        <w:t>of</w:t>
      </w:r>
      <w:proofErr w:type="spellEnd"/>
      <w:r w:rsidRPr="004F24B7">
        <w:rPr>
          <w:szCs w:val="24"/>
        </w:rPr>
        <w:t xml:space="preserve"> </w:t>
      </w:r>
      <w:proofErr w:type="spellStart"/>
      <w:r w:rsidRPr="004F24B7">
        <w:rPr>
          <w:szCs w:val="24"/>
        </w:rPr>
        <w:t>numerous</w:t>
      </w:r>
      <w:proofErr w:type="spellEnd"/>
      <w:r w:rsidRPr="004F24B7">
        <w:rPr>
          <w:szCs w:val="24"/>
        </w:rPr>
        <w:t xml:space="preserve"> </w:t>
      </w:r>
      <w:proofErr w:type="spellStart"/>
      <w:r w:rsidRPr="004F24B7">
        <w:rPr>
          <w:szCs w:val="24"/>
        </w:rPr>
        <w:t>works</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both</w:t>
      </w:r>
      <w:proofErr w:type="spellEnd"/>
      <w:r w:rsidRPr="004F24B7">
        <w:rPr>
          <w:szCs w:val="24"/>
        </w:rPr>
        <w:t xml:space="preserve"> </w:t>
      </w:r>
      <w:proofErr w:type="spellStart"/>
      <w:r w:rsidRPr="004F24B7">
        <w:rPr>
          <w:szCs w:val="24"/>
        </w:rPr>
        <w:t>creative</w:t>
      </w:r>
      <w:proofErr w:type="spellEnd"/>
      <w:r w:rsidRPr="004F24B7">
        <w:rPr>
          <w:szCs w:val="24"/>
        </w:rPr>
        <w:t xml:space="preserve"> and </w:t>
      </w:r>
      <w:proofErr w:type="spellStart"/>
      <w:r w:rsidRPr="004F24B7">
        <w:rPr>
          <w:szCs w:val="24"/>
        </w:rPr>
        <w:t>academic</w:t>
      </w:r>
      <w:proofErr w:type="spellEnd"/>
      <w:r w:rsidRPr="004F24B7">
        <w:rPr>
          <w:szCs w:val="24"/>
        </w:rPr>
        <w:t xml:space="preserve"> </w:t>
      </w:r>
      <w:proofErr w:type="spellStart"/>
      <w:r w:rsidRPr="004F24B7">
        <w:rPr>
          <w:szCs w:val="24"/>
        </w:rPr>
        <w:t>type</w:t>
      </w:r>
      <w:proofErr w:type="spellEnd"/>
      <w:r w:rsidRPr="004F24B7">
        <w:rPr>
          <w:szCs w:val="24"/>
        </w:rPr>
        <w:t xml:space="preserve">. </w:t>
      </w:r>
      <w:proofErr w:type="spellStart"/>
      <w:r w:rsidRPr="004F24B7">
        <w:rPr>
          <w:szCs w:val="24"/>
        </w:rPr>
        <w:t>With</w:t>
      </w:r>
      <w:proofErr w:type="spellEnd"/>
      <w:r w:rsidRPr="004F24B7">
        <w:rPr>
          <w:szCs w:val="24"/>
        </w:rPr>
        <w:t xml:space="preserve"> </w:t>
      </w:r>
      <w:proofErr w:type="spellStart"/>
      <w:r w:rsidRPr="004F24B7">
        <w:rPr>
          <w:szCs w:val="24"/>
        </w:rPr>
        <w:t>an</w:t>
      </w:r>
      <w:proofErr w:type="spellEnd"/>
      <w:r w:rsidRPr="004F24B7">
        <w:rPr>
          <w:szCs w:val="24"/>
        </w:rPr>
        <w:t xml:space="preserve"> </w:t>
      </w:r>
      <w:proofErr w:type="spellStart"/>
      <w:r w:rsidRPr="004F24B7">
        <w:rPr>
          <w:szCs w:val="24"/>
        </w:rPr>
        <w:t>eminently</w:t>
      </w:r>
      <w:proofErr w:type="spellEnd"/>
      <w:r w:rsidRPr="004F24B7">
        <w:rPr>
          <w:szCs w:val="24"/>
        </w:rPr>
        <w:t xml:space="preserve"> </w:t>
      </w:r>
      <w:proofErr w:type="spellStart"/>
      <w:r w:rsidRPr="004F24B7">
        <w:rPr>
          <w:szCs w:val="24"/>
        </w:rPr>
        <w:t>artistic</w:t>
      </w:r>
      <w:proofErr w:type="spellEnd"/>
      <w:r w:rsidRPr="004F24B7">
        <w:rPr>
          <w:szCs w:val="24"/>
        </w:rPr>
        <w:t xml:space="preserve"> and </w:t>
      </w:r>
      <w:proofErr w:type="spellStart"/>
      <w:r w:rsidRPr="004F24B7">
        <w:rPr>
          <w:szCs w:val="24"/>
        </w:rPr>
        <w:t>fictional</w:t>
      </w:r>
      <w:proofErr w:type="spellEnd"/>
      <w:r w:rsidRPr="004F24B7">
        <w:rPr>
          <w:szCs w:val="24"/>
        </w:rPr>
        <w:t xml:space="preserve"> </w:t>
      </w:r>
      <w:proofErr w:type="spellStart"/>
      <w:r w:rsidRPr="004F24B7">
        <w:rPr>
          <w:szCs w:val="24"/>
        </w:rPr>
        <w:t>approach</w:t>
      </w:r>
      <w:proofErr w:type="spellEnd"/>
      <w:r w:rsidRPr="004F24B7">
        <w:rPr>
          <w:szCs w:val="24"/>
        </w:rPr>
        <w:t xml:space="preserve">, </w:t>
      </w:r>
      <w:proofErr w:type="spellStart"/>
      <w:r w:rsidRPr="004F24B7">
        <w:rPr>
          <w:szCs w:val="24"/>
        </w:rPr>
        <w:t>this</w:t>
      </w:r>
      <w:proofErr w:type="spellEnd"/>
      <w:r w:rsidRPr="004F24B7">
        <w:rPr>
          <w:szCs w:val="24"/>
        </w:rPr>
        <w:t xml:space="preserve"> </w:t>
      </w:r>
      <w:proofErr w:type="spellStart"/>
      <w:r w:rsidRPr="004F24B7">
        <w:rPr>
          <w:szCs w:val="24"/>
        </w:rPr>
        <w:t>monographic</w:t>
      </w:r>
      <w:proofErr w:type="spellEnd"/>
      <w:r w:rsidRPr="004F24B7">
        <w:rPr>
          <w:szCs w:val="24"/>
        </w:rPr>
        <w:t xml:space="preserve"> </w:t>
      </w:r>
      <w:proofErr w:type="spellStart"/>
      <w:r w:rsidRPr="004F24B7">
        <w:rPr>
          <w:szCs w:val="24"/>
        </w:rPr>
        <w:t>work</w:t>
      </w:r>
      <w:proofErr w:type="spellEnd"/>
      <w:r w:rsidRPr="004F24B7">
        <w:rPr>
          <w:szCs w:val="24"/>
        </w:rPr>
        <w:t xml:space="preserve"> </w:t>
      </w:r>
      <w:proofErr w:type="spellStart"/>
      <w:r w:rsidRPr="004F24B7">
        <w:rPr>
          <w:szCs w:val="24"/>
        </w:rPr>
        <w:t>proposes</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exploration</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some</w:t>
      </w:r>
      <w:proofErr w:type="spellEnd"/>
      <w:r w:rsidRPr="004F24B7">
        <w:rPr>
          <w:szCs w:val="24"/>
        </w:rPr>
        <w:t xml:space="preserve"> </w:t>
      </w:r>
      <w:proofErr w:type="spellStart"/>
      <w:r w:rsidRPr="004F24B7">
        <w:rPr>
          <w:szCs w:val="24"/>
        </w:rPr>
        <w:t>themes</w:t>
      </w:r>
      <w:proofErr w:type="spellEnd"/>
      <w:r w:rsidR="00A40A87">
        <w:rPr>
          <w:szCs w:val="24"/>
        </w:rPr>
        <w:t xml:space="preserve"> (</w:t>
      </w:r>
      <w:proofErr w:type="spellStart"/>
      <w:r w:rsidR="00A40A87">
        <w:rPr>
          <w:szCs w:val="24"/>
        </w:rPr>
        <w:t>like</w:t>
      </w:r>
      <w:proofErr w:type="spellEnd"/>
      <w:r w:rsidR="00A40A87">
        <w:rPr>
          <w:szCs w:val="24"/>
        </w:rPr>
        <w:t xml:space="preserve"> </w:t>
      </w:r>
      <w:proofErr w:type="spellStart"/>
      <w:r w:rsidR="00A40A87">
        <w:rPr>
          <w:szCs w:val="24"/>
        </w:rPr>
        <w:t>childhood</w:t>
      </w:r>
      <w:proofErr w:type="spellEnd"/>
      <w:r w:rsidR="00A40A87">
        <w:rPr>
          <w:szCs w:val="24"/>
        </w:rPr>
        <w:t xml:space="preserve">, </w:t>
      </w:r>
      <w:proofErr w:type="spellStart"/>
      <w:r w:rsidR="00A40A87">
        <w:rPr>
          <w:szCs w:val="24"/>
        </w:rPr>
        <w:t>love</w:t>
      </w:r>
      <w:proofErr w:type="spellEnd"/>
      <w:r w:rsidR="00A40A87">
        <w:rPr>
          <w:szCs w:val="24"/>
        </w:rPr>
        <w:t xml:space="preserve">, </w:t>
      </w:r>
      <w:proofErr w:type="spellStart"/>
      <w:r w:rsidR="00A40A87">
        <w:rPr>
          <w:szCs w:val="24"/>
        </w:rPr>
        <w:t>death</w:t>
      </w:r>
      <w:proofErr w:type="spellEnd"/>
      <w:r w:rsidR="00A40A87">
        <w:rPr>
          <w:szCs w:val="24"/>
        </w:rPr>
        <w:t>)</w:t>
      </w:r>
      <w:r w:rsidRPr="004F24B7">
        <w:rPr>
          <w:szCs w:val="24"/>
        </w:rPr>
        <w:t xml:space="preserve"> </w:t>
      </w:r>
      <w:proofErr w:type="spellStart"/>
      <w:r w:rsidRPr="004F24B7">
        <w:rPr>
          <w:szCs w:val="24"/>
        </w:rPr>
        <w:t>through</w:t>
      </w:r>
      <w:proofErr w:type="spellEnd"/>
      <w:r w:rsidRPr="004F24B7">
        <w:rPr>
          <w:szCs w:val="24"/>
        </w:rPr>
        <w:t xml:space="preserve"> </w:t>
      </w:r>
      <w:proofErr w:type="spellStart"/>
      <w:r w:rsidRPr="004F24B7">
        <w:rPr>
          <w:szCs w:val="24"/>
        </w:rPr>
        <w:t>two</w:t>
      </w:r>
      <w:proofErr w:type="spellEnd"/>
      <w:r w:rsidRPr="004F24B7">
        <w:rPr>
          <w:szCs w:val="24"/>
        </w:rPr>
        <w:t xml:space="preserve"> </w:t>
      </w:r>
      <w:proofErr w:type="spellStart"/>
      <w:r w:rsidRPr="004F24B7">
        <w:rPr>
          <w:szCs w:val="24"/>
        </w:rPr>
        <w:t>registers</w:t>
      </w:r>
      <w:proofErr w:type="spellEnd"/>
      <w:r w:rsidRPr="004F24B7">
        <w:rPr>
          <w:szCs w:val="24"/>
        </w:rPr>
        <w:t xml:space="preserve">: </w:t>
      </w:r>
      <w:proofErr w:type="spellStart"/>
      <w:r w:rsidRPr="004F24B7">
        <w:rPr>
          <w:szCs w:val="24"/>
        </w:rPr>
        <w:t>the</w:t>
      </w:r>
      <w:proofErr w:type="spellEnd"/>
      <w:r w:rsidRPr="004F24B7">
        <w:rPr>
          <w:szCs w:val="24"/>
        </w:rPr>
        <w:t xml:space="preserve"> visual </w:t>
      </w:r>
      <w:proofErr w:type="spellStart"/>
      <w:r w:rsidRPr="004F24B7">
        <w:rPr>
          <w:szCs w:val="24"/>
        </w:rPr>
        <w:t>one</w:t>
      </w:r>
      <w:proofErr w:type="spellEnd"/>
      <w:r w:rsidRPr="004F24B7">
        <w:rPr>
          <w:szCs w:val="24"/>
        </w:rPr>
        <w:t xml:space="preserve">, </w:t>
      </w:r>
      <w:proofErr w:type="spellStart"/>
      <w:r w:rsidRPr="004F24B7">
        <w:rPr>
          <w:szCs w:val="24"/>
        </w:rPr>
        <w:t>with</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inclusion</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five</w:t>
      </w:r>
      <w:proofErr w:type="spellEnd"/>
      <w:r w:rsidRPr="004F24B7">
        <w:rPr>
          <w:szCs w:val="24"/>
        </w:rPr>
        <w:t xml:space="preserve"> </w:t>
      </w:r>
      <w:proofErr w:type="spellStart"/>
      <w:r w:rsidRPr="004F24B7">
        <w:rPr>
          <w:szCs w:val="24"/>
        </w:rPr>
        <w:t>analog</w:t>
      </w:r>
      <w:proofErr w:type="spellEnd"/>
      <w:r w:rsidRPr="004F24B7">
        <w:rPr>
          <w:szCs w:val="24"/>
        </w:rPr>
        <w:t xml:space="preserve"> </w:t>
      </w:r>
      <w:proofErr w:type="spellStart"/>
      <w:r w:rsidRPr="004F24B7">
        <w:rPr>
          <w:szCs w:val="24"/>
        </w:rPr>
        <w:t>photographs</w:t>
      </w:r>
      <w:proofErr w:type="spellEnd"/>
      <w:r w:rsidRPr="004F24B7">
        <w:rPr>
          <w:szCs w:val="24"/>
        </w:rPr>
        <w:t xml:space="preserve">, and </w:t>
      </w:r>
      <w:proofErr w:type="spellStart"/>
      <w:r w:rsidRPr="004F24B7">
        <w:rPr>
          <w:szCs w:val="24"/>
        </w:rPr>
        <w:t>the</w:t>
      </w:r>
      <w:proofErr w:type="spellEnd"/>
      <w:r w:rsidRPr="004F24B7">
        <w:rPr>
          <w:szCs w:val="24"/>
        </w:rPr>
        <w:t xml:space="preserve"> </w:t>
      </w:r>
      <w:proofErr w:type="spellStart"/>
      <w:r w:rsidRPr="004F24B7">
        <w:rPr>
          <w:szCs w:val="24"/>
        </w:rPr>
        <w:t>written</w:t>
      </w:r>
      <w:proofErr w:type="spellEnd"/>
      <w:r w:rsidRPr="004F24B7">
        <w:rPr>
          <w:szCs w:val="24"/>
        </w:rPr>
        <w:t xml:space="preserve"> </w:t>
      </w:r>
      <w:proofErr w:type="spellStart"/>
      <w:r w:rsidRPr="004F24B7">
        <w:rPr>
          <w:szCs w:val="24"/>
        </w:rPr>
        <w:t>one</w:t>
      </w:r>
      <w:proofErr w:type="spellEnd"/>
      <w:r w:rsidRPr="004F24B7">
        <w:rPr>
          <w:szCs w:val="24"/>
        </w:rPr>
        <w:t xml:space="preserve">, </w:t>
      </w:r>
      <w:proofErr w:type="spellStart"/>
      <w:r w:rsidRPr="004F24B7">
        <w:rPr>
          <w:szCs w:val="24"/>
        </w:rPr>
        <w:t>through</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creation</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five</w:t>
      </w:r>
      <w:proofErr w:type="spellEnd"/>
      <w:r w:rsidRPr="004F24B7">
        <w:rPr>
          <w:szCs w:val="24"/>
        </w:rPr>
        <w:t xml:space="preserve"> </w:t>
      </w:r>
      <w:proofErr w:type="spellStart"/>
      <w:r w:rsidRPr="004F24B7">
        <w:rPr>
          <w:szCs w:val="24"/>
        </w:rPr>
        <w:t>literary</w:t>
      </w:r>
      <w:proofErr w:type="spellEnd"/>
      <w:r w:rsidRPr="004F24B7">
        <w:rPr>
          <w:szCs w:val="24"/>
        </w:rPr>
        <w:t xml:space="preserve"> </w:t>
      </w:r>
      <w:proofErr w:type="spellStart"/>
      <w:r w:rsidRPr="004F24B7">
        <w:rPr>
          <w:szCs w:val="24"/>
        </w:rPr>
        <w:t>texts</w:t>
      </w:r>
      <w:proofErr w:type="spellEnd"/>
      <w:r w:rsidRPr="004F24B7">
        <w:rPr>
          <w:szCs w:val="24"/>
        </w:rPr>
        <w:t xml:space="preserve">. </w:t>
      </w:r>
      <w:proofErr w:type="spellStart"/>
      <w:r w:rsidRPr="004F24B7">
        <w:rPr>
          <w:szCs w:val="24"/>
        </w:rPr>
        <w:t>Thus</w:t>
      </w:r>
      <w:proofErr w:type="spellEnd"/>
      <w:r w:rsidRPr="004F24B7">
        <w:rPr>
          <w:szCs w:val="24"/>
        </w:rPr>
        <w:t xml:space="preserve">, </w:t>
      </w:r>
      <w:proofErr w:type="spellStart"/>
      <w:r w:rsidRPr="004F24B7">
        <w:rPr>
          <w:szCs w:val="24"/>
        </w:rPr>
        <w:t>it</w:t>
      </w:r>
      <w:proofErr w:type="spellEnd"/>
      <w:r w:rsidRPr="004F24B7">
        <w:rPr>
          <w:szCs w:val="24"/>
        </w:rPr>
        <w:t xml:space="preserve"> </w:t>
      </w:r>
      <w:proofErr w:type="spellStart"/>
      <w:r w:rsidRPr="004F24B7">
        <w:rPr>
          <w:szCs w:val="24"/>
        </w:rPr>
        <w:t>is</w:t>
      </w:r>
      <w:proofErr w:type="spellEnd"/>
      <w:r w:rsidRPr="004F24B7">
        <w:rPr>
          <w:szCs w:val="24"/>
        </w:rPr>
        <w:t xml:space="preserve"> </w:t>
      </w:r>
      <w:proofErr w:type="spellStart"/>
      <w:r w:rsidRPr="004F24B7">
        <w:rPr>
          <w:szCs w:val="24"/>
        </w:rPr>
        <w:t>problematized</w:t>
      </w:r>
      <w:proofErr w:type="spellEnd"/>
      <w:r w:rsidRPr="004F24B7">
        <w:rPr>
          <w:szCs w:val="24"/>
        </w:rPr>
        <w:t xml:space="preserve"> and </w:t>
      </w:r>
      <w:proofErr w:type="spellStart"/>
      <w:r w:rsidRPr="004F24B7">
        <w:rPr>
          <w:szCs w:val="24"/>
        </w:rPr>
        <w:t>justified</w:t>
      </w:r>
      <w:proofErr w:type="spellEnd"/>
      <w:r w:rsidRPr="004F24B7">
        <w:rPr>
          <w:szCs w:val="24"/>
        </w:rPr>
        <w:t xml:space="preserve"> in </w:t>
      </w:r>
      <w:proofErr w:type="spellStart"/>
      <w:r w:rsidRPr="004F24B7">
        <w:rPr>
          <w:szCs w:val="24"/>
        </w:rPr>
        <w:t>this</w:t>
      </w:r>
      <w:proofErr w:type="spellEnd"/>
      <w:r w:rsidRPr="004F24B7">
        <w:rPr>
          <w:szCs w:val="24"/>
        </w:rPr>
        <w:t xml:space="preserve"> </w:t>
      </w:r>
      <w:proofErr w:type="spellStart"/>
      <w:r w:rsidRPr="004F24B7">
        <w:rPr>
          <w:szCs w:val="24"/>
        </w:rPr>
        <w:t>essay</w:t>
      </w:r>
      <w:proofErr w:type="spellEnd"/>
      <w:r w:rsidRPr="004F24B7">
        <w:rPr>
          <w:szCs w:val="24"/>
        </w:rPr>
        <w:t xml:space="preserve">, </w:t>
      </w:r>
      <w:proofErr w:type="spellStart"/>
      <w:r w:rsidRPr="004F24B7">
        <w:rPr>
          <w:szCs w:val="24"/>
        </w:rPr>
        <w:t>from</w:t>
      </w:r>
      <w:proofErr w:type="spellEnd"/>
      <w:r w:rsidRPr="004F24B7">
        <w:rPr>
          <w:szCs w:val="24"/>
        </w:rPr>
        <w:t xml:space="preserve"> </w:t>
      </w:r>
      <w:proofErr w:type="spellStart"/>
      <w:r w:rsidRPr="004F24B7">
        <w:rPr>
          <w:szCs w:val="24"/>
        </w:rPr>
        <w:t>different</w:t>
      </w:r>
      <w:proofErr w:type="spellEnd"/>
      <w:r w:rsidRPr="004F24B7">
        <w:rPr>
          <w:szCs w:val="24"/>
        </w:rPr>
        <w:t xml:space="preserve"> </w:t>
      </w:r>
      <w:proofErr w:type="spellStart"/>
      <w:r w:rsidRPr="004F24B7">
        <w:rPr>
          <w:szCs w:val="24"/>
        </w:rPr>
        <w:t>theoretical</w:t>
      </w:r>
      <w:proofErr w:type="spellEnd"/>
      <w:r w:rsidRPr="004F24B7">
        <w:rPr>
          <w:szCs w:val="24"/>
        </w:rPr>
        <w:t xml:space="preserve"> </w:t>
      </w:r>
      <w:proofErr w:type="spellStart"/>
      <w:r w:rsidRPr="004F24B7">
        <w:rPr>
          <w:szCs w:val="24"/>
        </w:rPr>
        <w:t>statements</w:t>
      </w:r>
      <w:proofErr w:type="spellEnd"/>
      <w:r>
        <w:rPr>
          <w:szCs w:val="24"/>
        </w:rPr>
        <w:t xml:space="preserve"> </w:t>
      </w:r>
      <w:proofErr w:type="spellStart"/>
      <w:r>
        <w:rPr>
          <w:szCs w:val="24"/>
        </w:rPr>
        <w:t>including</w:t>
      </w:r>
      <w:proofErr w:type="spellEnd"/>
      <w:r>
        <w:rPr>
          <w:szCs w:val="24"/>
        </w:rPr>
        <w:t xml:space="preserve"> </w:t>
      </w:r>
      <w:proofErr w:type="spellStart"/>
      <w:r>
        <w:rPr>
          <w:szCs w:val="24"/>
        </w:rPr>
        <w:t>authors</w:t>
      </w:r>
      <w:proofErr w:type="spellEnd"/>
      <w:r>
        <w:rPr>
          <w:szCs w:val="24"/>
        </w:rPr>
        <w:t xml:space="preserve"> </w:t>
      </w:r>
      <w:proofErr w:type="spellStart"/>
      <w:r>
        <w:rPr>
          <w:szCs w:val="24"/>
        </w:rPr>
        <w:t>like</w:t>
      </w:r>
      <w:proofErr w:type="spellEnd"/>
      <w:r w:rsidRPr="004F24B7">
        <w:rPr>
          <w:rFonts w:cs="Times New Roman"/>
        </w:rPr>
        <w:t xml:space="preserve"> </w:t>
      </w:r>
      <w:r>
        <w:rPr>
          <w:rFonts w:cs="Times New Roman"/>
        </w:rPr>
        <w:t xml:space="preserve">como Didi </w:t>
      </w:r>
      <w:proofErr w:type="spellStart"/>
      <w:r>
        <w:rPr>
          <w:rFonts w:cs="Times New Roman"/>
        </w:rPr>
        <w:t>Huberman</w:t>
      </w:r>
      <w:proofErr w:type="spellEnd"/>
      <w:r>
        <w:rPr>
          <w:rFonts w:cs="Times New Roman"/>
        </w:rPr>
        <w:t xml:space="preserve">, Susan </w:t>
      </w:r>
      <w:proofErr w:type="spellStart"/>
      <w:r>
        <w:rPr>
          <w:rFonts w:cs="Times New Roman"/>
        </w:rPr>
        <w:t>Sontag</w:t>
      </w:r>
      <w:proofErr w:type="spellEnd"/>
      <w:r>
        <w:rPr>
          <w:rFonts w:cs="Times New Roman"/>
        </w:rPr>
        <w:t xml:space="preserve">, Walter </w:t>
      </w:r>
      <w:proofErr w:type="spellStart"/>
      <w:r>
        <w:rPr>
          <w:rFonts w:cs="Times New Roman"/>
        </w:rPr>
        <w:t>Benjamin</w:t>
      </w:r>
      <w:proofErr w:type="spellEnd"/>
      <w:r>
        <w:rPr>
          <w:rFonts w:cs="Times New Roman"/>
        </w:rPr>
        <w:t xml:space="preserve"> and Mario Montalbetti</w:t>
      </w:r>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realization</w:t>
      </w:r>
      <w:proofErr w:type="spellEnd"/>
      <w:r w:rsidRPr="004F24B7">
        <w:rPr>
          <w:szCs w:val="24"/>
        </w:rPr>
        <w:t xml:space="preserve"> </w:t>
      </w:r>
      <w:proofErr w:type="spellStart"/>
      <w:r w:rsidRPr="004F24B7">
        <w:rPr>
          <w:szCs w:val="24"/>
        </w:rPr>
        <w:t>of</w:t>
      </w:r>
      <w:proofErr w:type="spellEnd"/>
      <w:r w:rsidRPr="004F24B7">
        <w:rPr>
          <w:szCs w:val="24"/>
        </w:rPr>
        <w:t xml:space="preserve"> a </w:t>
      </w:r>
      <w:proofErr w:type="spellStart"/>
      <w:r w:rsidRPr="004F24B7">
        <w:rPr>
          <w:szCs w:val="24"/>
        </w:rPr>
        <w:t>work</w:t>
      </w:r>
      <w:proofErr w:type="spellEnd"/>
      <w:r w:rsidRPr="004F24B7">
        <w:rPr>
          <w:szCs w:val="24"/>
        </w:rPr>
        <w:t xml:space="preserve"> </w:t>
      </w:r>
      <w:proofErr w:type="spellStart"/>
      <w:r w:rsidRPr="004F24B7">
        <w:rPr>
          <w:szCs w:val="24"/>
        </w:rPr>
        <w:t>that</w:t>
      </w:r>
      <w:proofErr w:type="spellEnd"/>
      <w:r w:rsidRPr="004F24B7">
        <w:rPr>
          <w:szCs w:val="24"/>
        </w:rPr>
        <w:t xml:space="preserve"> links </w:t>
      </w:r>
      <w:proofErr w:type="spellStart"/>
      <w:r w:rsidRPr="004F24B7">
        <w:rPr>
          <w:szCs w:val="24"/>
        </w:rPr>
        <w:t>both</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word</w:t>
      </w:r>
      <w:proofErr w:type="spellEnd"/>
      <w:r w:rsidRPr="004F24B7">
        <w:rPr>
          <w:szCs w:val="24"/>
        </w:rPr>
        <w:t xml:space="preserve"> and </w:t>
      </w:r>
      <w:proofErr w:type="spellStart"/>
      <w:r w:rsidRPr="004F24B7">
        <w:rPr>
          <w:szCs w:val="24"/>
        </w:rPr>
        <w:t>the</w:t>
      </w:r>
      <w:proofErr w:type="spellEnd"/>
      <w:r w:rsidRPr="004F24B7">
        <w:rPr>
          <w:szCs w:val="24"/>
        </w:rPr>
        <w:t xml:space="preserve"> </w:t>
      </w:r>
      <w:proofErr w:type="spellStart"/>
      <w:r w:rsidRPr="004F24B7">
        <w:rPr>
          <w:szCs w:val="24"/>
        </w:rPr>
        <w:t>image</w:t>
      </w:r>
      <w:proofErr w:type="spellEnd"/>
      <w:r w:rsidRPr="004F24B7">
        <w:rPr>
          <w:szCs w:val="24"/>
        </w:rPr>
        <w:t xml:space="preserve">, </w:t>
      </w:r>
      <w:proofErr w:type="spellStart"/>
      <w:r w:rsidRPr="004F24B7">
        <w:rPr>
          <w:szCs w:val="24"/>
        </w:rPr>
        <w:t>beyond</w:t>
      </w:r>
      <w:proofErr w:type="spellEnd"/>
      <w:r w:rsidRPr="004F24B7">
        <w:rPr>
          <w:szCs w:val="24"/>
        </w:rPr>
        <w:t xml:space="preserve"> </w:t>
      </w:r>
      <w:proofErr w:type="spellStart"/>
      <w:r w:rsidRPr="004F24B7">
        <w:rPr>
          <w:szCs w:val="24"/>
        </w:rPr>
        <w:t>the</w:t>
      </w:r>
      <w:proofErr w:type="spellEnd"/>
      <w:r w:rsidRPr="004F24B7">
        <w:rPr>
          <w:szCs w:val="24"/>
        </w:rPr>
        <w:t xml:space="preserve"> simple </w:t>
      </w:r>
      <w:proofErr w:type="spellStart"/>
      <w:r w:rsidRPr="004F24B7">
        <w:rPr>
          <w:szCs w:val="24"/>
        </w:rPr>
        <w:t>linguistic</w:t>
      </w:r>
      <w:proofErr w:type="spellEnd"/>
      <w:r w:rsidRPr="004F24B7">
        <w:rPr>
          <w:szCs w:val="24"/>
        </w:rPr>
        <w:t xml:space="preserve"> </w:t>
      </w:r>
      <w:proofErr w:type="spellStart"/>
      <w:r w:rsidRPr="004F24B7">
        <w:rPr>
          <w:szCs w:val="24"/>
        </w:rPr>
        <w:t>coupling</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the</w:t>
      </w:r>
      <w:proofErr w:type="spellEnd"/>
      <w:r w:rsidRPr="004F24B7">
        <w:rPr>
          <w:szCs w:val="24"/>
        </w:rPr>
        <w:t xml:space="preserve"> visual </w:t>
      </w:r>
      <w:proofErr w:type="spellStart"/>
      <w:r w:rsidRPr="004F24B7">
        <w:rPr>
          <w:szCs w:val="24"/>
        </w:rPr>
        <w:t>phenomenon</w:t>
      </w:r>
      <w:proofErr w:type="spellEnd"/>
      <w:r w:rsidRPr="004F24B7">
        <w:rPr>
          <w:szCs w:val="24"/>
        </w:rPr>
        <w:t xml:space="preserve">, </w:t>
      </w:r>
      <w:proofErr w:type="spellStart"/>
      <w:r w:rsidRPr="004F24B7">
        <w:rPr>
          <w:szCs w:val="24"/>
        </w:rPr>
        <w:t>through</w:t>
      </w:r>
      <w:proofErr w:type="spellEnd"/>
      <w:r w:rsidRPr="004F24B7">
        <w:rPr>
          <w:szCs w:val="24"/>
        </w:rPr>
        <w:t xml:space="preserve"> a visual and </w:t>
      </w:r>
      <w:proofErr w:type="spellStart"/>
      <w:r w:rsidRPr="004F24B7">
        <w:rPr>
          <w:szCs w:val="24"/>
        </w:rPr>
        <w:t>text</w:t>
      </w:r>
      <w:proofErr w:type="spellEnd"/>
      <w:r w:rsidRPr="004F24B7">
        <w:rPr>
          <w:szCs w:val="24"/>
        </w:rPr>
        <w:t xml:space="preserve"> </w:t>
      </w:r>
      <w:proofErr w:type="spellStart"/>
      <w:r w:rsidRPr="004F24B7">
        <w:rPr>
          <w:szCs w:val="24"/>
        </w:rPr>
        <w:t>practice</w:t>
      </w:r>
      <w:proofErr w:type="spellEnd"/>
      <w:r w:rsidRPr="004F24B7">
        <w:rPr>
          <w:szCs w:val="24"/>
        </w:rPr>
        <w:t xml:space="preserve"> </w:t>
      </w:r>
      <w:proofErr w:type="spellStart"/>
      <w:r w:rsidRPr="004F24B7">
        <w:rPr>
          <w:szCs w:val="24"/>
        </w:rPr>
        <w:t>such</w:t>
      </w:r>
      <w:proofErr w:type="spellEnd"/>
      <w:r w:rsidRPr="004F24B7">
        <w:rPr>
          <w:szCs w:val="24"/>
        </w:rPr>
        <w:t xml:space="preserve"> as in </w:t>
      </w:r>
      <w:proofErr w:type="spellStart"/>
      <w:r w:rsidRPr="004F24B7">
        <w:rPr>
          <w:szCs w:val="24"/>
        </w:rPr>
        <w:t>this</w:t>
      </w:r>
      <w:proofErr w:type="spellEnd"/>
      <w:r w:rsidRPr="004F24B7">
        <w:rPr>
          <w:szCs w:val="24"/>
        </w:rPr>
        <w:t xml:space="preserve"> case </w:t>
      </w:r>
      <w:proofErr w:type="spellStart"/>
      <w:r w:rsidRPr="004F24B7">
        <w:rPr>
          <w:szCs w:val="24"/>
        </w:rPr>
        <w:t>is</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photobook</w:t>
      </w:r>
      <w:proofErr w:type="spellEnd"/>
      <w:r w:rsidRPr="004F24B7">
        <w:rPr>
          <w:szCs w:val="24"/>
        </w:rPr>
        <w:t xml:space="preserve"> </w:t>
      </w:r>
      <w:proofErr w:type="spellStart"/>
      <w:r w:rsidRPr="004F24B7">
        <w:rPr>
          <w:szCs w:val="24"/>
        </w:rPr>
        <w:t>that</w:t>
      </w:r>
      <w:proofErr w:type="spellEnd"/>
      <w:r w:rsidRPr="004F24B7">
        <w:rPr>
          <w:szCs w:val="24"/>
        </w:rPr>
        <w:t xml:space="preserve"> </w:t>
      </w:r>
      <w:proofErr w:type="spellStart"/>
      <w:r w:rsidRPr="004F24B7">
        <w:rPr>
          <w:szCs w:val="24"/>
        </w:rPr>
        <w:t>is</w:t>
      </w:r>
      <w:proofErr w:type="spellEnd"/>
      <w:r w:rsidRPr="004F24B7">
        <w:rPr>
          <w:szCs w:val="24"/>
        </w:rPr>
        <w:t xml:space="preserve"> </w:t>
      </w:r>
      <w:proofErr w:type="spellStart"/>
      <w:r w:rsidRPr="004F24B7">
        <w:rPr>
          <w:szCs w:val="24"/>
        </w:rPr>
        <w:t>proposed</w:t>
      </w:r>
      <w:proofErr w:type="spellEnd"/>
      <w:r w:rsidRPr="004F24B7">
        <w:rPr>
          <w:szCs w:val="24"/>
        </w:rPr>
        <w:t xml:space="preserve"> as </w:t>
      </w:r>
      <w:proofErr w:type="spellStart"/>
      <w:r w:rsidRPr="004F24B7">
        <w:rPr>
          <w:szCs w:val="24"/>
        </w:rPr>
        <w:t>the</w:t>
      </w:r>
      <w:proofErr w:type="spellEnd"/>
      <w:r w:rsidRPr="004F24B7">
        <w:rPr>
          <w:szCs w:val="24"/>
        </w:rPr>
        <w:t xml:space="preserve"> final </w:t>
      </w:r>
      <w:proofErr w:type="spellStart"/>
      <w:r w:rsidRPr="004F24B7">
        <w:rPr>
          <w:szCs w:val="24"/>
        </w:rPr>
        <w:t>product</w:t>
      </w:r>
      <w:proofErr w:type="spellEnd"/>
      <w:r w:rsidRPr="004F24B7">
        <w:rPr>
          <w:szCs w:val="24"/>
        </w:rPr>
        <w:t xml:space="preserve"> </w:t>
      </w:r>
      <w:proofErr w:type="spellStart"/>
      <w:r w:rsidRPr="004F24B7">
        <w:rPr>
          <w:szCs w:val="24"/>
        </w:rPr>
        <w:t>of</w:t>
      </w:r>
      <w:proofErr w:type="spellEnd"/>
      <w:r w:rsidRPr="004F24B7">
        <w:rPr>
          <w:szCs w:val="24"/>
        </w:rPr>
        <w:t xml:space="preserve"> </w:t>
      </w:r>
      <w:proofErr w:type="spellStart"/>
      <w:r w:rsidRPr="004F24B7">
        <w:rPr>
          <w:szCs w:val="24"/>
        </w:rPr>
        <w:t>the</w:t>
      </w:r>
      <w:proofErr w:type="spellEnd"/>
      <w:r w:rsidRPr="004F24B7">
        <w:rPr>
          <w:szCs w:val="24"/>
        </w:rPr>
        <w:t xml:space="preserve"> </w:t>
      </w:r>
      <w:proofErr w:type="spellStart"/>
      <w:r w:rsidRPr="004F24B7">
        <w:rPr>
          <w:szCs w:val="24"/>
        </w:rPr>
        <w:t>investigation</w:t>
      </w:r>
      <w:proofErr w:type="spellEnd"/>
      <w:r w:rsidRPr="004F24B7">
        <w:rPr>
          <w:szCs w:val="24"/>
        </w:rPr>
        <w:t>.</w:t>
      </w:r>
    </w:p>
    <w:p w14:paraId="4DFCEDE5" w14:textId="77777777" w:rsidR="004F24B7" w:rsidRPr="002D7A73" w:rsidRDefault="004F24B7" w:rsidP="004F24B7">
      <w:pPr>
        <w:rPr>
          <w:color w:val="FF0000"/>
          <w:szCs w:val="24"/>
        </w:rPr>
      </w:pPr>
    </w:p>
    <w:p w14:paraId="22E287CF" w14:textId="7BB214DC" w:rsidR="006B13CA" w:rsidRPr="002D7A73"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r w:rsidR="004F24B7" w:rsidRPr="004F24B7">
        <w:rPr>
          <w:i/>
          <w:iCs/>
          <w:szCs w:val="24"/>
          <w:lang w:val="en-US"/>
        </w:rPr>
        <w:t>visual-text practices, photobook, analog photography, literary writing</w:t>
      </w:r>
    </w:p>
    <w:p w14:paraId="67AEC440" w14:textId="59A9F4D8" w:rsidR="002421AA" w:rsidRPr="002D7A73" w:rsidRDefault="00F67757" w:rsidP="002421AA">
      <w:pPr>
        <w:rPr>
          <w:szCs w:val="24"/>
          <w:lang w:val="en-US"/>
        </w:rPr>
      </w:pPr>
      <w:r>
        <w:rPr>
          <w:szCs w:val="24"/>
          <w:lang w:val="en-US"/>
        </w:rPr>
        <w:t xml:space="preserve"> </w:t>
      </w:r>
    </w:p>
    <w:p w14:paraId="578B969F" w14:textId="00E4965F" w:rsidR="002421AA" w:rsidRPr="002D7A73" w:rsidRDefault="00B261A2" w:rsidP="00B261A2">
      <w:pPr>
        <w:tabs>
          <w:tab w:val="left" w:pos="6787"/>
        </w:tabs>
        <w:rPr>
          <w:szCs w:val="24"/>
          <w:lang w:val="en-US"/>
        </w:rPr>
      </w:pPr>
      <w:r>
        <w:rPr>
          <w:szCs w:val="24"/>
          <w:lang w:val="en-US"/>
        </w:rPr>
        <w:tab/>
      </w:r>
    </w:p>
    <w:p w14:paraId="211E3C89" w14:textId="77777777" w:rsidR="002421AA" w:rsidRPr="002D7A73" w:rsidRDefault="002421AA" w:rsidP="002421AA">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2B1943F7" w14:textId="77777777" w:rsidR="002421AA" w:rsidRPr="002D7A73" w:rsidRDefault="002421AA" w:rsidP="002421AA">
      <w:pPr>
        <w:rPr>
          <w:rFonts w:cs="Times New Roman"/>
          <w:szCs w:val="24"/>
          <w:lang w:val="en-US"/>
        </w:rPr>
      </w:pPr>
    </w:p>
    <w:p w14:paraId="48B6531F" w14:textId="77777777" w:rsidR="002421AA" w:rsidRPr="002D7A73" w:rsidRDefault="002421AA" w:rsidP="002421AA">
      <w:pPr>
        <w:rPr>
          <w:rFonts w:cs="Times New Roman"/>
          <w:szCs w:val="24"/>
          <w:lang w:val="en-US"/>
        </w:rPr>
      </w:pPr>
    </w:p>
    <w:p w14:paraId="784EB85F" w14:textId="77777777" w:rsidR="002557AD" w:rsidRPr="002D7A73" w:rsidRDefault="002557AD">
      <w:pPr>
        <w:spacing w:after="160" w:line="259" w:lineRule="auto"/>
        <w:jc w:val="left"/>
        <w:rPr>
          <w:b/>
          <w:lang w:val="en-US"/>
        </w:rPr>
      </w:pPr>
      <w:bookmarkStart w:id="17" w:name="_Toc437858002"/>
      <w:bookmarkStart w:id="18" w:name="_Toc437858423"/>
      <w:bookmarkStart w:id="19" w:name="_Toc440985125"/>
      <w:r w:rsidRPr="002D7A73">
        <w:rPr>
          <w:b/>
          <w:lang w:val="en-US"/>
        </w:rPr>
        <w:br w:type="page"/>
      </w:r>
    </w:p>
    <w:p w14:paraId="6780C5C5" w14:textId="409C2C87" w:rsidR="006B13CA" w:rsidRPr="000A0244" w:rsidRDefault="006B13CA" w:rsidP="000A0244">
      <w:pPr>
        <w:pStyle w:val="Ttulo1"/>
      </w:pPr>
      <w:bookmarkStart w:id="20" w:name="_Toc104202522"/>
      <w:r w:rsidRPr="000A0244">
        <w:lastRenderedPageBreak/>
        <w:t>Introducción</w:t>
      </w:r>
      <w:bookmarkEnd w:id="17"/>
      <w:bookmarkEnd w:id="18"/>
      <w:bookmarkEnd w:id="19"/>
      <w:bookmarkEnd w:id="20"/>
    </w:p>
    <w:p w14:paraId="3A7EFD30" w14:textId="77777777" w:rsidR="000A0244" w:rsidRDefault="000A0244" w:rsidP="000A0244">
      <w:r>
        <w:t xml:space="preserve">El interés por escribir esta monografía me llegó hace tiempo. Durante un curso de escritura creativa, la tallerista propuso un ejercicio: se trataba de observar un objeto, cualquiera, durante una semana. Entender sus propiedades, apreciar sus características, descubrir aquello que el objeto nos revelaba. Después, había que escribir sobre lo observado. Cuando leímos los textos, la mayoría de los participantes coincidió en haberse sentido capturados ante esa imposibilidad de aprehender en palabras lo que era evidente en los objetos. Se convirtió en un reto lingüístico el nombrar la aparente legibilidad de las cosas ante la vista. </w:t>
      </w:r>
    </w:p>
    <w:p w14:paraId="34C3EE22" w14:textId="77777777" w:rsidR="000A0244" w:rsidRDefault="000A0244" w:rsidP="000A0244">
      <w:pPr>
        <w:ind w:firstLine="708"/>
      </w:pPr>
      <w:r>
        <w:t xml:space="preserve">Tiempo después descubrí dos libros sobre mirar con detenimiento las cosas. Sobre la suerte de “epifanías” que parecían ser solamente reveladas ante el acercamiento frente a un fenómeno visual. El primero de ellos </w:t>
      </w:r>
      <w:r w:rsidRPr="007D2C6B">
        <w:rPr>
          <w:i/>
          <w:iCs/>
        </w:rPr>
        <w:t>El trabajo de los ojos</w:t>
      </w:r>
      <w:r>
        <w:rPr>
          <w:i/>
          <w:iCs/>
        </w:rPr>
        <w:t xml:space="preserve">, </w:t>
      </w:r>
      <w:r w:rsidRPr="007D2C6B">
        <w:t>201</w:t>
      </w:r>
      <w:r>
        <w:t>7</w:t>
      </w:r>
      <w:r>
        <w:rPr>
          <w:i/>
          <w:iCs/>
        </w:rPr>
        <w:t xml:space="preserve">, </w:t>
      </w:r>
      <w:r>
        <w:t xml:space="preserve"> de Mercedes </w:t>
      </w:r>
      <w:proofErr w:type="spellStart"/>
      <w:r>
        <w:t>Halfon</w:t>
      </w:r>
      <w:proofErr w:type="spellEnd"/>
      <w:r>
        <w:t xml:space="preserve"> es un libro sobre la mirada. Sobre las cosas que se descubren al detenerse y observar. También sobre la pérdida de la visión como una pérdida parcial del mundo y su entendimiento. El segundo libro, </w:t>
      </w:r>
      <w:r w:rsidRPr="007D2C6B">
        <w:rPr>
          <w:i/>
          <w:iCs/>
        </w:rPr>
        <w:t>El nervio Óptico</w:t>
      </w:r>
      <w:r>
        <w:rPr>
          <w:i/>
          <w:iCs/>
        </w:rPr>
        <w:t>, 2014,</w:t>
      </w:r>
      <w:r>
        <w:t xml:space="preserve"> de la argentina María Gainza es, al igual que el otro, un libro fragmentario e inclasificable. Acá los textos son el resultado de unos recorridos contemplativos de una historiadora del arte en torno a una serie de pinturas. El encuentro con la imagen le despierta la necesidad de escribir, de escribirse. Con lo cual el libro termina siendo sumamente intimista y autobiográfico, lejos de la supuesta objetividad que deberían tener los textos sobre la historia del arte. Leyéndolo somos testigos de la coincidencia de la escritora consigo mismo a través de la observación de unas pinturas.</w:t>
      </w:r>
    </w:p>
    <w:p w14:paraId="5B936411" w14:textId="77777777" w:rsidR="000A0244" w:rsidRDefault="000A0244" w:rsidP="000A0244">
      <w:pPr>
        <w:ind w:firstLine="708"/>
      </w:pPr>
      <w:r>
        <w:t xml:space="preserve">En ambos casos, la escritura suponía en primera instancia dotar de sentido a la imagen observada. Con todo, con la lectura de los textos teóricos, después iba a hacerme a la comprobación de que las imágenes, y su naturaleza paradójica e incluso contradictoria, no posibilitan un único significado posible, sino infinitas posibilidades de sentido. </w:t>
      </w:r>
    </w:p>
    <w:p w14:paraId="4072D896" w14:textId="77777777" w:rsidR="000A0244" w:rsidRDefault="000A0244" w:rsidP="000A0244">
      <w:pPr>
        <w:ind w:firstLine="708"/>
      </w:pPr>
      <w:r>
        <w:t xml:space="preserve">Fue así, en todo caso, como surgió en mí la preocupación por la escritura de un texto literario que tuviese como génesis ese mirar a las cosas. Una mirada que no está interesada en discernir y reconocer, aunque llegue a hacerlo, sino en abandonarse ante la imagen y ante las cosas que desde ella se me estaban revelando. Quizá también en reconocerme a través de la contemplación. Más que un ejercicio de descripción, una tarea de nombrar nombrándome. </w:t>
      </w:r>
    </w:p>
    <w:p w14:paraId="10EBC85D" w14:textId="77777777" w:rsidR="000A0244" w:rsidRDefault="000A0244" w:rsidP="000A0244">
      <w:pPr>
        <w:ind w:firstLine="708"/>
      </w:pPr>
      <w:r>
        <w:t xml:space="preserve">La propuesta de mi monografía quedó concretada. Se trataba de utilizar cinco fotografías analógicas de mi autoría y escribir, al mirarlas, con todo el juicio que me fuese dispuesto, cinco </w:t>
      </w:r>
      <w:r>
        <w:lastRenderedPageBreak/>
        <w:t>textos de naturaleza literaria. La elección de capturar yo misma las imágenes sobre las que quería trabajar cobró sentido en esa primera preocupación por la forma en que se miran las cosas. Pues la fotografía, como se verá más adelante en el marco teórico, no es una copia idéntica del mundo, sino que se manifiesta como un modo particular de ver. Exige, en ese caso, un trabajo interior, haciendo visible aquello sobre lo que la mirada puso su atención; en lo que el ojo descansó. Dios, dice Flaubert, está en los detalles.</w:t>
      </w:r>
    </w:p>
    <w:p w14:paraId="40725168" w14:textId="77777777" w:rsidR="000A0244" w:rsidRPr="006A10B8" w:rsidRDefault="000A0244" w:rsidP="000A0244">
      <w:pPr>
        <w:spacing w:before="240" w:after="240"/>
        <w:ind w:firstLine="708"/>
        <w:rPr>
          <w:rFonts w:eastAsia="Times New Roman" w:cs="Times New Roman"/>
          <w:color w:val="000000"/>
          <w:lang w:eastAsia="es-MX"/>
        </w:rPr>
      </w:pPr>
      <w:r w:rsidRPr="006A10B8">
        <w:rPr>
          <w:rFonts w:eastAsia="Times New Roman" w:cs="Times New Roman"/>
          <w:color w:val="000000"/>
          <w:lang w:eastAsia="es-MX"/>
        </w:rPr>
        <w:t>Puede decirse, en</w:t>
      </w:r>
      <w:r>
        <w:rPr>
          <w:rFonts w:eastAsia="Times New Roman" w:cs="Times New Roman"/>
          <w:color w:val="000000"/>
          <w:lang w:eastAsia="es-MX"/>
        </w:rPr>
        <w:t>tonces</w:t>
      </w:r>
      <w:r w:rsidRPr="006A10B8">
        <w:rPr>
          <w:rFonts w:eastAsia="Times New Roman" w:cs="Times New Roman"/>
          <w:color w:val="000000"/>
          <w:lang w:eastAsia="es-MX"/>
        </w:rPr>
        <w:t xml:space="preserve">, que </w:t>
      </w:r>
      <w:r>
        <w:rPr>
          <w:rFonts w:eastAsia="Times New Roman" w:cs="Times New Roman"/>
          <w:color w:val="000000"/>
          <w:lang w:eastAsia="es-MX"/>
        </w:rPr>
        <w:t>en esa línea quise</w:t>
      </w:r>
      <w:r w:rsidRPr="006A10B8">
        <w:rPr>
          <w:rFonts w:eastAsia="Times New Roman" w:cs="Times New Roman"/>
          <w:color w:val="000000"/>
          <w:lang w:eastAsia="es-MX"/>
        </w:rPr>
        <w:t xml:space="preserve"> explorar la relación —si es que existe o pud</w:t>
      </w:r>
      <w:r>
        <w:rPr>
          <w:rFonts w:eastAsia="Times New Roman" w:cs="Times New Roman"/>
          <w:color w:val="000000"/>
          <w:lang w:eastAsia="es-MX"/>
        </w:rPr>
        <w:t>e</w:t>
      </w:r>
      <w:r w:rsidRPr="006A10B8">
        <w:rPr>
          <w:rFonts w:eastAsia="Times New Roman" w:cs="Times New Roman"/>
          <w:color w:val="000000"/>
          <w:lang w:eastAsia="es-MX"/>
        </w:rPr>
        <w:t>, de alguna manera, hacerla existir— entre lo que muestra (y lo que no muestra) la fotografía y el relato literario. </w:t>
      </w:r>
    </w:p>
    <w:p w14:paraId="7CA9D067" w14:textId="77777777" w:rsidR="000A0244" w:rsidRDefault="000A0244" w:rsidP="000A0244">
      <w:pPr>
        <w:spacing w:before="240" w:after="240"/>
        <w:ind w:firstLine="708"/>
        <w:rPr>
          <w:rFonts w:eastAsia="Times New Roman" w:cs="Times New Roman"/>
          <w:color w:val="000000"/>
          <w:lang w:eastAsia="es-MX"/>
        </w:rPr>
      </w:pPr>
      <w:r w:rsidRPr="006A10B8">
        <w:rPr>
          <w:rFonts w:eastAsia="Times New Roman" w:cs="Times New Roman"/>
          <w:color w:val="000000"/>
          <w:lang w:eastAsia="es-MX"/>
        </w:rPr>
        <w:t>Al contrario de lo que puede intuirse, no pretend</w:t>
      </w:r>
      <w:r>
        <w:rPr>
          <w:rFonts w:eastAsia="Times New Roman" w:cs="Times New Roman"/>
          <w:color w:val="000000"/>
          <w:lang w:eastAsia="es-MX"/>
        </w:rPr>
        <w:t>í</w:t>
      </w:r>
      <w:r w:rsidRPr="006A10B8">
        <w:rPr>
          <w:rFonts w:eastAsia="Times New Roman" w:cs="Times New Roman"/>
          <w:color w:val="000000"/>
          <w:lang w:eastAsia="es-MX"/>
        </w:rPr>
        <w:t xml:space="preserve"> leer las imágenes ni mucho menos descifrarlas en su totalidad, sino más bien utilizarlas como </w:t>
      </w:r>
      <w:r w:rsidRPr="006A10B8">
        <w:rPr>
          <w:rFonts w:eastAsia="Times New Roman" w:cs="Times New Roman"/>
          <w:i/>
          <w:iCs/>
          <w:color w:val="000000"/>
          <w:lang w:eastAsia="es-MX"/>
        </w:rPr>
        <w:t>destellos</w:t>
      </w:r>
      <w:r w:rsidRPr="006A10B8">
        <w:rPr>
          <w:rFonts w:eastAsia="Times New Roman" w:cs="Times New Roman"/>
          <w:color w:val="000000"/>
          <w:lang w:eastAsia="es-MX"/>
        </w:rPr>
        <w:t xml:space="preserve">. Acudir a ellas como </w:t>
      </w:r>
      <w:r w:rsidRPr="006A10B8">
        <w:rPr>
          <w:rFonts w:eastAsia="Times New Roman" w:cs="Times New Roman"/>
          <w:i/>
          <w:iCs/>
          <w:color w:val="000000"/>
          <w:lang w:eastAsia="es-MX"/>
        </w:rPr>
        <w:t>provocaciones</w:t>
      </w:r>
      <w:r w:rsidRPr="006A10B8">
        <w:rPr>
          <w:rFonts w:eastAsia="Times New Roman" w:cs="Times New Roman"/>
          <w:color w:val="000000"/>
          <w:lang w:eastAsia="es-MX"/>
        </w:rPr>
        <w:t>, como retos imaginativos, como desafíos. </w:t>
      </w:r>
      <w:r>
        <w:rPr>
          <w:rFonts w:eastAsia="Times New Roman" w:cs="Times New Roman"/>
          <w:color w:val="000000"/>
          <w:lang w:eastAsia="es-MX"/>
        </w:rPr>
        <w:t xml:space="preserve">Si bien esto puede apreciarse ahora como una idea abstracta, más adelante durante el desarrollo teórico de mi propuesta quedará claro cómo la imagen está constituida no sólo por lo que se manifiesta: lo que es evidentemente visible; sino también lo que permanece oculto en ella como síntoma. Es decir, de aquello que en la imagen está presente sin aparecer. </w:t>
      </w:r>
    </w:p>
    <w:p w14:paraId="19AD0684" w14:textId="77777777" w:rsidR="000A0244" w:rsidRPr="006A10B8" w:rsidRDefault="000A0244" w:rsidP="000A0244">
      <w:pPr>
        <w:spacing w:before="240" w:after="240"/>
        <w:ind w:firstLine="708"/>
        <w:rPr>
          <w:rFonts w:eastAsia="Times New Roman" w:cs="Times New Roman"/>
          <w:color w:val="000000"/>
          <w:lang w:eastAsia="es-MX"/>
        </w:rPr>
      </w:pPr>
      <w:bookmarkStart w:id="21" w:name="_Hlk105065408"/>
      <w:r w:rsidRPr="006A10B8">
        <w:rPr>
          <w:rFonts w:eastAsia="Times New Roman" w:cs="Times New Roman"/>
          <w:color w:val="000000"/>
          <w:lang w:eastAsia="es-MX"/>
        </w:rPr>
        <w:t xml:space="preserve">En mi monografía, el escrito literario nace de ese “ver más allá” que </w:t>
      </w:r>
      <w:r>
        <w:rPr>
          <w:rFonts w:eastAsia="Times New Roman" w:cs="Times New Roman"/>
          <w:color w:val="000000"/>
          <w:lang w:eastAsia="es-MX"/>
        </w:rPr>
        <w:t>no se queda en el simple acoplamiento lingüístico, dígase descriptivo, de lo que en la fotografía se ve;</w:t>
      </w:r>
      <w:bookmarkEnd w:id="21"/>
      <w:r>
        <w:rPr>
          <w:rFonts w:eastAsia="Times New Roman" w:cs="Times New Roman"/>
          <w:color w:val="000000"/>
          <w:lang w:eastAsia="es-MX"/>
        </w:rPr>
        <w:t xml:space="preserve"> sino en muchas otras cosas, conocimientos e ideas a las que la contemplación de la imagen me despierta</w:t>
      </w:r>
      <w:r w:rsidRPr="006A10B8">
        <w:rPr>
          <w:rFonts w:eastAsia="Times New Roman" w:cs="Times New Roman"/>
          <w:color w:val="000000"/>
          <w:lang w:eastAsia="es-MX"/>
        </w:rPr>
        <w:t>. Como un misterio, la imagen aparece y desaparece ante nosotros. Está constituida, toda, por un juego entre lo visible y lo invisible. Con lo cual, cualquier intento por describirla exhaustivamente —a la imagen, la fotografía— resulta inútil. Un esfuerzo vano sería intentar aprehenderla, reducirla a una palabra o a ochocientas; su carácter de aparición y desaparición (de hacer aparecer y desaparecer) nos lo impiden. </w:t>
      </w:r>
    </w:p>
    <w:p w14:paraId="1DDFBC9D" w14:textId="19C3B39F" w:rsidR="000A0244" w:rsidRDefault="000A0244" w:rsidP="000A0244">
      <w:pPr>
        <w:ind w:firstLine="708"/>
        <w:rPr>
          <w:rFonts w:eastAsia="Times New Roman" w:cs="Times New Roman"/>
          <w:color w:val="000000"/>
          <w:lang w:eastAsia="es-MX"/>
        </w:rPr>
      </w:pPr>
      <w:r>
        <w:rPr>
          <w:rFonts w:cs="Times New Roman"/>
        </w:rPr>
        <w:t>Así, pues, el lector de mi propuesta encontrará que lo que quise fue aprovechar esa naturaleza paradójica de la imagen, contenedora también de verdades ocultas, para potenciar una escritura literaria; eminentemente ficcional. La ambición fue grande, pero esperé que mis fotografías suscitaran en mí ese reto lingüístico tan conveniente para todo a lo que a la literatura se refiere</w:t>
      </w:r>
      <w:r w:rsidRPr="006A10B8">
        <w:rPr>
          <w:rFonts w:eastAsia="Times New Roman" w:cs="Times New Roman"/>
          <w:color w:val="000000"/>
          <w:lang w:eastAsia="es-MX"/>
        </w:rPr>
        <w:t xml:space="preserve">. A su vez, </w:t>
      </w:r>
      <w:r>
        <w:rPr>
          <w:rFonts w:eastAsia="Times New Roman" w:cs="Times New Roman"/>
          <w:color w:val="000000"/>
          <w:lang w:eastAsia="es-MX"/>
        </w:rPr>
        <w:t xml:space="preserve">busqué que se </w:t>
      </w:r>
      <w:r w:rsidRPr="006A10B8">
        <w:rPr>
          <w:rFonts w:eastAsia="Times New Roman" w:cs="Times New Roman"/>
          <w:color w:val="000000"/>
          <w:lang w:eastAsia="es-MX"/>
        </w:rPr>
        <w:t>v</w:t>
      </w:r>
      <w:r>
        <w:rPr>
          <w:rFonts w:eastAsia="Times New Roman" w:cs="Times New Roman"/>
          <w:color w:val="000000"/>
          <w:lang w:eastAsia="es-MX"/>
        </w:rPr>
        <w:t>iera</w:t>
      </w:r>
      <w:r w:rsidRPr="006A10B8">
        <w:rPr>
          <w:rFonts w:eastAsia="Times New Roman" w:cs="Times New Roman"/>
          <w:color w:val="000000"/>
          <w:lang w:eastAsia="es-MX"/>
        </w:rPr>
        <w:t xml:space="preserve"> desde los textos ese saber mirar la imagen; esa renovación </w:t>
      </w:r>
      <w:r w:rsidRPr="006A10B8">
        <w:rPr>
          <w:rFonts w:eastAsia="Times New Roman" w:cs="Times New Roman"/>
          <w:color w:val="000000"/>
          <w:lang w:eastAsia="es-MX"/>
        </w:rPr>
        <w:lastRenderedPageBreak/>
        <w:t xml:space="preserve">en el lenguaje producto de un encuentro con sus “signos secretos”. Que me detenga, al decir de </w:t>
      </w:r>
      <w:proofErr w:type="spellStart"/>
      <w:r w:rsidRPr="006A10B8">
        <w:rPr>
          <w:rFonts w:eastAsia="Times New Roman" w:cs="Times New Roman"/>
          <w:color w:val="000000"/>
          <w:lang w:eastAsia="es-MX"/>
        </w:rPr>
        <w:t>Huberman</w:t>
      </w:r>
      <w:proofErr w:type="spellEnd"/>
      <w:r w:rsidRPr="006A10B8">
        <w:rPr>
          <w:rFonts w:eastAsia="Times New Roman" w:cs="Times New Roman"/>
          <w:color w:val="000000"/>
          <w:lang w:eastAsia="es-MX"/>
        </w:rPr>
        <w:t>, donde la ceniza no se ha enfriado.</w:t>
      </w:r>
      <w:r>
        <w:rPr>
          <w:rFonts w:eastAsia="Times New Roman" w:cs="Times New Roman"/>
          <w:color w:val="000000"/>
          <w:lang w:eastAsia="es-MX"/>
        </w:rPr>
        <w:t xml:space="preserve"> A la par, la monografía devino en una tarea de autoconocimiento, de nombramiento de mí misma a través del registro visual y el de la palabra. Desde ambos camino</w:t>
      </w:r>
      <w:r w:rsidR="005A1A54">
        <w:rPr>
          <w:rFonts w:eastAsia="Times New Roman" w:cs="Times New Roman"/>
          <w:color w:val="000000"/>
          <w:lang w:eastAsia="es-MX"/>
        </w:rPr>
        <w:t>s</w:t>
      </w:r>
      <w:r>
        <w:rPr>
          <w:rFonts w:eastAsia="Times New Roman" w:cs="Times New Roman"/>
          <w:color w:val="000000"/>
          <w:lang w:eastAsia="es-MX"/>
        </w:rPr>
        <w:t xml:space="preserve"> formulé también un estudio de mis emociones y de mi entendimiento del mundo. Acaso desde la misma pretensión de Montaigne cuando escribía:</w:t>
      </w:r>
    </w:p>
    <w:p w14:paraId="2B539187" w14:textId="77777777" w:rsidR="000A0244" w:rsidRDefault="000A0244" w:rsidP="000A0244">
      <w:pPr>
        <w:ind w:firstLine="708"/>
        <w:rPr>
          <w:rFonts w:eastAsia="Times New Roman" w:cs="Times New Roman"/>
          <w:color w:val="000000"/>
          <w:lang w:eastAsia="es-MX"/>
        </w:rPr>
      </w:pPr>
    </w:p>
    <w:p w14:paraId="4002AE40" w14:textId="45DEA0DF" w:rsidR="000A0244" w:rsidRPr="001F10EF" w:rsidRDefault="000A0244" w:rsidP="000A0244">
      <w:pPr>
        <w:ind w:left="708"/>
        <w:rPr>
          <w:rFonts w:eastAsia="Times New Roman" w:cs="Times New Roman"/>
          <w:color w:val="000000"/>
          <w:lang w:eastAsia="es-MX"/>
        </w:rPr>
      </w:pPr>
      <w:r w:rsidRPr="001F10EF">
        <w:rPr>
          <w:rFonts w:eastAsia="Times New Roman" w:cs="Times New Roman"/>
          <w:sz w:val="22"/>
          <w:lang w:eastAsia="es-ES_tradnl"/>
        </w:rPr>
        <w:t>Estoy ávido de hacerme conocer, y, sobre todo, hacerlo con verdad. Mas, si he de ser justo, agregaré que no estoy en rigor ávido de nada, salvo de no ser tomado como otro que el que soy por aquellos que lleguen a conocer mi nombre. […] Quienes se desconocen pueden pegarse de apreciaciones falsas, pero yo me he estudiado hasta las entrañas y sé bien lo que me pertenece.</w:t>
      </w:r>
      <w:r w:rsidR="003A695C">
        <w:rPr>
          <w:rFonts w:eastAsia="Times New Roman" w:cs="Times New Roman"/>
          <w:sz w:val="22"/>
          <w:lang w:eastAsia="es-ES_tradnl"/>
        </w:rPr>
        <w:t xml:space="preserve"> (2007,</w:t>
      </w:r>
      <w:r w:rsidR="003A695C" w:rsidRPr="003A695C">
        <w:rPr>
          <w:rFonts w:eastAsia="Times New Roman" w:cs="Times New Roman"/>
          <w:sz w:val="22"/>
          <w:lang w:eastAsia="es-ES_tradnl"/>
        </w:rPr>
        <w:t xml:space="preserve"> libro III, capítulo V</w:t>
      </w:r>
      <w:r w:rsidR="003A695C">
        <w:rPr>
          <w:rFonts w:eastAsia="Times New Roman" w:cs="Times New Roman"/>
          <w:sz w:val="22"/>
          <w:lang w:eastAsia="es-ES_tradnl"/>
        </w:rPr>
        <w:t>)</w:t>
      </w:r>
    </w:p>
    <w:p w14:paraId="56B041F7" w14:textId="77777777" w:rsidR="000A0244" w:rsidRPr="006A10B8" w:rsidRDefault="000A0244" w:rsidP="000A0244">
      <w:pPr>
        <w:rPr>
          <w:rFonts w:cs="Times New Roman"/>
        </w:rPr>
      </w:pPr>
    </w:p>
    <w:p w14:paraId="42651261" w14:textId="77777777" w:rsidR="000A0244" w:rsidRPr="000A0244" w:rsidRDefault="000A0244" w:rsidP="000A0244"/>
    <w:p w14:paraId="2BF1E13E" w14:textId="77777777" w:rsidR="006757EB" w:rsidRDefault="006757EB" w:rsidP="006B13CA">
      <w:pPr>
        <w:ind w:firstLine="708"/>
        <w:rPr>
          <w:szCs w:val="24"/>
        </w:rPr>
      </w:pPr>
    </w:p>
    <w:p w14:paraId="7C9A22C1" w14:textId="77777777" w:rsidR="000A0244" w:rsidRDefault="000A0244" w:rsidP="000A7650">
      <w:pPr>
        <w:jc w:val="center"/>
        <w:rPr>
          <w:b/>
          <w:bCs/>
        </w:rPr>
      </w:pPr>
      <w:bookmarkStart w:id="22" w:name="_Toc440985126"/>
    </w:p>
    <w:p w14:paraId="2FD3AAAD" w14:textId="77777777" w:rsidR="000A0244" w:rsidRDefault="000A0244" w:rsidP="000A7650">
      <w:pPr>
        <w:jc w:val="center"/>
        <w:rPr>
          <w:b/>
          <w:bCs/>
        </w:rPr>
      </w:pPr>
    </w:p>
    <w:p w14:paraId="5DE12150" w14:textId="77777777" w:rsidR="000A0244" w:rsidRDefault="000A0244" w:rsidP="000A7650">
      <w:pPr>
        <w:jc w:val="center"/>
        <w:rPr>
          <w:b/>
          <w:bCs/>
        </w:rPr>
      </w:pPr>
    </w:p>
    <w:p w14:paraId="2CE838CA" w14:textId="77777777" w:rsidR="000A0244" w:rsidRDefault="000A0244" w:rsidP="000A7650">
      <w:pPr>
        <w:jc w:val="center"/>
        <w:rPr>
          <w:b/>
          <w:bCs/>
        </w:rPr>
      </w:pPr>
    </w:p>
    <w:p w14:paraId="5AF483AA" w14:textId="77777777" w:rsidR="000A0244" w:rsidRDefault="000A0244" w:rsidP="000A7650">
      <w:pPr>
        <w:jc w:val="center"/>
        <w:rPr>
          <w:b/>
          <w:bCs/>
        </w:rPr>
      </w:pPr>
    </w:p>
    <w:p w14:paraId="55305473" w14:textId="77777777" w:rsidR="000A0244" w:rsidRDefault="000A0244" w:rsidP="000A7650">
      <w:pPr>
        <w:jc w:val="center"/>
        <w:rPr>
          <w:b/>
          <w:bCs/>
        </w:rPr>
      </w:pPr>
    </w:p>
    <w:p w14:paraId="2B313C89" w14:textId="77777777" w:rsidR="000A0244" w:rsidRDefault="000A0244" w:rsidP="000A7650">
      <w:pPr>
        <w:jc w:val="center"/>
        <w:rPr>
          <w:b/>
          <w:bCs/>
        </w:rPr>
      </w:pPr>
    </w:p>
    <w:p w14:paraId="6E62B096" w14:textId="77777777" w:rsidR="000A0244" w:rsidRDefault="000A0244" w:rsidP="000A7650">
      <w:pPr>
        <w:jc w:val="center"/>
        <w:rPr>
          <w:b/>
          <w:bCs/>
        </w:rPr>
      </w:pPr>
    </w:p>
    <w:p w14:paraId="1225C554" w14:textId="77777777" w:rsidR="000A0244" w:rsidRDefault="000A0244" w:rsidP="000A7650">
      <w:pPr>
        <w:jc w:val="center"/>
        <w:rPr>
          <w:b/>
          <w:bCs/>
        </w:rPr>
      </w:pPr>
    </w:p>
    <w:p w14:paraId="52C3E343" w14:textId="77777777" w:rsidR="000A0244" w:rsidRDefault="000A0244" w:rsidP="000A7650">
      <w:pPr>
        <w:jc w:val="center"/>
        <w:rPr>
          <w:b/>
          <w:bCs/>
        </w:rPr>
      </w:pPr>
    </w:p>
    <w:p w14:paraId="50615CB8" w14:textId="77777777" w:rsidR="000A0244" w:rsidRDefault="000A0244" w:rsidP="000A7650">
      <w:pPr>
        <w:jc w:val="center"/>
        <w:rPr>
          <w:b/>
          <w:bCs/>
        </w:rPr>
      </w:pPr>
    </w:p>
    <w:p w14:paraId="1907F116" w14:textId="77777777" w:rsidR="000A0244" w:rsidRDefault="000A0244" w:rsidP="000A7650">
      <w:pPr>
        <w:jc w:val="center"/>
        <w:rPr>
          <w:b/>
          <w:bCs/>
        </w:rPr>
      </w:pPr>
    </w:p>
    <w:p w14:paraId="25B7A953" w14:textId="77777777" w:rsidR="000A0244" w:rsidRDefault="000A0244" w:rsidP="000A7650">
      <w:pPr>
        <w:jc w:val="center"/>
        <w:rPr>
          <w:b/>
          <w:bCs/>
        </w:rPr>
      </w:pPr>
    </w:p>
    <w:p w14:paraId="7D0F1C06" w14:textId="77777777" w:rsidR="000A0244" w:rsidRDefault="000A0244" w:rsidP="000A7650">
      <w:pPr>
        <w:jc w:val="center"/>
        <w:rPr>
          <w:b/>
          <w:bCs/>
        </w:rPr>
      </w:pPr>
    </w:p>
    <w:p w14:paraId="3B98AE24" w14:textId="77777777" w:rsidR="000A0244" w:rsidRDefault="000A0244" w:rsidP="000A7650">
      <w:pPr>
        <w:jc w:val="center"/>
        <w:rPr>
          <w:b/>
          <w:bCs/>
        </w:rPr>
      </w:pPr>
    </w:p>
    <w:p w14:paraId="79196709" w14:textId="77777777" w:rsidR="000A0244" w:rsidRDefault="000A0244" w:rsidP="000A7650">
      <w:pPr>
        <w:jc w:val="center"/>
        <w:rPr>
          <w:b/>
          <w:bCs/>
        </w:rPr>
      </w:pPr>
    </w:p>
    <w:p w14:paraId="2C03BF5D" w14:textId="77777777" w:rsidR="000A0244" w:rsidRDefault="000A0244" w:rsidP="000A0244">
      <w:pPr>
        <w:rPr>
          <w:b/>
          <w:bCs/>
        </w:rPr>
      </w:pPr>
    </w:p>
    <w:p w14:paraId="05C19BA6" w14:textId="5C2CAC61" w:rsidR="001A5143" w:rsidRPr="000A0244" w:rsidRDefault="00257918" w:rsidP="000A0244">
      <w:pPr>
        <w:pStyle w:val="Ttulo1"/>
        <w:rPr>
          <w:rFonts w:cstheme="minorBidi"/>
          <w:szCs w:val="22"/>
        </w:rPr>
      </w:pPr>
      <w:bookmarkStart w:id="23" w:name="_Toc104202523"/>
      <w:r w:rsidRPr="000A7650">
        <w:lastRenderedPageBreak/>
        <w:t xml:space="preserve">1 </w:t>
      </w:r>
      <w:r w:rsidR="00115036" w:rsidRPr="000A7650">
        <w:t xml:space="preserve">Planteamiento del </w:t>
      </w:r>
      <w:r w:rsidR="0023515A" w:rsidRPr="000A7650">
        <w:t>p</w:t>
      </w:r>
      <w:r w:rsidR="00115036" w:rsidRPr="000A7650">
        <w:t>roblema</w:t>
      </w:r>
      <w:bookmarkEnd w:id="22"/>
      <w:bookmarkEnd w:id="23"/>
    </w:p>
    <w:p w14:paraId="1603CF6A" w14:textId="77777777" w:rsidR="000A0244" w:rsidRPr="006A10B8" w:rsidRDefault="000A0244" w:rsidP="000A0244">
      <w:pPr>
        <w:contextualSpacing/>
        <w:rPr>
          <w:rFonts w:cs="Times New Roman"/>
        </w:rPr>
      </w:pPr>
      <w:bookmarkStart w:id="24" w:name="_Hlk105065393"/>
      <w:r w:rsidRPr="006A10B8">
        <w:rPr>
          <w:rFonts w:cs="Times New Roman"/>
        </w:rPr>
        <w:t>La relación entre imagen y palabra ha sido objeto, durante mucho tiempo, de numerosos trabajos tanto de carácter creativo como académico</w:t>
      </w:r>
      <w:bookmarkEnd w:id="24"/>
      <w:r w:rsidRPr="006A10B8">
        <w:rPr>
          <w:rFonts w:cs="Times New Roman"/>
        </w:rPr>
        <w:t xml:space="preserve">. En otras palabras, la preocupación por establecer puentes entre el arte literario y las artes visuales tiene un origen bastante antiguo que puede remontarse, por ejemplo, al famoso texto </w:t>
      </w:r>
      <w:r w:rsidRPr="006A10B8">
        <w:rPr>
          <w:rFonts w:cs="Times New Roman"/>
          <w:i/>
          <w:iCs/>
        </w:rPr>
        <w:t xml:space="preserve">ut </w:t>
      </w:r>
      <w:proofErr w:type="spellStart"/>
      <w:r w:rsidRPr="006A10B8">
        <w:rPr>
          <w:rFonts w:cs="Times New Roman"/>
          <w:i/>
          <w:iCs/>
        </w:rPr>
        <w:t>pictura</w:t>
      </w:r>
      <w:proofErr w:type="spellEnd"/>
      <w:r w:rsidRPr="006A10B8">
        <w:rPr>
          <w:rFonts w:cs="Times New Roman"/>
          <w:i/>
          <w:iCs/>
        </w:rPr>
        <w:t xml:space="preserve"> </w:t>
      </w:r>
      <w:proofErr w:type="spellStart"/>
      <w:r w:rsidRPr="006A10B8">
        <w:rPr>
          <w:rFonts w:cs="Times New Roman"/>
          <w:i/>
          <w:iCs/>
        </w:rPr>
        <w:t>poesis</w:t>
      </w:r>
      <w:proofErr w:type="spellEnd"/>
      <w:r w:rsidRPr="006A10B8">
        <w:rPr>
          <w:rFonts w:cs="Times New Roman"/>
          <w:i/>
          <w:iCs/>
        </w:rPr>
        <w:t xml:space="preserve"> </w:t>
      </w:r>
      <w:r w:rsidRPr="006A10B8">
        <w:rPr>
          <w:rFonts w:cs="Times New Roman"/>
        </w:rPr>
        <w:t>de Horacio y contin</w:t>
      </w:r>
      <w:r>
        <w:rPr>
          <w:rFonts w:cs="Times New Roman"/>
        </w:rPr>
        <w:t>ú</w:t>
      </w:r>
      <w:r w:rsidRPr="006A10B8">
        <w:rPr>
          <w:rFonts w:cs="Times New Roman"/>
        </w:rPr>
        <w:t xml:space="preserve">a siendo materia de debate y disertación hasta nuestros días.  Entender la imagen y la palabra, ambos, como medios </w:t>
      </w:r>
      <w:r w:rsidRPr="006A10B8">
        <w:rPr>
          <w:rFonts w:cs="Times New Roman"/>
          <w:i/>
          <w:iCs/>
        </w:rPr>
        <w:t>expresivos</w:t>
      </w:r>
      <w:r w:rsidRPr="006A10B8">
        <w:rPr>
          <w:rFonts w:cs="Times New Roman"/>
        </w:rPr>
        <w:t xml:space="preserve">; vehículos de significación, y, finalmente, plataformas comunicativas, implica pensar que al conjugarlas el resultado puede devenir en una serie de prácticas </w:t>
      </w:r>
      <w:proofErr w:type="spellStart"/>
      <w:r w:rsidRPr="006A10B8">
        <w:rPr>
          <w:rFonts w:cs="Times New Roman"/>
        </w:rPr>
        <w:t>textovisuales</w:t>
      </w:r>
      <w:proofErr w:type="spellEnd"/>
      <w:r w:rsidRPr="006A10B8">
        <w:rPr>
          <w:rFonts w:cs="Times New Roman"/>
        </w:rPr>
        <w:t xml:space="preserve">: un escenario fluctuante en la que los dos ámbitos se alimenten recíprocamente. </w:t>
      </w:r>
    </w:p>
    <w:p w14:paraId="2B38DB0B" w14:textId="26518832" w:rsidR="000A0244" w:rsidRPr="006A10B8" w:rsidRDefault="000A0244" w:rsidP="000A0244">
      <w:pPr>
        <w:ind w:firstLine="708"/>
        <w:contextualSpacing/>
        <w:rPr>
          <w:rFonts w:cs="Times New Roman"/>
        </w:rPr>
      </w:pPr>
      <w:r w:rsidRPr="006A10B8">
        <w:rPr>
          <w:rFonts w:cs="Times New Roman"/>
        </w:rPr>
        <w:t xml:space="preserve">Con todo, en mi monografía intenté mostrar que no puede platearse una relación imagen-texto pensando en una como análoga de la otra, o como su presentación misma pero desde otro formato. Esto quiere decir que no es un trabajo de descripción de la imagen. El texto, pues, no nos </w:t>
      </w:r>
      <w:r w:rsidRPr="006A10B8">
        <w:rPr>
          <w:rFonts w:cs="Times New Roman"/>
          <w:i/>
          <w:iCs/>
        </w:rPr>
        <w:t xml:space="preserve">muestra </w:t>
      </w:r>
      <w:r w:rsidRPr="006A10B8">
        <w:rPr>
          <w:rFonts w:cs="Times New Roman"/>
        </w:rPr>
        <w:t>lo que es ya visible en ella. Acá, por el contrario, busco que la fotografía sea una provocación. Es lo que se revela ante la contemplación detenida de la imagen lo que quise plasmar en la escritura.</w:t>
      </w:r>
    </w:p>
    <w:p w14:paraId="3F37FE0D" w14:textId="77777777" w:rsidR="000A0244" w:rsidRDefault="000A0244" w:rsidP="000A0244">
      <w:pPr>
        <w:contextualSpacing/>
        <w:rPr>
          <w:rFonts w:eastAsia="Times New Roman" w:cs="Times New Roman"/>
          <w:color w:val="000000"/>
          <w:lang w:eastAsia="es-MX"/>
        </w:rPr>
      </w:pPr>
      <w:r w:rsidRPr="006A10B8">
        <w:rPr>
          <w:rFonts w:cs="Times New Roman"/>
        </w:rPr>
        <w:t xml:space="preserve"> </w:t>
      </w:r>
      <w:r w:rsidRPr="006A10B8">
        <w:rPr>
          <w:rFonts w:cs="Times New Roman"/>
        </w:rPr>
        <w:tab/>
        <w:t>Así, entonces,</w:t>
      </w:r>
      <w:r w:rsidRPr="006A10B8">
        <w:rPr>
          <w:rFonts w:eastAsia="Times New Roman" w:cs="Times New Roman"/>
          <w:color w:val="000000"/>
          <w:lang w:eastAsia="es-MX"/>
        </w:rPr>
        <w:t xml:space="preserve"> la imagen se impone como paradoja, como misterio. Pues, según lo propuesto por Didi </w:t>
      </w:r>
      <w:proofErr w:type="spellStart"/>
      <w:r w:rsidRPr="006A10B8">
        <w:rPr>
          <w:rFonts w:eastAsia="Times New Roman" w:cs="Times New Roman"/>
          <w:color w:val="000000"/>
          <w:lang w:eastAsia="es-MX"/>
        </w:rPr>
        <w:t>Huberman</w:t>
      </w:r>
      <w:proofErr w:type="spellEnd"/>
      <w:r>
        <w:rPr>
          <w:rFonts w:eastAsia="Times New Roman" w:cs="Times New Roman"/>
          <w:color w:val="000000"/>
          <w:lang w:eastAsia="es-MX"/>
        </w:rPr>
        <w:t>,</w:t>
      </w:r>
      <w:r w:rsidRPr="006A10B8">
        <w:rPr>
          <w:rFonts w:eastAsia="Times New Roman" w:cs="Times New Roman"/>
          <w:color w:val="000000"/>
          <w:lang w:eastAsia="es-MX"/>
        </w:rPr>
        <w:t xml:space="preserve"> en la imagen comparece un “algo”,  ya sea destello o síntoma, que pese a todo no puede aparecer. Es por esta naturaleza contradictoria de la imagen en la que algo está allí, pero no alcanzamos a verlo</w:t>
      </w:r>
      <w:r>
        <w:rPr>
          <w:rFonts w:eastAsia="Times New Roman" w:cs="Times New Roman"/>
          <w:color w:val="000000"/>
          <w:lang w:eastAsia="es-MX"/>
        </w:rPr>
        <w:t>,</w:t>
      </w:r>
      <w:r w:rsidRPr="006A10B8">
        <w:rPr>
          <w:rFonts w:eastAsia="Times New Roman" w:cs="Times New Roman"/>
          <w:color w:val="000000"/>
          <w:lang w:eastAsia="es-MX"/>
        </w:rPr>
        <w:t xml:space="preserve"> que esta constituye</w:t>
      </w:r>
      <w:r>
        <w:rPr>
          <w:rFonts w:eastAsia="Times New Roman" w:cs="Times New Roman"/>
          <w:color w:val="000000"/>
          <w:lang w:eastAsia="es-MX"/>
        </w:rPr>
        <w:t xml:space="preserve"> como</w:t>
      </w:r>
      <w:r w:rsidRPr="006A10B8">
        <w:rPr>
          <w:rFonts w:eastAsia="Times New Roman" w:cs="Times New Roman"/>
          <w:color w:val="000000"/>
          <w:lang w:eastAsia="es-MX"/>
        </w:rPr>
        <w:t xml:space="preserve"> un problema para la categoría de historia del arte, sobre todo cuando se ciñe exclusivamente a la noción de lo visible</w:t>
      </w:r>
      <w:r>
        <w:rPr>
          <w:rFonts w:eastAsia="Times New Roman" w:cs="Times New Roman"/>
          <w:color w:val="000000"/>
          <w:lang w:eastAsia="es-MX"/>
        </w:rPr>
        <w:t xml:space="preserve"> “</w:t>
      </w:r>
      <w:r w:rsidRPr="006A10B8">
        <w:rPr>
          <w:rFonts w:eastAsia="Times New Roman" w:cs="Times New Roman"/>
          <w:color w:val="000000"/>
          <w:lang w:eastAsia="es-MX"/>
        </w:rPr>
        <w:t>¿</w:t>
      </w:r>
      <w:proofErr w:type="spellStart"/>
      <w:r w:rsidRPr="006A10B8">
        <w:rPr>
          <w:rFonts w:eastAsia="Times New Roman" w:cs="Times New Roman"/>
          <w:color w:val="000000"/>
          <w:lang w:eastAsia="es-MX"/>
        </w:rPr>
        <w:t>Por que</w:t>
      </w:r>
      <w:proofErr w:type="spellEnd"/>
      <w:r w:rsidRPr="006A10B8">
        <w:rPr>
          <w:rFonts w:eastAsia="Times New Roman" w:cs="Times New Roman"/>
          <w:color w:val="000000"/>
          <w:lang w:eastAsia="es-MX"/>
        </w:rPr>
        <w:t>́? ¿Sería demasiado extraña o demasiado teórica? ¿Se reduciría a una simple perspectiva personal, una perspectiva del espíritu, que, si no le busca tres pies al gato, al menos corta lo visible en dos?</w:t>
      </w:r>
      <w:r>
        <w:rPr>
          <w:rFonts w:eastAsia="Times New Roman" w:cs="Times New Roman"/>
          <w:color w:val="000000"/>
          <w:lang w:eastAsia="es-MX"/>
        </w:rPr>
        <w:t>” (2010, p. 39)</w:t>
      </w:r>
    </w:p>
    <w:p w14:paraId="621A1662" w14:textId="77777777" w:rsidR="000A0244" w:rsidRPr="00C0091F" w:rsidRDefault="000A0244" w:rsidP="000A0244">
      <w:pPr>
        <w:ind w:firstLine="708"/>
        <w:contextualSpacing/>
        <w:rPr>
          <w:rFonts w:eastAsia="Times New Roman" w:cs="Times New Roman"/>
          <w:color w:val="000000"/>
          <w:lang w:eastAsia="es-MX"/>
        </w:rPr>
      </w:pPr>
      <w:r w:rsidRPr="006A10B8">
        <w:rPr>
          <w:rFonts w:eastAsia="Times New Roman" w:cs="Times New Roman"/>
          <w:color w:val="000000"/>
          <w:lang w:eastAsia="es-MX"/>
        </w:rPr>
        <w:t xml:space="preserve">Más allá de los interrogantes que </w:t>
      </w:r>
      <w:proofErr w:type="spellStart"/>
      <w:r w:rsidRPr="006A10B8">
        <w:rPr>
          <w:rFonts w:eastAsia="Times New Roman" w:cs="Times New Roman"/>
          <w:color w:val="000000"/>
          <w:lang w:eastAsia="es-MX"/>
        </w:rPr>
        <w:t>Huberman</w:t>
      </w:r>
      <w:proofErr w:type="spellEnd"/>
      <w:r w:rsidRPr="006A10B8">
        <w:rPr>
          <w:rFonts w:eastAsia="Times New Roman" w:cs="Times New Roman"/>
          <w:color w:val="000000"/>
          <w:lang w:eastAsia="es-MX"/>
        </w:rPr>
        <w:t xml:space="preserve"> está poniendo sobre la mesa, en cuanto a la historia del arte y su servidumbre a lo visible, ¿No sería factible una escritura literaria que parta de la realización de una imagen que se le impone como misterio, como reto, como provocación? Una escritura que ante el no-saber de la imagen, imagine. Una escritura que contemple como génesis no lo visible, sino lo visual.</w:t>
      </w:r>
    </w:p>
    <w:p w14:paraId="0FB540BD" w14:textId="77777777" w:rsidR="000F2962" w:rsidRDefault="000F2962" w:rsidP="00257918">
      <w:pPr>
        <w:rPr>
          <w:rFonts w:cs="Times New Roman"/>
          <w:b/>
          <w:szCs w:val="24"/>
        </w:rPr>
      </w:pPr>
    </w:p>
    <w:p w14:paraId="5DB5CEF9" w14:textId="77777777" w:rsidR="00022FF2" w:rsidRDefault="00022FF2" w:rsidP="00285913">
      <w:pPr>
        <w:jc w:val="center"/>
        <w:rPr>
          <w:b/>
        </w:rPr>
      </w:pPr>
      <w:bookmarkStart w:id="25" w:name="_Toc440985128"/>
    </w:p>
    <w:p w14:paraId="462A7E81" w14:textId="77777777" w:rsidR="00022FF2" w:rsidRDefault="00022FF2" w:rsidP="00285913">
      <w:pPr>
        <w:jc w:val="center"/>
        <w:rPr>
          <w:b/>
        </w:rPr>
      </w:pPr>
    </w:p>
    <w:p w14:paraId="355AC7C7" w14:textId="77777777" w:rsidR="007F0C54" w:rsidRDefault="007F0C54" w:rsidP="000A0244">
      <w:pPr>
        <w:rPr>
          <w:b/>
        </w:rPr>
      </w:pPr>
      <w:bookmarkStart w:id="26" w:name="_Toc440985129"/>
      <w:bookmarkEnd w:id="25"/>
    </w:p>
    <w:p w14:paraId="6B8DF6BE" w14:textId="308023D4" w:rsidR="00257918" w:rsidRPr="000A7650" w:rsidRDefault="000A0244" w:rsidP="000A0244">
      <w:pPr>
        <w:pStyle w:val="Ttulo1"/>
      </w:pPr>
      <w:bookmarkStart w:id="27" w:name="_Toc104202524"/>
      <w:r>
        <w:lastRenderedPageBreak/>
        <w:t>2</w:t>
      </w:r>
      <w:r w:rsidR="00115036" w:rsidRPr="000A7650">
        <w:t xml:space="preserve"> Objetivos</w:t>
      </w:r>
      <w:bookmarkEnd w:id="26"/>
      <w:bookmarkEnd w:id="27"/>
    </w:p>
    <w:p w14:paraId="5D6E22EC" w14:textId="77777777" w:rsidR="001A5143" w:rsidRPr="001A5143" w:rsidRDefault="001A5143" w:rsidP="001A5143">
      <w:pPr>
        <w:rPr>
          <w:b/>
        </w:rPr>
      </w:pPr>
    </w:p>
    <w:p w14:paraId="1D3877F6" w14:textId="078CB208" w:rsidR="008D5E10" w:rsidRDefault="008D5E10" w:rsidP="000A0244">
      <w:pPr>
        <w:rPr>
          <w:rFonts w:cs="Times New Roman"/>
          <w:szCs w:val="24"/>
          <w:lang w:val="es-ES"/>
        </w:rPr>
      </w:pPr>
      <w:r>
        <w:rPr>
          <w:rFonts w:cs="Times New Roman"/>
          <w:szCs w:val="24"/>
          <w:lang w:val="es-ES"/>
        </w:rPr>
        <w:t>Diseñar</w:t>
      </w:r>
      <w:r w:rsidR="000A0244" w:rsidRPr="002003E7">
        <w:rPr>
          <w:rFonts w:cs="Times New Roman"/>
          <w:szCs w:val="24"/>
          <w:lang w:val="es-ES"/>
        </w:rPr>
        <w:t xml:space="preserve"> un </w:t>
      </w:r>
      <w:proofErr w:type="spellStart"/>
      <w:r w:rsidR="000A0244" w:rsidRPr="002003E7">
        <w:rPr>
          <w:rFonts w:cs="Times New Roman"/>
          <w:szCs w:val="24"/>
          <w:lang w:val="es-ES"/>
        </w:rPr>
        <w:t>Fotolibro</w:t>
      </w:r>
      <w:proofErr w:type="spellEnd"/>
      <w:r w:rsidR="000A0244" w:rsidRPr="002003E7">
        <w:rPr>
          <w:rFonts w:cs="Times New Roman"/>
          <w:szCs w:val="24"/>
          <w:lang w:val="es-ES"/>
        </w:rPr>
        <w:t xml:space="preserve"> </w:t>
      </w:r>
      <w:r w:rsidR="00A73AAD">
        <w:rPr>
          <w:rFonts w:cs="Times New Roman"/>
          <w:szCs w:val="24"/>
          <w:lang w:val="es-ES"/>
        </w:rPr>
        <w:t>a partir de</w:t>
      </w:r>
      <w:r>
        <w:rPr>
          <w:rFonts w:cs="Times New Roman"/>
          <w:szCs w:val="24"/>
          <w:lang w:val="es-ES"/>
        </w:rPr>
        <w:t xml:space="preserve"> lenguajes </w:t>
      </w:r>
      <w:r w:rsidR="004A0E70">
        <w:rPr>
          <w:rFonts w:cs="Times New Roman"/>
          <w:szCs w:val="24"/>
          <w:lang w:val="es-ES"/>
        </w:rPr>
        <w:t>artísticos</w:t>
      </w:r>
      <w:r>
        <w:rPr>
          <w:rFonts w:cs="Times New Roman"/>
          <w:szCs w:val="24"/>
          <w:lang w:val="es-ES"/>
        </w:rPr>
        <w:t xml:space="preserve"> como l</w:t>
      </w:r>
      <w:r w:rsidR="004A0E70">
        <w:rPr>
          <w:rFonts w:cs="Times New Roman"/>
          <w:szCs w:val="24"/>
          <w:lang w:val="es-ES"/>
        </w:rPr>
        <w:t xml:space="preserve">a literatura y la fotografía, mediante el registro de </w:t>
      </w:r>
      <w:r w:rsidR="00975CD9">
        <w:rPr>
          <w:rFonts w:cs="Times New Roman"/>
          <w:szCs w:val="24"/>
          <w:lang w:val="es-ES"/>
        </w:rPr>
        <w:t xml:space="preserve">5 fotografías analógicas que resulten </w:t>
      </w:r>
      <w:r w:rsidR="00573B05">
        <w:rPr>
          <w:rFonts w:cs="Times New Roman"/>
          <w:szCs w:val="24"/>
          <w:lang w:val="es-ES"/>
        </w:rPr>
        <w:t xml:space="preserve">como detonantes para el ejercicio de escritura literaria, </w:t>
      </w:r>
      <w:r w:rsidR="005B5B13">
        <w:rPr>
          <w:rFonts w:cs="Times New Roman"/>
          <w:szCs w:val="24"/>
          <w:lang w:val="es-ES"/>
        </w:rPr>
        <w:t xml:space="preserve">y </w:t>
      </w:r>
      <w:r w:rsidR="00385446">
        <w:rPr>
          <w:rFonts w:cs="Times New Roman"/>
          <w:szCs w:val="24"/>
          <w:lang w:val="es-ES"/>
        </w:rPr>
        <w:t>bajo el marco de pr</w:t>
      </w:r>
      <w:r w:rsidR="003266A6">
        <w:rPr>
          <w:rFonts w:cs="Times New Roman"/>
          <w:szCs w:val="24"/>
          <w:lang w:val="es-ES"/>
        </w:rPr>
        <w:t xml:space="preserve">ácticas </w:t>
      </w:r>
      <w:proofErr w:type="spellStart"/>
      <w:r w:rsidR="003266A6">
        <w:rPr>
          <w:rFonts w:cs="Times New Roman"/>
          <w:szCs w:val="24"/>
          <w:lang w:val="es-ES"/>
        </w:rPr>
        <w:t>textovisuales</w:t>
      </w:r>
      <w:proofErr w:type="spellEnd"/>
      <w:r w:rsidR="003266A6">
        <w:rPr>
          <w:rFonts w:cs="Times New Roman"/>
          <w:szCs w:val="24"/>
          <w:lang w:val="es-ES"/>
        </w:rPr>
        <w:t>.</w:t>
      </w:r>
    </w:p>
    <w:p w14:paraId="76B849EA" w14:textId="77777777" w:rsidR="001A5143" w:rsidRDefault="001A5143" w:rsidP="00F42FE5">
      <w:pPr>
        <w:ind w:firstLine="708"/>
        <w:rPr>
          <w:rFonts w:cs="Times New Roman"/>
          <w:szCs w:val="24"/>
        </w:rPr>
      </w:pPr>
    </w:p>
    <w:p w14:paraId="6176143C" w14:textId="77777777" w:rsidR="000A0244" w:rsidRDefault="000A0244" w:rsidP="000A7650">
      <w:pPr>
        <w:jc w:val="center"/>
        <w:rPr>
          <w:rFonts w:cs="Times New Roman"/>
          <w:szCs w:val="24"/>
        </w:rPr>
      </w:pPr>
    </w:p>
    <w:p w14:paraId="51BF681F" w14:textId="77777777" w:rsidR="000A0244" w:rsidRDefault="000A0244" w:rsidP="000A7650">
      <w:pPr>
        <w:jc w:val="center"/>
        <w:rPr>
          <w:rFonts w:cs="Times New Roman"/>
          <w:szCs w:val="24"/>
        </w:rPr>
      </w:pPr>
    </w:p>
    <w:p w14:paraId="23E898FE" w14:textId="77777777" w:rsidR="000A0244" w:rsidRDefault="000A0244" w:rsidP="000A7650">
      <w:pPr>
        <w:jc w:val="center"/>
        <w:rPr>
          <w:rFonts w:cs="Times New Roman"/>
          <w:szCs w:val="24"/>
        </w:rPr>
      </w:pPr>
    </w:p>
    <w:p w14:paraId="5C268F96" w14:textId="77777777" w:rsidR="000A0244" w:rsidRDefault="000A0244" w:rsidP="000A7650">
      <w:pPr>
        <w:jc w:val="center"/>
        <w:rPr>
          <w:rFonts w:cs="Times New Roman"/>
          <w:szCs w:val="24"/>
        </w:rPr>
      </w:pPr>
    </w:p>
    <w:p w14:paraId="3AC9FC53" w14:textId="77777777" w:rsidR="000A0244" w:rsidRDefault="000A0244" w:rsidP="000A7650">
      <w:pPr>
        <w:jc w:val="center"/>
        <w:rPr>
          <w:rFonts w:cs="Times New Roman"/>
          <w:szCs w:val="24"/>
        </w:rPr>
      </w:pPr>
    </w:p>
    <w:p w14:paraId="7E31D615" w14:textId="77777777" w:rsidR="000A0244" w:rsidRDefault="000A0244" w:rsidP="000A7650">
      <w:pPr>
        <w:jc w:val="center"/>
        <w:rPr>
          <w:rFonts w:cs="Times New Roman"/>
          <w:szCs w:val="24"/>
        </w:rPr>
      </w:pPr>
    </w:p>
    <w:p w14:paraId="5F063B5E" w14:textId="77777777" w:rsidR="000A0244" w:rsidRDefault="000A0244" w:rsidP="000A7650">
      <w:pPr>
        <w:jc w:val="center"/>
        <w:rPr>
          <w:rFonts w:cs="Times New Roman"/>
          <w:szCs w:val="24"/>
        </w:rPr>
      </w:pPr>
    </w:p>
    <w:p w14:paraId="2EF9F54C" w14:textId="77777777" w:rsidR="000A0244" w:rsidRDefault="000A0244" w:rsidP="000A7650">
      <w:pPr>
        <w:jc w:val="center"/>
        <w:rPr>
          <w:rFonts w:cs="Times New Roman"/>
          <w:szCs w:val="24"/>
        </w:rPr>
      </w:pPr>
    </w:p>
    <w:p w14:paraId="41DD81CE" w14:textId="77777777" w:rsidR="000A0244" w:rsidRDefault="000A0244" w:rsidP="000A7650">
      <w:pPr>
        <w:jc w:val="center"/>
        <w:rPr>
          <w:rFonts w:cs="Times New Roman"/>
          <w:szCs w:val="24"/>
        </w:rPr>
      </w:pPr>
    </w:p>
    <w:p w14:paraId="74FE8556" w14:textId="77777777" w:rsidR="000A0244" w:rsidRDefault="000A0244" w:rsidP="000A7650">
      <w:pPr>
        <w:jc w:val="center"/>
        <w:rPr>
          <w:rFonts w:cs="Times New Roman"/>
          <w:szCs w:val="24"/>
        </w:rPr>
      </w:pPr>
    </w:p>
    <w:p w14:paraId="493936DB" w14:textId="77777777" w:rsidR="000A0244" w:rsidRDefault="000A0244" w:rsidP="000A7650">
      <w:pPr>
        <w:jc w:val="center"/>
        <w:rPr>
          <w:rFonts w:cs="Times New Roman"/>
          <w:szCs w:val="24"/>
        </w:rPr>
      </w:pPr>
    </w:p>
    <w:p w14:paraId="4582CF60" w14:textId="77777777" w:rsidR="000A0244" w:rsidRDefault="000A0244" w:rsidP="000A7650">
      <w:pPr>
        <w:jc w:val="center"/>
        <w:rPr>
          <w:rFonts w:cs="Times New Roman"/>
          <w:szCs w:val="24"/>
        </w:rPr>
      </w:pPr>
    </w:p>
    <w:p w14:paraId="1668720F" w14:textId="77777777" w:rsidR="000A0244" w:rsidRDefault="000A0244" w:rsidP="000A7650">
      <w:pPr>
        <w:jc w:val="center"/>
        <w:rPr>
          <w:rFonts w:cs="Times New Roman"/>
          <w:szCs w:val="24"/>
        </w:rPr>
      </w:pPr>
    </w:p>
    <w:p w14:paraId="6DF730C1" w14:textId="77777777" w:rsidR="000A0244" w:rsidRDefault="000A0244" w:rsidP="000A7650">
      <w:pPr>
        <w:jc w:val="center"/>
        <w:rPr>
          <w:rFonts w:cs="Times New Roman"/>
          <w:szCs w:val="24"/>
        </w:rPr>
      </w:pPr>
    </w:p>
    <w:p w14:paraId="53B5F114" w14:textId="77777777" w:rsidR="000A0244" w:rsidRDefault="000A0244" w:rsidP="000A7650">
      <w:pPr>
        <w:jc w:val="center"/>
        <w:rPr>
          <w:rFonts w:cs="Times New Roman"/>
          <w:szCs w:val="24"/>
        </w:rPr>
      </w:pPr>
    </w:p>
    <w:p w14:paraId="24E715F5" w14:textId="77777777" w:rsidR="000A0244" w:rsidRDefault="000A0244" w:rsidP="000A7650">
      <w:pPr>
        <w:jc w:val="center"/>
        <w:rPr>
          <w:rFonts w:cs="Times New Roman"/>
          <w:szCs w:val="24"/>
        </w:rPr>
      </w:pPr>
    </w:p>
    <w:p w14:paraId="14B5F1B5" w14:textId="77777777" w:rsidR="000A0244" w:rsidRDefault="000A0244" w:rsidP="000A7650">
      <w:pPr>
        <w:jc w:val="center"/>
        <w:rPr>
          <w:rFonts w:cs="Times New Roman"/>
          <w:szCs w:val="24"/>
        </w:rPr>
      </w:pPr>
    </w:p>
    <w:p w14:paraId="470B2494" w14:textId="77777777" w:rsidR="000A0244" w:rsidRDefault="000A0244" w:rsidP="000A7650">
      <w:pPr>
        <w:jc w:val="center"/>
        <w:rPr>
          <w:rFonts w:cs="Times New Roman"/>
          <w:szCs w:val="24"/>
        </w:rPr>
      </w:pPr>
    </w:p>
    <w:p w14:paraId="088B2BDA" w14:textId="77777777" w:rsidR="000A0244" w:rsidRDefault="000A0244" w:rsidP="000A7650">
      <w:pPr>
        <w:jc w:val="center"/>
        <w:rPr>
          <w:rFonts w:cs="Times New Roman"/>
          <w:szCs w:val="24"/>
        </w:rPr>
      </w:pPr>
    </w:p>
    <w:p w14:paraId="4203855A" w14:textId="77777777" w:rsidR="000A0244" w:rsidRDefault="000A0244" w:rsidP="000A7650">
      <w:pPr>
        <w:jc w:val="center"/>
        <w:rPr>
          <w:rFonts w:cs="Times New Roman"/>
          <w:szCs w:val="24"/>
        </w:rPr>
      </w:pPr>
    </w:p>
    <w:p w14:paraId="04CCEB8F" w14:textId="77777777" w:rsidR="000A0244" w:rsidRDefault="000A0244" w:rsidP="000A7650">
      <w:pPr>
        <w:jc w:val="center"/>
        <w:rPr>
          <w:rFonts w:cs="Times New Roman"/>
          <w:szCs w:val="24"/>
        </w:rPr>
      </w:pPr>
    </w:p>
    <w:p w14:paraId="6A344E1F" w14:textId="77777777" w:rsidR="000A0244" w:rsidRDefault="000A0244" w:rsidP="000A7650">
      <w:pPr>
        <w:jc w:val="center"/>
        <w:rPr>
          <w:rFonts w:cs="Times New Roman"/>
          <w:szCs w:val="24"/>
        </w:rPr>
      </w:pPr>
    </w:p>
    <w:p w14:paraId="3FD84AFC" w14:textId="77777777" w:rsidR="000A0244" w:rsidRDefault="000A0244" w:rsidP="000A7650">
      <w:pPr>
        <w:jc w:val="center"/>
        <w:rPr>
          <w:rFonts w:cs="Times New Roman"/>
          <w:szCs w:val="24"/>
        </w:rPr>
      </w:pPr>
    </w:p>
    <w:p w14:paraId="0260EBC0" w14:textId="77777777" w:rsidR="000A0244" w:rsidRDefault="000A0244" w:rsidP="000A7650">
      <w:pPr>
        <w:jc w:val="center"/>
        <w:rPr>
          <w:rFonts w:cs="Times New Roman"/>
          <w:szCs w:val="24"/>
        </w:rPr>
      </w:pPr>
    </w:p>
    <w:p w14:paraId="04794F56" w14:textId="77777777" w:rsidR="000A0244" w:rsidRDefault="000A0244" w:rsidP="000A0244">
      <w:pPr>
        <w:rPr>
          <w:rFonts w:cs="Times New Roman"/>
          <w:szCs w:val="24"/>
        </w:rPr>
      </w:pPr>
    </w:p>
    <w:p w14:paraId="32CC406C" w14:textId="4D604E7C" w:rsidR="00115036" w:rsidRPr="000A7650" w:rsidRDefault="000A0244" w:rsidP="000A0244">
      <w:pPr>
        <w:pStyle w:val="Ttulo1"/>
      </w:pPr>
      <w:bookmarkStart w:id="28" w:name="_Toc440985137"/>
      <w:bookmarkStart w:id="29" w:name="_Toc104202525"/>
      <w:r>
        <w:lastRenderedPageBreak/>
        <w:t>3</w:t>
      </w:r>
      <w:r w:rsidR="00115036" w:rsidRPr="000A7650">
        <w:t xml:space="preserve"> Marco </w:t>
      </w:r>
      <w:r w:rsidR="0064331C" w:rsidRPr="000A7650">
        <w:t>t</w:t>
      </w:r>
      <w:r w:rsidR="00115036" w:rsidRPr="000A7650">
        <w:t>eórico</w:t>
      </w:r>
      <w:bookmarkEnd w:id="28"/>
      <w:bookmarkEnd w:id="29"/>
    </w:p>
    <w:p w14:paraId="435243C0" w14:textId="77777777" w:rsidR="000A0244" w:rsidRPr="006A10B8" w:rsidRDefault="000A0244" w:rsidP="000A0244">
      <w:pPr>
        <w:spacing w:before="100" w:beforeAutospacing="1" w:after="100" w:afterAutospacing="1"/>
        <w:rPr>
          <w:rFonts w:cs="Times New Roman"/>
        </w:rPr>
      </w:pPr>
      <w:r w:rsidRPr="006A10B8">
        <w:rPr>
          <w:rFonts w:cs="Times New Roman"/>
        </w:rPr>
        <w:t>Para efectos de la presente investigación y aun cuando la fotografía como invento de la modernidad y de la industrialización puede pensarse en términos de producción y consumo de masas, acá apel</w:t>
      </w:r>
      <w:r>
        <w:rPr>
          <w:rFonts w:cs="Times New Roman"/>
        </w:rPr>
        <w:t>o</w:t>
      </w:r>
      <w:r w:rsidRPr="006A10B8">
        <w:rPr>
          <w:rFonts w:cs="Times New Roman"/>
        </w:rPr>
        <w:t xml:space="preserve"> a la fotografía como una realidad subjetiva, sentimental, que propone un </w:t>
      </w:r>
      <w:r w:rsidRPr="006A10B8">
        <w:rPr>
          <w:rFonts w:cs="Times New Roman"/>
          <w:i/>
          <w:iCs/>
        </w:rPr>
        <w:t>modo</w:t>
      </w:r>
      <w:r w:rsidRPr="006A10B8">
        <w:rPr>
          <w:rFonts w:cs="Times New Roman"/>
        </w:rPr>
        <w:t xml:space="preserve"> particular </w:t>
      </w:r>
      <w:r w:rsidRPr="006A10B8">
        <w:rPr>
          <w:rFonts w:cs="Times New Roman"/>
          <w:i/>
          <w:iCs/>
        </w:rPr>
        <w:t>de ver; al decir d</w:t>
      </w:r>
      <w:r w:rsidRPr="006A10B8">
        <w:rPr>
          <w:rFonts w:cs="Times New Roman"/>
        </w:rPr>
        <w:t xml:space="preserve">el lingüista peruano Mario Montalbetti “el campo visual no es escéptico. Contiene todo lo que vemos, pero contiene también el ojo que ve […] En otras palabras, la fotografía no duplica y fija algo que está afuera sin, al mismo tiempo, duplicar y fijar algo que está adentro” (2014, </w:t>
      </w:r>
      <w:r>
        <w:rPr>
          <w:rFonts w:cs="Times New Roman"/>
        </w:rPr>
        <w:t>p</w:t>
      </w:r>
      <w:r w:rsidRPr="006A10B8">
        <w:rPr>
          <w:rFonts w:cs="Times New Roman"/>
        </w:rPr>
        <w:t xml:space="preserve">. 160). Esta misma línea </w:t>
      </w:r>
      <w:proofErr w:type="spellStart"/>
      <w:r w:rsidRPr="006A10B8">
        <w:rPr>
          <w:rFonts w:cs="Times New Roman"/>
        </w:rPr>
        <w:t>continúa</w:t>
      </w:r>
      <w:proofErr w:type="spellEnd"/>
      <w:r w:rsidRPr="006A10B8">
        <w:rPr>
          <w:rFonts w:cs="Times New Roman"/>
        </w:rPr>
        <w:t xml:space="preserve"> siendo argumentada en el famoso libro </w:t>
      </w:r>
      <w:r w:rsidRPr="006A10B8">
        <w:rPr>
          <w:rFonts w:cs="Times New Roman"/>
          <w:i/>
          <w:iCs/>
        </w:rPr>
        <w:t>Sobre la fotografía</w:t>
      </w:r>
      <w:r w:rsidRPr="006A10B8">
        <w:rPr>
          <w:rFonts w:cs="Times New Roman"/>
        </w:rPr>
        <w:t xml:space="preserve"> de Susan </w:t>
      </w:r>
      <w:proofErr w:type="spellStart"/>
      <w:r w:rsidRPr="006A10B8">
        <w:rPr>
          <w:rFonts w:cs="Times New Roman"/>
        </w:rPr>
        <w:t>Sontag</w:t>
      </w:r>
      <w:proofErr w:type="spellEnd"/>
      <w:r w:rsidRPr="006A10B8">
        <w:rPr>
          <w:rFonts w:cs="Times New Roman"/>
        </w:rPr>
        <w:t xml:space="preserve">: “La visión fotográfica, cuando se examinan sus pretensiones, consiste ante todo en la práctica de una especie de visión disociativa, un hábito subjetivo que se afianza con las discrepancias objetivas entre el modo en el que la cámara y el ojo humano enfocan y juzgan la perspectiva” (1996, p. 107). </w:t>
      </w:r>
    </w:p>
    <w:p w14:paraId="45FDE5B1" w14:textId="3DA5F094" w:rsidR="000A0244" w:rsidRDefault="000A0244" w:rsidP="000A0244">
      <w:pPr>
        <w:ind w:firstLine="708"/>
        <w:rPr>
          <w:rFonts w:cs="Times New Roman"/>
        </w:rPr>
      </w:pPr>
      <w:r w:rsidRPr="006A10B8">
        <w:rPr>
          <w:rFonts w:cs="Times New Roman"/>
        </w:rPr>
        <w:t xml:space="preserve">Desde otro aspecto, Mercedes López Suárez, en el artículo </w:t>
      </w:r>
      <w:r w:rsidRPr="005518FD">
        <w:rPr>
          <w:rFonts w:cs="Times New Roman"/>
          <w:i/>
          <w:iCs/>
        </w:rPr>
        <w:t>Fragmentos de una reflexión sobre literatura y fotografía</w:t>
      </w:r>
      <w:r w:rsidRPr="006A10B8">
        <w:rPr>
          <w:rFonts w:cs="Times New Roman"/>
          <w:b/>
          <w:bCs/>
        </w:rPr>
        <w:t xml:space="preserve">, </w:t>
      </w:r>
      <w:r w:rsidRPr="006A10B8">
        <w:rPr>
          <w:rFonts w:cs="Times New Roman"/>
        </w:rPr>
        <w:t>insiste en el valor semántico y cuasi pedagógico y didáctico de la fotografía dentro de las obras literarias:</w:t>
      </w:r>
    </w:p>
    <w:p w14:paraId="500A1944" w14:textId="77777777" w:rsidR="00420E8D" w:rsidRPr="006A10B8" w:rsidRDefault="00420E8D" w:rsidP="000A0244">
      <w:pPr>
        <w:ind w:firstLine="708"/>
        <w:rPr>
          <w:rFonts w:cs="Times New Roman"/>
        </w:rPr>
      </w:pPr>
    </w:p>
    <w:p w14:paraId="386186BA" w14:textId="581B65E5" w:rsidR="000A0244" w:rsidRPr="006A10B8" w:rsidRDefault="000A0244" w:rsidP="000A0244">
      <w:pPr>
        <w:shd w:val="clear" w:color="auto" w:fill="FFFFFF"/>
        <w:ind w:left="708"/>
        <w:rPr>
          <w:rFonts w:cs="Times New Roman"/>
          <w:sz w:val="22"/>
          <w:lang w:eastAsia="es-CO"/>
        </w:rPr>
      </w:pPr>
      <w:r w:rsidRPr="006A10B8">
        <w:rPr>
          <w:rFonts w:cs="Times New Roman"/>
          <w:sz w:val="22"/>
          <w:lang w:eastAsia="es-CO"/>
        </w:rPr>
        <w:t>Si la literatura es arte y contagia de este valor a la fotografía, ésta le permitirá, además de ofrecerle sus técnicas y abrirle horizontes creativos, incentivar sus posibilidades democratizadoras. Recordemos, insistiendo en el propio valor de la imagen como fórmula de lectura accesible para facilitar o sustituir la comprensión o decodificación textual-verbal, cómo la fotografía fue un invento originariamente destinado a un público general. (2006, p</w:t>
      </w:r>
      <w:r w:rsidR="005518FD">
        <w:rPr>
          <w:rFonts w:cs="Times New Roman"/>
          <w:sz w:val="22"/>
          <w:lang w:eastAsia="es-CO"/>
        </w:rPr>
        <w:t>.</w:t>
      </w:r>
      <w:r w:rsidRPr="006A10B8">
        <w:rPr>
          <w:rFonts w:cs="Times New Roman"/>
          <w:sz w:val="22"/>
          <w:lang w:eastAsia="es-CO"/>
        </w:rPr>
        <w:t xml:space="preserve"> 111).</w:t>
      </w:r>
    </w:p>
    <w:p w14:paraId="107A55BB" w14:textId="77777777" w:rsidR="000A0244" w:rsidRPr="006A10B8" w:rsidRDefault="000A0244" w:rsidP="000A0244">
      <w:pPr>
        <w:ind w:firstLine="708"/>
        <w:rPr>
          <w:rFonts w:cs="Times New Roman"/>
        </w:rPr>
      </w:pPr>
    </w:p>
    <w:p w14:paraId="40379756" w14:textId="77777777" w:rsidR="000A0244" w:rsidRPr="006A10B8" w:rsidRDefault="000A0244" w:rsidP="000A0244">
      <w:pPr>
        <w:rPr>
          <w:rFonts w:cs="Times New Roman"/>
        </w:rPr>
      </w:pPr>
      <w:r w:rsidRPr="006A10B8">
        <w:rPr>
          <w:rFonts w:cs="Times New Roman"/>
        </w:rPr>
        <w:t xml:space="preserve">Con lo expuesto hasta acá se hace necesario resolver cómo la imagen significa o promueve la comprensión y, en una primera instancia, la escritura del texto. Para ello vuelvo sobre el planteamiento del peruano Mario Montalbetti en el libro </w:t>
      </w:r>
      <w:r w:rsidRPr="006A10B8">
        <w:rPr>
          <w:rFonts w:cs="Times New Roman"/>
          <w:i/>
          <w:iCs/>
        </w:rPr>
        <w:t>Cualquier hombre es una isla</w:t>
      </w:r>
      <w:r w:rsidRPr="006A10B8">
        <w:rPr>
          <w:rFonts w:cs="Times New Roman"/>
        </w:rPr>
        <w:t xml:space="preserve">, donde expone que un significante no significa nada y que, con todo, encierra un efecto de significación (2014, </w:t>
      </w:r>
      <w:r>
        <w:rPr>
          <w:rFonts w:cs="Times New Roman"/>
        </w:rPr>
        <w:t>p</w:t>
      </w:r>
      <w:r w:rsidRPr="006A10B8">
        <w:rPr>
          <w:rFonts w:cs="Times New Roman"/>
        </w:rPr>
        <w:t>. 183).  Todo sistema de significantes, en especial cuando este se acoge a una comunicación no verbal —la fotografía— no tiene un significado unívoco, sino que en cambio es significativo en cuanto suscita y despierta procesos de significación. Ofrezco el ejemplo propuesto por Montalbetti para aclarar esta idea:</w:t>
      </w:r>
    </w:p>
    <w:p w14:paraId="2FB5A51F" w14:textId="77777777" w:rsidR="000A0244" w:rsidRPr="006A10B8" w:rsidRDefault="000A0244" w:rsidP="00B12434">
      <w:pPr>
        <w:pStyle w:val="NormalWeb"/>
        <w:spacing w:before="0" w:beforeAutospacing="0" w:after="0" w:afterAutospacing="0" w:line="360" w:lineRule="auto"/>
        <w:ind w:left="708"/>
        <w:jc w:val="both"/>
        <w:rPr>
          <w:sz w:val="22"/>
          <w:szCs w:val="22"/>
        </w:rPr>
      </w:pPr>
      <w:r w:rsidRPr="006A10B8">
        <w:rPr>
          <w:sz w:val="22"/>
          <w:szCs w:val="22"/>
        </w:rPr>
        <w:lastRenderedPageBreak/>
        <w:t xml:space="preserve">Si voy manejando por una carretera y un automóvil que viene en sentido contrario me hace un juego de luces (las prende y apaga repetidamente), yo puedo creer que ese juego de luces “significa algo” aunque no sepa exactamente qué, o puedo creer que no significa nada. Si un kilómetro más tarde veo un carro policía con un radar que mide la velocidad, puedo atar el juego de luces a la indicación de que reduzca la velocidad porque hay un policía más adelante. </w:t>
      </w:r>
      <w:r w:rsidRPr="006A10B8">
        <w:rPr>
          <w:i/>
          <w:iCs/>
          <w:sz w:val="22"/>
          <w:szCs w:val="22"/>
        </w:rPr>
        <w:t>Eso es un significante, una promesa de significado, una marca sensorial que en algún momento puedo canjear por otra cosa</w:t>
      </w:r>
      <w:r w:rsidRPr="006A10B8">
        <w:rPr>
          <w:sz w:val="22"/>
          <w:szCs w:val="22"/>
        </w:rPr>
        <w:t xml:space="preserve"> (2014, pág. 184; los énfasis son míos)</w:t>
      </w:r>
    </w:p>
    <w:p w14:paraId="668C58CC" w14:textId="77777777" w:rsidR="000A0244" w:rsidRPr="006A10B8" w:rsidRDefault="000A0244" w:rsidP="000A0244">
      <w:pPr>
        <w:pStyle w:val="Prrafodelista"/>
        <w:rPr>
          <w:rFonts w:cs="Times New Roman"/>
          <w:lang w:eastAsia="es-MX"/>
        </w:rPr>
      </w:pPr>
    </w:p>
    <w:p w14:paraId="31376F57" w14:textId="77777777" w:rsidR="000A0244" w:rsidRPr="00E61479" w:rsidRDefault="000A0244" w:rsidP="000A0244">
      <w:pPr>
        <w:rPr>
          <w:rFonts w:cs="Times New Roman"/>
        </w:rPr>
      </w:pPr>
      <w:r w:rsidRPr="006A10B8">
        <w:rPr>
          <w:rFonts w:cs="Times New Roman"/>
        </w:rPr>
        <w:t xml:space="preserve">Partiendo de este precepto de la fotografía como medio expresivo, dueña de un valor semiótico, y de un mensaje —que si bien no podemos descifrar con certeza— encierra, al decir de Montalbetti, efectos de significación, planteo mi trabajo monográfico. </w:t>
      </w:r>
      <w:r>
        <w:rPr>
          <w:rFonts w:cs="Times New Roman"/>
        </w:rPr>
        <w:t xml:space="preserve">Por otra parte, antes hablaba de la posibilidad de una escritura literaria que partiera, no de lo que la imagen hace visible, sino desde lo que en ella es </w:t>
      </w:r>
      <w:r w:rsidRPr="00F55C2D">
        <w:rPr>
          <w:rFonts w:cs="Times New Roman"/>
          <w:i/>
          <w:iCs/>
        </w:rPr>
        <w:t>visual</w:t>
      </w:r>
      <w:r>
        <w:rPr>
          <w:rFonts w:cs="Times New Roman"/>
        </w:rPr>
        <w:t>. La siguiente cita esclarece la diferencia entre ambas:</w:t>
      </w:r>
    </w:p>
    <w:p w14:paraId="36B71F4B" w14:textId="77777777" w:rsidR="000A0244" w:rsidRPr="006A10B8" w:rsidRDefault="000A0244" w:rsidP="000A0244">
      <w:pPr>
        <w:spacing w:before="240" w:after="240"/>
        <w:ind w:left="360"/>
        <w:rPr>
          <w:rFonts w:eastAsia="Times New Roman" w:cs="Times New Roman"/>
          <w:color w:val="000000"/>
          <w:lang w:eastAsia="es-MX"/>
        </w:rPr>
      </w:pPr>
      <w:r w:rsidRPr="000C5181">
        <w:rPr>
          <w:rFonts w:eastAsia="Times New Roman" w:cs="Times New Roman"/>
          <w:color w:val="000000"/>
          <w:sz w:val="22"/>
          <w:lang w:eastAsia="es-MX"/>
        </w:rPr>
        <w:t xml:space="preserve">Con lo visible, claro </w:t>
      </w:r>
      <w:proofErr w:type="spellStart"/>
      <w:r w:rsidRPr="000C5181">
        <w:rPr>
          <w:rFonts w:eastAsia="Times New Roman" w:cs="Times New Roman"/>
          <w:color w:val="000000"/>
          <w:sz w:val="22"/>
          <w:lang w:eastAsia="es-MX"/>
        </w:rPr>
        <w:t>esta</w:t>
      </w:r>
      <w:proofErr w:type="spellEnd"/>
      <w:r w:rsidRPr="000C5181">
        <w:rPr>
          <w:rFonts w:eastAsia="Times New Roman" w:cs="Times New Roman"/>
          <w:color w:val="000000"/>
          <w:sz w:val="22"/>
          <w:lang w:eastAsia="es-MX"/>
        </w:rPr>
        <w:t xml:space="preserve">́, estamos en el reino de lo que se manifiesta. Lo visual, por su parte, designaría más bien esta red irregular de acontecimientos- síntomas que alcanzan lo visible como tantas huellas o </w:t>
      </w:r>
      <w:r w:rsidRPr="000C5181">
        <w:rPr>
          <w:rFonts w:eastAsia="Times New Roman" w:cs="Times New Roman"/>
          <w:i/>
          <w:iCs/>
          <w:color w:val="000000"/>
          <w:sz w:val="22"/>
          <w:lang w:eastAsia="es-MX"/>
        </w:rPr>
        <w:t>destellos</w:t>
      </w:r>
      <w:r w:rsidRPr="000C5181">
        <w:rPr>
          <w:rFonts w:eastAsia="Times New Roman" w:cs="Times New Roman"/>
          <w:color w:val="000000"/>
          <w:sz w:val="22"/>
          <w:lang w:eastAsia="es-MX"/>
        </w:rPr>
        <w:t>, o «marcajes de enunciación», como tantos indicios ¿Indicios de qué? De algo -un trabajo, una memoria en proceso- que en ningún sitio se ha descrito del todo, atestado o inscrito en archivos, porque su «materia» significante fue, primero, la imagen</w:t>
      </w:r>
      <w:r>
        <w:rPr>
          <w:rFonts w:eastAsia="Times New Roman" w:cs="Times New Roman"/>
          <w:color w:val="000000"/>
          <w:sz w:val="22"/>
          <w:lang w:eastAsia="es-MX"/>
        </w:rPr>
        <w:t xml:space="preserve"> (</w:t>
      </w:r>
      <w:proofErr w:type="spellStart"/>
      <w:r>
        <w:rPr>
          <w:rFonts w:eastAsia="Times New Roman" w:cs="Times New Roman"/>
          <w:color w:val="000000"/>
          <w:sz w:val="22"/>
          <w:lang w:eastAsia="es-MX"/>
        </w:rPr>
        <w:t>Huberman</w:t>
      </w:r>
      <w:proofErr w:type="spellEnd"/>
      <w:r>
        <w:rPr>
          <w:rFonts w:eastAsia="Times New Roman" w:cs="Times New Roman"/>
          <w:color w:val="000000"/>
          <w:sz w:val="22"/>
          <w:lang w:eastAsia="es-MX"/>
        </w:rPr>
        <w:t>, 2010, p.45)</w:t>
      </w:r>
      <w:r w:rsidRPr="000C5181">
        <w:rPr>
          <w:rFonts w:eastAsia="Times New Roman" w:cs="Times New Roman"/>
          <w:color w:val="000000"/>
          <w:sz w:val="22"/>
          <w:lang w:eastAsia="es-MX"/>
        </w:rPr>
        <w:t>.</w:t>
      </w:r>
      <w:r w:rsidRPr="006A10B8">
        <w:rPr>
          <w:rFonts w:eastAsia="Times New Roman" w:cs="Times New Roman"/>
          <w:color w:val="000000"/>
          <w:lang w:eastAsia="es-MX"/>
        </w:rPr>
        <w:t> </w:t>
      </w:r>
    </w:p>
    <w:p w14:paraId="2A384D0D" w14:textId="77777777" w:rsidR="000A0244" w:rsidRPr="006A10B8" w:rsidRDefault="000A0244" w:rsidP="000A0244">
      <w:pPr>
        <w:spacing w:before="240" w:after="240"/>
        <w:rPr>
          <w:rFonts w:eastAsia="Times New Roman" w:cs="Times New Roman"/>
          <w:color w:val="000000"/>
          <w:lang w:eastAsia="es-MX"/>
        </w:rPr>
      </w:pPr>
      <w:r w:rsidRPr="006A10B8">
        <w:rPr>
          <w:rFonts w:eastAsia="Times New Roman" w:cs="Times New Roman"/>
          <w:color w:val="000000"/>
          <w:lang w:eastAsia="es-MX"/>
        </w:rPr>
        <w:t>Algo similar asegura</w:t>
      </w:r>
      <w:r>
        <w:rPr>
          <w:rFonts w:eastAsia="Times New Roman" w:cs="Times New Roman"/>
          <w:color w:val="000000"/>
          <w:lang w:eastAsia="es-MX"/>
        </w:rPr>
        <w:t xml:space="preserve"> el profesor español Pere</w:t>
      </w:r>
      <w:r w:rsidRPr="006A10B8">
        <w:rPr>
          <w:rFonts w:eastAsia="Times New Roman" w:cs="Times New Roman"/>
          <w:color w:val="000000"/>
          <w:lang w:eastAsia="es-MX"/>
        </w:rPr>
        <w:t xml:space="preserve"> </w:t>
      </w:r>
      <w:proofErr w:type="spellStart"/>
      <w:r w:rsidRPr="006A10B8">
        <w:rPr>
          <w:rFonts w:eastAsia="Times New Roman" w:cs="Times New Roman"/>
          <w:color w:val="000000"/>
          <w:lang w:eastAsia="es-MX"/>
        </w:rPr>
        <w:t>Salabert</w:t>
      </w:r>
      <w:proofErr w:type="spellEnd"/>
      <w:r w:rsidRPr="006A10B8">
        <w:rPr>
          <w:rFonts w:eastAsia="Times New Roman" w:cs="Times New Roman"/>
          <w:color w:val="000000"/>
          <w:lang w:eastAsia="es-MX"/>
        </w:rPr>
        <w:t xml:space="preserve"> cuando escribe, refiriéndose a</w:t>
      </w:r>
      <w:r>
        <w:rPr>
          <w:rFonts w:eastAsia="Times New Roman" w:cs="Times New Roman"/>
          <w:color w:val="000000"/>
          <w:lang w:eastAsia="es-MX"/>
        </w:rPr>
        <w:t>l interrogante sobre</w:t>
      </w:r>
      <w:r w:rsidRPr="006A10B8">
        <w:rPr>
          <w:rFonts w:eastAsia="Times New Roman" w:cs="Times New Roman"/>
          <w:color w:val="000000"/>
          <w:lang w:eastAsia="es-MX"/>
        </w:rPr>
        <w:t xml:space="preserve"> </w:t>
      </w:r>
      <w:r>
        <w:rPr>
          <w:rFonts w:eastAsia="Times New Roman" w:cs="Times New Roman"/>
          <w:color w:val="000000"/>
          <w:lang w:eastAsia="es-MX"/>
        </w:rPr>
        <w:t xml:space="preserve">la </w:t>
      </w:r>
      <w:r w:rsidRPr="006A10B8">
        <w:rPr>
          <w:rFonts w:eastAsia="Times New Roman" w:cs="Times New Roman"/>
          <w:color w:val="000000"/>
          <w:lang w:eastAsia="es-MX"/>
        </w:rPr>
        <w:t xml:space="preserve">identidad de la </w:t>
      </w:r>
      <w:r w:rsidRPr="006A10B8">
        <w:rPr>
          <w:rFonts w:eastAsia="Times New Roman" w:cs="Times New Roman"/>
          <w:i/>
          <w:iCs/>
          <w:color w:val="000000"/>
          <w:lang w:eastAsia="es-MX"/>
        </w:rPr>
        <w:t>Maja</w:t>
      </w:r>
      <w:r w:rsidRPr="006A10B8">
        <w:rPr>
          <w:rFonts w:eastAsia="Times New Roman" w:cs="Times New Roman"/>
          <w:color w:val="000000"/>
          <w:lang w:eastAsia="es-MX"/>
        </w:rPr>
        <w:t xml:space="preserve"> </w:t>
      </w:r>
      <w:r>
        <w:rPr>
          <w:rFonts w:eastAsia="Times New Roman" w:cs="Times New Roman"/>
          <w:color w:val="000000"/>
          <w:lang w:eastAsia="es-MX"/>
        </w:rPr>
        <w:t xml:space="preserve">de Francisco de Goya </w:t>
      </w:r>
      <w:r w:rsidRPr="006A10B8">
        <w:rPr>
          <w:rFonts w:eastAsia="Times New Roman" w:cs="Times New Roman"/>
          <w:color w:val="000000"/>
          <w:lang w:eastAsia="es-MX"/>
        </w:rPr>
        <w:t xml:space="preserve">o </w:t>
      </w:r>
      <w:r>
        <w:rPr>
          <w:rFonts w:eastAsia="Times New Roman" w:cs="Times New Roman"/>
          <w:color w:val="000000"/>
          <w:lang w:eastAsia="es-MX"/>
        </w:rPr>
        <w:t xml:space="preserve">el secreto tras los inquietantes </w:t>
      </w:r>
      <w:r w:rsidRPr="006A10B8">
        <w:rPr>
          <w:rFonts w:eastAsia="Times New Roman" w:cs="Times New Roman"/>
          <w:color w:val="000000"/>
          <w:lang w:eastAsia="es-MX"/>
        </w:rPr>
        <w:t xml:space="preserve"> Zapatos de Van Gogh, que </w:t>
      </w:r>
      <w:r>
        <w:rPr>
          <w:rFonts w:eastAsia="Times New Roman" w:cs="Times New Roman"/>
          <w:color w:val="000000"/>
          <w:lang w:eastAsia="es-MX"/>
        </w:rPr>
        <w:t xml:space="preserve">la imagen encierra una </w:t>
      </w:r>
      <w:r w:rsidRPr="006A10B8">
        <w:rPr>
          <w:rFonts w:eastAsia="Times New Roman" w:cs="Times New Roman"/>
          <w:color w:val="000000"/>
          <w:lang w:eastAsia="es-MX"/>
        </w:rPr>
        <w:t>“</w:t>
      </w:r>
      <w:r w:rsidRPr="006A10B8">
        <w:rPr>
          <w:rFonts w:eastAsia="Times New Roman" w:cs="Times New Roman"/>
          <w:i/>
          <w:iCs/>
          <w:color w:val="000000"/>
          <w:lang w:eastAsia="es-MX"/>
        </w:rPr>
        <w:t>verdad</w:t>
      </w:r>
      <w:r w:rsidRPr="006A10B8">
        <w:rPr>
          <w:rFonts w:eastAsia="Times New Roman" w:cs="Times New Roman"/>
          <w:color w:val="000000"/>
          <w:lang w:eastAsia="es-MX"/>
        </w:rPr>
        <w:t xml:space="preserve">” que está ahí, pero que no alcanzamos a </w:t>
      </w:r>
      <w:r w:rsidRPr="006A10B8">
        <w:rPr>
          <w:rFonts w:eastAsia="Times New Roman" w:cs="Times New Roman"/>
          <w:i/>
          <w:iCs/>
          <w:color w:val="000000"/>
          <w:lang w:eastAsia="es-MX"/>
        </w:rPr>
        <w:t>verla</w:t>
      </w:r>
      <w:r>
        <w:rPr>
          <w:rFonts w:eastAsia="Times New Roman" w:cs="Times New Roman"/>
          <w:i/>
          <w:iCs/>
          <w:color w:val="000000"/>
          <w:lang w:eastAsia="es-MX"/>
        </w:rPr>
        <w:t xml:space="preserve"> </w:t>
      </w:r>
      <w:r>
        <w:rPr>
          <w:rFonts w:eastAsia="Times New Roman" w:cs="Times New Roman"/>
          <w:color w:val="000000"/>
          <w:lang w:eastAsia="es-MX"/>
        </w:rPr>
        <w:t>(2003, p. 40)</w:t>
      </w:r>
      <w:r w:rsidRPr="006A10B8">
        <w:rPr>
          <w:rFonts w:eastAsia="Times New Roman" w:cs="Times New Roman"/>
          <w:color w:val="000000"/>
          <w:lang w:eastAsia="es-MX"/>
        </w:rPr>
        <w:t>. Un destello.</w:t>
      </w:r>
      <w:r>
        <w:rPr>
          <w:rFonts w:eastAsia="Times New Roman" w:cs="Times New Roman"/>
          <w:color w:val="000000"/>
          <w:lang w:eastAsia="es-MX"/>
        </w:rPr>
        <w:t xml:space="preserve"> Compárese sin aparecer. </w:t>
      </w:r>
      <w:r w:rsidRPr="006A10B8">
        <w:rPr>
          <w:rFonts w:eastAsia="Times New Roman" w:cs="Times New Roman"/>
          <w:color w:val="000000"/>
          <w:lang w:eastAsia="es-MX"/>
        </w:rPr>
        <w:t>De allí se obtiene, pues, la naturaleza paradójica de</w:t>
      </w:r>
      <w:r>
        <w:rPr>
          <w:rFonts w:eastAsia="Times New Roman" w:cs="Times New Roman"/>
          <w:color w:val="000000"/>
          <w:lang w:eastAsia="es-MX"/>
        </w:rPr>
        <w:t xml:space="preserve"> la imagen</w:t>
      </w:r>
      <w:r w:rsidRPr="006A10B8">
        <w:rPr>
          <w:rFonts w:eastAsia="Times New Roman" w:cs="Times New Roman"/>
          <w:color w:val="000000"/>
          <w:lang w:eastAsia="es-MX"/>
        </w:rPr>
        <w:t>, aquella que intentaré encontrar</w:t>
      </w:r>
      <w:r>
        <w:rPr>
          <w:rFonts w:eastAsia="Times New Roman" w:cs="Times New Roman"/>
          <w:color w:val="000000"/>
          <w:lang w:eastAsia="es-MX"/>
        </w:rPr>
        <w:t xml:space="preserve"> y mostrar a través de la escritura literaria</w:t>
      </w:r>
      <w:r w:rsidRPr="006A10B8">
        <w:rPr>
          <w:rFonts w:eastAsia="Times New Roman" w:cs="Times New Roman"/>
          <w:color w:val="000000"/>
          <w:lang w:eastAsia="es-MX"/>
        </w:rPr>
        <w:t xml:space="preserve"> en las fotografías de mi monografía</w:t>
      </w:r>
      <w:r>
        <w:rPr>
          <w:rFonts w:eastAsia="Times New Roman" w:cs="Times New Roman"/>
          <w:color w:val="000000"/>
          <w:lang w:eastAsia="es-MX"/>
        </w:rPr>
        <w:t>;</w:t>
      </w:r>
      <w:r w:rsidRPr="006A10B8">
        <w:rPr>
          <w:rFonts w:eastAsia="Times New Roman" w:cs="Times New Roman"/>
          <w:color w:val="000000"/>
          <w:lang w:eastAsia="es-MX"/>
        </w:rPr>
        <w:t xml:space="preserve"> “paradójico en cuanto que </w:t>
      </w:r>
      <w:r w:rsidRPr="006A10B8">
        <w:rPr>
          <w:rFonts w:eastAsia="Times New Roman" w:cs="Times New Roman"/>
          <w:i/>
          <w:iCs/>
          <w:color w:val="000000"/>
          <w:lang w:eastAsia="es-MX"/>
        </w:rPr>
        <w:t xml:space="preserve">virtual. </w:t>
      </w:r>
      <w:r w:rsidRPr="006A10B8">
        <w:rPr>
          <w:rFonts w:eastAsia="Times New Roman" w:cs="Times New Roman"/>
          <w:color w:val="000000"/>
          <w:lang w:eastAsia="es-MX"/>
        </w:rPr>
        <w:t>Es el fenómeno de algo que no aparece con claridad. No es un signo articulado, no es legible como tal”</w:t>
      </w:r>
      <w:r>
        <w:rPr>
          <w:rFonts w:eastAsia="Times New Roman" w:cs="Times New Roman"/>
          <w:color w:val="000000"/>
          <w:lang w:eastAsia="es-MX"/>
        </w:rPr>
        <w:t xml:space="preserve"> (</w:t>
      </w:r>
      <w:proofErr w:type="spellStart"/>
      <w:r>
        <w:rPr>
          <w:rFonts w:eastAsia="Times New Roman" w:cs="Times New Roman"/>
          <w:color w:val="000000"/>
          <w:lang w:eastAsia="es-MX"/>
        </w:rPr>
        <w:t>Huberman</w:t>
      </w:r>
      <w:proofErr w:type="spellEnd"/>
      <w:r>
        <w:rPr>
          <w:rFonts w:eastAsia="Times New Roman" w:cs="Times New Roman"/>
          <w:color w:val="000000"/>
          <w:lang w:eastAsia="es-MX"/>
        </w:rPr>
        <w:t>, 2010, p. 29)</w:t>
      </w:r>
      <w:r w:rsidRPr="006A10B8">
        <w:rPr>
          <w:rFonts w:eastAsia="Times New Roman" w:cs="Times New Roman"/>
          <w:color w:val="000000"/>
          <w:lang w:eastAsia="es-MX"/>
        </w:rPr>
        <w:t>. </w:t>
      </w:r>
    </w:p>
    <w:p w14:paraId="4CF0A62B" w14:textId="77777777" w:rsidR="000A0244" w:rsidRDefault="000A0244" w:rsidP="000A0244">
      <w:pPr>
        <w:spacing w:before="240" w:after="240"/>
        <w:ind w:firstLine="708"/>
        <w:rPr>
          <w:rFonts w:eastAsia="Times New Roman" w:cs="Times New Roman"/>
          <w:color w:val="000000"/>
          <w:lang w:eastAsia="es-MX"/>
        </w:rPr>
      </w:pPr>
      <w:r w:rsidRPr="006A10B8">
        <w:rPr>
          <w:rFonts w:eastAsia="Times New Roman" w:cs="Times New Roman"/>
          <w:color w:val="000000"/>
          <w:lang w:eastAsia="es-MX"/>
        </w:rPr>
        <w:t>Lo que no aparece de manera visible (acaso la verdad que está ahí, pero que no vemos), el no-saber que la imagen nos propone “hace posible no uno o dos significados unívocos, sino constelaciones enteras de sentido que están ahí́ como redes de las que tendremos que aceptar el no conocer nunca la totalidad ni la clausura, obligados como estamos a recorrer sencillamente, de manera incompleta, el laberinto virtual”</w:t>
      </w:r>
      <w:r>
        <w:rPr>
          <w:rFonts w:eastAsia="Times New Roman" w:cs="Times New Roman"/>
          <w:color w:val="000000"/>
          <w:lang w:eastAsia="es-MX"/>
        </w:rPr>
        <w:t xml:space="preserve"> (</w:t>
      </w:r>
      <w:proofErr w:type="spellStart"/>
      <w:r>
        <w:rPr>
          <w:rFonts w:eastAsia="Times New Roman" w:cs="Times New Roman"/>
          <w:color w:val="000000"/>
          <w:lang w:eastAsia="es-MX"/>
        </w:rPr>
        <w:t>Huberman</w:t>
      </w:r>
      <w:proofErr w:type="spellEnd"/>
      <w:r>
        <w:rPr>
          <w:rFonts w:eastAsia="Times New Roman" w:cs="Times New Roman"/>
          <w:color w:val="000000"/>
          <w:lang w:eastAsia="es-MX"/>
        </w:rPr>
        <w:t>, 2010, p. 30)</w:t>
      </w:r>
      <w:r w:rsidRPr="006A10B8">
        <w:rPr>
          <w:rFonts w:eastAsia="Times New Roman" w:cs="Times New Roman"/>
          <w:color w:val="000000"/>
          <w:lang w:eastAsia="es-MX"/>
        </w:rPr>
        <w:t xml:space="preserve">. Así, creo, como he dicho, que </w:t>
      </w:r>
      <w:r w:rsidRPr="006A10B8">
        <w:rPr>
          <w:rFonts w:eastAsia="Times New Roman" w:cs="Times New Roman"/>
          <w:color w:val="000000"/>
          <w:lang w:eastAsia="es-MX"/>
        </w:rPr>
        <w:lastRenderedPageBreak/>
        <w:t xml:space="preserve">los destellos de la imagen pueden ser sugerentes para la escritura literaria. Eso es lo que me </w:t>
      </w:r>
      <w:r>
        <w:rPr>
          <w:rFonts w:eastAsia="Times New Roman" w:cs="Times New Roman"/>
          <w:color w:val="000000"/>
          <w:lang w:eastAsia="es-MX"/>
        </w:rPr>
        <w:t>propuse mostrar en mi monografía:</w:t>
      </w:r>
      <w:r w:rsidRPr="006A10B8">
        <w:rPr>
          <w:rFonts w:eastAsia="Times New Roman" w:cs="Times New Roman"/>
          <w:color w:val="000000"/>
          <w:lang w:eastAsia="es-MX"/>
        </w:rPr>
        <w:t xml:space="preserve"> </w:t>
      </w:r>
      <w:r>
        <w:rPr>
          <w:rFonts w:eastAsia="Times New Roman" w:cs="Times New Roman"/>
          <w:color w:val="000000"/>
          <w:lang w:eastAsia="es-MX"/>
        </w:rPr>
        <w:t>evidenciar el trabajo con el lenguaje que se hace posible mediante un encuentro ante la imagen y sus destellos, sus signos ocultos, su verdad no visible.</w:t>
      </w:r>
    </w:p>
    <w:p w14:paraId="584DF59E" w14:textId="77777777" w:rsidR="00D14161" w:rsidRDefault="00D14161" w:rsidP="004B3744">
      <w:pPr>
        <w:ind w:firstLine="708"/>
        <w:rPr>
          <w:rFonts w:cs="Times New Roman"/>
          <w:szCs w:val="24"/>
        </w:rPr>
      </w:pPr>
    </w:p>
    <w:p w14:paraId="35279E9E" w14:textId="77777777" w:rsidR="00F01ADA" w:rsidRDefault="00F01ADA" w:rsidP="00F01ADA"/>
    <w:p w14:paraId="0AADDA7D" w14:textId="3C4F3C3A" w:rsidR="0065676B" w:rsidRDefault="0065676B" w:rsidP="000F2962">
      <w:pPr>
        <w:jc w:val="center"/>
        <w:rPr>
          <w:rFonts w:cs="Times New Roman"/>
          <w:b/>
          <w:szCs w:val="24"/>
        </w:rPr>
      </w:pPr>
    </w:p>
    <w:p w14:paraId="06F084DE" w14:textId="113AE58F" w:rsidR="00A20FF0" w:rsidRPr="008203A8" w:rsidRDefault="00A20FF0" w:rsidP="000A0244">
      <w:pPr>
        <w:pStyle w:val="Ttulo1"/>
      </w:pPr>
      <w:bookmarkStart w:id="30" w:name="_Toc440985138"/>
      <w:r>
        <w:br w:type="page"/>
      </w:r>
      <w:bookmarkStart w:id="31" w:name="_Toc104202526"/>
      <w:r w:rsidR="000A0244">
        <w:lastRenderedPageBreak/>
        <w:t>4</w:t>
      </w:r>
      <w:r w:rsidR="000F2962" w:rsidRPr="008203A8">
        <w:t xml:space="preserve"> </w:t>
      </w:r>
      <w:bookmarkStart w:id="32" w:name="_Toc440985139"/>
      <w:r w:rsidRPr="008203A8">
        <w:t>Metodología</w:t>
      </w:r>
      <w:bookmarkEnd w:id="31"/>
      <w:bookmarkEnd w:id="32"/>
    </w:p>
    <w:bookmarkEnd w:id="30"/>
    <w:p w14:paraId="241E052E" w14:textId="3E0F81BF" w:rsidR="000A0244" w:rsidRPr="006A10B8" w:rsidRDefault="000A0244" w:rsidP="000A0244">
      <w:pPr>
        <w:rPr>
          <w:rFonts w:cs="Times New Roman"/>
          <w:color w:val="000000"/>
        </w:rPr>
      </w:pPr>
      <w:r w:rsidRPr="006A10B8">
        <w:rPr>
          <w:rFonts w:cs="Times New Roman"/>
          <w:color w:val="000000"/>
        </w:rPr>
        <w:t>Considero que el método</w:t>
      </w:r>
      <w:r>
        <w:rPr>
          <w:rFonts w:cs="Times New Roman"/>
          <w:color w:val="000000"/>
        </w:rPr>
        <w:t xml:space="preserve"> con el que se llevó a cabo la monografía fue</w:t>
      </w:r>
      <w:r w:rsidRPr="006A10B8">
        <w:rPr>
          <w:rFonts w:cs="Times New Roman"/>
          <w:color w:val="000000"/>
        </w:rPr>
        <w:t xml:space="preserve"> el de la investigación-creación. Dos características principales componen este método, y con las que proced</w:t>
      </w:r>
      <w:r>
        <w:rPr>
          <w:rFonts w:cs="Times New Roman"/>
          <w:color w:val="000000"/>
        </w:rPr>
        <w:t>í</w:t>
      </w:r>
      <w:r w:rsidRPr="006A10B8">
        <w:rPr>
          <w:rFonts w:cs="Times New Roman"/>
          <w:color w:val="000000"/>
        </w:rPr>
        <w:t xml:space="preserve"> </w:t>
      </w:r>
      <w:r>
        <w:rPr>
          <w:rFonts w:cs="Times New Roman"/>
          <w:color w:val="000000"/>
        </w:rPr>
        <w:t>par</w:t>
      </w:r>
      <w:r w:rsidRPr="006A10B8">
        <w:rPr>
          <w:rFonts w:cs="Times New Roman"/>
          <w:color w:val="000000"/>
        </w:rPr>
        <w:t xml:space="preserve">a elaborar mi trabajo: la primera es la imaginación como </w:t>
      </w:r>
      <w:r w:rsidRPr="006A10B8">
        <w:rPr>
          <w:rFonts w:cs="Times New Roman"/>
          <w:i/>
          <w:iCs/>
          <w:color w:val="000000"/>
        </w:rPr>
        <w:t>elemento conductor de la creatividad</w:t>
      </w:r>
      <w:r w:rsidRPr="006A10B8">
        <w:rPr>
          <w:rFonts w:cs="Times New Roman"/>
          <w:color w:val="000000"/>
        </w:rPr>
        <w:t xml:space="preserve">–aunque suele ser un elemento difuso tanto para el método científico como para el discurso racional, la imaginación es una constituyente ineludible en todo proceso de creación (Daza, 2019, </w:t>
      </w:r>
      <w:r>
        <w:rPr>
          <w:rFonts w:cs="Times New Roman"/>
          <w:color w:val="000000"/>
        </w:rPr>
        <w:t>p.</w:t>
      </w:r>
      <w:r w:rsidRPr="006A10B8">
        <w:rPr>
          <w:rFonts w:cs="Times New Roman"/>
          <w:color w:val="000000"/>
        </w:rPr>
        <w:t xml:space="preserve"> 89);  y, en el caso de esta monografía se </w:t>
      </w:r>
      <w:r>
        <w:rPr>
          <w:rFonts w:cs="Times New Roman"/>
          <w:color w:val="000000"/>
        </w:rPr>
        <w:t>escribió</w:t>
      </w:r>
      <w:r w:rsidRPr="006A10B8">
        <w:rPr>
          <w:rFonts w:cs="Times New Roman"/>
          <w:color w:val="000000"/>
        </w:rPr>
        <w:t xml:space="preserve"> desde prácticas imaginativas y memorísticas</w:t>
      </w:r>
      <w:r w:rsidRPr="006A10B8">
        <w:rPr>
          <w:rFonts w:cs="Times New Roman"/>
          <w:color w:val="000000"/>
        </w:rPr>
        <w:softHyphen/>
      </w:r>
      <w:r w:rsidRPr="006A10B8">
        <w:rPr>
          <w:rFonts w:cs="Times New Roman"/>
          <w:color w:val="000000"/>
        </w:rPr>
        <w:softHyphen/>
        <w:t xml:space="preserve">–; la segunda es la explicitación y explicación del proceso seguido para la realización de la creación, es decir, cómo se llevó a cabo –por eso mismo los resultados de los métodos de investigación-creación pueden convertirse también en caminos a seguir para creadores y ejercicios susceptibles de ser analizados por investigadores: “su corpus significante, su sintaxis interna, sus cualidades formales y manejos técnicos presentan multiplicidad de caminos, experiencias, interacciones y percepciones, que vistos desde otro punto de vista pueden convertirse a la mirada de la ciencia como posibles métodos a seguir” (Daza, </w:t>
      </w:r>
      <w:r w:rsidR="00BE17C8">
        <w:rPr>
          <w:rFonts w:cs="Times New Roman"/>
          <w:color w:val="000000"/>
        </w:rPr>
        <w:t xml:space="preserve">2019, p. </w:t>
      </w:r>
      <w:r w:rsidRPr="006A10B8">
        <w:rPr>
          <w:rFonts w:cs="Times New Roman"/>
          <w:color w:val="000000"/>
        </w:rPr>
        <w:t>87). La investigación-creación se trata también</w:t>
      </w:r>
      <w:r>
        <w:rPr>
          <w:rFonts w:cs="Times New Roman"/>
          <w:color w:val="000000"/>
        </w:rPr>
        <w:t>,</w:t>
      </w:r>
      <w:r w:rsidRPr="006A10B8">
        <w:rPr>
          <w:rFonts w:cs="Times New Roman"/>
          <w:color w:val="000000"/>
        </w:rPr>
        <w:t xml:space="preserve"> entonces</w:t>
      </w:r>
      <w:r>
        <w:rPr>
          <w:rFonts w:cs="Times New Roman"/>
          <w:color w:val="000000"/>
        </w:rPr>
        <w:t>,</w:t>
      </w:r>
      <w:r w:rsidRPr="006A10B8">
        <w:rPr>
          <w:rFonts w:cs="Times New Roman"/>
          <w:color w:val="000000"/>
        </w:rPr>
        <w:t xml:space="preserve"> de la generación de un conocimiento reflexivo que parte de unos referentes conceptuales, en este caso, que posibiliten entender los modos en los que la imagen (fotografía) opera en la construcción del texto. </w:t>
      </w:r>
      <w:r>
        <w:rPr>
          <w:rFonts w:cs="Times New Roman"/>
          <w:color w:val="000000"/>
        </w:rPr>
        <w:t xml:space="preserve">Se llevó a cabo una investigación detallada de la forma en el tratamiento que se hace de lo visual en la palabra; del reto lingüístico que supuso enfrentarse a la fotografía desde la descripción, el nombramiento y la provocación de la imagen en el texto.  </w:t>
      </w:r>
    </w:p>
    <w:p w14:paraId="2EB968D0" w14:textId="77777777" w:rsidR="000A0244" w:rsidRDefault="000A0244" w:rsidP="000A0244">
      <w:pPr>
        <w:ind w:firstLine="708"/>
        <w:rPr>
          <w:rFonts w:cs="Times New Roman"/>
          <w:color w:val="000000"/>
        </w:rPr>
      </w:pPr>
      <w:r w:rsidRPr="006A10B8">
        <w:rPr>
          <w:rFonts w:cs="Times New Roman"/>
          <w:color w:val="000000"/>
        </w:rPr>
        <w:t xml:space="preserve">Para esta monografía en particular se </w:t>
      </w:r>
      <w:r>
        <w:rPr>
          <w:rFonts w:cs="Times New Roman"/>
          <w:color w:val="000000"/>
        </w:rPr>
        <w:t>eligieron</w:t>
      </w:r>
      <w:r w:rsidRPr="006A10B8">
        <w:rPr>
          <w:rFonts w:cs="Times New Roman"/>
          <w:color w:val="000000"/>
        </w:rPr>
        <w:t xml:space="preserve"> </w:t>
      </w:r>
      <w:r>
        <w:rPr>
          <w:rFonts w:cs="Times New Roman"/>
          <w:color w:val="000000"/>
        </w:rPr>
        <w:t>cinco</w:t>
      </w:r>
      <w:r w:rsidRPr="006A10B8">
        <w:rPr>
          <w:rFonts w:cs="Times New Roman"/>
          <w:color w:val="000000"/>
        </w:rPr>
        <w:t xml:space="preserve"> fotografías analógicas</w:t>
      </w:r>
      <w:r>
        <w:rPr>
          <w:rFonts w:cs="Times New Roman"/>
          <w:color w:val="000000"/>
        </w:rPr>
        <w:t xml:space="preserve">, de mi autoría, </w:t>
      </w:r>
      <w:r w:rsidRPr="006A10B8">
        <w:rPr>
          <w:rFonts w:cs="Times New Roman"/>
          <w:color w:val="000000"/>
        </w:rPr>
        <w:t xml:space="preserve"> que </w:t>
      </w:r>
      <w:r>
        <w:rPr>
          <w:rFonts w:cs="Times New Roman"/>
          <w:color w:val="000000"/>
        </w:rPr>
        <w:t>fueron el génesis y provocaron la escritura del texto, y de las cosas que allí se narran</w:t>
      </w:r>
      <w:r w:rsidRPr="006A10B8">
        <w:rPr>
          <w:rFonts w:cs="Times New Roman"/>
          <w:color w:val="000000"/>
        </w:rPr>
        <w:t xml:space="preserve">. Asimismo, la elección de la fotografía analógica se vincula al azar que la constituye –no se sabe cómo saldrá la fotografía hasta el momento en el que se la revela y su condición de una sola captura por instante hace que el resultado dependa de circunstancias no siempre controlables para el que captura–-. </w:t>
      </w:r>
      <w:r>
        <w:rPr>
          <w:rFonts w:cs="Times New Roman"/>
          <w:color w:val="000000"/>
        </w:rPr>
        <w:t>Busqué</w:t>
      </w:r>
      <w:r w:rsidRPr="006A10B8">
        <w:rPr>
          <w:rFonts w:cs="Times New Roman"/>
          <w:color w:val="000000"/>
        </w:rPr>
        <w:t xml:space="preserve"> entonces que se </w:t>
      </w:r>
      <w:r>
        <w:rPr>
          <w:rFonts w:cs="Times New Roman"/>
          <w:color w:val="000000"/>
        </w:rPr>
        <w:t>viera</w:t>
      </w:r>
      <w:r w:rsidRPr="006A10B8">
        <w:rPr>
          <w:rFonts w:cs="Times New Roman"/>
          <w:color w:val="000000"/>
        </w:rPr>
        <w:t xml:space="preserve"> la fotografía, en términos de Susan </w:t>
      </w:r>
      <w:proofErr w:type="spellStart"/>
      <w:r w:rsidRPr="006A10B8">
        <w:rPr>
          <w:rFonts w:cs="Times New Roman"/>
          <w:color w:val="000000"/>
        </w:rPr>
        <w:t>Sontag</w:t>
      </w:r>
      <w:proofErr w:type="spellEnd"/>
      <w:r w:rsidRPr="006A10B8">
        <w:rPr>
          <w:rFonts w:cs="Times New Roman"/>
          <w:color w:val="000000"/>
        </w:rPr>
        <w:t xml:space="preserve">, en su naturaleza cuasi mágica cuasi accidental: “aun cuando se porta caprichosa [la cámara] puede producir resultados interesantes y nunca absolutamente erróneos” </w:t>
      </w:r>
      <w:r w:rsidRPr="006A10B8">
        <w:rPr>
          <w:rFonts w:cs="Times New Roman"/>
        </w:rPr>
        <w:t xml:space="preserve">(1996, </w:t>
      </w:r>
      <w:r>
        <w:rPr>
          <w:rFonts w:cs="Times New Roman"/>
        </w:rPr>
        <w:t>p</w:t>
      </w:r>
      <w:r w:rsidRPr="006A10B8">
        <w:rPr>
          <w:rFonts w:cs="Times New Roman"/>
        </w:rPr>
        <w:t>. 63)</w:t>
      </w:r>
      <w:r w:rsidRPr="006A10B8">
        <w:rPr>
          <w:rFonts w:cs="Times New Roman"/>
          <w:color w:val="000000"/>
        </w:rPr>
        <w:t xml:space="preserve">; lo anterior como una forma de potenciar, desde el azar y la espontaneidad, también la creación literaria. </w:t>
      </w:r>
    </w:p>
    <w:p w14:paraId="19F6C8C2" w14:textId="77777777" w:rsidR="000A0244" w:rsidRDefault="000A0244" w:rsidP="000A0244">
      <w:pPr>
        <w:ind w:firstLine="708"/>
        <w:rPr>
          <w:rFonts w:cs="Times New Roman"/>
          <w:color w:val="000000"/>
        </w:rPr>
      </w:pPr>
      <w:r>
        <w:rPr>
          <w:rFonts w:cs="Times New Roman"/>
          <w:color w:val="000000"/>
        </w:rPr>
        <w:t xml:space="preserve">Con todo, la realización de la monografía no se concretó de manera jerárquica. Es decir, no se compuso de una primera etapa investigativa y de una segunda creativa y escritural. Si bien en un principio se planteó un esquema de investigación, la lectura de los textos teóricos también se </w:t>
      </w:r>
      <w:r>
        <w:rPr>
          <w:rFonts w:cs="Times New Roman"/>
          <w:color w:val="000000"/>
        </w:rPr>
        <w:lastRenderedPageBreak/>
        <w:t xml:space="preserve">adelantó mientras se tomaban las fotos o se escribían los textos. Con lo cual, el lector de mi monográfico verá que muchas de las formulaciones conceptuales que plantean los autores aparecen de forma recurrente como tópicos y temas de disertación en los textos literarios; por ejemplo, la idea de la fotografía como invento nostálgico o azaroso, o la naturaleza paradójica de la imagen, entre otros. </w:t>
      </w:r>
    </w:p>
    <w:p w14:paraId="2B80821C" w14:textId="7A0715B1" w:rsidR="000A0244" w:rsidRPr="00421DB2" w:rsidRDefault="000A0244" w:rsidP="000A0244">
      <w:pPr>
        <w:ind w:firstLine="708"/>
        <w:rPr>
          <w:rFonts w:cs="Times New Roman"/>
          <w:color w:val="000000"/>
        </w:rPr>
      </w:pPr>
      <w:r>
        <w:rPr>
          <w:rFonts w:cs="Times New Roman"/>
          <w:color w:val="000000"/>
        </w:rPr>
        <w:t xml:space="preserve">En cuanto al proceso creativo debo decir que responde, como ya se ha visto, a un primer acercamiento ante un fenómeno visual —la fotografía— del cual se desprende y se provoca la escritura del texto. Esto quiere decir que las fotografías ya existían previamente al texto, pues las tomé antes. Primero desarrollé un trabajo de observación (a cada una de las cinco fotografías le dediqué quince días para contemplarlas, y acaso conocerlas de forma exhaustiva), la escritura vino después de este ejercicio </w:t>
      </w:r>
      <w:r w:rsidRPr="00421DB2">
        <w:rPr>
          <w:rFonts w:cs="Times New Roman"/>
          <w:i/>
          <w:iCs/>
          <w:color w:val="000000"/>
        </w:rPr>
        <w:t>de la mirada</w:t>
      </w:r>
      <w:r>
        <w:rPr>
          <w:rFonts w:cs="Times New Roman"/>
          <w:color w:val="000000"/>
        </w:rPr>
        <w:t xml:space="preserve">. Los textos están divididos, no siempre en el mismo orden, por una instancia descriptiva en la que se intenta poner en palabras lo que la fotografía muestra; esta puede decirse fue una escritura más contemplativa. De otro lado, también propuse una parte más “narrativa”, si se quiere, en la que </w:t>
      </w:r>
      <w:r w:rsidR="003F17C6">
        <w:rPr>
          <w:rFonts w:cs="Times New Roman"/>
          <w:color w:val="000000"/>
        </w:rPr>
        <w:t>cuento</w:t>
      </w:r>
      <w:r>
        <w:rPr>
          <w:rFonts w:cs="Times New Roman"/>
          <w:color w:val="000000"/>
        </w:rPr>
        <w:t xml:space="preserve"> historias con referente a la personas u objetos que están retratados en </w:t>
      </w:r>
      <w:proofErr w:type="gramStart"/>
      <w:r>
        <w:rPr>
          <w:rFonts w:cs="Times New Roman"/>
          <w:color w:val="000000"/>
        </w:rPr>
        <w:t>la fotografías</w:t>
      </w:r>
      <w:proofErr w:type="gramEnd"/>
      <w:r>
        <w:rPr>
          <w:rFonts w:cs="Times New Roman"/>
          <w:color w:val="000000"/>
        </w:rPr>
        <w:t xml:space="preserve">, o de la acción misma de fotografiar, del día en que se tomó la foto, entre otros. Ambas formas de escritura literaria aparecen exploradas desde dos tipologías textuales que comprenden la prosa y el verso. </w:t>
      </w:r>
    </w:p>
    <w:p w14:paraId="468D151A" w14:textId="5268C79B" w:rsidR="00F53A1F" w:rsidRDefault="00F53A1F" w:rsidP="004B3744">
      <w:pPr>
        <w:rPr>
          <w:rFonts w:cs="Times New Roman"/>
          <w:b/>
          <w:sz w:val="20"/>
          <w:szCs w:val="20"/>
        </w:rPr>
      </w:pPr>
    </w:p>
    <w:p w14:paraId="0ED3D6E4" w14:textId="77777777" w:rsidR="00BB5313" w:rsidRDefault="00BB5313">
      <w:pPr>
        <w:spacing w:after="160" w:line="259" w:lineRule="auto"/>
        <w:jc w:val="left"/>
        <w:rPr>
          <w:b/>
        </w:rPr>
      </w:pPr>
      <w:r>
        <w:rPr>
          <w:b/>
        </w:rPr>
        <w:br w:type="page"/>
      </w:r>
    </w:p>
    <w:p w14:paraId="05704370" w14:textId="6381D268" w:rsidR="000F2962" w:rsidRPr="001A5143" w:rsidRDefault="000A0244" w:rsidP="000A0244">
      <w:pPr>
        <w:pStyle w:val="Ttulo1"/>
      </w:pPr>
      <w:bookmarkStart w:id="33" w:name="_Toc440985142"/>
      <w:bookmarkStart w:id="34" w:name="_Toc104202527"/>
      <w:r>
        <w:lastRenderedPageBreak/>
        <w:t>5</w:t>
      </w:r>
      <w:r w:rsidR="000F2962" w:rsidRPr="001A5143">
        <w:t xml:space="preserve"> Conclusiones</w:t>
      </w:r>
      <w:bookmarkEnd w:id="33"/>
      <w:bookmarkEnd w:id="34"/>
    </w:p>
    <w:p w14:paraId="49A9F2F9" w14:textId="77777777" w:rsidR="000A0244" w:rsidRPr="006A10B8" w:rsidRDefault="000A0244" w:rsidP="000A0244">
      <w:pPr>
        <w:spacing w:before="240" w:after="240"/>
        <w:rPr>
          <w:rFonts w:eastAsia="Times New Roman" w:cs="Times New Roman"/>
          <w:color w:val="000000"/>
          <w:lang w:eastAsia="es-MX"/>
        </w:rPr>
      </w:pPr>
      <w:r>
        <w:rPr>
          <w:rFonts w:eastAsia="Times New Roman" w:cs="Times New Roman"/>
          <w:color w:val="000000"/>
          <w:lang w:eastAsia="es-MX"/>
        </w:rPr>
        <w:t>Hemos visto que</w:t>
      </w:r>
      <w:r w:rsidRPr="006A10B8">
        <w:rPr>
          <w:rFonts w:eastAsia="Times New Roman" w:cs="Times New Roman"/>
          <w:color w:val="000000"/>
          <w:lang w:eastAsia="es-MX"/>
        </w:rPr>
        <w:t xml:space="preserve"> las cinco fotografías que provocan la escritura de los textos literarios en mi monografía son posibles en cuanto </w:t>
      </w:r>
      <w:r>
        <w:rPr>
          <w:rFonts w:eastAsia="Times New Roman" w:cs="Times New Roman"/>
          <w:color w:val="000000"/>
          <w:lang w:eastAsia="es-MX"/>
        </w:rPr>
        <w:t>entendemos su eficacia como contenedoras de signos ocultos y verdades no visibles</w:t>
      </w:r>
      <w:r w:rsidRPr="006A10B8">
        <w:rPr>
          <w:rFonts w:eastAsia="Times New Roman" w:cs="Times New Roman"/>
          <w:color w:val="000000"/>
          <w:lang w:eastAsia="es-MX"/>
        </w:rPr>
        <w:t xml:space="preserve">. Al observarlas, al contemplarlas —en el mejor de los casos—, estas </w:t>
      </w:r>
      <w:r w:rsidRPr="006A10B8">
        <w:rPr>
          <w:rFonts w:eastAsia="Times New Roman" w:cs="Times New Roman"/>
          <w:i/>
          <w:iCs/>
          <w:color w:val="000000"/>
          <w:lang w:eastAsia="es-MX"/>
        </w:rPr>
        <w:t>revelan “</w:t>
      </w:r>
      <w:r w:rsidRPr="006A10B8">
        <w:rPr>
          <w:rFonts w:eastAsia="Times New Roman" w:cs="Times New Roman"/>
          <w:color w:val="000000"/>
          <w:lang w:eastAsia="es-MX"/>
        </w:rPr>
        <w:t>verdades</w:t>
      </w:r>
      <w:r w:rsidRPr="006A10B8">
        <w:rPr>
          <w:rFonts w:eastAsia="Times New Roman" w:cs="Times New Roman"/>
          <w:i/>
          <w:iCs/>
          <w:color w:val="000000"/>
          <w:lang w:eastAsia="es-MX"/>
        </w:rPr>
        <w:t>”</w:t>
      </w:r>
      <w:r w:rsidRPr="006A10B8">
        <w:rPr>
          <w:rFonts w:eastAsia="Times New Roman" w:cs="Times New Roman"/>
          <w:color w:val="000000"/>
          <w:lang w:eastAsia="es-MX"/>
        </w:rPr>
        <w:t xml:space="preserve"> y nos engañan</w:t>
      </w:r>
      <w:r w:rsidRPr="006A10B8">
        <w:rPr>
          <w:rFonts w:eastAsia="Times New Roman" w:cs="Times New Roman"/>
          <w:i/>
          <w:iCs/>
          <w:color w:val="000000"/>
          <w:lang w:eastAsia="es-MX"/>
        </w:rPr>
        <w:t xml:space="preserve">, </w:t>
      </w:r>
      <w:r w:rsidRPr="006A10B8">
        <w:rPr>
          <w:rFonts w:eastAsia="Times New Roman" w:cs="Times New Roman"/>
          <w:color w:val="000000"/>
          <w:lang w:eastAsia="es-MX"/>
        </w:rPr>
        <w:t>como chispas de una flama que aparece y desaparece. Entender la pertinencia, el uso, o la rigurosidad del conocimiento por medio de la imagen es, según se ha visto en los textos, una tarea que debe asumir la historia de</w:t>
      </w:r>
      <w:r>
        <w:rPr>
          <w:rFonts w:eastAsia="Times New Roman" w:cs="Times New Roman"/>
          <w:color w:val="000000"/>
          <w:lang w:eastAsia="es-MX"/>
        </w:rPr>
        <w:t>l arte</w:t>
      </w:r>
      <w:r w:rsidRPr="006A10B8">
        <w:rPr>
          <w:rFonts w:eastAsia="Times New Roman" w:cs="Times New Roman"/>
          <w:color w:val="000000"/>
          <w:lang w:eastAsia="es-MX"/>
        </w:rPr>
        <w:t xml:space="preserve">. Con todo, no </w:t>
      </w:r>
      <w:r>
        <w:rPr>
          <w:rFonts w:eastAsia="Times New Roman" w:cs="Times New Roman"/>
          <w:color w:val="000000"/>
          <w:lang w:eastAsia="es-MX"/>
        </w:rPr>
        <w:t>fue</w:t>
      </w:r>
      <w:r w:rsidRPr="006A10B8">
        <w:rPr>
          <w:rFonts w:eastAsia="Times New Roman" w:cs="Times New Roman"/>
          <w:color w:val="000000"/>
          <w:lang w:eastAsia="es-MX"/>
        </w:rPr>
        <w:t xml:space="preserve"> desde nuestro trabajo que pretend</w:t>
      </w:r>
      <w:r>
        <w:rPr>
          <w:rFonts w:eastAsia="Times New Roman" w:cs="Times New Roman"/>
          <w:color w:val="000000"/>
          <w:lang w:eastAsia="es-MX"/>
        </w:rPr>
        <w:t xml:space="preserve">imos </w:t>
      </w:r>
      <w:r w:rsidRPr="006A10B8">
        <w:rPr>
          <w:rFonts w:eastAsia="Times New Roman" w:cs="Times New Roman"/>
          <w:color w:val="000000"/>
          <w:lang w:eastAsia="es-MX"/>
        </w:rPr>
        <w:t>validar el tipo de conocimiento al que puede dar lugar la imagen. Al ser los textos de mi monografía ficción, artificio poético</w:t>
      </w:r>
      <w:r>
        <w:rPr>
          <w:rFonts w:eastAsia="Times New Roman" w:cs="Times New Roman"/>
          <w:color w:val="000000"/>
          <w:lang w:eastAsia="es-MX"/>
        </w:rPr>
        <w:t>,</w:t>
      </w:r>
      <w:r w:rsidRPr="006A10B8">
        <w:rPr>
          <w:rFonts w:eastAsia="Times New Roman" w:cs="Times New Roman"/>
          <w:color w:val="000000"/>
          <w:lang w:eastAsia="es-MX"/>
        </w:rPr>
        <w:t xml:space="preserve"> estos se amañan en la naturaleza contradictoria y manipuladora de la imagen; se aferran a estos atributos para crear. Desde ambas orillas, como fotógrafa o como escritora de ficción: imagino.</w:t>
      </w:r>
    </w:p>
    <w:p w14:paraId="17DB283B" w14:textId="77777777" w:rsidR="000A0244" w:rsidRPr="006A10B8" w:rsidRDefault="000A0244" w:rsidP="000A0244">
      <w:pPr>
        <w:spacing w:before="240" w:after="240"/>
        <w:ind w:firstLine="700"/>
        <w:rPr>
          <w:rFonts w:eastAsia="Times New Roman" w:cs="Times New Roman"/>
          <w:color w:val="000000"/>
          <w:lang w:eastAsia="es-MX"/>
        </w:rPr>
      </w:pPr>
      <w:r w:rsidRPr="006A10B8">
        <w:rPr>
          <w:rFonts w:eastAsia="Times New Roman" w:cs="Times New Roman"/>
          <w:color w:val="000000"/>
          <w:lang w:eastAsia="es-MX"/>
        </w:rPr>
        <w:t xml:space="preserve">Si </w:t>
      </w:r>
      <w:r>
        <w:rPr>
          <w:rFonts w:eastAsia="Times New Roman" w:cs="Times New Roman"/>
          <w:color w:val="000000"/>
          <w:lang w:eastAsia="es-MX"/>
        </w:rPr>
        <w:t>podía decirse</w:t>
      </w:r>
      <w:r w:rsidRPr="006A10B8">
        <w:rPr>
          <w:rFonts w:eastAsia="Times New Roman" w:cs="Times New Roman"/>
          <w:color w:val="000000"/>
          <w:lang w:eastAsia="es-MX"/>
        </w:rPr>
        <w:t xml:space="preserve"> que la imagen e</w:t>
      </w:r>
      <w:r>
        <w:rPr>
          <w:rFonts w:eastAsia="Times New Roman" w:cs="Times New Roman"/>
          <w:color w:val="000000"/>
          <w:lang w:eastAsia="es-MX"/>
        </w:rPr>
        <w:t xml:space="preserve">ra </w:t>
      </w:r>
      <w:r w:rsidRPr="006A10B8">
        <w:rPr>
          <w:rFonts w:eastAsia="Times New Roman" w:cs="Times New Roman"/>
          <w:color w:val="000000"/>
          <w:lang w:eastAsia="es-MX"/>
        </w:rPr>
        <w:t xml:space="preserve">cambiante puesto que constantemente varían los ojos que la miran, los sujetos que la contemplan, con </w:t>
      </w:r>
      <w:proofErr w:type="spellStart"/>
      <w:r w:rsidRPr="006A10B8">
        <w:rPr>
          <w:rFonts w:eastAsia="Times New Roman" w:cs="Times New Roman"/>
          <w:color w:val="000000"/>
          <w:lang w:eastAsia="es-MX"/>
        </w:rPr>
        <w:t>Huberman</w:t>
      </w:r>
      <w:proofErr w:type="spellEnd"/>
      <w:r w:rsidRPr="006A10B8">
        <w:rPr>
          <w:rFonts w:eastAsia="Times New Roman" w:cs="Times New Roman"/>
          <w:color w:val="000000"/>
          <w:lang w:eastAsia="es-MX"/>
        </w:rPr>
        <w:t xml:space="preserve"> podría sostenerse que la imagen es movimiento, es metamórfica y por ello se actualiza todo el tiempo. El filósofo compara la contemplación de la imagen con una cacería de mariposas: </w:t>
      </w:r>
    </w:p>
    <w:p w14:paraId="4DA316E1" w14:textId="77777777" w:rsidR="000A0244" w:rsidRPr="006A10B8" w:rsidRDefault="000A0244" w:rsidP="000A0244">
      <w:pPr>
        <w:spacing w:before="240" w:after="240"/>
        <w:ind w:left="700"/>
        <w:rPr>
          <w:rFonts w:eastAsia="Times New Roman" w:cs="Times New Roman"/>
          <w:color w:val="000000"/>
          <w:lang w:eastAsia="es-MX"/>
        </w:rPr>
      </w:pPr>
      <w:r w:rsidRPr="006A10B8">
        <w:rPr>
          <w:rFonts w:eastAsia="Times New Roman" w:cs="Times New Roman"/>
          <w:color w:val="000000"/>
          <w:lang w:eastAsia="es-MX"/>
        </w:rPr>
        <w:t>sólo es posible verla justo en el momento en que bate las alas, gracias a todo lo que ofrece en cuanto a belleza, formas y colores: así pues, ya no la vemos más que en su agitación. Luego alza vuelo de manera definitiva, es decir: se va. </w:t>
      </w:r>
      <w:r>
        <w:rPr>
          <w:rFonts w:eastAsia="Times New Roman" w:cs="Times New Roman"/>
          <w:color w:val="000000"/>
          <w:lang w:eastAsia="es-MX"/>
        </w:rPr>
        <w:t>(2012, p.14)</w:t>
      </w:r>
    </w:p>
    <w:p w14:paraId="04B19F77" w14:textId="77777777" w:rsidR="000A0244" w:rsidRPr="006A10B8" w:rsidRDefault="000A0244" w:rsidP="000A0244">
      <w:pPr>
        <w:spacing w:before="240" w:after="240"/>
        <w:rPr>
          <w:rFonts w:eastAsia="Times New Roman" w:cs="Times New Roman"/>
          <w:color w:val="000000"/>
          <w:lang w:eastAsia="es-MX"/>
        </w:rPr>
      </w:pPr>
      <w:r w:rsidRPr="006A10B8">
        <w:rPr>
          <w:rFonts w:eastAsia="Times New Roman" w:cs="Times New Roman"/>
          <w:color w:val="000000"/>
          <w:lang w:eastAsia="es-MX"/>
        </w:rPr>
        <w:t xml:space="preserve">Según esto, podríamos decir que su potencia se encuentra en su carácter pasajero. Una imagen contemplada nos perturba, nos acecha, la buscamos y parece que logramos retornarla, aprehenderla, tal vez incluso describirla. En mis textos justo cuando creo haberla escrito, a la fotografía, esta se esfuma. Escribo sobre lo que veo y, </w:t>
      </w:r>
      <w:proofErr w:type="spellStart"/>
      <w:r w:rsidRPr="006A10B8">
        <w:rPr>
          <w:rFonts w:eastAsia="Times New Roman" w:cs="Times New Roman"/>
          <w:color w:val="000000"/>
          <w:lang w:eastAsia="es-MX"/>
        </w:rPr>
        <w:t>aún</w:t>
      </w:r>
      <w:proofErr w:type="spellEnd"/>
      <w:r w:rsidRPr="006A10B8">
        <w:rPr>
          <w:rFonts w:eastAsia="Times New Roman" w:cs="Times New Roman"/>
          <w:color w:val="000000"/>
          <w:lang w:eastAsia="es-MX"/>
        </w:rPr>
        <w:t xml:space="preserve"> así, cada vez que regreso a leerlo es más difícil distinguir la imagen. Va y viene; luego se pierde, como la mariposa. Arde.</w:t>
      </w:r>
    </w:p>
    <w:p w14:paraId="2D3F5706" w14:textId="77777777" w:rsidR="000A0244" w:rsidRPr="006A10B8" w:rsidRDefault="000A0244" w:rsidP="000A0244">
      <w:pPr>
        <w:spacing w:before="240" w:after="240"/>
        <w:ind w:firstLine="700"/>
        <w:rPr>
          <w:rFonts w:eastAsia="Times New Roman" w:cs="Times New Roman"/>
          <w:color w:val="000000"/>
          <w:lang w:eastAsia="es-MX"/>
        </w:rPr>
      </w:pPr>
      <w:r w:rsidRPr="006A10B8">
        <w:rPr>
          <w:rFonts w:eastAsia="Times New Roman" w:cs="Times New Roman"/>
          <w:color w:val="000000"/>
          <w:lang w:eastAsia="es-MX"/>
        </w:rPr>
        <w:t xml:space="preserve">En </w:t>
      </w:r>
      <w:r w:rsidRPr="006A10B8">
        <w:rPr>
          <w:rFonts w:eastAsia="Times New Roman" w:cs="Times New Roman"/>
          <w:i/>
          <w:iCs/>
          <w:color w:val="000000"/>
          <w:lang w:eastAsia="es-MX"/>
        </w:rPr>
        <w:t xml:space="preserve">Sobre la fotografía </w:t>
      </w:r>
      <w:r w:rsidRPr="006A10B8">
        <w:rPr>
          <w:rFonts w:eastAsia="Times New Roman" w:cs="Times New Roman"/>
          <w:color w:val="000000"/>
          <w:lang w:eastAsia="es-MX"/>
        </w:rPr>
        <w:t xml:space="preserve">Susan </w:t>
      </w:r>
      <w:proofErr w:type="spellStart"/>
      <w:r w:rsidRPr="006A10B8">
        <w:rPr>
          <w:rFonts w:eastAsia="Times New Roman" w:cs="Times New Roman"/>
          <w:color w:val="000000"/>
          <w:lang w:eastAsia="es-MX"/>
        </w:rPr>
        <w:t>Sontag</w:t>
      </w:r>
      <w:proofErr w:type="spellEnd"/>
      <w:r w:rsidRPr="006A10B8">
        <w:rPr>
          <w:rFonts w:eastAsia="Times New Roman" w:cs="Times New Roman"/>
          <w:color w:val="000000"/>
          <w:lang w:eastAsia="es-MX"/>
        </w:rPr>
        <w:t xml:space="preserve"> dice que nuestra época, la fotográfica, es una época nostálgica. Esto, pues, porque las fotografías son, quizá como ningún otro medio expresivo, promotoras de la nostalgia. Se captura al decir de Walter </w:t>
      </w:r>
      <w:proofErr w:type="spellStart"/>
      <w:r w:rsidRPr="006A10B8">
        <w:rPr>
          <w:rFonts w:eastAsia="Times New Roman" w:cs="Times New Roman"/>
          <w:color w:val="000000"/>
          <w:lang w:eastAsia="es-MX"/>
        </w:rPr>
        <w:t>Benjamin</w:t>
      </w:r>
      <w:proofErr w:type="spellEnd"/>
      <w:r w:rsidRPr="006A10B8">
        <w:rPr>
          <w:rFonts w:eastAsia="Times New Roman" w:cs="Times New Roman"/>
          <w:color w:val="000000"/>
          <w:lang w:eastAsia="es-MX"/>
        </w:rPr>
        <w:t xml:space="preserve"> esa c</w:t>
      </w:r>
      <w:r w:rsidRPr="006A10B8">
        <w:rPr>
          <w:rFonts w:eastAsia="Times New Roman" w:cs="Times New Roman"/>
          <w:i/>
          <w:iCs/>
          <w:color w:val="000000"/>
          <w:lang w:eastAsia="es-MX"/>
        </w:rPr>
        <w:t>hispa de azar de aquí y de ahora</w:t>
      </w:r>
      <w:r w:rsidRPr="006A10B8">
        <w:rPr>
          <w:rFonts w:eastAsia="Times New Roman" w:cs="Times New Roman"/>
          <w:color w:val="000000"/>
          <w:lang w:eastAsia="es-MX"/>
        </w:rPr>
        <w:t>, y quedan como evidencia certera del paso del tiempo, de la corrupción de las cosas, de su caducidad, del deterioro y la mortalidad del hombre. </w:t>
      </w:r>
    </w:p>
    <w:p w14:paraId="71FA3CE5" w14:textId="77777777" w:rsidR="000A0244" w:rsidRPr="006A10B8" w:rsidRDefault="000A0244" w:rsidP="000A0244">
      <w:pPr>
        <w:ind w:left="700"/>
        <w:rPr>
          <w:rFonts w:eastAsia="Times New Roman" w:cs="Times New Roman"/>
          <w:color w:val="000000"/>
          <w:lang w:eastAsia="es-MX"/>
        </w:rPr>
      </w:pPr>
      <w:r w:rsidRPr="006A10B8">
        <w:rPr>
          <w:rFonts w:eastAsia="Times New Roman" w:cs="Times New Roman"/>
          <w:color w:val="000000"/>
          <w:lang w:eastAsia="es-MX"/>
        </w:rPr>
        <w:lastRenderedPageBreak/>
        <w:t xml:space="preserve">Todas las fotografías son </w:t>
      </w:r>
      <w:r w:rsidRPr="006A10B8">
        <w:rPr>
          <w:rFonts w:eastAsia="Times New Roman" w:cs="Times New Roman"/>
          <w:i/>
          <w:iCs/>
          <w:color w:val="000000"/>
          <w:lang w:eastAsia="es-MX"/>
        </w:rPr>
        <w:t xml:space="preserve">memento </w:t>
      </w:r>
      <w:proofErr w:type="spellStart"/>
      <w:r w:rsidRPr="006A10B8">
        <w:rPr>
          <w:rFonts w:eastAsia="Times New Roman" w:cs="Times New Roman"/>
          <w:i/>
          <w:iCs/>
          <w:color w:val="000000"/>
          <w:lang w:eastAsia="es-MX"/>
        </w:rPr>
        <w:t>mori</w:t>
      </w:r>
      <w:proofErr w:type="spellEnd"/>
      <w:r w:rsidRPr="006A10B8">
        <w:rPr>
          <w:rFonts w:eastAsia="Times New Roman" w:cs="Times New Roman"/>
          <w:color w:val="000000"/>
          <w:lang w:eastAsia="es-MX"/>
        </w:rPr>
        <w:t>. Tomar una fotografía es participar de la mortalidad, vulnerabilidad, mutabilidad de una persona o cosa. Todas las fotografías atestiguan el paso despiadado del tiempo</w:t>
      </w:r>
      <w:r>
        <w:rPr>
          <w:rFonts w:eastAsia="Times New Roman" w:cs="Times New Roman"/>
          <w:color w:val="000000"/>
          <w:lang w:eastAsia="es-MX"/>
        </w:rPr>
        <w:t xml:space="preserve"> (p. 25)</w:t>
      </w:r>
    </w:p>
    <w:p w14:paraId="27FF147B" w14:textId="77777777" w:rsidR="000A0244" w:rsidRDefault="000A0244" w:rsidP="000A0244">
      <w:pPr>
        <w:spacing w:before="240" w:after="240"/>
        <w:rPr>
          <w:rFonts w:eastAsia="Times New Roman" w:cs="Times New Roman"/>
          <w:color w:val="000000"/>
          <w:lang w:eastAsia="es-MX"/>
        </w:rPr>
      </w:pPr>
      <w:r w:rsidRPr="006A10B8">
        <w:rPr>
          <w:rFonts w:eastAsia="Times New Roman" w:cs="Times New Roman"/>
          <w:color w:val="000000"/>
          <w:lang w:eastAsia="es-MX"/>
        </w:rPr>
        <w:t>Se certifica la experiencia de lo que fue vivido y se porta, al decir de la norteamericana, como un souvenir: la experiencia hecha imagen.</w:t>
      </w:r>
      <w:r>
        <w:rPr>
          <w:rFonts w:eastAsia="Times New Roman" w:cs="Times New Roman"/>
          <w:color w:val="000000"/>
          <w:lang w:eastAsia="es-MX"/>
        </w:rPr>
        <w:t xml:space="preserve"> Sobre esta excesiva consciencia del paso del tiempo que nos permite la contemplación de una fotografía, y su instante detenido, escribí numerosas veces a lo largo de mi texto literario. La experiencia narrada y mostrada, espero, le ofrecerá al lector y al espectador de mi trabajo dos caminos posibles para recorrer las historias que les ofrezco.</w:t>
      </w:r>
    </w:p>
    <w:p w14:paraId="7FC16CC0" w14:textId="77777777" w:rsidR="000A0244" w:rsidRPr="006A10B8" w:rsidRDefault="000A0244" w:rsidP="000A0244">
      <w:pPr>
        <w:spacing w:before="240" w:after="240"/>
        <w:ind w:firstLine="700"/>
        <w:rPr>
          <w:rFonts w:eastAsia="Times New Roman" w:cs="Times New Roman"/>
          <w:color w:val="000000"/>
          <w:lang w:eastAsia="es-MX"/>
        </w:rPr>
      </w:pPr>
      <w:r w:rsidRPr="006A10B8">
        <w:rPr>
          <w:rFonts w:eastAsia="Times New Roman" w:cs="Times New Roman"/>
          <w:color w:val="000000"/>
          <w:lang w:eastAsia="es-MX"/>
        </w:rPr>
        <w:t xml:space="preserve">Con todo, Didi </w:t>
      </w:r>
      <w:proofErr w:type="spellStart"/>
      <w:r w:rsidRPr="006A10B8">
        <w:rPr>
          <w:rFonts w:eastAsia="Times New Roman" w:cs="Times New Roman"/>
          <w:color w:val="000000"/>
          <w:lang w:eastAsia="es-MX"/>
        </w:rPr>
        <w:t>Huberman</w:t>
      </w:r>
      <w:proofErr w:type="spellEnd"/>
      <w:r w:rsidRPr="006A10B8">
        <w:rPr>
          <w:rFonts w:eastAsia="Times New Roman" w:cs="Times New Roman"/>
          <w:color w:val="000000"/>
          <w:lang w:eastAsia="es-MX"/>
        </w:rPr>
        <w:t xml:space="preserve"> extiende esta concepción diciendo no de las fotografías, sino de las imágenes en general, que estas están allí para hablar del paso del hombre por el mundo. Exteriorizan; son cenizas, pues</w:t>
      </w:r>
    </w:p>
    <w:p w14:paraId="3A75F930" w14:textId="77777777" w:rsidR="000A0244" w:rsidRPr="00421DB2" w:rsidRDefault="000A0244" w:rsidP="000A0244">
      <w:pPr>
        <w:spacing w:before="240" w:after="240"/>
        <w:ind w:left="700"/>
        <w:rPr>
          <w:rFonts w:eastAsia="Times New Roman" w:cs="Times New Roman"/>
          <w:color w:val="000000"/>
          <w:sz w:val="22"/>
          <w:lang w:eastAsia="es-MX"/>
        </w:rPr>
      </w:pPr>
      <w:r w:rsidRPr="00421DB2">
        <w:rPr>
          <w:rFonts w:eastAsia="Times New Roman" w:cs="Times New Roman"/>
          <w:color w:val="000000"/>
          <w:sz w:val="22"/>
          <w:lang w:eastAsia="es-MX"/>
        </w:rPr>
        <w:t>Las imágenes forman parte de eso que los pobres mortales se inventan para registrar sus estremecimientos (de deseo y de temor) y la manera cómo ellos también se consumen. Es entonces absurdo, desde un punto de vista antropológico, oponer las imágenes a las palabras, los libros de imágenes a los libros a secas (2012, p. 17) </w:t>
      </w:r>
    </w:p>
    <w:p w14:paraId="5AE56E98" w14:textId="77777777" w:rsidR="000A0244" w:rsidRPr="006A10B8" w:rsidRDefault="000A0244" w:rsidP="000A0244">
      <w:pPr>
        <w:spacing w:before="240" w:after="240"/>
        <w:rPr>
          <w:rFonts w:eastAsia="Times New Roman" w:cs="Times New Roman"/>
          <w:color w:val="000000"/>
          <w:lang w:eastAsia="es-MX"/>
        </w:rPr>
      </w:pPr>
      <w:r w:rsidRPr="006A10B8">
        <w:rPr>
          <w:rFonts w:eastAsia="Times New Roman" w:cs="Times New Roman"/>
          <w:color w:val="000000"/>
          <w:lang w:eastAsia="es-MX"/>
        </w:rPr>
        <w:t xml:space="preserve">Por eso último no creo que los textos literarios en mi monografía sean necesarios para </w:t>
      </w:r>
      <w:r w:rsidRPr="00421DB2">
        <w:rPr>
          <w:rFonts w:eastAsia="Times New Roman" w:cs="Times New Roman"/>
          <w:color w:val="000000"/>
          <w:lang w:eastAsia="es-MX"/>
        </w:rPr>
        <w:t>complementar las imágenes, para explicarlas, para describirlas</w:t>
      </w:r>
      <w:r w:rsidRPr="006A10B8">
        <w:rPr>
          <w:rFonts w:eastAsia="Times New Roman" w:cs="Times New Roman"/>
          <w:color w:val="000000"/>
          <w:lang w:eastAsia="es-MX"/>
        </w:rPr>
        <w:t>. He notado que al comenzar a escribir, después de contemplar —acaso con juicio— las imágenes</w:t>
      </w:r>
      <w:r>
        <w:rPr>
          <w:rFonts w:eastAsia="Times New Roman" w:cs="Times New Roman"/>
          <w:color w:val="000000"/>
          <w:lang w:eastAsia="es-MX"/>
        </w:rPr>
        <w:t>,</w:t>
      </w:r>
      <w:r w:rsidRPr="006A10B8">
        <w:rPr>
          <w:rFonts w:eastAsia="Times New Roman" w:cs="Times New Roman"/>
          <w:color w:val="000000"/>
          <w:lang w:eastAsia="es-MX"/>
        </w:rPr>
        <w:t xml:space="preserve"> recuerdo cosas, se me ocurren otras. Empiezo a describir, pero me acerco y me alejo de la fotografía. </w:t>
      </w:r>
      <w:r w:rsidRPr="00421DB2">
        <w:rPr>
          <w:rFonts w:eastAsia="Times New Roman" w:cs="Times New Roman"/>
          <w:color w:val="000000"/>
          <w:lang w:eastAsia="es-MX"/>
        </w:rPr>
        <w:t>No es, pues, una relación de complementariedad.</w:t>
      </w:r>
      <w:r w:rsidRPr="006A10B8">
        <w:rPr>
          <w:rFonts w:eastAsia="Times New Roman" w:cs="Times New Roman"/>
          <w:color w:val="000000"/>
          <w:lang w:eastAsia="es-MX"/>
        </w:rPr>
        <w:t xml:space="preserve"> La imagen me sirve como destello, me sugiere, me provoca y escribo. No quiero, en todo caso, que las fotos —que no son grandes fotografías porque no soy fotógrafa— pasen a ser </w:t>
      </w:r>
      <w:r w:rsidRPr="006A10B8">
        <w:rPr>
          <w:rFonts w:eastAsia="Times New Roman" w:cs="Times New Roman"/>
          <w:i/>
          <w:iCs/>
          <w:color w:val="000000"/>
          <w:lang w:eastAsia="es-MX"/>
        </w:rPr>
        <w:t xml:space="preserve">objeto </w:t>
      </w:r>
      <w:r w:rsidRPr="006A10B8">
        <w:rPr>
          <w:rFonts w:eastAsia="Times New Roman" w:cs="Times New Roman"/>
          <w:color w:val="000000"/>
          <w:lang w:eastAsia="es-MX"/>
        </w:rPr>
        <w:t xml:space="preserve">de segunda categoría en mi libro. No es fácil tampoco producir imágenes, al decir de </w:t>
      </w:r>
      <w:proofErr w:type="spellStart"/>
      <w:r w:rsidRPr="006A10B8">
        <w:rPr>
          <w:rFonts w:eastAsia="Times New Roman" w:cs="Times New Roman"/>
          <w:color w:val="000000"/>
          <w:lang w:eastAsia="es-MX"/>
        </w:rPr>
        <w:t>Huberman</w:t>
      </w:r>
      <w:proofErr w:type="spellEnd"/>
      <w:r w:rsidRPr="006A10B8">
        <w:rPr>
          <w:rFonts w:eastAsia="Times New Roman" w:cs="Times New Roman"/>
          <w:color w:val="000000"/>
          <w:lang w:eastAsia="es-MX"/>
        </w:rPr>
        <w:t xml:space="preserve">, ellas existen como cenizas. Están allí amenazadas de olvido. El filósofo pide al lector que se pregunte cada vez que abre un libro por </w:t>
      </w:r>
      <w:r w:rsidRPr="006A10B8">
        <w:rPr>
          <w:rFonts w:eastAsia="Times New Roman" w:cs="Times New Roman"/>
          <w:i/>
          <w:iCs/>
          <w:color w:val="000000"/>
          <w:lang w:eastAsia="es-MX"/>
        </w:rPr>
        <w:t>las condiciones que hicieron posible el sencillo milagro de que ese texto se encuentre ahí, frente a nosotros</w:t>
      </w:r>
      <w:r>
        <w:rPr>
          <w:rFonts w:eastAsia="Times New Roman" w:cs="Times New Roman"/>
          <w:i/>
          <w:iCs/>
          <w:color w:val="000000"/>
          <w:lang w:eastAsia="es-MX"/>
        </w:rPr>
        <w:t xml:space="preserve"> </w:t>
      </w:r>
      <w:r>
        <w:rPr>
          <w:rFonts w:eastAsia="Times New Roman" w:cs="Times New Roman"/>
          <w:color w:val="000000"/>
          <w:lang w:eastAsia="es-MX"/>
        </w:rPr>
        <w:t>(p. 18)</w:t>
      </w:r>
      <w:r w:rsidRPr="006A10B8">
        <w:rPr>
          <w:rFonts w:eastAsia="Times New Roman" w:cs="Times New Roman"/>
          <w:color w:val="000000"/>
          <w:lang w:eastAsia="es-MX"/>
        </w:rPr>
        <w:t xml:space="preserve">. Quizá, yo debería pedir lo mismo, que los que las miren consideren por qué esas fotografías están allí; a qué cantidad de azares sobrevivieron; qué fenómeno lumínico las hizo posibles. Debería también escribir sobre una cantidad de fotos que perdí en rollos que no pudieron revelarse. Extraño esas imágenes y me gustan incluso más que las que tengo. Considerándolo todo, para mi libro no solicito, pues, </w:t>
      </w:r>
      <w:r w:rsidRPr="006A10B8">
        <w:rPr>
          <w:rFonts w:eastAsia="Times New Roman" w:cs="Times New Roman"/>
          <w:color w:val="000000"/>
          <w:lang w:eastAsia="es-MX"/>
        </w:rPr>
        <w:lastRenderedPageBreak/>
        <w:t>únicamente a un lector atento (porque las fotografías no pueden leerse), también requiero a un espectador que se quede mirando —incluso si quiere después saltarse el texto, e ir de foto en foto como un insecto entre flores.</w:t>
      </w:r>
    </w:p>
    <w:p w14:paraId="2ED093FD" w14:textId="77777777" w:rsidR="000A0244" w:rsidRPr="00FC4E67" w:rsidRDefault="000A0244" w:rsidP="000A0244">
      <w:pPr>
        <w:spacing w:before="240" w:after="240"/>
        <w:ind w:firstLine="708"/>
        <w:rPr>
          <w:rFonts w:eastAsia="Times New Roman" w:cs="Times New Roman"/>
          <w:color w:val="000000"/>
          <w:lang w:eastAsia="es-MX"/>
        </w:rPr>
      </w:pPr>
      <w:r w:rsidRPr="006A10B8">
        <w:rPr>
          <w:rFonts w:eastAsia="Times New Roman" w:cs="Times New Roman"/>
          <w:color w:val="000000"/>
          <w:lang w:eastAsia="es-MX"/>
        </w:rPr>
        <w:t xml:space="preserve">En </w:t>
      </w:r>
      <w:r w:rsidRPr="006A10B8">
        <w:rPr>
          <w:rFonts w:eastAsia="Times New Roman" w:cs="Times New Roman"/>
          <w:i/>
          <w:iCs/>
          <w:color w:val="000000"/>
          <w:lang w:eastAsia="es-MX"/>
        </w:rPr>
        <w:t>seis propuestas para el próximo milenio</w:t>
      </w:r>
      <w:r w:rsidRPr="006A10B8">
        <w:rPr>
          <w:rFonts w:eastAsia="Times New Roman" w:cs="Times New Roman"/>
          <w:color w:val="000000"/>
          <w:lang w:eastAsia="es-MX"/>
        </w:rPr>
        <w:t xml:space="preserve"> el escritor italiano Ítalo Calvino destaca seis características que debería conservar o, que según el escritor previene, seguirá explotando la literatura del próximo Milenio. Una de esas propuestas es la </w:t>
      </w:r>
      <w:r w:rsidRPr="006A10B8">
        <w:rPr>
          <w:rFonts w:eastAsia="Times New Roman" w:cs="Times New Roman"/>
          <w:i/>
          <w:iCs/>
          <w:color w:val="000000"/>
          <w:lang w:eastAsia="es-MX"/>
        </w:rPr>
        <w:t xml:space="preserve">visibilidad; </w:t>
      </w:r>
      <w:r w:rsidRPr="006A10B8">
        <w:rPr>
          <w:rFonts w:eastAsia="Times New Roman" w:cs="Times New Roman"/>
          <w:color w:val="000000"/>
          <w:lang w:eastAsia="es-MX"/>
        </w:rPr>
        <w:t xml:space="preserve">allí se sustenta la idea de que es posible, factible y estéticamente justificable la escritura de un texto literario que sea provocado por una imagen. La imagen no sólo provoca el texto: aflora el lenguaje, sino que también lo hace en sí mismo provocativo. El lector queda atrapado ante la evocación de una imagen que aparece y desaparece cargada de un significado que no siempre es claro: “en el origen de todos mis cuentos había una imagen visual […] Por lo tanto, al idear un relato lo primero que acude a mi mente es una imagen que por alguna razón se me presenta cargada de significado” (2014, </w:t>
      </w:r>
      <w:r>
        <w:rPr>
          <w:rFonts w:eastAsia="Times New Roman" w:cs="Times New Roman"/>
          <w:color w:val="000000"/>
          <w:lang w:eastAsia="es-MX"/>
        </w:rPr>
        <w:t>p</w:t>
      </w:r>
      <w:r w:rsidRPr="006A10B8">
        <w:rPr>
          <w:rFonts w:eastAsia="Times New Roman" w:cs="Times New Roman"/>
          <w:color w:val="000000"/>
          <w:lang w:eastAsia="es-MX"/>
        </w:rPr>
        <w:t>. 103). </w:t>
      </w:r>
    </w:p>
    <w:p w14:paraId="12CA116D" w14:textId="090F1631" w:rsidR="000A0244" w:rsidRDefault="000A0244" w:rsidP="000A0244">
      <w:pPr>
        <w:ind w:firstLine="708"/>
        <w:contextualSpacing/>
        <w:rPr>
          <w:rFonts w:cs="Times New Roman"/>
          <w:shd w:val="clear" w:color="auto" w:fill="FFFFFF"/>
        </w:rPr>
      </w:pPr>
      <w:r w:rsidRPr="006A10B8">
        <w:rPr>
          <w:rFonts w:cs="Times New Roman"/>
          <w:shd w:val="clear" w:color="auto" w:fill="FFFFFF"/>
        </w:rPr>
        <w:t xml:space="preserve">Desde de allí </w:t>
      </w:r>
      <w:r>
        <w:rPr>
          <w:rFonts w:cs="Times New Roman"/>
          <w:shd w:val="clear" w:color="auto" w:fill="FFFFFF"/>
        </w:rPr>
        <w:t>formulé</w:t>
      </w:r>
      <w:r w:rsidRPr="006A10B8">
        <w:rPr>
          <w:rFonts w:cs="Times New Roman"/>
          <w:shd w:val="clear" w:color="auto" w:fill="FFFFFF"/>
        </w:rPr>
        <w:t xml:space="preserve"> mi trabajo monográficos. La relación ente el texto y la imagen que propongo, retomando estos </w:t>
      </w:r>
      <w:r>
        <w:rPr>
          <w:rFonts w:cs="Times New Roman"/>
          <w:shd w:val="clear" w:color="auto" w:fill="FFFFFF"/>
        </w:rPr>
        <w:t>enunciados</w:t>
      </w:r>
      <w:r w:rsidRPr="006A10B8">
        <w:rPr>
          <w:rFonts w:cs="Times New Roman"/>
          <w:shd w:val="clear" w:color="auto" w:fill="FFFFFF"/>
        </w:rPr>
        <w:t xml:space="preserve"> teóricos, es totalmente abiert</w:t>
      </w:r>
      <w:r>
        <w:rPr>
          <w:rFonts w:cs="Times New Roman"/>
          <w:shd w:val="clear" w:color="auto" w:fill="FFFFFF"/>
        </w:rPr>
        <w:t xml:space="preserve">a. La una no es ejemplificación ni presupuesto de la otra, aunque puedan llegar a tocarse y a enriquecerse. La fotografía y la escritura se plantean como dos registros diferentes desde los cuales se abordan las temáticas que giran en torno a los cinco apartados del </w:t>
      </w:r>
      <w:proofErr w:type="spellStart"/>
      <w:r>
        <w:rPr>
          <w:rFonts w:cs="Times New Roman"/>
          <w:shd w:val="clear" w:color="auto" w:fill="FFFFFF"/>
        </w:rPr>
        <w:t>fotolibro</w:t>
      </w:r>
      <w:proofErr w:type="spellEnd"/>
      <w:r>
        <w:rPr>
          <w:rFonts w:cs="Times New Roman"/>
          <w:shd w:val="clear" w:color="auto" w:fill="FFFFFF"/>
        </w:rPr>
        <w:t xml:space="preserve">. En este punto, me atrevo a decir que como conclusión final puedo postular que pensar en una literatura, o un ejercicio literario, que aproveche el no-saber de la imagen para la creación de universos narrativos o poéticos, es provechosa. Los destellos de la imagen pueden ser sugerentes para la escritura,  y esto último podría plantearse como salida metodológica para exacerbar la imaginación e incentivar un ejercicio creativo en las personas que quieran hacerlo. Así, cierro trayendo una última idea de Walter Benjamín sobre la fotografía, y es que el encuentro con el espectador ante la experiencia fotografía supone de por sí un trabajo con el lenguaje. </w:t>
      </w:r>
      <w:proofErr w:type="spellStart"/>
      <w:r>
        <w:rPr>
          <w:rFonts w:cs="Times New Roman"/>
          <w:shd w:val="clear" w:color="auto" w:fill="FFFFFF"/>
        </w:rPr>
        <w:t>Huberman</w:t>
      </w:r>
      <w:proofErr w:type="spellEnd"/>
      <w:r>
        <w:rPr>
          <w:rFonts w:cs="Times New Roman"/>
          <w:shd w:val="clear" w:color="auto" w:fill="FFFFFF"/>
        </w:rPr>
        <w:t xml:space="preserve"> esclarece la idea así:</w:t>
      </w:r>
    </w:p>
    <w:p w14:paraId="22D311BF" w14:textId="77777777" w:rsidR="009819D4" w:rsidRDefault="009819D4" w:rsidP="000A0244">
      <w:pPr>
        <w:ind w:firstLine="708"/>
        <w:contextualSpacing/>
        <w:rPr>
          <w:rFonts w:cs="Times New Roman"/>
          <w:shd w:val="clear" w:color="auto" w:fill="FFFFFF"/>
        </w:rPr>
      </w:pPr>
    </w:p>
    <w:p w14:paraId="6D0B4522" w14:textId="77777777" w:rsidR="000A0244" w:rsidRPr="00421DB2" w:rsidRDefault="000A0244" w:rsidP="000A0244">
      <w:pPr>
        <w:ind w:left="708"/>
        <w:rPr>
          <w:rFonts w:cs="Times New Roman"/>
          <w:b/>
          <w:sz w:val="22"/>
        </w:rPr>
      </w:pPr>
      <w:r w:rsidRPr="00421DB2">
        <w:rPr>
          <w:rFonts w:eastAsia="Times New Roman" w:cs="Times New Roman"/>
          <w:color w:val="000000"/>
          <w:sz w:val="22"/>
          <w:lang w:eastAsia="es-MX"/>
        </w:rPr>
        <w:t>Frente a una experiencia fotográfica la legibilidad de las imágenes ya no será precisamente tan evidente […] supondrá en principio el suspenso, la momentánea mudez frente a un objeto visual que lo dejará desconcertado, desposeído de su propia capacidad para darle sentido e incluso para describirlo; enseguida, nos impondrá la transformación de ese silencio en un trabajo del lenguaje capaz de elaborar una crítica de sus propios clichés (2012, p. 28).</w:t>
      </w:r>
    </w:p>
    <w:p w14:paraId="64680E94" w14:textId="77777777" w:rsidR="000A0244" w:rsidRDefault="000A0244" w:rsidP="000A0244">
      <w:pPr>
        <w:ind w:firstLine="708"/>
        <w:contextualSpacing/>
        <w:rPr>
          <w:rFonts w:cs="Times New Roman"/>
          <w:shd w:val="clear" w:color="auto" w:fill="FFFFFF"/>
        </w:rPr>
      </w:pPr>
    </w:p>
    <w:p w14:paraId="07042CE5" w14:textId="02DA3A48" w:rsidR="000A0244" w:rsidRPr="006A10B8" w:rsidRDefault="000A0244" w:rsidP="000A0244">
      <w:pPr>
        <w:contextualSpacing/>
        <w:rPr>
          <w:rFonts w:cs="Times New Roman"/>
          <w:shd w:val="clear" w:color="auto" w:fill="FFFFFF"/>
        </w:rPr>
      </w:pPr>
      <w:r>
        <w:rPr>
          <w:rFonts w:cs="Times New Roman"/>
          <w:shd w:val="clear" w:color="auto" w:fill="FFFFFF"/>
        </w:rPr>
        <w:t>El creador que aproveche esta virtud en pro de su quehacer literario trabaja y transforma su horizonte lingüístico al preguntarse e intentar poner en palabras ¿cómo la imagen se le hizo legible?</w:t>
      </w:r>
      <w:r w:rsidR="005B38D6">
        <w:rPr>
          <w:rFonts w:cs="Times New Roman"/>
          <w:shd w:val="clear" w:color="auto" w:fill="FFFFFF"/>
        </w:rPr>
        <w:t>,</w:t>
      </w:r>
      <w:r>
        <w:rPr>
          <w:rFonts w:cs="Times New Roman"/>
          <w:shd w:val="clear" w:color="auto" w:fill="FFFFFF"/>
        </w:rPr>
        <w:t xml:space="preserve"> ¿qué es lo que de ella aún se me presenta oculto?</w:t>
      </w:r>
    </w:p>
    <w:p w14:paraId="4C313D54" w14:textId="7E921F80" w:rsidR="00E93104" w:rsidRDefault="00E93104" w:rsidP="00E93104"/>
    <w:p w14:paraId="46CF65DD" w14:textId="0273137B" w:rsidR="00E93104" w:rsidRDefault="00E93104" w:rsidP="00E93104"/>
    <w:p w14:paraId="13BEFF92" w14:textId="3C773FFF" w:rsidR="00E93104" w:rsidRDefault="00E93104" w:rsidP="00E93104"/>
    <w:p w14:paraId="45DEF1C1" w14:textId="5C86FD46" w:rsidR="00E93104" w:rsidRDefault="00E93104" w:rsidP="00E93104"/>
    <w:p w14:paraId="41AF565F" w14:textId="00B60263" w:rsidR="00E93104" w:rsidRDefault="00E93104" w:rsidP="00E93104"/>
    <w:p w14:paraId="618641AE" w14:textId="57D7E495" w:rsidR="00E93104" w:rsidRDefault="00E93104" w:rsidP="00E93104"/>
    <w:p w14:paraId="10691082" w14:textId="55AE377A" w:rsidR="00E93104" w:rsidRDefault="00E93104" w:rsidP="00E93104"/>
    <w:p w14:paraId="17931D89" w14:textId="4053C7A2" w:rsidR="00E93104" w:rsidRDefault="00E93104" w:rsidP="00E93104"/>
    <w:p w14:paraId="691E767A" w14:textId="77777777" w:rsidR="00E93104" w:rsidRPr="00E93104" w:rsidRDefault="00E93104" w:rsidP="00E93104"/>
    <w:p w14:paraId="30EAC3E9" w14:textId="20C1936F" w:rsidR="00E93104" w:rsidRPr="00E93104" w:rsidRDefault="002649F5">
      <w:pPr>
        <w:spacing w:after="160" w:line="259" w:lineRule="auto"/>
        <w:jc w:val="left"/>
        <w:rPr>
          <w:rFonts w:cs="Times New Roman"/>
          <w:szCs w:val="24"/>
        </w:rPr>
      </w:pPr>
      <w:r>
        <w:rPr>
          <w:rFonts w:cs="Times New Roman"/>
          <w:b/>
          <w:szCs w:val="24"/>
        </w:rPr>
        <w:br w:type="page"/>
      </w:r>
    </w:p>
    <w:p w14:paraId="3FF641C5" w14:textId="2799EB7C" w:rsidR="0065676B" w:rsidRPr="000A0244" w:rsidRDefault="0065676B" w:rsidP="000A0244">
      <w:pPr>
        <w:pStyle w:val="Ttulo1"/>
      </w:pPr>
      <w:bookmarkStart w:id="35" w:name="_Toc440985143"/>
      <w:bookmarkStart w:id="36" w:name="_Toc104202528"/>
      <w:r w:rsidRPr="000A0244">
        <w:lastRenderedPageBreak/>
        <w:t>Referencias</w:t>
      </w:r>
      <w:bookmarkEnd w:id="35"/>
      <w:bookmarkEnd w:id="36"/>
    </w:p>
    <w:p w14:paraId="48B3271A" w14:textId="77777777" w:rsidR="000A0244" w:rsidRDefault="000A0244" w:rsidP="000A0244">
      <w:r w:rsidRPr="00421DB2">
        <w:t>Calvino, I. (2014). </w:t>
      </w:r>
      <w:r w:rsidRPr="00421DB2">
        <w:rPr>
          <w:i/>
          <w:iCs/>
        </w:rPr>
        <w:t>Seis propuestas para el próximo milenio</w:t>
      </w:r>
      <w:r w:rsidRPr="00421DB2">
        <w:t> (2014.</w:t>
      </w:r>
      <w:r w:rsidRPr="00421DB2">
        <w:rPr>
          <w:vertAlign w:val="superscript"/>
        </w:rPr>
        <w:t>a</w:t>
      </w:r>
      <w:r w:rsidRPr="00421DB2">
        <w:t> ed.). SIRUELA.</w:t>
      </w:r>
    </w:p>
    <w:p w14:paraId="1BEFDF92" w14:textId="77777777" w:rsidR="000A0244" w:rsidRDefault="000A0244" w:rsidP="000A0244">
      <w:pPr>
        <w:ind w:left="709" w:hanging="709"/>
      </w:pPr>
      <w:r w:rsidRPr="00421DB2">
        <w:t xml:space="preserve">Daza, S. L. (2009). Investigación - creación un acercamiento a la investigación en las artes. </w:t>
      </w:r>
      <w:proofErr w:type="spellStart"/>
      <w:r w:rsidRPr="00421DB2">
        <w:t>Horiz</w:t>
      </w:r>
      <w:proofErr w:type="spellEnd"/>
      <w:r w:rsidRPr="00421DB2">
        <w:t>. Pedagógico, 11(1).</w:t>
      </w:r>
    </w:p>
    <w:p w14:paraId="5C60B6AF" w14:textId="77777777" w:rsidR="000A0244" w:rsidRDefault="000A0244" w:rsidP="000A0244">
      <w:pPr>
        <w:ind w:left="709" w:hanging="709"/>
      </w:pPr>
      <w:r>
        <w:t xml:space="preserve">De Montaigne, Michel. </w:t>
      </w:r>
      <w:r>
        <w:rPr>
          <w:i/>
          <w:iCs/>
        </w:rPr>
        <w:t xml:space="preserve">Los ensayos. </w:t>
      </w:r>
      <w:r>
        <w:t xml:space="preserve">Traducido por J. </w:t>
      </w:r>
      <w:proofErr w:type="spellStart"/>
      <w:r>
        <w:t>Bayod</w:t>
      </w:r>
      <w:proofErr w:type="spellEnd"/>
      <w:r>
        <w:t xml:space="preserve"> </w:t>
      </w:r>
      <w:proofErr w:type="spellStart"/>
      <w:r>
        <w:t>Brau</w:t>
      </w:r>
      <w:proofErr w:type="spellEnd"/>
      <w:r>
        <w:t>. Acantilado, 2007.</w:t>
      </w:r>
    </w:p>
    <w:p w14:paraId="054D3ED4" w14:textId="77777777" w:rsidR="000A0244" w:rsidRDefault="000A0244" w:rsidP="000A0244">
      <w:pPr>
        <w:ind w:left="709" w:hanging="709"/>
      </w:pPr>
      <w:r w:rsidRPr="00421DB2">
        <w:t>Didi-</w:t>
      </w:r>
      <w:proofErr w:type="spellStart"/>
      <w:r w:rsidRPr="00421DB2">
        <w:t>Huberman</w:t>
      </w:r>
      <w:proofErr w:type="spellEnd"/>
      <w:r w:rsidRPr="00421DB2">
        <w:t>, G. (2022). </w:t>
      </w:r>
      <w:r w:rsidRPr="00421DB2">
        <w:rPr>
          <w:i/>
          <w:iCs/>
        </w:rPr>
        <w:t>Ante La Imagen: Pregunta Formulada A Los Fines De Una Historia De L Arte</w:t>
      </w:r>
      <w:r w:rsidRPr="00421DB2">
        <w:t xml:space="preserve">. </w:t>
      </w:r>
      <w:proofErr w:type="spellStart"/>
      <w:r w:rsidRPr="00421DB2">
        <w:t>add</w:t>
      </w:r>
      <w:proofErr w:type="spellEnd"/>
      <w:r w:rsidRPr="00421DB2">
        <w:t xml:space="preserve"> </w:t>
      </w:r>
      <w:proofErr w:type="spellStart"/>
      <w:r w:rsidRPr="00421DB2">
        <w:t>literam</w:t>
      </w:r>
      <w:proofErr w:type="spellEnd"/>
      <w:r w:rsidRPr="00421DB2">
        <w:t>.</w:t>
      </w:r>
    </w:p>
    <w:p w14:paraId="7F700A07" w14:textId="77777777" w:rsidR="000A0244" w:rsidRDefault="000A0244" w:rsidP="000A0244">
      <w:pPr>
        <w:ind w:left="709" w:hanging="709"/>
      </w:pPr>
      <w:r w:rsidRPr="00421DB2">
        <w:t>Didi-</w:t>
      </w:r>
      <w:proofErr w:type="spellStart"/>
      <w:r w:rsidRPr="00421DB2">
        <w:t>Huberman</w:t>
      </w:r>
      <w:proofErr w:type="spellEnd"/>
      <w:r w:rsidRPr="00421DB2">
        <w:t>, G. (2012). </w:t>
      </w:r>
      <w:r w:rsidRPr="00421DB2">
        <w:rPr>
          <w:i/>
          <w:iCs/>
        </w:rPr>
        <w:t>Arde la imagen</w:t>
      </w:r>
      <w:r w:rsidRPr="00421DB2">
        <w:t xml:space="preserve"> (1a ed.). </w:t>
      </w:r>
      <w:proofErr w:type="spellStart"/>
      <w:r w:rsidRPr="00421DB2">
        <w:t>serieve</w:t>
      </w:r>
      <w:proofErr w:type="spellEnd"/>
      <w:r w:rsidRPr="00421DB2">
        <w:t>.</w:t>
      </w:r>
    </w:p>
    <w:p w14:paraId="083DA588" w14:textId="77777777" w:rsidR="000A0244" w:rsidRDefault="000A0244" w:rsidP="000A0244">
      <w:pPr>
        <w:ind w:left="709" w:hanging="709"/>
      </w:pPr>
      <w:r>
        <w:t xml:space="preserve">Gainza, M. </w:t>
      </w:r>
      <w:r>
        <w:rPr>
          <w:i/>
          <w:iCs/>
        </w:rPr>
        <w:t xml:space="preserve">El nervio óptico. </w:t>
      </w:r>
      <w:r>
        <w:t>Laguna, 2018.</w:t>
      </w:r>
    </w:p>
    <w:p w14:paraId="400416F7" w14:textId="77777777" w:rsidR="000A0244" w:rsidRDefault="000A0244" w:rsidP="000A0244">
      <w:pPr>
        <w:ind w:left="720" w:hanging="709"/>
        <w:jc w:val="left"/>
        <w:rPr>
          <w:rFonts w:eastAsia="Times New Roman" w:cs="Times New Roman"/>
          <w:color w:val="000000"/>
          <w:szCs w:val="24"/>
          <w:lang w:eastAsia="es-MX"/>
        </w:rPr>
      </w:pPr>
      <w:proofErr w:type="spellStart"/>
      <w:r w:rsidRPr="00421DB2">
        <w:rPr>
          <w:rFonts w:eastAsia="Times New Roman" w:cs="Times New Roman"/>
          <w:color w:val="000000"/>
          <w:szCs w:val="24"/>
          <w:lang w:eastAsia="es-MX"/>
        </w:rPr>
        <w:t>Halfon</w:t>
      </w:r>
      <w:proofErr w:type="spellEnd"/>
      <w:r w:rsidRPr="00421DB2">
        <w:rPr>
          <w:rFonts w:eastAsia="Times New Roman" w:cs="Times New Roman"/>
          <w:color w:val="000000"/>
          <w:szCs w:val="24"/>
          <w:lang w:eastAsia="es-MX"/>
        </w:rPr>
        <w:t>, M. (2017). </w:t>
      </w:r>
      <w:r w:rsidRPr="00421DB2">
        <w:rPr>
          <w:rFonts w:eastAsia="Times New Roman" w:cs="Times New Roman"/>
          <w:i/>
          <w:iCs/>
          <w:color w:val="000000"/>
          <w:szCs w:val="24"/>
          <w:lang w:eastAsia="es-MX"/>
        </w:rPr>
        <w:t>El trabajo de los ojos</w:t>
      </w:r>
      <w:r w:rsidRPr="00421DB2">
        <w:rPr>
          <w:rFonts w:eastAsia="Times New Roman" w:cs="Times New Roman"/>
          <w:color w:val="000000"/>
          <w:szCs w:val="24"/>
          <w:lang w:eastAsia="es-MX"/>
        </w:rPr>
        <w:t>. Alianza Editorial.</w:t>
      </w:r>
    </w:p>
    <w:p w14:paraId="77F1E349" w14:textId="77777777" w:rsidR="000A0244" w:rsidRPr="00421DB2" w:rsidRDefault="000A0244" w:rsidP="000A0244">
      <w:pPr>
        <w:ind w:left="720" w:hanging="709"/>
        <w:jc w:val="left"/>
        <w:rPr>
          <w:rFonts w:eastAsia="Times New Roman" w:cs="Times New Roman"/>
          <w:color w:val="000000"/>
          <w:szCs w:val="24"/>
          <w:lang w:eastAsia="es-MX"/>
        </w:rPr>
      </w:pPr>
      <w:r w:rsidRPr="00421DB2">
        <w:t>Montalbetti, M. (2017). </w:t>
      </w:r>
      <w:r w:rsidRPr="00421DB2">
        <w:rPr>
          <w:i/>
          <w:iCs/>
        </w:rPr>
        <w:t>Cualquier Hombre Es Una Isla Ensayos Y Pretextos (Lengua Y Estudios Literarios) (Rustico)</w:t>
      </w:r>
      <w:r w:rsidRPr="00421DB2">
        <w:t> (1.</w:t>
      </w:r>
      <w:r w:rsidRPr="00421DB2">
        <w:rPr>
          <w:vertAlign w:val="superscript"/>
        </w:rPr>
        <w:t>a</w:t>
      </w:r>
      <w:r w:rsidRPr="00421DB2">
        <w:t>ed.). Fondo de Cultura Económica.</w:t>
      </w:r>
    </w:p>
    <w:p w14:paraId="15A95465" w14:textId="77777777" w:rsidR="000A0244" w:rsidRDefault="000A0244" w:rsidP="000A0244">
      <w:pPr>
        <w:ind w:left="720" w:hanging="709"/>
        <w:jc w:val="left"/>
        <w:rPr>
          <w:rFonts w:eastAsia="Times New Roman" w:cs="Times New Roman"/>
          <w:color w:val="000000"/>
          <w:szCs w:val="24"/>
          <w:lang w:eastAsia="es-MX"/>
        </w:rPr>
      </w:pPr>
      <w:proofErr w:type="spellStart"/>
      <w:r w:rsidRPr="00421DB2">
        <w:rPr>
          <w:rFonts w:eastAsia="Times New Roman" w:cs="Times New Roman"/>
          <w:color w:val="000000"/>
          <w:szCs w:val="24"/>
          <w:lang w:eastAsia="es-MX"/>
        </w:rPr>
        <w:t>Salabert</w:t>
      </w:r>
      <w:proofErr w:type="spellEnd"/>
      <w:r w:rsidRPr="00421DB2">
        <w:rPr>
          <w:rFonts w:eastAsia="Times New Roman" w:cs="Times New Roman"/>
          <w:color w:val="000000"/>
          <w:szCs w:val="24"/>
          <w:lang w:eastAsia="es-MX"/>
        </w:rPr>
        <w:t>, P. (2020). </w:t>
      </w:r>
      <w:r w:rsidRPr="00421DB2">
        <w:rPr>
          <w:rFonts w:eastAsia="Times New Roman" w:cs="Times New Roman"/>
          <w:i/>
          <w:iCs/>
          <w:color w:val="000000"/>
          <w:szCs w:val="24"/>
          <w:lang w:eastAsia="es-MX"/>
        </w:rPr>
        <w:t>El pensamiento visible</w:t>
      </w:r>
      <w:r w:rsidRPr="00421DB2">
        <w:rPr>
          <w:rFonts w:eastAsia="Times New Roman" w:cs="Times New Roman"/>
          <w:color w:val="000000"/>
          <w:szCs w:val="24"/>
          <w:lang w:eastAsia="es-MX"/>
        </w:rPr>
        <w:t>. Akal.</w:t>
      </w:r>
    </w:p>
    <w:p w14:paraId="1C175753" w14:textId="77777777" w:rsidR="000A0244" w:rsidRPr="00421DB2" w:rsidRDefault="000A0244" w:rsidP="000A0244">
      <w:pPr>
        <w:ind w:left="720" w:hanging="709"/>
        <w:jc w:val="left"/>
        <w:rPr>
          <w:rFonts w:eastAsia="Times New Roman" w:cs="Times New Roman"/>
          <w:color w:val="000000"/>
          <w:szCs w:val="24"/>
          <w:lang w:eastAsia="es-MX"/>
        </w:rPr>
      </w:pPr>
      <w:proofErr w:type="spellStart"/>
      <w:r w:rsidRPr="00421DB2">
        <w:t>Sontag</w:t>
      </w:r>
      <w:proofErr w:type="spellEnd"/>
      <w:r w:rsidRPr="00421DB2">
        <w:t>, S. (1996). </w:t>
      </w:r>
      <w:r w:rsidRPr="00421DB2">
        <w:rPr>
          <w:i/>
          <w:iCs/>
        </w:rPr>
        <w:t>Sobre la fotografía</w:t>
      </w:r>
      <w:r w:rsidRPr="00421DB2">
        <w:t xml:space="preserve">. </w:t>
      </w:r>
      <w:proofErr w:type="spellStart"/>
      <w:r w:rsidRPr="00421DB2">
        <w:t>Edhasa</w:t>
      </w:r>
      <w:proofErr w:type="spellEnd"/>
      <w:r w:rsidRPr="00421DB2">
        <w:t>.</w:t>
      </w:r>
    </w:p>
    <w:p w14:paraId="467DBA35" w14:textId="77777777" w:rsidR="000A0244" w:rsidRPr="00421DB2" w:rsidRDefault="000A0244" w:rsidP="000A0244"/>
    <w:p w14:paraId="605D5FCA" w14:textId="77777777" w:rsidR="000A0244" w:rsidRPr="006A10B8" w:rsidRDefault="000A0244" w:rsidP="000A0244">
      <w:pPr>
        <w:rPr>
          <w:rFonts w:cs="Times New Roman"/>
          <w:b/>
          <w:szCs w:val="24"/>
        </w:rPr>
      </w:pPr>
    </w:p>
    <w:p w14:paraId="7D5B1E31" w14:textId="77777777" w:rsidR="00743E36" w:rsidRDefault="00743E36" w:rsidP="00743E36"/>
    <w:p w14:paraId="2BA24B6B" w14:textId="77777777" w:rsidR="00743E36" w:rsidRDefault="00743E36" w:rsidP="00743E36"/>
    <w:p w14:paraId="0C34070A" w14:textId="77777777" w:rsidR="00743E36" w:rsidRPr="00A75CFD" w:rsidRDefault="00743E36" w:rsidP="00743E36"/>
    <w:p w14:paraId="42FEC2D4" w14:textId="77777777" w:rsidR="00743E36" w:rsidRDefault="00743E36" w:rsidP="00743E36">
      <w:pPr>
        <w:rPr>
          <w:rFonts w:cs="Times New Roman"/>
          <w:b/>
          <w:szCs w:val="24"/>
        </w:rPr>
        <w:sectPr w:rsidR="00743E36" w:rsidSect="00B830BA">
          <w:headerReference w:type="default" r:id="rId14"/>
          <w:type w:val="continuous"/>
          <w:pgSz w:w="12240" w:h="15840"/>
          <w:pgMar w:top="1418" w:right="1418" w:bottom="1418" w:left="1418" w:header="709" w:footer="709" w:gutter="0"/>
          <w:cols w:space="708"/>
          <w:docGrid w:linePitch="360"/>
        </w:sectPr>
      </w:pPr>
    </w:p>
    <w:p w14:paraId="366AE186" w14:textId="362BC862" w:rsidR="004F2494" w:rsidRDefault="004F2494" w:rsidP="00683861">
      <w:pPr>
        <w:pStyle w:val="PrrAPA"/>
      </w:pPr>
      <w:bookmarkStart w:id="37" w:name="_Hlk65436302"/>
      <w:bookmarkStart w:id="38" w:name="_Hlk65436553"/>
      <w:bookmarkEnd w:id="37"/>
      <w:bookmarkEnd w:id="38"/>
    </w:p>
    <w:sectPr w:rsidR="004F2494"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9879" w14:textId="77777777" w:rsidR="009F5632" w:rsidRDefault="009F5632" w:rsidP="006B13CA">
      <w:pPr>
        <w:spacing w:line="240" w:lineRule="auto"/>
      </w:pPr>
      <w:r>
        <w:separator/>
      </w:r>
    </w:p>
  </w:endnote>
  <w:endnote w:type="continuationSeparator" w:id="0">
    <w:p w14:paraId="7AB62D2A" w14:textId="77777777" w:rsidR="009F5632" w:rsidRDefault="009F5632" w:rsidP="006B13CA">
      <w:pPr>
        <w:spacing w:line="240" w:lineRule="auto"/>
      </w:pPr>
      <w:r>
        <w:continuationSeparator/>
      </w:r>
    </w:p>
  </w:endnote>
  <w:endnote w:type="continuationNotice" w:id="1">
    <w:p w14:paraId="36015D2B" w14:textId="77777777" w:rsidR="009F5632" w:rsidRDefault="009F56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90EA" w14:textId="77777777" w:rsidR="009F5632" w:rsidRDefault="009F5632" w:rsidP="006B13CA">
      <w:pPr>
        <w:spacing w:line="240" w:lineRule="auto"/>
      </w:pPr>
      <w:r>
        <w:separator/>
      </w:r>
    </w:p>
  </w:footnote>
  <w:footnote w:type="continuationSeparator" w:id="0">
    <w:p w14:paraId="683D52A9" w14:textId="77777777" w:rsidR="009F5632" w:rsidRDefault="009F5632" w:rsidP="006B13CA">
      <w:pPr>
        <w:spacing w:line="240" w:lineRule="auto"/>
      </w:pPr>
      <w:r>
        <w:continuationSeparator/>
      </w:r>
    </w:p>
  </w:footnote>
  <w:footnote w:type="continuationNotice" w:id="1">
    <w:p w14:paraId="741CC7BC" w14:textId="77777777" w:rsidR="009F5632" w:rsidRDefault="009F56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77E" w14:textId="442C827C" w:rsidR="00CD6A27" w:rsidRDefault="006834EA" w:rsidP="00FB4833">
    <w:pPr>
      <w:pStyle w:val="Encabezado"/>
      <w:jc w:val="left"/>
      <w:rPr>
        <w:sz w:val="20"/>
        <w:szCs w:val="20"/>
      </w:rPr>
    </w:pPr>
    <w:r>
      <w:rPr>
        <w:sz w:val="20"/>
        <w:szCs w:val="20"/>
      </w:rPr>
      <w:t>REVELADOS: AHORA QUE DUERMO PARA TENER ALGO QUE CONTARTE</w:t>
    </w:r>
    <w:r w:rsidR="00CD6A27">
      <w:tab/>
    </w:r>
    <w:sdt>
      <w:sdtPr>
        <w:rPr>
          <w:sz w:val="20"/>
          <w:szCs w:val="20"/>
        </w:rPr>
        <w:id w:val="-737634807"/>
        <w:docPartObj>
          <w:docPartGallery w:val="Page Numbers (Top of Page)"/>
          <w:docPartUnique/>
        </w:docPartObj>
      </w:sdtPr>
      <w:sdtEndPr>
        <w:rPr>
          <w:sz w:val="24"/>
          <w:szCs w:val="22"/>
        </w:rPr>
      </w:sdtEndPr>
      <w:sdtContent>
        <w:r w:rsidR="00CD6A27" w:rsidRPr="0008236F">
          <w:rPr>
            <w:sz w:val="20"/>
            <w:szCs w:val="20"/>
          </w:rPr>
          <w:fldChar w:fldCharType="begin"/>
        </w:r>
        <w:r w:rsidR="00CD6A27" w:rsidRPr="0005625F">
          <w:rPr>
            <w:sz w:val="20"/>
            <w:szCs w:val="20"/>
          </w:rPr>
          <w:instrText>PAGE   \* MERGEFORMAT</w:instrText>
        </w:r>
        <w:r w:rsidR="00CD6A27" w:rsidRPr="0008236F">
          <w:rPr>
            <w:sz w:val="20"/>
            <w:szCs w:val="20"/>
          </w:rPr>
          <w:fldChar w:fldCharType="separate"/>
        </w:r>
        <w:r w:rsidR="00CD6A27" w:rsidRPr="001F7371">
          <w:rPr>
            <w:noProof/>
            <w:sz w:val="20"/>
            <w:szCs w:val="20"/>
            <w:lang w:val="es-ES"/>
          </w:rPr>
          <w:t>21</w:t>
        </w:r>
        <w:r w:rsidR="00CD6A27" w:rsidRPr="0008236F">
          <w:rPr>
            <w:sz w:val="20"/>
            <w:szCs w:val="20"/>
          </w:rPr>
          <w:fldChar w:fldCharType="end"/>
        </w:r>
      </w:sdtContent>
    </w:sdt>
  </w:p>
  <w:p w14:paraId="26096CA9" w14:textId="417DB9BF" w:rsidR="00CD6A27" w:rsidRPr="002A5855" w:rsidRDefault="009F5632" w:rsidP="00FB4833">
    <w:pPr>
      <w:pStyle w:val="Encabezado"/>
      <w:jc w:val="left"/>
      <w:rPr>
        <w:sz w:val="20"/>
        <w:szCs w:val="20"/>
      </w:rPr>
    </w:pPr>
    <w:r>
      <w:rPr>
        <w:noProof/>
        <w:sz w:val="20"/>
        <w:szCs w:val="20"/>
      </w:rPr>
      <w:pict w14:anchorId="12E29E18">
        <v:rect id="_x0000_i1025" alt="" style="width:470.2pt;height:1pt;mso-width-percent:0;mso-height-percent:0;mso-width-percent:0;mso-height-percent:0" o:hralign="center" o:hrstd="t" o:hrnoshade="t" o:hr="t" fillcolor="#538135 [2409]" stroked="f"/>
      </w:pict>
    </w:r>
  </w:p>
  <w:p w14:paraId="21A3D53C" w14:textId="25EEBD37" w:rsidR="00CD6A27" w:rsidRDefault="00CD6A27"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7"/>
  </w:num>
  <w:num w:numId="5">
    <w:abstractNumId w:val="2"/>
  </w:num>
  <w:num w:numId="6">
    <w:abstractNumId w:val="12"/>
  </w:num>
  <w:num w:numId="7">
    <w:abstractNumId w:val="0"/>
  </w:num>
  <w:num w:numId="8">
    <w:abstractNumId w:val="4"/>
  </w:num>
  <w:num w:numId="9">
    <w:abstractNumId w:val="13"/>
  </w:num>
  <w:num w:numId="10">
    <w:abstractNumId w:val="8"/>
  </w:num>
  <w:num w:numId="11">
    <w:abstractNumId w:val="6"/>
  </w:num>
  <w:num w:numId="12">
    <w:abstractNumId w:val="1"/>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121C4"/>
    <w:rsid w:val="0001245C"/>
    <w:rsid w:val="00012945"/>
    <w:rsid w:val="00013854"/>
    <w:rsid w:val="00013939"/>
    <w:rsid w:val="000159CF"/>
    <w:rsid w:val="0001719F"/>
    <w:rsid w:val="000225D7"/>
    <w:rsid w:val="00022A38"/>
    <w:rsid w:val="00022FF2"/>
    <w:rsid w:val="00023F68"/>
    <w:rsid w:val="00026489"/>
    <w:rsid w:val="00026946"/>
    <w:rsid w:val="000269F2"/>
    <w:rsid w:val="000276B8"/>
    <w:rsid w:val="00027AAD"/>
    <w:rsid w:val="0003009A"/>
    <w:rsid w:val="000300D0"/>
    <w:rsid w:val="00032346"/>
    <w:rsid w:val="00034D14"/>
    <w:rsid w:val="0003707B"/>
    <w:rsid w:val="00037510"/>
    <w:rsid w:val="00040218"/>
    <w:rsid w:val="00042C24"/>
    <w:rsid w:val="0004371A"/>
    <w:rsid w:val="00044512"/>
    <w:rsid w:val="00044AD7"/>
    <w:rsid w:val="000511AB"/>
    <w:rsid w:val="000559D7"/>
    <w:rsid w:val="0005625F"/>
    <w:rsid w:val="000618DF"/>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0244"/>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7C3E"/>
    <w:rsid w:val="000D3AFF"/>
    <w:rsid w:val="000D6A5F"/>
    <w:rsid w:val="000D6CF9"/>
    <w:rsid w:val="000D7AB4"/>
    <w:rsid w:val="000D7E93"/>
    <w:rsid w:val="000E0B00"/>
    <w:rsid w:val="000E0B9D"/>
    <w:rsid w:val="000E23B8"/>
    <w:rsid w:val="000E795B"/>
    <w:rsid w:val="000F2962"/>
    <w:rsid w:val="000F53C1"/>
    <w:rsid w:val="000F68C2"/>
    <w:rsid w:val="00101C37"/>
    <w:rsid w:val="001049DD"/>
    <w:rsid w:val="001076D0"/>
    <w:rsid w:val="001079F3"/>
    <w:rsid w:val="001132B1"/>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5CB5"/>
    <w:rsid w:val="001572E0"/>
    <w:rsid w:val="001605DC"/>
    <w:rsid w:val="0016138A"/>
    <w:rsid w:val="001619F7"/>
    <w:rsid w:val="00163E6E"/>
    <w:rsid w:val="00167E35"/>
    <w:rsid w:val="00174CC9"/>
    <w:rsid w:val="00175ADA"/>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A3EC0"/>
    <w:rsid w:val="001A413C"/>
    <w:rsid w:val="001A5143"/>
    <w:rsid w:val="001A731E"/>
    <w:rsid w:val="001A79BB"/>
    <w:rsid w:val="001B0ED7"/>
    <w:rsid w:val="001B310A"/>
    <w:rsid w:val="001B3AF7"/>
    <w:rsid w:val="001B3DC7"/>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5B6"/>
    <w:rsid w:val="002247C4"/>
    <w:rsid w:val="00225844"/>
    <w:rsid w:val="002260BA"/>
    <w:rsid w:val="00226C91"/>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BD8"/>
    <w:rsid w:val="00267F5F"/>
    <w:rsid w:val="00271C03"/>
    <w:rsid w:val="002724BA"/>
    <w:rsid w:val="00272CC8"/>
    <w:rsid w:val="002731AF"/>
    <w:rsid w:val="002758E9"/>
    <w:rsid w:val="0027653F"/>
    <w:rsid w:val="00276D14"/>
    <w:rsid w:val="00281507"/>
    <w:rsid w:val="00285913"/>
    <w:rsid w:val="002865CD"/>
    <w:rsid w:val="00291DDA"/>
    <w:rsid w:val="0029761A"/>
    <w:rsid w:val="00297DA0"/>
    <w:rsid w:val="002A0385"/>
    <w:rsid w:val="002A07F7"/>
    <w:rsid w:val="002A0F02"/>
    <w:rsid w:val="002A1EE1"/>
    <w:rsid w:val="002A375D"/>
    <w:rsid w:val="002A5855"/>
    <w:rsid w:val="002A6F49"/>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963"/>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66A6"/>
    <w:rsid w:val="00327D09"/>
    <w:rsid w:val="00330431"/>
    <w:rsid w:val="003309E1"/>
    <w:rsid w:val="003352C4"/>
    <w:rsid w:val="00336510"/>
    <w:rsid w:val="00337679"/>
    <w:rsid w:val="003455B1"/>
    <w:rsid w:val="00346753"/>
    <w:rsid w:val="00346A66"/>
    <w:rsid w:val="00346E16"/>
    <w:rsid w:val="00347726"/>
    <w:rsid w:val="00347F56"/>
    <w:rsid w:val="0035079C"/>
    <w:rsid w:val="00350EA1"/>
    <w:rsid w:val="003530A0"/>
    <w:rsid w:val="003536EC"/>
    <w:rsid w:val="003539E0"/>
    <w:rsid w:val="00360BF1"/>
    <w:rsid w:val="00360CB7"/>
    <w:rsid w:val="00361755"/>
    <w:rsid w:val="00366655"/>
    <w:rsid w:val="0037277A"/>
    <w:rsid w:val="00375000"/>
    <w:rsid w:val="00377F9C"/>
    <w:rsid w:val="0038182A"/>
    <w:rsid w:val="00381870"/>
    <w:rsid w:val="00381F51"/>
    <w:rsid w:val="00382EAD"/>
    <w:rsid w:val="00385446"/>
    <w:rsid w:val="0038592A"/>
    <w:rsid w:val="0038757B"/>
    <w:rsid w:val="0039102D"/>
    <w:rsid w:val="00391917"/>
    <w:rsid w:val="00391D38"/>
    <w:rsid w:val="00393008"/>
    <w:rsid w:val="00393512"/>
    <w:rsid w:val="0039411E"/>
    <w:rsid w:val="00394BB6"/>
    <w:rsid w:val="00397063"/>
    <w:rsid w:val="003973C8"/>
    <w:rsid w:val="003975DF"/>
    <w:rsid w:val="003A1C15"/>
    <w:rsid w:val="003A32B0"/>
    <w:rsid w:val="003A48D6"/>
    <w:rsid w:val="003A695C"/>
    <w:rsid w:val="003B012B"/>
    <w:rsid w:val="003B1800"/>
    <w:rsid w:val="003B2BBF"/>
    <w:rsid w:val="003B4693"/>
    <w:rsid w:val="003B59EE"/>
    <w:rsid w:val="003B5DB3"/>
    <w:rsid w:val="003B61D1"/>
    <w:rsid w:val="003B629D"/>
    <w:rsid w:val="003C04D9"/>
    <w:rsid w:val="003C132A"/>
    <w:rsid w:val="003C248C"/>
    <w:rsid w:val="003C2C0F"/>
    <w:rsid w:val="003C48DC"/>
    <w:rsid w:val="003C5EC0"/>
    <w:rsid w:val="003C6434"/>
    <w:rsid w:val="003D1806"/>
    <w:rsid w:val="003D2E5C"/>
    <w:rsid w:val="003D3A0C"/>
    <w:rsid w:val="003D4984"/>
    <w:rsid w:val="003E02D6"/>
    <w:rsid w:val="003E0D83"/>
    <w:rsid w:val="003E4161"/>
    <w:rsid w:val="003E5C87"/>
    <w:rsid w:val="003E6D56"/>
    <w:rsid w:val="003E7254"/>
    <w:rsid w:val="003E7702"/>
    <w:rsid w:val="003E7A8D"/>
    <w:rsid w:val="003F17C6"/>
    <w:rsid w:val="003F3506"/>
    <w:rsid w:val="003F3A38"/>
    <w:rsid w:val="003F50EB"/>
    <w:rsid w:val="003F5664"/>
    <w:rsid w:val="003F71BC"/>
    <w:rsid w:val="003F73B2"/>
    <w:rsid w:val="0040101F"/>
    <w:rsid w:val="00402080"/>
    <w:rsid w:val="004040AA"/>
    <w:rsid w:val="0040655E"/>
    <w:rsid w:val="0041001D"/>
    <w:rsid w:val="004103CC"/>
    <w:rsid w:val="00410431"/>
    <w:rsid w:val="004107B0"/>
    <w:rsid w:val="00414047"/>
    <w:rsid w:val="00415100"/>
    <w:rsid w:val="0042048F"/>
    <w:rsid w:val="00420E8D"/>
    <w:rsid w:val="00422526"/>
    <w:rsid w:val="004251EC"/>
    <w:rsid w:val="004278F4"/>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3622"/>
    <w:rsid w:val="004645DA"/>
    <w:rsid w:val="00467378"/>
    <w:rsid w:val="004720C6"/>
    <w:rsid w:val="0047262E"/>
    <w:rsid w:val="00472694"/>
    <w:rsid w:val="00475ED8"/>
    <w:rsid w:val="004806AC"/>
    <w:rsid w:val="00480B41"/>
    <w:rsid w:val="0048121C"/>
    <w:rsid w:val="004821D1"/>
    <w:rsid w:val="00482D21"/>
    <w:rsid w:val="00483280"/>
    <w:rsid w:val="00484503"/>
    <w:rsid w:val="004A0E70"/>
    <w:rsid w:val="004A0F6E"/>
    <w:rsid w:val="004A1C6C"/>
    <w:rsid w:val="004A2149"/>
    <w:rsid w:val="004A3702"/>
    <w:rsid w:val="004A3AEE"/>
    <w:rsid w:val="004B1555"/>
    <w:rsid w:val="004B3744"/>
    <w:rsid w:val="004B3AC1"/>
    <w:rsid w:val="004B404B"/>
    <w:rsid w:val="004B49E7"/>
    <w:rsid w:val="004B532C"/>
    <w:rsid w:val="004B5BF7"/>
    <w:rsid w:val="004B603B"/>
    <w:rsid w:val="004B7045"/>
    <w:rsid w:val="004B7A71"/>
    <w:rsid w:val="004C0805"/>
    <w:rsid w:val="004C1942"/>
    <w:rsid w:val="004C2530"/>
    <w:rsid w:val="004C27C4"/>
    <w:rsid w:val="004C5DBB"/>
    <w:rsid w:val="004C5EE3"/>
    <w:rsid w:val="004E0AA6"/>
    <w:rsid w:val="004E0C6F"/>
    <w:rsid w:val="004E1C99"/>
    <w:rsid w:val="004E26F9"/>
    <w:rsid w:val="004E4F1A"/>
    <w:rsid w:val="004E537D"/>
    <w:rsid w:val="004E7641"/>
    <w:rsid w:val="004F1A58"/>
    <w:rsid w:val="004F2494"/>
    <w:rsid w:val="004F24B7"/>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5988"/>
    <w:rsid w:val="005359A7"/>
    <w:rsid w:val="005379E4"/>
    <w:rsid w:val="00541A23"/>
    <w:rsid w:val="005424C5"/>
    <w:rsid w:val="00542867"/>
    <w:rsid w:val="00542DDE"/>
    <w:rsid w:val="00545F25"/>
    <w:rsid w:val="00547593"/>
    <w:rsid w:val="005518FD"/>
    <w:rsid w:val="00551DE8"/>
    <w:rsid w:val="00553A44"/>
    <w:rsid w:val="00553F88"/>
    <w:rsid w:val="00555B82"/>
    <w:rsid w:val="005578B3"/>
    <w:rsid w:val="0056100C"/>
    <w:rsid w:val="0056222C"/>
    <w:rsid w:val="005648FE"/>
    <w:rsid w:val="005651F2"/>
    <w:rsid w:val="005716A2"/>
    <w:rsid w:val="00572C56"/>
    <w:rsid w:val="005734AF"/>
    <w:rsid w:val="00573B05"/>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A1A54"/>
    <w:rsid w:val="005A1D1B"/>
    <w:rsid w:val="005A3D02"/>
    <w:rsid w:val="005A5807"/>
    <w:rsid w:val="005A6748"/>
    <w:rsid w:val="005B066E"/>
    <w:rsid w:val="005B177F"/>
    <w:rsid w:val="005B17DF"/>
    <w:rsid w:val="005B2645"/>
    <w:rsid w:val="005B38D6"/>
    <w:rsid w:val="005B4401"/>
    <w:rsid w:val="005B46B6"/>
    <w:rsid w:val="005B56E3"/>
    <w:rsid w:val="005B5B13"/>
    <w:rsid w:val="005B5B5A"/>
    <w:rsid w:val="005C231D"/>
    <w:rsid w:val="005C3EA1"/>
    <w:rsid w:val="005D02D5"/>
    <w:rsid w:val="005D1A45"/>
    <w:rsid w:val="005D2AA9"/>
    <w:rsid w:val="005D39CA"/>
    <w:rsid w:val="005D4AC1"/>
    <w:rsid w:val="005D5455"/>
    <w:rsid w:val="005D6116"/>
    <w:rsid w:val="005D71B9"/>
    <w:rsid w:val="005D71FE"/>
    <w:rsid w:val="005D73D9"/>
    <w:rsid w:val="005D799B"/>
    <w:rsid w:val="005D7A8D"/>
    <w:rsid w:val="005E2C25"/>
    <w:rsid w:val="005E32AC"/>
    <w:rsid w:val="005E33D5"/>
    <w:rsid w:val="005E40F3"/>
    <w:rsid w:val="005E4B9F"/>
    <w:rsid w:val="005E57D4"/>
    <w:rsid w:val="005E6F55"/>
    <w:rsid w:val="005F2FBC"/>
    <w:rsid w:val="005F38F9"/>
    <w:rsid w:val="005F5EFA"/>
    <w:rsid w:val="005F771B"/>
    <w:rsid w:val="0060175E"/>
    <w:rsid w:val="00601D03"/>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314C"/>
    <w:rsid w:val="00633408"/>
    <w:rsid w:val="00634F78"/>
    <w:rsid w:val="00636E0D"/>
    <w:rsid w:val="00637944"/>
    <w:rsid w:val="00640C92"/>
    <w:rsid w:val="00642BC5"/>
    <w:rsid w:val="0064331C"/>
    <w:rsid w:val="0064387A"/>
    <w:rsid w:val="00645318"/>
    <w:rsid w:val="00646BF3"/>
    <w:rsid w:val="0064753A"/>
    <w:rsid w:val="00647E6E"/>
    <w:rsid w:val="0065103A"/>
    <w:rsid w:val="006528F7"/>
    <w:rsid w:val="00653849"/>
    <w:rsid w:val="0065676B"/>
    <w:rsid w:val="00656FC7"/>
    <w:rsid w:val="00657226"/>
    <w:rsid w:val="00657A5D"/>
    <w:rsid w:val="00660532"/>
    <w:rsid w:val="00663D68"/>
    <w:rsid w:val="00664518"/>
    <w:rsid w:val="00665475"/>
    <w:rsid w:val="00666D80"/>
    <w:rsid w:val="00666E78"/>
    <w:rsid w:val="0066778F"/>
    <w:rsid w:val="00670427"/>
    <w:rsid w:val="00671FB5"/>
    <w:rsid w:val="00672B85"/>
    <w:rsid w:val="00674F61"/>
    <w:rsid w:val="006757EB"/>
    <w:rsid w:val="00675880"/>
    <w:rsid w:val="006759C0"/>
    <w:rsid w:val="006764CF"/>
    <w:rsid w:val="006771CD"/>
    <w:rsid w:val="0068185A"/>
    <w:rsid w:val="006834EA"/>
    <w:rsid w:val="00683651"/>
    <w:rsid w:val="00683861"/>
    <w:rsid w:val="006906C6"/>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42FB"/>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7C5F"/>
    <w:rsid w:val="00730679"/>
    <w:rsid w:val="00731062"/>
    <w:rsid w:val="00732E6B"/>
    <w:rsid w:val="007356C4"/>
    <w:rsid w:val="007367BF"/>
    <w:rsid w:val="00743E36"/>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4B4"/>
    <w:rsid w:val="007801F8"/>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58CE"/>
    <w:rsid w:val="007E77D7"/>
    <w:rsid w:val="007F0C54"/>
    <w:rsid w:val="007F10C0"/>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1A6E"/>
    <w:rsid w:val="00833F71"/>
    <w:rsid w:val="0083450F"/>
    <w:rsid w:val="0083569B"/>
    <w:rsid w:val="00840579"/>
    <w:rsid w:val="00840940"/>
    <w:rsid w:val="008409AE"/>
    <w:rsid w:val="00841590"/>
    <w:rsid w:val="00842104"/>
    <w:rsid w:val="00844936"/>
    <w:rsid w:val="008471B5"/>
    <w:rsid w:val="008507EE"/>
    <w:rsid w:val="00850FB1"/>
    <w:rsid w:val="00851B16"/>
    <w:rsid w:val="008525F6"/>
    <w:rsid w:val="00852808"/>
    <w:rsid w:val="00855C3F"/>
    <w:rsid w:val="00861636"/>
    <w:rsid w:val="00862105"/>
    <w:rsid w:val="0086231C"/>
    <w:rsid w:val="00862D44"/>
    <w:rsid w:val="00864B2A"/>
    <w:rsid w:val="008658B2"/>
    <w:rsid w:val="008668C9"/>
    <w:rsid w:val="00866C5D"/>
    <w:rsid w:val="00870D81"/>
    <w:rsid w:val="00871643"/>
    <w:rsid w:val="008741B0"/>
    <w:rsid w:val="008745BA"/>
    <w:rsid w:val="008756D6"/>
    <w:rsid w:val="00882109"/>
    <w:rsid w:val="0088212F"/>
    <w:rsid w:val="00883622"/>
    <w:rsid w:val="00883AF0"/>
    <w:rsid w:val="00885210"/>
    <w:rsid w:val="008876CF"/>
    <w:rsid w:val="00890356"/>
    <w:rsid w:val="008921A3"/>
    <w:rsid w:val="0089254A"/>
    <w:rsid w:val="00892860"/>
    <w:rsid w:val="00893819"/>
    <w:rsid w:val="008949AF"/>
    <w:rsid w:val="00894F6C"/>
    <w:rsid w:val="0089645B"/>
    <w:rsid w:val="00897488"/>
    <w:rsid w:val="00897A85"/>
    <w:rsid w:val="00897AFF"/>
    <w:rsid w:val="008A4B69"/>
    <w:rsid w:val="008A760A"/>
    <w:rsid w:val="008A7B50"/>
    <w:rsid w:val="008B00A6"/>
    <w:rsid w:val="008B18BE"/>
    <w:rsid w:val="008B2380"/>
    <w:rsid w:val="008B3298"/>
    <w:rsid w:val="008B4B15"/>
    <w:rsid w:val="008B53C1"/>
    <w:rsid w:val="008B67FC"/>
    <w:rsid w:val="008B7D3D"/>
    <w:rsid w:val="008B7F55"/>
    <w:rsid w:val="008C0DCF"/>
    <w:rsid w:val="008C3997"/>
    <w:rsid w:val="008C5667"/>
    <w:rsid w:val="008C7985"/>
    <w:rsid w:val="008C7B30"/>
    <w:rsid w:val="008D1B10"/>
    <w:rsid w:val="008D235B"/>
    <w:rsid w:val="008D2633"/>
    <w:rsid w:val="008D2C54"/>
    <w:rsid w:val="008D46D9"/>
    <w:rsid w:val="008D5E10"/>
    <w:rsid w:val="008D6246"/>
    <w:rsid w:val="008D65B8"/>
    <w:rsid w:val="008D66A7"/>
    <w:rsid w:val="008D7902"/>
    <w:rsid w:val="008E10F2"/>
    <w:rsid w:val="008E13AB"/>
    <w:rsid w:val="008E2F44"/>
    <w:rsid w:val="008E3161"/>
    <w:rsid w:val="008E58CB"/>
    <w:rsid w:val="008E66F0"/>
    <w:rsid w:val="008E68D5"/>
    <w:rsid w:val="008F00A8"/>
    <w:rsid w:val="008F2529"/>
    <w:rsid w:val="008F45EA"/>
    <w:rsid w:val="009001A7"/>
    <w:rsid w:val="0090074C"/>
    <w:rsid w:val="00900DED"/>
    <w:rsid w:val="0090148F"/>
    <w:rsid w:val="009018C3"/>
    <w:rsid w:val="00901B90"/>
    <w:rsid w:val="009052C0"/>
    <w:rsid w:val="00905516"/>
    <w:rsid w:val="00910070"/>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67F1"/>
    <w:rsid w:val="00957278"/>
    <w:rsid w:val="00960A82"/>
    <w:rsid w:val="00964D1E"/>
    <w:rsid w:val="00964EE7"/>
    <w:rsid w:val="0097056F"/>
    <w:rsid w:val="00970DCE"/>
    <w:rsid w:val="00972E0F"/>
    <w:rsid w:val="00973658"/>
    <w:rsid w:val="00973F69"/>
    <w:rsid w:val="009759E3"/>
    <w:rsid w:val="00975CD9"/>
    <w:rsid w:val="0098025A"/>
    <w:rsid w:val="009814AF"/>
    <w:rsid w:val="009818F7"/>
    <w:rsid w:val="009819D4"/>
    <w:rsid w:val="009845E6"/>
    <w:rsid w:val="009920BC"/>
    <w:rsid w:val="00994628"/>
    <w:rsid w:val="00996D30"/>
    <w:rsid w:val="00996E74"/>
    <w:rsid w:val="00997563"/>
    <w:rsid w:val="009A0486"/>
    <w:rsid w:val="009A0DE2"/>
    <w:rsid w:val="009A6290"/>
    <w:rsid w:val="009A66CE"/>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7ABC"/>
    <w:rsid w:val="009E7FA9"/>
    <w:rsid w:val="009F18D8"/>
    <w:rsid w:val="009F2193"/>
    <w:rsid w:val="009F44EB"/>
    <w:rsid w:val="009F5632"/>
    <w:rsid w:val="009F75BE"/>
    <w:rsid w:val="00A00489"/>
    <w:rsid w:val="00A0794E"/>
    <w:rsid w:val="00A1173A"/>
    <w:rsid w:val="00A12557"/>
    <w:rsid w:val="00A17E9A"/>
    <w:rsid w:val="00A20F96"/>
    <w:rsid w:val="00A20FF0"/>
    <w:rsid w:val="00A21467"/>
    <w:rsid w:val="00A217F7"/>
    <w:rsid w:val="00A2232C"/>
    <w:rsid w:val="00A2389C"/>
    <w:rsid w:val="00A24847"/>
    <w:rsid w:val="00A275FA"/>
    <w:rsid w:val="00A2768E"/>
    <w:rsid w:val="00A27781"/>
    <w:rsid w:val="00A328ED"/>
    <w:rsid w:val="00A35FD4"/>
    <w:rsid w:val="00A371A7"/>
    <w:rsid w:val="00A40199"/>
    <w:rsid w:val="00A40A87"/>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3AAD"/>
    <w:rsid w:val="00A75437"/>
    <w:rsid w:val="00A75CFD"/>
    <w:rsid w:val="00A76A40"/>
    <w:rsid w:val="00A76D33"/>
    <w:rsid w:val="00A80985"/>
    <w:rsid w:val="00A81276"/>
    <w:rsid w:val="00A848DB"/>
    <w:rsid w:val="00A870E2"/>
    <w:rsid w:val="00A87F80"/>
    <w:rsid w:val="00A903A5"/>
    <w:rsid w:val="00A91C9E"/>
    <w:rsid w:val="00A92637"/>
    <w:rsid w:val="00A93B5C"/>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6D4B"/>
    <w:rsid w:val="00AD3BBA"/>
    <w:rsid w:val="00AD41AA"/>
    <w:rsid w:val="00AD629E"/>
    <w:rsid w:val="00AD69AF"/>
    <w:rsid w:val="00AD6E05"/>
    <w:rsid w:val="00AE298A"/>
    <w:rsid w:val="00AE38AD"/>
    <w:rsid w:val="00AE5205"/>
    <w:rsid w:val="00AE550C"/>
    <w:rsid w:val="00AE7CAC"/>
    <w:rsid w:val="00AF0BDD"/>
    <w:rsid w:val="00AF4136"/>
    <w:rsid w:val="00AF5A27"/>
    <w:rsid w:val="00AF5FD4"/>
    <w:rsid w:val="00B01685"/>
    <w:rsid w:val="00B03097"/>
    <w:rsid w:val="00B05A61"/>
    <w:rsid w:val="00B06E1D"/>
    <w:rsid w:val="00B10CDC"/>
    <w:rsid w:val="00B10F1C"/>
    <w:rsid w:val="00B1238A"/>
    <w:rsid w:val="00B12434"/>
    <w:rsid w:val="00B1243B"/>
    <w:rsid w:val="00B156A9"/>
    <w:rsid w:val="00B16F44"/>
    <w:rsid w:val="00B17D2A"/>
    <w:rsid w:val="00B2193A"/>
    <w:rsid w:val="00B22567"/>
    <w:rsid w:val="00B226DE"/>
    <w:rsid w:val="00B242FE"/>
    <w:rsid w:val="00B261A2"/>
    <w:rsid w:val="00B279AC"/>
    <w:rsid w:val="00B316D2"/>
    <w:rsid w:val="00B31AA8"/>
    <w:rsid w:val="00B364F0"/>
    <w:rsid w:val="00B36A30"/>
    <w:rsid w:val="00B36ABC"/>
    <w:rsid w:val="00B37996"/>
    <w:rsid w:val="00B407EF"/>
    <w:rsid w:val="00B41170"/>
    <w:rsid w:val="00B42815"/>
    <w:rsid w:val="00B46ECA"/>
    <w:rsid w:val="00B473EA"/>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BEE"/>
    <w:rsid w:val="00B81C19"/>
    <w:rsid w:val="00B82452"/>
    <w:rsid w:val="00B830BA"/>
    <w:rsid w:val="00B83E68"/>
    <w:rsid w:val="00B8406D"/>
    <w:rsid w:val="00B84CDD"/>
    <w:rsid w:val="00B8555E"/>
    <w:rsid w:val="00B90286"/>
    <w:rsid w:val="00B93DDB"/>
    <w:rsid w:val="00B954DB"/>
    <w:rsid w:val="00B95C52"/>
    <w:rsid w:val="00B96BF4"/>
    <w:rsid w:val="00BA01C2"/>
    <w:rsid w:val="00BA2F2B"/>
    <w:rsid w:val="00BA3277"/>
    <w:rsid w:val="00BA4117"/>
    <w:rsid w:val="00BA5406"/>
    <w:rsid w:val="00BA7001"/>
    <w:rsid w:val="00BA7EEA"/>
    <w:rsid w:val="00BB2E91"/>
    <w:rsid w:val="00BB5313"/>
    <w:rsid w:val="00BC10A9"/>
    <w:rsid w:val="00BC1551"/>
    <w:rsid w:val="00BC5FA7"/>
    <w:rsid w:val="00BC60AF"/>
    <w:rsid w:val="00BC742A"/>
    <w:rsid w:val="00BD38C1"/>
    <w:rsid w:val="00BD43E5"/>
    <w:rsid w:val="00BD46F8"/>
    <w:rsid w:val="00BD4CE2"/>
    <w:rsid w:val="00BD4E0A"/>
    <w:rsid w:val="00BD5840"/>
    <w:rsid w:val="00BD5D09"/>
    <w:rsid w:val="00BD79EE"/>
    <w:rsid w:val="00BE05C3"/>
    <w:rsid w:val="00BE1291"/>
    <w:rsid w:val="00BE17C8"/>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910"/>
    <w:rsid w:val="00C31DA0"/>
    <w:rsid w:val="00C3249C"/>
    <w:rsid w:val="00C32AE7"/>
    <w:rsid w:val="00C332FE"/>
    <w:rsid w:val="00C34127"/>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3517"/>
    <w:rsid w:val="00C63A60"/>
    <w:rsid w:val="00C63C19"/>
    <w:rsid w:val="00C64421"/>
    <w:rsid w:val="00C64EAE"/>
    <w:rsid w:val="00C66B51"/>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2393"/>
    <w:rsid w:val="00CA3DDA"/>
    <w:rsid w:val="00CB328E"/>
    <w:rsid w:val="00CB3AB5"/>
    <w:rsid w:val="00CB4C33"/>
    <w:rsid w:val="00CB4CB5"/>
    <w:rsid w:val="00CB5C7E"/>
    <w:rsid w:val="00CB6E4E"/>
    <w:rsid w:val="00CC076C"/>
    <w:rsid w:val="00CC0AE5"/>
    <w:rsid w:val="00CC1A08"/>
    <w:rsid w:val="00CC533B"/>
    <w:rsid w:val="00CD2038"/>
    <w:rsid w:val="00CD21D9"/>
    <w:rsid w:val="00CD64BE"/>
    <w:rsid w:val="00CD6A27"/>
    <w:rsid w:val="00CD751F"/>
    <w:rsid w:val="00CE0F57"/>
    <w:rsid w:val="00CE1724"/>
    <w:rsid w:val="00CE406C"/>
    <w:rsid w:val="00CE4BBA"/>
    <w:rsid w:val="00CE50C7"/>
    <w:rsid w:val="00CE50E4"/>
    <w:rsid w:val="00CE5170"/>
    <w:rsid w:val="00CE55A5"/>
    <w:rsid w:val="00CE5AFD"/>
    <w:rsid w:val="00CE68C1"/>
    <w:rsid w:val="00CE6D60"/>
    <w:rsid w:val="00CE7C3F"/>
    <w:rsid w:val="00CF375A"/>
    <w:rsid w:val="00CF45DC"/>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C37"/>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8049E"/>
    <w:rsid w:val="00D80CEA"/>
    <w:rsid w:val="00D827F0"/>
    <w:rsid w:val="00D86179"/>
    <w:rsid w:val="00D919DE"/>
    <w:rsid w:val="00D94937"/>
    <w:rsid w:val="00DA1525"/>
    <w:rsid w:val="00DA6F10"/>
    <w:rsid w:val="00DA6F96"/>
    <w:rsid w:val="00DA7ADD"/>
    <w:rsid w:val="00DA7B3D"/>
    <w:rsid w:val="00DB2257"/>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6F6C"/>
    <w:rsid w:val="00E61FA1"/>
    <w:rsid w:val="00E648FE"/>
    <w:rsid w:val="00E65857"/>
    <w:rsid w:val="00E70ABF"/>
    <w:rsid w:val="00E72954"/>
    <w:rsid w:val="00E748C8"/>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5D6F"/>
    <w:rsid w:val="00EE023B"/>
    <w:rsid w:val="00EE120D"/>
    <w:rsid w:val="00EE1EAB"/>
    <w:rsid w:val="00EE694B"/>
    <w:rsid w:val="00EE73C0"/>
    <w:rsid w:val="00EF2223"/>
    <w:rsid w:val="00EF2B11"/>
    <w:rsid w:val="00EF3E95"/>
    <w:rsid w:val="00F01ADA"/>
    <w:rsid w:val="00F029CA"/>
    <w:rsid w:val="00F04002"/>
    <w:rsid w:val="00F06DAB"/>
    <w:rsid w:val="00F0754A"/>
    <w:rsid w:val="00F1251F"/>
    <w:rsid w:val="00F12CF4"/>
    <w:rsid w:val="00F13C32"/>
    <w:rsid w:val="00F15413"/>
    <w:rsid w:val="00F25464"/>
    <w:rsid w:val="00F255F2"/>
    <w:rsid w:val="00F26F5F"/>
    <w:rsid w:val="00F27019"/>
    <w:rsid w:val="00F41F6E"/>
    <w:rsid w:val="00F42C35"/>
    <w:rsid w:val="00F42FE5"/>
    <w:rsid w:val="00F45221"/>
    <w:rsid w:val="00F5248B"/>
    <w:rsid w:val="00F53A1F"/>
    <w:rsid w:val="00F53ED9"/>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4255"/>
    <w:rsid w:val="00F84456"/>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1C28"/>
    <w:rsid w:val="00FB1F47"/>
    <w:rsid w:val="00FB4833"/>
    <w:rsid w:val="00FB7965"/>
    <w:rsid w:val="00FC0F66"/>
    <w:rsid w:val="00FC12B9"/>
    <w:rsid w:val="00FC19B5"/>
    <w:rsid w:val="00FC2107"/>
    <w:rsid w:val="00FC3192"/>
    <w:rsid w:val="00FC3700"/>
    <w:rsid w:val="00FC3EF7"/>
    <w:rsid w:val="00FC56F2"/>
    <w:rsid w:val="00FC69B4"/>
    <w:rsid w:val="00FC6A45"/>
    <w:rsid w:val="00FC7518"/>
    <w:rsid w:val="00FC7CE4"/>
    <w:rsid w:val="00FD1124"/>
    <w:rsid w:val="00FD127F"/>
    <w:rsid w:val="00FD1675"/>
    <w:rsid w:val="00FD454E"/>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6834EA"/>
    <w:pPr>
      <w:tabs>
        <w:tab w:val="right" w:leader="dot" w:pos="9394"/>
      </w:tabs>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paragraph" w:styleId="Revisin">
    <w:name w:val="Revision"/>
    <w:hidden/>
    <w:uiPriority w:val="99"/>
    <w:semiHidden/>
    <w:rsid w:val="000A024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CDCAE432F0C04EDCA3061D813CC0FD22"/>
        <w:category>
          <w:name w:val="General"/>
          <w:gallery w:val="placeholder"/>
        </w:category>
        <w:types>
          <w:type w:val="bbPlcHdr"/>
        </w:types>
        <w:behaviors>
          <w:behavior w:val="content"/>
        </w:behaviors>
        <w:guid w:val="{58092861-4EA0-467E-8F9C-1DE96531968B}"/>
      </w:docPartPr>
      <w:docPartBody>
        <w:p w:rsidR="004012C8" w:rsidRDefault="004012C8" w:rsidP="004012C8">
          <w:pPr>
            <w:pStyle w:val="CDCAE432F0C04EDCA3061D813CC0FD22"/>
          </w:pPr>
          <w:r w:rsidRPr="007A228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6FC248EB93FA4A8CA91E7B0F5D629611"/>
        <w:category>
          <w:name w:val="General"/>
          <w:gallery w:val="placeholder"/>
        </w:category>
        <w:types>
          <w:type w:val="bbPlcHdr"/>
        </w:types>
        <w:behaviors>
          <w:behavior w:val="content"/>
        </w:behaviors>
        <w:guid w:val="{AB8BDC7E-E15B-45FA-B5B6-3A8A5AAC35DB}"/>
      </w:docPartPr>
      <w:docPartBody>
        <w:p w:rsidR="00CF491E" w:rsidRDefault="004012C8" w:rsidP="004012C8">
          <w:pPr>
            <w:pStyle w:val="6FC248EB93FA4A8CA91E7B0F5D629611"/>
          </w:pPr>
          <w:r w:rsidRPr="007A2281">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55BFCAD2F0214C5189563912B9BA990F"/>
        <w:category>
          <w:name w:val="General"/>
          <w:gallery w:val="placeholder"/>
        </w:category>
        <w:types>
          <w:type w:val="bbPlcHdr"/>
        </w:types>
        <w:behaviors>
          <w:behavior w:val="content"/>
        </w:behaviors>
        <w:guid w:val="{4514C39B-E47E-4AE2-8D39-C16A774494F5}"/>
      </w:docPartPr>
      <w:docPartBody>
        <w:p w:rsidR="00BB2D83" w:rsidRDefault="007B6B29" w:rsidP="007B6B29">
          <w:pPr>
            <w:pStyle w:val="55BFCAD2F0214C5189563912B9BA990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E7FB8"/>
    <w:rsid w:val="001729C8"/>
    <w:rsid w:val="0017659A"/>
    <w:rsid w:val="001B758D"/>
    <w:rsid w:val="001D0C4F"/>
    <w:rsid w:val="001E37B7"/>
    <w:rsid w:val="00202467"/>
    <w:rsid w:val="002172D4"/>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6762"/>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7AAD"/>
    <w:rsid w:val="00512DDE"/>
    <w:rsid w:val="00565135"/>
    <w:rsid w:val="005756A3"/>
    <w:rsid w:val="00583C94"/>
    <w:rsid w:val="00583CF2"/>
    <w:rsid w:val="005945A6"/>
    <w:rsid w:val="0059588B"/>
    <w:rsid w:val="005A0378"/>
    <w:rsid w:val="005B7C16"/>
    <w:rsid w:val="005C0EEB"/>
    <w:rsid w:val="005F0D53"/>
    <w:rsid w:val="005F19D8"/>
    <w:rsid w:val="00610DE2"/>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4696"/>
    <w:rsid w:val="007E5A73"/>
    <w:rsid w:val="007F0AE7"/>
    <w:rsid w:val="007F7C2F"/>
    <w:rsid w:val="00806A2D"/>
    <w:rsid w:val="008233C7"/>
    <w:rsid w:val="00896603"/>
    <w:rsid w:val="008A1B86"/>
    <w:rsid w:val="008A658B"/>
    <w:rsid w:val="008B7F48"/>
    <w:rsid w:val="00911224"/>
    <w:rsid w:val="00925B76"/>
    <w:rsid w:val="009269B7"/>
    <w:rsid w:val="00936778"/>
    <w:rsid w:val="00942F73"/>
    <w:rsid w:val="0098406C"/>
    <w:rsid w:val="009B5CBE"/>
    <w:rsid w:val="009E5243"/>
    <w:rsid w:val="00A001BD"/>
    <w:rsid w:val="00A47D73"/>
    <w:rsid w:val="00A5724B"/>
    <w:rsid w:val="00A82B82"/>
    <w:rsid w:val="00B17CE7"/>
    <w:rsid w:val="00B3755C"/>
    <w:rsid w:val="00B6072F"/>
    <w:rsid w:val="00BA0310"/>
    <w:rsid w:val="00BB2D83"/>
    <w:rsid w:val="00BB55F0"/>
    <w:rsid w:val="00BD783B"/>
    <w:rsid w:val="00BE0CF5"/>
    <w:rsid w:val="00C275A9"/>
    <w:rsid w:val="00C3317B"/>
    <w:rsid w:val="00C54684"/>
    <w:rsid w:val="00C8175B"/>
    <w:rsid w:val="00C91C2D"/>
    <w:rsid w:val="00CC4A93"/>
    <w:rsid w:val="00CF1B32"/>
    <w:rsid w:val="00CF491E"/>
    <w:rsid w:val="00D02D08"/>
    <w:rsid w:val="00D05FD2"/>
    <w:rsid w:val="00D109BB"/>
    <w:rsid w:val="00D25197"/>
    <w:rsid w:val="00D31565"/>
    <w:rsid w:val="00D40D95"/>
    <w:rsid w:val="00D82127"/>
    <w:rsid w:val="00DB0A63"/>
    <w:rsid w:val="00DB7D0D"/>
    <w:rsid w:val="00E57FB7"/>
    <w:rsid w:val="00E904FA"/>
    <w:rsid w:val="00E90F7E"/>
    <w:rsid w:val="00EC2710"/>
    <w:rsid w:val="00ED1840"/>
    <w:rsid w:val="00F03C56"/>
    <w:rsid w:val="00F062E9"/>
    <w:rsid w:val="00F1444D"/>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CDCAE432F0C04EDCA3061D813CC0FD22">
    <w:name w:val="CDCAE432F0C04EDCA3061D813CC0FD22"/>
    <w:rsid w:val="004012C8"/>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6FC248EB93FA4A8CA91E7B0F5D629611">
    <w:name w:val="6FC248EB93FA4A8CA91E7B0F5D629611"/>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55BFCAD2F0214C5189563912B9BA990F">
    <w:name w:val="55BFCAD2F0214C5189563912B9BA990F"/>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9346-2094-471B-91A0-AFB74349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4846</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2022-06-06T16:04:00Z</dcterms:created>
  <dcterms:modified xsi:type="dcterms:W3CDTF">2022-06-06T16:04:00Z</dcterms:modified>
</cp:coreProperties>
</file>