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0" w:firstLine="0"/>
        <w:jc w:val="both"/>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b w:val="1"/>
          <w:rtl w:val="0"/>
        </w:rPr>
        <w:t xml:space="preserve">“BUSCANDO EL SOL”</w:t>
      </w:r>
    </w:p>
    <w:p w:rsidR="00000000" w:rsidDel="00000000" w:rsidP="00000000" w:rsidRDefault="00000000" w:rsidRPr="00000000" w14:paraId="00000002">
      <w:pPr>
        <w:spacing w:line="276" w:lineRule="auto"/>
        <w:ind w:left="0" w:firstLine="0"/>
        <w:jc w:val="both"/>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b w:val="1"/>
          <w:rtl w:val="0"/>
        </w:rPr>
        <w:t xml:space="preserve">Santiago Duque Restrepo</w:t>
      </w:r>
    </w:p>
    <w:p w:rsidR="00000000" w:rsidDel="00000000" w:rsidP="00000000" w:rsidRDefault="00000000" w:rsidRPr="00000000" w14:paraId="00000003">
      <w:pPr>
        <w:spacing w:line="276" w:lineRule="auto"/>
        <w:ind w:left="0" w:firstLine="0"/>
        <w:jc w:val="both"/>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04">
      <w:pPr>
        <w:spacing w:line="276" w:lineRule="auto"/>
        <w:ind w:left="0" w:firstLine="0"/>
        <w:jc w:val="both"/>
        <w:rPr>
          <w:rFonts w:ascii="Playfair Display" w:cs="Playfair Display" w:eastAsia="Playfair Display" w:hAnsi="Playfair Display"/>
          <w:b w:val="1"/>
        </w:rPr>
      </w:pPr>
      <w:r w:rsidDel="00000000" w:rsidR="00000000" w:rsidRPr="00000000">
        <w:rPr>
          <w:rFonts w:ascii="Playfair Display" w:cs="Playfair Display" w:eastAsia="Playfair Display" w:hAnsi="Playfair Display"/>
          <w:b w:val="1"/>
          <w:rtl w:val="0"/>
        </w:rPr>
        <w:t xml:space="preserve">Sinopsis</w:t>
      </w:r>
    </w:p>
    <w:p w:rsidR="00000000" w:rsidDel="00000000" w:rsidP="00000000" w:rsidRDefault="00000000" w:rsidRPr="00000000" w14:paraId="00000005">
      <w:pPr>
        <w:spacing w:line="276" w:lineRule="auto"/>
        <w:ind w:left="0" w:firstLine="0"/>
        <w:jc w:val="both"/>
        <w:rPr>
          <w:rFonts w:ascii="Playfair Display" w:cs="Playfair Display" w:eastAsia="Playfair Display" w:hAnsi="Playfair Display"/>
          <w:b w:val="1"/>
        </w:rPr>
      </w:pPr>
      <w:r w:rsidDel="00000000" w:rsidR="00000000" w:rsidRPr="00000000">
        <w:rPr>
          <w:rtl w:val="0"/>
        </w:rPr>
      </w:r>
    </w:p>
    <w:p w:rsidR="00000000" w:rsidDel="00000000" w:rsidP="00000000" w:rsidRDefault="00000000" w:rsidRPr="00000000" w14:paraId="00000006">
      <w:pPr>
        <w:spacing w:line="276" w:lineRule="auto"/>
        <w:ind w:left="0" w:firstLine="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Juan Carlos es un jóven de 25 años que se encuentra en un momento agobiante de su vida. No está seguro de si le gustaría ejercer su profesión, se le dificulta encontrar empleo y aún vive con sus padres, quienes constantemente lo están comparando con su hermano mayor (Rodrigo). Desde hace días a Juan lo persigue en sus sueños la imagen de su hermano menor, Andrés, quien falleció hace ya más de 14 años al ahogarse frente a Juan en un río. Luego de una desastrosa entrevista de trabajo Juan se reúne con cuatro amigos: Jeferson (Jeff), Paola, Cristian y Helena; para tomar unas cervezas y charlar. En la conversación surge la idea de escapar de las obligaciones y las presiones, así sea desconectarse por unos días. Es así como comienzan a planear un viaje entre bromas, la idea es conocer el mar, ya que de los cinco sólo Jefferson y Helena lo conocen. Al día siguiente, aprovechando que es fin de semana los cinco se escapan en un pequeño y trasto Volkswagen V8, con  las maletas amarradas arriba y con  Sebastián (El hermano pequeño de Jefferson) cargado. </w:t>
      </w:r>
    </w:p>
    <w:p w:rsidR="00000000" w:rsidDel="00000000" w:rsidP="00000000" w:rsidRDefault="00000000" w:rsidRPr="00000000" w14:paraId="00000007">
      <w:pPr>
        <w:spacing w:line="276" w:lineRule="auto"/>
        <w:ind w:left="0" w:firstLine="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8">
      <w:pPr>
        <w:spacing w:line="276" w:lineRule="auto"/>
        <w:ind w:left="0" w:firstLine="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En el viaje sufren varios percances: pierden sus celulares, se quedan sin dinero y más; pero a pesar de todo deciden mantenerlo en pie hasta el final. En un momento luego de dar vueltas en el auto  perdidos por horas, deciden desviarse e ir a un páramo que según  algunos letreros queda cerca. Allí se encuentran con un campesino extraño que les advierte que esa zona es muy caliente, que se están peleando las tierras por controlar el páramo y que además ocurren cosas inexplicables, como sonidos extraños, la gente ve cosas y algunos desaparecen para siempre. Los amigos ignoran las advertencias. Al llegar al páramo acampan junto a una pequeña laguna y celebran mientras consumen varias sustancias, en ese viaje de emociones la relación entre los cinco se ve amenazada, ya denoche una discusión aleja a Helena, quien nunca regresa. En su búsqueda, se encuentran con un grupo armado que termina asesinando a Cristian.</w:t>
      </w:r>
    </w:p>
    <w:p w:rsidR="00000000" w:rsidDel="00000000" w:rsidP="00000000" w:rsidRDefault="00000000" w:rsidRPr="00000000" w14:paraId="00000009">
      <w:pPr>
        <w:spacing w:line="276" w:lineRule="auto"/>
        <w:ind w:left="0" w:firstLine="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A">
      <w:pPr>
        <w:spacing w:line="276" w:lineRule="auto"/>
        <w:ind w:left="0" w:firstLine="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Juan Carlos, Paola, Sebastian y un Jeff malherido logran escapar pero se encuentran con que su vehículo fue incendiado. Al llegar a la carretera, un camión con carpa les permite subirse. Los cuatro entre quejidos y llantos, se duermen. Al día siguiente el camión se detiene y el chofer los hace bajar indicando que es el final de su recorrido. Los cuatro caminan por el costado de la vía, comienzan a escuchar un fuerte resoplo, caminan viendo con dificultad algo azul en el horizonte, Luego de pasar unos matorrales llegan a una playa y ven el mar.  Paola sale corriendo hacia él, Juan se queda paralizado, entre lágrimas saca de su tula un barco pequeño de juguete que pertenecía a su hermano Andrés. El barco flota sobre las olas.</w:t>
      </w:r>
    </w:p>
    <w:p w:rsidR="00000000" w:rsidDel="00000000" w:rsidP="00000000" w:rsidRDefault="00000000" w:rsidRPr="00000000" w14:paraId="0000000B">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C">
      <w:pPr>
        <w:spacing w:line="276" w:lineRule="auto"/>
        <w:jc w:val="both"/>
        <w:rPr>
          <w:rFonts w:ascii="Playfair Display" w:cs="Playfair Display" w:eastAsia="Playfair Display" w:hAnsi="Playfair Display"/>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