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3E8C" w14:textId="77777777" w:rsidR="00EA7D3A" w:rsidRPr="00DF364E" w:rsidRDefault="00EA7D3A" w:rsidP="00EA7D3A">
      <w:pPr>
        <w:pStyle w:val="Ttulo1"/>
        <w:rPr>
          <w:rFonts w:cs="Times New Roman"/>
          <w:szCs w:val="24"/>
        </w:rPr>
      </w:pPr>
      <w:r w:rsidRPr="00DF364E">
        <w:rPr>
          <w:rFonts w:cs="Times New Roman"/>
          <w:szCs w:val="24"/>
        </w:rPr>
        <w:t>La rentabilidad de los Fondos de Pensiones Privados en Colombia: Un estudio temporal entre los años 2016-2021</w:t>
      </w:r>
    </w:p>
    <w:p w14:paraId="308536A9" w14:textId="77777777" w:rsidR="00EA7D3A" w:rsidRPr="00DF364E" w:rsidRDefault="00EA7D3A" w:rsidP="00EA7D3A">
      <w:pPr>
        <w:spacing w:after="0"/>
        <w:jc w:val="center"/>
        <w:rPr>
          <w:rFonts w:cs="Times New Roman"/>
          <w:szCs w:val="24"/>
        </w:rPr>
      </w:pPr>
    </w:p>
    <w:p w14:paraId="018EB4E9" w14:textId="77777777" w:rsidR="00EA7D3A" w:rsidRPr="00DF364E" w:rsidRDefault="00EA7D3A" w:rsidP="00EA7D3A">
      <w:pPr>
        <w:spacing w:after="0"/>
        <w:jc w:val="center"/>
        <w:rPr>
          <w:rFonts w:cs="Times New Roman"/>
          <w:szCs w:val="24"/>
        </w:rPr>
      </w:pPr>
    </w:p>
    <w:p w14:paraId="5ABEF502" w14:textId="77777777" w:rsidR="00EA7D3A" w:rsidRPr="00DF364E" w:rsidRDefault="00EA7D3A" w:rsidP="00EA7D3A">
      <w:pPr>
        <w:spacing w:after="0"/>
        <w:jc w:val="center"/>
        <w:rPr>
          <w:rFonts w:cs="Times New Roman"/>
          <w:szCs w:val="24"/>
        </w:rPr>
      </w:pPr>
    </w:p>
    <w:p w14:paraId="6ACA2791" w14:textId="77777777" w:rsidR="00EA7D3A" w:rsidRPr="00DF364E" w:rsidRDefault="00EA7D3A" w:rsidP="00EA7D3A">
      <w:pPr>
        <w:spacing w:after="0"/>
        <w:jc w:val="center"/>
        <w:rPr>
          <w:rFonts w:cs="Times New Roman"/>
          <w:szCs w:val="24"/>
        </w:rPr>
      </w:pPr>
    </w:p>
    <w:p w14:paraId="685CC2CF" w14:textId="77777777" w:rsidR="00EA7D3A" w:rsidRPr="00DF364E" w:rsidRDefault="00EA7D3A" w:rsidP="00EA7D3A">
      <w:pPr>
        <w:spacing w:after="0"/>
        <w:rPr>
          <w:rFonts w:cs="Times New Roman"/>
          <w:szCs w:val="24"/>
        </w:rPr>
      </w:pPr>
    </w:p>
    <w:p w14:paraId="49AA7702" w14:textId="77777777" w:rsidR="00EA7D3A" w:rsidRPr="00DF364E" w:rsidRDefault="00EA7D3A" w:rsidP="00EA7D3A">
      <w:pPr>
        <w:spacing w:after="0"/>
        <w:rPr>
          <w:rFonts w:cs="Times New Roman"/>
          <w:szCs w:val="24"/>
        </w:rPr>
      </w:pPr>
    </w:p>
    <w:p w14:paraId="2BA47293" w14:textId="77777777" w:rsidR="00EA7D3A" w:rsidRPr="00DF364E" w:rsidRDefault="00EA7D3A" w:rsidP="00EA7D3A">
      <w:pPr>
        <w:spacing w:after="0"/>
        <w:jc w:val="center"/>
        <w:rPr>
          <w:rFonts w:cs="Times New Roman"/>
          <w:szCs w:val="24"/>
        </w:rPr>
      </w:pPr>
    </w:p>
    <w:p w14:paraId="5ECC4BFD" w14:textId="77777777" w:rsidR="00EA7D3A" w:rsidRPr="00DF364E" w:rsidRDefault="00EA7D3A" w:rsidP="00EA7D3A">
      <w:pPr>
        <w:spacing w:after="0"/>
        <w:rPr>
          <w:rFonts w:cs="Times New Roman"/>
          <w:szCs w:val="24"/>
        </w:rPr>
      </w:pPr>
    </w:p>
    <w:p w14:paraId="5E8C19E7" w14:textId="77777777" w:rsidR="00EA7D3A" w:rsidRPr="00DF364E" w:rsidRDefault="00EA7D3A" w:rsidP="00EA7D3A">
      <w:pPr>
        <w:spacing w:after="0"/>
        <w:jc w:val="center"/>
        <w:rPr>
          <w:rFonts w:cs="Times New Roman"/>
          <w:szCs w:val="24"/>
        </w:rPr>
      </w:pPr>
      <w:r w:rsidRPr="00DF364E">
        <w:rPr>
          <w:rFonts w:cs="Times New Roman"/>
          <w:szCs w:val="24"/>
        </w:rPr>
        <w:t>Diego Alejandro Duque</w:t>
      </w:r>
    </w:p>
    <w:p w14:paraId="3FCA8976" w14:textId="77777777" w:rsidR="00EA7D3A" w:rsidRPr="00DF364E" w:rsidRDefault="00EA7D3A" w:rsidP="00EA7D3A">
      <w:pPr>
        <w:spacing w:after="0"/>
        <w:jc w:val="center"/>
        <w:rPr>
          <w:rFonts w:cs="Times New Roman"/>
          <w:szCs w:val="24"/>
        </w:rPr>
      </w:pPr>
      <w:r w:rsidRPr="00DF364E">
        <w:rPr>
          <w:rFonts w:cs="Times New Roman"/>
          <w:szCs w:val="24"/>
        </w:rPr>
        <w:t>Diegodp2009@gmail.com</w:t>
      </w:r>
    </w:p>
    <w:p w14:paraId="580845D6" w14:textId="77777777" w:rsidR="00EA7D3A" w:rsidRPr="00DF364E" w:rsidRDefault="00EA7D3A" w:rsidP="00EA7D3A">
      <w:pPr>
        <w:spacing w:after="0"/>
        <w:ind w:left="5664"/>
        <w:jc w:val="center"/>
        <w:rPr>
          <w:rFonts w:cs="Times New Roman"/>
          <w:szCs w:val="24"/>
        </w:rPr>
      </w:pPr>
    </w:p>
    <w:p w14:paraId="506C1801" w14:textId="77777777" w:rsidR="00EA7D3A" w:rsidRPr="00DF364E" w:rsidRDefault="00EA7D3A" w:rsidP="00EA7D3A">
      <w:pPr>
        <w:spacing w:after="0"/>
        <w:jc w:val="center"/>
        <w:rPr>
          <w:rFonts w:cs="Times New Roman"/>
          <w:szCs w:val="24"/>
        </w:rPr>
      </w:pPr>
      <w:r w:rsidRPr="00DF364E">
        <w:rPr>
          <w:rFonts w:cs="Times New Roman"/>
          <w:szCs w:val="24"/>
        </w:rPr>
        <w:t>Luis Miguel Cardona</w:t>
      </w:r>
    </w:p>
    <w:p w14:paraId="5DE1C277" w14:textId="77777777" w:rsidR="00EA7D3A" w:rsidRPr="00DF364E" w:rsidRDefault="00EA7D3A" w:rsidP="00EA7D3A">
      <w:pPr>
        <w:spacing w:after="0"/>
        <w:jc w:val="center"/>
        <w:rPr>
          <w:rFonts w:cs="Times New Roman"/>
          <w:szCs w:val="24"/>
        </w:rPr>
      </w:pPr>
      <w:r w:rsidRPr="00DF364E">
        <w:rPr>
          <w:rFonts w:cs="Times New Roman"/>
          <w:szCs w:val="24"/>
        </w:rPr>
        <w:t>Luism.cardona@hotmail.com</w:t>
      </w:r>
    </w:p>
    <w:p w14:paraId="38EE42D8" w14:textId="77777777" w:rsidR="00EA7D3A" w:rsidRPr="00DF364E" w:rsidRDefault="00EA7D3A" w:rsidP="00EA7D3A">
      <w:pPr>
        <w:spacing w:after="0"/>
        <w:ind w:left="5664"/>
        <w:jc w:val="center"/>
        <w:rPr>
          <w:rFonts w:cs="Times New Roman"/>
          <w:szCs w:val="24"/>
        </w:rPr>
      </w:pPr>
    </w:p>
    <w:p w14:paraId="27873CBA" w14:textId="77777777" w:rsidR="00EA7D3A" w:rsidRPr="00DF364E" w:rsidRDefault="00EA7D3A" w:rsidP="00EA7D3A">
      <w:pPr>
        <w:spacing w:after="0"/>
        <w:jc w:val="center"/>
        <w:rPr>
          <w:rFonts w:cs="Times New Roman"/>
          <w:szCs w:val="24"/>
        </w:rPr>
      </w:pPr>
      <w:r w:rsidRPr="00DF364E">
        <w:rPr>
          <w:rFonts w:cs="Times New Roman"/>
          <w:szCs w:val="24"/>
        </w:rPr>
        <w:t>Juan Felipe Ceballos</w:t>
      </w:r>
    </w:p>
    <w:p w14:paraId="0A316066" w14:textId="77777777" w:rsidR="00EA7D3A" w:rsidRPr="00DF364E" w:rsidRDefault="00EA7D3A" w:rsidP="00EA7D3A">
      <w:pPr>
        <w:spacing w:after="0"/>
        <w:jc w:val="center"/>
        <w:rPr>
          <w:rFonts w:cs="Times New Roman"/>
          <w:szCs w:val="24"/>
        </w:rPr>
      </w:pPr>
      <w:r w:rsidRPr="00DF364E">
        <w:rPr>
          <w:rFonts w:cs="Times New Roman"/>
          <w:szCs w:val="24"/>
        </w:rPr>
        <w:t>Pipe0258@gmail.com</w:t>
      </w:r>
    </w:p>
    <w:p w14:paraId="234BDEB5" w14:textId="77777777" w:rsidR="00EA7D3A" w:rsidRPr="00DF364E" w:rsidRDefault="00EA7D3A" w:rsidP="00EA7D3A">
      <w:pPr>
        <w:spacing w:after="0"/>
        <w:rPr>
          <w:rFonts w:cs="Times New Roman"/>
          <w:szCs w:val="24"/>
        </w:rPr>
      </w:pPr>
    </w:p>
    <w:p w14:paraId="30AB7B54" w14:textId="77777777" w:rsidR="00EA7D3A" w:rsidRPr="00DF364E" w:rsidRDefault="00EA7D3A" w:rsidP="00EA7D3A">
      <w:pPr>
        <w:spacing w:after="0"/>
        <w:jc w:val="center"/>
        <w:rPr>
          <w:rFonts w:cs="Times New Roman"/>
          <w:szCs w:val="24"/>
        </w:rPr>
      </w:pPr>
    </w:p>
    <w:p w14:paraId="3DA71A7C" w14:textId="77777777" w:rsidR="00EA7D3A" w:rsidRPr="00DF364E" w:rsidRDefault="00EA7D3A" w:rsidP="00EA7D3A">
      <w:pPr>
        <w:spacing w:after="0"/>
        <w:jc w:val="center"/>
        <w:rPr>
          <w:rFonts w:cs="Times New Roman"/>
          <w:szCs w:val="24"/>
        </w:rPr>
      </w:pPr>
    </w:p>
    <w:p w14:paraId="4EAFE023" w14:textId="77777777" w:rsidR="00EA7D3A" w:rsidRPr="00DF364E" w:rsidRDefault="00EA7D3A" w:rsidP="00EA7D3A">
      <w:pPr>
        <w:spacing w:after="0"/>
        <w:jc w:val="center"/>
        <w:rPr>
          <w:rFonts w:cs="Times New Roman"/>
          <w:szCs w:val="24"/>
        </w:rPr>
      </w:pPr>
    </w:p>
    <w:p w14:paraId="4C36776E" w14:textId="77777777" w:rsidR="00EA7D3A" w:rsidRPr="00DF364E" w:rsidRDefault="00EA7D3A" w:rsidP="00EA7D3A">
      <w:pPr>
        <w:spacing w:after="0"/>
        <w:jc w:val="center"/>
        <w:rPr>
          <w:rFonts w:cs="Times New Roman"/>
          <w:szCs w:val="24"/>
        </w:rPr>
      </w:pPr>
    </w:p>
    <w:p w14:paraId="60909332" w14:textId="77777777" w:rsidR="00EA7D3A" w:rsidRPr="00DF364E" w:rsidRDefault="00EA7D3A" w:rsidP="00EA7D3A">
      <w:pPr>
        <w:spacing w:after="0"/>
        <w:jc w:val="center"/>
        <w:rPr>
          <w:rFonts w:cs="Times New Roman"/>
          <w:szCs w:val="24"/>
        </w:rPr>
      </w:pPr>
    </w:p>
    <w:p w14:paraId="256BD602" w14:textId="77777777" w:rsidR="00EA7D3A" w:rsidRPr="00DF364E" w:rsidRDefault="00EA7D3A" w:rsidP="00EA7D3A">
      <w:pPr>
        <w:spacing w:after="0"/>
        <w:rPr>
          <w:rFonts w:cs="Times New Roman"/>
          <w:szCs w:val="24"/>
        </w:rPr>
      </w:pPr>
    </w:p>
    <w:p w14:paraId="34FDD355" w14:textId="77777777" w:rsidR="00EA7D3A" w:rsidRPr="00DF364E" w:rsidRDefault="00EA7D3A" w:rsidP="00EA7D3A">
      <w:pPr>
        <w:spacing w:after="0"/>
        <w:jc w:val="center"/>
        <w:rPr>
          <w:rFonts w:cs="Times New Roman"/>
          <w:szCs w:val="24"/>
        </w:rPr>
      </w:pPr>
    </w:p>
    <w:p w14:paraId="08A13E19" w14:textId="77777777" w:rsidR="00EA7D3A" w:rsidRPr="00DF364E" w:rsidRDefault="00EA7D3A" w:rsidP="00EA7D3A">
      <w:pPr>
        <w:spacing w:after="0"/>
        <w:jc w:val="center"/>
        <w:rPr>
          <w:rFonts w:cs="Times New Roman"/>
          <w:szCs w:val="24"/>
        </w:rPr>
      </w:pPr>
      <w:r w:rsidRPr="00DF364E">
        <w:rPr>
          <w:rFonts w:cs="Times New Roman"/>
          <w:szCs w:val="24"/>
        </w:rPr>
        <w:t>Universidad de Antioquia</w:t>
      </w:r>
    </w:p>
    <w:p w14:paraId="2CD7ECDF" w14:textId="77777777" w:rsidR="00EA7D3A" w:rsidRPr="00DF364E" w:rsidRDefault="00EA7D3A" w:rsidP="00EA7D3A">
      <w:pPr>
        <w:spacing w:after="0"/>
        <w:jc w:val="center"/>
        <w:rPr>
          <w:rFonts w:cs="Times New Roman"/>
          <w:szCs w:val="24"/>
        </w:rPr>
      </w:pPr>
      <w:r w:rsidRPr="00DF364E">
        <w:rPr>
          <w:rFonts w:cs="Times New Roman"/>
          <w:szCs w:val="24"/>
        </w:rPr>
        <w:t>Facultad de Ciencias Económicas</w:t>
      </w:r>
    </w:p>
    <w:p w14:paraId="72A6EBCB" w14:textId="77777777" w:rsidR="00EA7D3A" w:rsidRPr="00DF364E" w:rsidRDefault="00EA7D3A" w:rsidP="00EA7D3A">
      <w:pPr>
        <w:spacing w:after="0"/>
        <w:jc w:val="center"/>
        <w:rPr>
          <w:rFonts w:cs="Times New Roman"/>
          <w:szCs w:val="24"/>
        </w:rPr>
      </w:pPr>
      <w:r w:rsidRPr="00DF364E">
        <w:rPr>
          <w:rFonts w:cs="Times New Roman"/>
          <w:szCs w:val="24"/>
        </w:rPr>
        <w:t>Departamento de contaduría</w:t>
      </w:r>
    </w:p>
    <w:p w14:paraId="08B0C136" w14:textId="77777777" w:rsidR="00EA7D3A" w:rsidRPr="00DF364E" w:rsidRDefault="00EA7D3A" w:rsidP="00EA7D3A">
      <w:pPr>
        <w:spacing w:after="0"/>
        <w:jc w:val="center"/>
        <w:rPr>
          <w:rFonts w:cs="Times New Roman"/>
          <w:szCs w:val="24"/>
        </w:rPr>
      </w:pPr>
    </w:p>
    <w:p w14:paraId="7FF0EED5" w14:textId="77777777" w:rsidR="00EA7D3A" w:rsidRPr="00DF364E" w:rsidRDefault="00EA7D3A" w:rsidP="00EA7D3A">
      <w:pPr>
        <w:spacing w:after="0"/>
        <w:jc w:val="center"/>
        <w:rPr>
          <w:rFonts w:cs="Times New Roman"/>
          <w:szCs w:val="24"/>
        </w:rPr>
      </w:pPr>
    </w:p>
    <w:p w14:paraId="590766C0" w14:textId="77777777" w:rsidR="00EA7D3A" w:rsidRPr="00DF364E" w:rsidRDefault="00EA7D3A" w:rsidP="00EA7D3A">
      <w:pPr>
        <w:spacing w:after="0"/>
        <w:jc w:val="center"/>
        <w:rPr>
          <w:rFonts w:cs="Times New Roman"/>
          <w:szCs w:val="24"/>
        </w:rPr>
      </w:pPr>
    </w:p>
    <w:p w14:paraId="0BFDB9E1" w14:textId="77777777" w:rsidR="00EA7D3A" w:rsidRPr="00DF364E" w:rsidRDefault="00EA7D3A" w:rsidP="00EA7D3A">
      <w:pPr>
        <w:spacing w:after="0"/>
        <w:jc w:val="center"/>
        <w:rPr>
          <w:rFonts w:cs="Times New Roman"/>
          <w:szCs w:val="24"/>
        </w:rPr>
      </w:pPr>
    </w:p>
    <w:p w14:paraId="1FD0B652" w14:textId="77777777" w:rsidR="00EA7D3A" w:rsidRPr="00DF364E" w:rsidRDefault="00EA7D3A" w:rsidP="00EA7D3A">
      <w:pPr>
        <w:spacing w:after="0"/>
        <w:jc w:val="center"/>
        <w:rPr>
          <w:rFonts w:cs="Times New Roman"/>
          <w:szCs w:val="24"/>
        </w:rPr>
      </w:pPr>
    </w:p>
    <w:p w14:paraId="24EF2981" w14:textId="77777777" w:rsidR="00EA7D3A" w:rsidRPr="00DF364E" w:rsidRDefault="00EA7D3A" w:rsidP="00EA7D3A">
      <w:pPr>
        <w:spacing w:after="0"/>
        <w:rPr>
          <w:rFonts w:cs="Times New Roman"/>
          <w:szCs w:val="24"/>
        </w:rPr>
      </w:pPr>
    </w:p>
    <w:p w14:paraId="0617F8CF" w14:textId="77777777" w:rsidR="00EA7D3A" w:rsidRPr="00DF364E" w:rsidRDefault="00EA7D3A" w:rsidP="00EA7D3A">
      <w:pPr>
        <w:spacing w:after="0"/>
        <w:jc w:val="center"/>
        <w:rPr>
          <w:rFonts w:cs="Times New Roman"/>
          <w:szCs w:val="24"/>
        </w:rPr>
      </w:pPr>
    </w:p>
    <w:p w14:paraId="60B0C07D" w14:textId="77777777" w:rsidR="00EA7D3A" w:rsidRPr="00DF364E" w:rsidRDefault="00EA7D3A" w:rsidP="00EA7D3A">
      <w:pPr>
        <w:spacing w:after="0"/>
        <w:jc w:val="center"/>
        <w:rPr>
          <w:rFonts w:cs="Times New Roman"/>
          <w:szCs w:val="24"/>
        </w:rPr>
      </w:pPr>
      <w:r w:rsidRPr="00DF364E">
        <w:rPr>
          <w:rFonts w:cs="Times New Roman"/>
          <w:szCs w:val="24"/>
        </w:rPr>
        <w:t>Medellín, Colombia</w:t>
      </w:r>
    </w:p>
    <w:p w14:paraId="77D56A73" w14:textId="77777777" w:rsidR="00EA7D3A" w:rsidRPr="00DF364E" w:rsidRDefault="00EA7D3A" w:rsidP="00EA7D3A">
      <w:pPr>
        <w:spacing w:after="0"/>
        <w:jc w:val="center"/>
        <w:rPr>
          <w:rFonts w:cs="Times New Roman"/>
          <w:szCs w:val="24"/>
        </w:rPr>
      </w:pPr>
      <w:r w:rsidRPr="00DF364E">
        <w:rPr>
          <w:rFonts w:cs="Times New Roman"/>
          <w:szCs w:val="24"/>
        </w:rPr>
        <w:t>2023</w:t>
      </w:r>
    </w:p>
    <w:p w14:paraId="5161C552" w14:textId="77777777" w:rsidR="00EA7D3A" w:rsidRPr="00DF364E" w:rsidRDefault="00EA7D3A" w:rsidP="00EA7D3A">
      <w:pPr>
        <w:spacing w:after="0"/>
        <w:jc w:val="center"/>
        <w:rPr>
          <w:rFonts w:cs="Times New Roman"/>
          <w:szCs w:val="24"/>
        </w:rPr>
      </w:pPr>
    </w:p>
    <w:p w14:paraId="53612795" w14:textId="77777777" w:rsidR="00EA7D3A" w:rsidRPr="00DF364E" w:rsidRDefault="00EA7D3A">
      <w:pPr>
        <w:jc w:val="left"/>
        <w:rPr>
          <w:rFonts w:cs="Times New Roman"/>
          <w:b/>
          <w:bCs/>
          <w:szCs w:val="24"/>
        </w:rPr>
      </w:pPr>
      <w:r w:rsidRPr="00DF364E">
        <w:rPr>
          <w:rFonts w:cs="Times New Roman"/>
          <w:b/>
          <w:bCs/>
          <w:szCs w:val="24"/>
        </w:rPr>
        <w:br w:type="page"/>
      </w:r>
    </w:p>
    <w:p w14:paraId="3D01F91F" w14:textId="278C7B41" w:rsidR="00977FF6" w:rsidRPr="00DF364E" w:rsidRDefault="00934FF0" w:rsidP="00934FF0">
      <w:pPr>
        <w:jc w:val="center"/>
        <w:rPr>
          <w:rFonts w:cs="Times New Roman"/>
          <w:b/>
          <w:bCs/>
          <w:szCs w:val="24"/>
        </w:rPr>
      </w:pPr>
      <w:r w:rsidRPr="00DF364E">
        <w:rPr>
          <w:rFonts w:cs="Times New Roman"/>
          <w:b/>
          <w:bCs/>
          <w:szCs w:val="24"/>
        </w:rPr>
        <w:lastRenderedPageBreak/>
        <w:t>Memoria metodológica</w:t>
      </w:r>
    </w:p>
    <w:p w14:paraId="4ED0C62F" w14:textId="3651FFCD" w:rsidR="00934FF0" w:rsidRPr="00DF364E" w:rsidRDefault="00934FF0" w:rsidP="00934FF0">
      <w:pPr>
        <w:jc w:val="center"/>
        <w:rPr>
          <w:rFonts w:cs="Times New Roman"/>
          <w:szCs w:val="24"/>
        </w:rPr>
      </w:pPr>
    </w:p>
    <w:p w14:paraId="02CF2701" w14:textId="1117E9B7" w:rsidR="00934FF0" w:rsidRPr="00DF364E" w:rsidRDefault="00934FF0" w:rsidP="00934FF0">
      <w:pPr>
        <w:jc w:val="left"/>
        <w:rPr>
          <w:rFonts w:cs="Times New Roman"/>
          <w:b/>
          <w:bCs/>
          <w:szCs w:val="24"/>
        </w:rPr>
      </w:pPr>
      <w:r w:rsidRPr="00DF364E">
        <w:rPr>
          <w:rFonts w:cs="Times New Roman"/>
          <w:b/>
          <w:bCs/>
          <w:szCs w:val="24"/>
        </w:rPr>
        <w:t>El problema</w:t>
      </w:r>
    </w:p>
    <w:p w14:paraId="16028218" w14:textId="06291F67" w:rsidR="00934FF0" w:rsidRPr="00DF364E" w:rsidRDefault="00934FF0" w:rsidP="00934FF0">
      <w:pPr>
        <w:jc w:val="left"/>
        <w:rPr>
          <w:rFonts w:cs="Times New Roman"/>
          <w:szCs w:val="24"/>
        </w:rPr>
      </w:pPr>
      <w:r w:rsidRPr="00DF364E">
        <w:rPr>
          <w:rFonts w:cs="Times New Roman"/>
          <w:szCs w:val="24"/>
        </w:rPr>
        <w:t>Los fondos de pensiones son instituciones cuyo objetivo es ofrecer una adecuada gestión a los fondos de los ciudadanos, aportando de manera profesional el conocimiento en las inversiones para generar valor a las pensiones obligatorias, voluntarias y cesantías de acuerdo con las tres modalidades que ofrecen, las cuales se han denominado conservador, moderado o de mayor riesgo. Para la determinación de estos factores, se ha notado cierto desconocimiento en las organizaciones, sociedad y especialmente las personas con las cuales es posible indagar sobre el tema, por lo que se pretende generar información descriptiva sobre la diversificación de los portafolios en los fondos de pensiones, abarcando la destinación de los recursos como las inversiones en bolsa, derivados, manejos de dinero, entre otras.</w:t>
      </w:r>
      <w:r w:rsidRPr="00DF364E">
        <w:rPr>
          <w:rFonts w:cs="Times New Roman"/>
          <w:szCs w:val="24"/>
        </w:rPr>
        <w:tab/>
      </w:r>
    </w:p>
    <w:p w14:paraId="5D6DC867" w14:textId="7945A270" w:rsidR="00934FF0" w:rsidRPr="00DF364E" w:rsidRDefault="00934FF0" w:rsidP="00934FF0">
      <w:pPr>
        <w:jc w:val="left"/>
        <w:rPr>
          <w:rFonts w:cs="Times New Roman"/>
          <w:szCs w:val="24"/>
        </w:rPr>
      </w:pPr>
      <w:r w:rsidRPr="00DF364E">
        <w:rPr>
          <w:rFonts w:cs="Times New Roman"/>
          <w:szCs w:val="24"/>
        </w:rPr>
        <w:t>La información obtenida en esta investigación será clave para conocer los determinantes financieros y sociales  de los fondos de pensiones, estableciendo estos como eje fundamental para poder establecer la necesidad o el objetivo por parte de la sociedad y las organizaciones, ya que al desconocer la información los fondos de pensiones pueden disponer de los fondos y destinarlos a cualquier nivel financiero conveniente, lo que no es recomendable a priori ya que se tratan de fondos fundamentales para la sobrevivencia en un futuro y con los cambios en el mercado podría marcar el destino de esta.</w:t>
      </w:r>
    </w:p>
    <w:p w14:paraId="47DF1935" w14:textId="7A7C1E45" w:rsidR="00934FF0" w:rsidRPr="00DF364E" w:rsidRDefault="00934FF0" w:rsidP="00934FF0">
      <w:pPr>
        <w:jc w:val="left"/>
        <w:rPr>
          <w:rFonts w:cs="Times New Roman"/>
          <w:b/>
          <w:bCs/>
          <w:szCs w:val="24"/>
        </w:rPr>
      </w:pPr>
      <w:r w:rsidRPr="00DF364E">
        <w:rPr>
          <w:rFonts w:cs="Times New Roman"/>
          <w:b/>
          <w:bCs/>
          <w:szCs w:val="24"/>
        </w:rPr>
        <w:t>Los objetivos</w:t>
      </w:r>
    </w:p>
    <w:p w14:paraId="0C1AF0FE" w14:textId="77777777" w:rsidR="00A457E6" w:rsidRPr="00DF364E" w:rsidRDefault="00A457E6" w:rsidP="00A457E6">
      <w:pPr>
        <w:jc w:val="left"/>
        <w:rPr>
          <w:rFonts w:cs="Times New Roman"/>
          <w:szCs w:val="24"/>
        </w:rPr>
      </w:pPr>
      <w:r w:rsidRPr="00DF364E">
        <w:rPr>
          <w:rFonts w:cs="Times New Roman"/>
          <w:szCs w:val="24"/>
        </w:rPr>
        <w:t>Objetivo General</w:t>
      </w:r>
    </w:p>
    <w:p w14:paraId="6A219E57" w14:textId="4F1C8151" w:rsidR="00A457E6" w:rsidRPr="00DF364E" w:rsidRDefault="00A457E6" w:rsidP="00A457E6">
      <w:pPr>
        <w:jc w:val="left"/>
        <w:rPr>
          <w:rFonts w:cs="Times New Roman"/>
          <w:szCs w:val="24"/>
        </w:rPr>
      </w:pPr>
      <w:r w:rsidRPr="00DF364E">
        <w:rPr>
          <w:rFonts w:cs="Times New Roman"/>
          <w:szCs w:val="24"/>
        </w:rPr>
        <w:t>Analizar las variables Financieros y económicas que tienen mayor correlación en las</w:t>
      </w:r>
      <w:r w:rsidR="00DE7662" w:rsidRPr="00DF364E">
        <w:rPr>
          <w:rFonts w:cs="Times New Roman"/>
          <w:szCs w:val="24"/>
        </w:rPr>
        <w:t xml:space="preserve"> </w:t>
      </w:r>
      <w:r w:rsidRPr="00DF364E">
        <w:rPr>
          <w:rFonts w:cs="Times New Roman"/>
          <w:szCs w:val="24"/>
        </w:rPr>
        <w:t>rentabilidades de los fondos privados de pensión colombianos en los años 2016-2021</w:t>
      </w:r>
    </w:p>
    <w:p w14:paraId="57197FDB" w14:textId="04EF54B5" w:rsidR="00A457E6" w:rsidRPr="00DF364E" w:rsidRDefault="00A457E6" w:rsidP="00A457E6">
      <w:pPr>
        <w:jc w:val="left"/>
        <w:rPr>
          <w:rFonts w:cs="Times New Roman"/>
          <w:szCs w:val="24"/>
        </w:rPr>
      </w:pPr>
      <w:r w:rsidRPr="00DF364E">
        <w:rPr>
          <w:rFonts w:cs="Times New Roman"/>
          <w:szCs w:val="24"/>
        </w:rPr>
        <w:t>Objetivos específicos</w:t>
      </w:r>
    </w:p>
    <w:p w14:paraId="6C9163AA" w14:textId="1F06430D" w:rsidR="008A16B0" w:rsidRPr="00DF364E" w:rsidRDefault="008A16B0" w:rsidP="00A457E6">
      <w:pPr>
        <w:jc w:val="left"/>
        <w:rPr>
          <w:rFonts w:cs="Times New Roman"/>
          <w:szCs w:val="24"/>
          <w:u w:val="single"/>
        </w:rPr>
      </w:pPr>
      <w:r w:rsidRPr="00DF364E">
        <w:rPr>
          <w:rFonts w:cs="Times New Roman"/>
          <w:szCs w:val="24"/>
        </w:rPr>
        <w:t>Identificar las variables que tienen mayor correlación con la rentabilidad en los fondos de pensión privados en Colombia</w:t>
      </w:r>
    </w:p>
    <w:p w14:paraId="3A4CE02C" w14:textId="01E57F7A" w:rsidR="00A457E6" w:rsidRPr="00DF364E" w:rsidRDefault="00A457E6" w:rsidP="00A457E6">
      <w:pPr>
        <w:jc w:val="left"/>
        <w:rPr>
          <w:rFonts w:cs="Times New Roman"/>
          <w:szCs w:val="24"/>
        </w:rPr>
      </w:pPr>
      <w:r w:rsidRPr="00DF364E">
        <w:rPr>
          <w:rFonts w:cs="Times New Roman"/>
          <w:szCs w:val="24"/>
        </w:rPr>
        <w:t>Describir la relación entre la inflación con las rentabilidades que ofrecen los fondos de</w:t>
      </w:r>
      <w:r w:rsidR="00DE7662" w:rsidRPr="00DF364E">
        <w:rPr>
          <w:rFonts w:cs="Times New Roman"/>
          <w:szCs w:val="24"/>
        </w:rPr>
        <w:t xml:space="preserve"> </w:t>
      </w:r>
      <w:r w:rsidRPr="00DF364E">
        <w:rPr>
          <w:rFonts w:cs="Times New Roman"/>
          <w:szCs w:val="24"/>
        </w:rPr>
        <w:t>pensión</w:t>
      </w:r>
    </w:p>
    <w:p w14:paraId="7D1D0D8B" w14:textId="39AE2049" w:rsidR="00A457E6" w:rsidRPr="00DF364E" w:rsidRDefault="00A457E6" w:rsidP="00A457E6">
      <w:pPr>
        <w:jc w:val="left"/>
        <w:rPr>
          <w:rFonts w:cs="Times New Roman"/>
          <w:szCs w:val="24"/>
        </w:rPr>
      </w:pPr>
      <w:r w:rsidRPr="00DF364E">
        <w:rPr>
          <w:rFonts w:cs="Times New Roman"/>
          <w:szCs w:val="24"/>
        </w:rPr>
        <w:t>Demostrar la relación entre el Colcap con las rentabilidades que ofrecen los fondos de</w:t>
      </w:r>
      <w:r w:rsidR="00DE7662" w:rsidRPr="00DF364E">
        <w:rPr>
          <w:rFonts w:cs="Times New Roman"/>
          <w:szCs w:val="24"/>
        </w:rPr>
        <w:t xml:space="preserve"> </w:t>
      </w:r>
      <w:r w:rsidRPr="00DF364E">
        <w:rPr>
          <w:rFonts w:cs="Times New Roman"/>
          <w:szCs w:val="24"/>
        </w:rPr>
        <w:t>pensión</w:t>
      </w:r>
    </w:p>
    <w:p w14:paraId="5CA56588" w14:textId="33AD2A9A" w:rsidR="00A457E6" w:rsidRPr="00DF364E" w:rsidRDefault="00A457E6" w:rsidP="00A457E6">
      <w:pPr>
        <w:jc w:val="left"/>
        <w:rPr>
          <w:rFonts w:cs="Times New Roman"/>
          <w:szCs w:val="24"/>
        </w:rPr>
      </w:pPr>
      <w:r w:rsidRPr="00DF364E">
        <w:rPr>
          <w:rFonts w:cs="Times New Roman"/>
          <w:szCs w:val="24"/>
        </w:rPr>
        <w:t>Detallar la relación entre los mercados eficientes con las rentabilidades que ofrecen los</w:t>
      </w:r>
      <w:r w:rsidR="00DE7662" w:rsidRPr="00DF364E">
        <w:rPr>
          <w:rFonts w:cs="Times New Roman"/>
          <w:szCs w:val="24"/>
        </w:rPr>
        <w:t xml:space="preserve"> </w:t>
      </w:r>
      <w:r w:rsidRPr="00DF364E">
        <w:rPr>
          <w:rFonts w:cs="Times New Roman"/>
          <w:szCs w:val="24"/>
        </w:rPr>
        <w:t>fondos de pensión privados en el largo plazo.</w:t>
      </w:r>
    </w:p>
    <w:p w14:paraId="1CE175D3" w14:textId="0B38FC65" w:rsidR="00A457E6" w:rsidRPr="00DF364E" w:rsidRDefault="00A457E6" w:rsidP="00A457E6">
      <w:pPr>
        <w:jc w:val="left"/>
        <w:rPr>
          <w:rFonts w:cs="Times New Roman"/>
          <w:szCs w:val="24"/>
        </w:rPr>
      </w:pPr>
      <w:r w:rsidRPr="00DF364E">
        <w:rPr>
          <w:rFonts w:cs="Times New Roman"/>
          <w:szCs w:val="24"/>
        </w:rPr>
        <w:t>Explicar el comportamiento histórico de las rentabilidades de los fondos de pensiones</w:t>
      </w:r>
      <w:r w:rsidR="00DE7662" w:rsidRPr="00DF364E">
        <w:rPr>
          <w:rFonts w:cs="Times New Roman"/>
          <w:szCs w:val="24"/>
        </w:rPr>
        <w:t xml:space="preserve"> </w:t>
      </w:r>
      <w:r w:rsidRPr="00DF364E">
        <w:rPr>
          <w:rFonts w:cs="Times New Roman"/>
          <w:szCs w:val="24"/>
        </w:rPr>
        <w:t>privados colombianos</w:t>
      </w:r>
    </w:p>
    <w:p w14:paraId="20BECCAD" w14:textId="77777777" w:rsidR="00934FF0" w:rsidRPr="00DF364E" w:rsidRDefault="00934FF0" w:rsidP="00934FF0">
      <w:pPr>
        <w:jc w:val="left"/>
        <w:rPr>
          <w:rFonts w:cs="Times New Roman"/>
          <w:szCs w:val="24"/>
        </w:rPr>
      </w:pPr>
    </w:p>
    <w:p w14:paraId="213B67C0" w14:textId="1399E2F6" w:rsidR="00934FF0" w:rsidRPr="00DF364E" w:rsidRDefault="00934FF0" w:rsidP="00934FF0">
      <w:pPr>
        <w:rPr>
          <w:rFonts w:cs="Times New Roman"/>
          <w:b/>
          <w:bCs/>
          <w:szCs w:val="24"/>
          <w:lang w:val="es-ES"/>
        </w:rPr>
      </w:pPr>
      <w:r w:rsidRPr="00DF364E">
        <w:rPr>
          <w:rFonts w:cs="Times New Roman"/>
          <w:b/>
          <w:bCs/>
          <w:szCs w:val="24"/>
          <w:lang w:val="es-ES"/>
        </w:rPr>
        <w:lastRenderedPageBreak/>
        <w:t>Hipótesis</w:t>
      </w:r>
    </w:p>
    <w:p w14:paraId="7F07EDD0" w14:textId="73008291" w:rsidR="00934FF0" w:rsidRPr="00DF364E" w:rsidRDefault="00934FF0" w:rsidP="00934FF0">
      <w:pPr>
        <w:rPr>
          <w:rFonts w:cs="Times New Roman"/>
          <w:szCs w:val="24"/>
          <w:lang w:val="es-ES"/>
        </w:rPr>
      </w:pPr>
      <w:r w:rsidRPr="00DF364E">
        <w:rPr>
          <w:rFonts w:cs="Times New Roman"/>
          <w:szCs w:val="24"/>
          <w:lang w:val="es-ES"/>
        </w:rPr>
        <w:t xml:space="preserve">En las inversiones, los fondos de pensiones buscan maximizar los beneficios de los cotizantes no pensionados a los menores riesgos posibles, para esto, los fondos de pensiones distribuyen el portafolio analizando en el mercado los más atractivos para las inversiones, sin embargo, estas tienen una serie de variables las cuales influyen dicho fin, </w:t>
      </w:r>
    </w:p>
    <w:p w14:paraId="6E3B4630" w14:textId="52BED68C" w:rsidR="00934FF0" w:rsidRPr="00DF364E" w:rsidRDefault="00934FF0" w:rsidP="00934FF0">
      <w:pPr>
        <w:rPr>
          <w:rFonts w:cs="Times New Roman"/>
          <w:szCs w:val="24"/>
          <w:lang w:val="es-ES"/>
        </w:rPr>
      </w:pPr>
      <w:r w:rsidRPr="00DF364E">
        <w:rPr>
          <w:rFonts w:cs="Times New Roman"/>
          <w:szCs w:val="24"/>
          <w:lang w:val="es-ES"/>
        </w:rPr>
        <w:t>Como variables macroeconómicas las cuales al tener un alto grado de inestabilidad, dificulta la tarea de maximizar la rentabilidad de los fondos de pensiones, para el presente trabajo se plantea la hipótesis de que las variables que mayor incidencia tendrán en ella son: la TRM debido a él gran volumen de inversiones realizadas en moneda extranjera por parte de los fondos de pensiones colombianos y el Número de afiliados por fondo debido a que los mismos la principal fuente de capital para que los fondos realicen sus inversiones, es decir la captación de dinero del público.</w:t>
      </w:r>
    </w:p>
    <w:p w14:paraId="2D48D0A6" w14:textId="1DDF885E" w:rsidR="00934FF0" w:rsidRPr="00DF364E" w:rsidRDefault="00934FF0" w:rsidP="00934FF0">
      <w:pPr>
        <w:rPr>
          <w:rFonts w:cs="Times New Roman"/>
          <w:b/>
          <w:bCs/>
          <w:szCs w:val="24"/>
          <w:lang w:val="es-ES"/>
        </w:rPr>
      </w:pPr>
      <w:r w:rsidRPr="00DF364E">
        <w:rPr>
          <w:rFonts w:cs="Times New Roman"/>
          <w:b/>
          <w:bCs/>
          <w:szCs w:val="24"/>
          <w:lang w:val="es-ES"/>
        </w:rPr>
        <w:t>Las variables</w:t>
      </w:r>
    </w:p>
    <w:p w14:paraId="4E7F04B4" w14:textId="3ED77224" w:rsidR="00A457E6" w:rsidRPr="00DF364E" w:rsidRDefault="004D677F" w:rsidP="00A457E6">
      <w:pPr>
        <w:ind w:firstLine="709"/>
        <w:rPr>
          <w:rFonts w:eastAsia="Calibri" w:cs="Times New Roman"/>
          <w:szCs w:val="24"/>
        </w:rPr>
      </w:pPr>
      <w:r w:rsidRPr="00DF364E">
        <w:rPr>
          <w:rFonts w:eastAsia="Calibri" w:cs="Times New Roman"/>
          <w:szCs w:val="24"/>
        </w:rPr>
        <w:t>La rentabilidad en los Fondos de Pensiones en Colombia</w:t>
      </w:r>
      <w:r w:rsidR="00A457E6" w:rsidRPr="00DF364E">
        <w:rPr>
          <w:rFonts w:eastAsia="Calibri" w:cs="Times New Roman"/>
          <w:szCs w:val="24"/>
        </w:rPr>
        <w:t xml:space="preserve"> está </w:t>
      </w:r>
      <w:r w:rsidR="00083E7F" w:rsidRPr="00DF364E">
        <w:rPr>
          <w:rFonts w:eastAsia="Calibri" w:cs="Times New Roman"/>
          <w:szCs w:val="24"/>
        </w:rPr>
        <w:t>compuesta</w:t>
      </w:r>
      <w:r w:rsidR="00A457E6" w:rsidRPr="00DF364E">
        <w:rPr>
          <w:rFonts w:eastAsia="Calibri" w:cs="Times New Roman"/>
          <w:szCs w:val="24"/>
        </w:rPr>
        <w:t xml:space="preserve"> por múltiples factores externos e internos que, en conjunto y de manera interrelacionada, actúan con el fin de lograr el mismo objetivo. Desde el inicio de la investigación nuestro equipo de trabajo </w:t>
      </w:r>
      <w:r w:rsidR="00470E89" w:rsidRPr="00DF364E">
        <w:rPr>
          <w:rFonts w:eastAsia="Calibri" w:cs="Times New Roman"/>
          <w:szCs w:val="24"/>
        </w:rPr>
        <w:t>evidenció algunas variables determinantes</w:t>
      </w:r>
      <w:r w:rsidR="00A457E6" w:rsidRPr="00DF364E">
        <w:rPr>
          <w:rFonts w:eastAsia="Calibri" w:cs="Times New Roman"/>
          <w:szCs w:val="24"/>
        </w:rPr>
        <w:t xml:space="preserve"> que juegan un papel fundamental en la </w:t>
      </w:r>
      <w:r w:rsidR="00470E89" w:rsidRPr="00DF364E">
        <w:rPr>
          <w:rFonts w:eastAsia="Calibri" w:cs="Times New Roman"/>
          <w:szCs w:val="24"/>
        </w:rPr>
        <w:t xml:space="preserve">rentabilidad en los fondos de Pensiones </w:t>
      </w:r>
      <w:r w:rsidR="00A457E6" w:rsidRPr="00DF364E">
        <w:rPr>
          <w:rFonts w:eastAsia="Calibri" w:cs="Times New Roman"/>
          <w:szCs w:val="24"/>
        </w:rPr>
        <w:t xml:space="preserve">como lo son </w:t>
      </w:r>
      <w:r w:rsidR="00470E89" w:rsidRPr="00DF364E">
        <w:rPr>
          <w:rFonts w:eastAsia="Calibri" w:cs="Times New Roman"/>
          <w:szCs w:val="24"/>
        </w:rPr>
        <w:t>la inflación, desempleo y número de cotizantes</w:t>
      </w:r>
      <w:r w:rsidR="00A457E6" w:rsidRPr="00DF364E">
        <w:rPr>
          <w:rFonts w:eastAsia="Calibri" w:cs="Times New Roman"/>
          <w:szCs w:val="24"/>
        </w:rPr>
        <w:t>, ya que consideramos eran los conceptos de mayor importancia enmarcados dentro de los objetivos de nuestra investigación</w:t>
      </w:r>
    </w:p>
    <w:p w14:paraId="79E455B0" w14:textId="1D48E5F4" w:rsidR="00A457E6" w:rsidRPr="00DF364E" w:rsidRDefault="00A457E6" w:rsidP="00A457E6">
      <w:pPr>
        <w:ind w:firstLine="709"/>
        <w:rPr>
          <w:rFonts w:eastAsia="Calibri" w:cs="Times New Roman"/>
          <w:szCs w:val="24"/>
        </w:rPr>
      </w:pPr>
      <w:r w:rsidRPr="00DF364E">
        <w:rPr>
          <w:rFonts w:eastAsia="Calibri" w:cs="Times New Roman"/>
          <w:szCs w:val="24"/>
        </w:rPr>
        <w:t xml:space="preserve">Estas variables fueron </w:t>
      </w:r>
      <w:r w:rsidR="00BD5C7D" w:rsidRPr="00DF364E">
        <w:rPr>
          <w:rFonts w:eastAsia="Calibri" w:cs="Times New Roman"/>
          <w:szCs w:val="24"/>
        </w:rPr>
        <w:t xml:space="preserve">seleccionadas minuciosamente </w:t>
      </w:r>
      <w:r w:rsidRPr="00DF364E">
        <w:rPr>
          <w:rFonts w:eastAsia="Calibri" w:cs="Times New Roman"/>
          <w:szCs w:val="24"/>
        </w:rPr>
        <w:t xml:space="preserve">de acuerdo con la </w:t>
      </w:r>
      <w:r w:rsidR="00BD5C7D" w:rsidRPr="00DF364E">
        <w:rPr>
          <w:rFonts w:eastAsia="Calibri" w:cs="Times New Roman"/>
          <w:szCs w:val="24"/>
        </w:rPr>
        <w:t xml:space="preserve">importancia </w:t>
      </w:r>
      <w:r w:rsidRPr="00DF364E">
        <w:rPr>
          <w:rFonts w:eastAsia="Calibri" w:cs="Times New Roman"/>
          <w:szCs w:val="24"/>
        </w:rPr>
        <w:t>y a la idea planteada del proyecto a realiza</w:t>
      </w:r>
      <w:r w:rsidR="00470E89" w:rsidRPr="00DF364E">
        <w:rPr>
          <w:rFonts w:eastAsia="Calibri" w:cs="Times New Roman"/>
          <w:szCs w:val="24"/>
        </w:rPr>
        <w:t>r</w:t>
      </w:r>
      <w:r w:rsidRPr="00DF364E">
        <w:rPr>
          <w:rFonts w:eastAsia="Calibri" w:cs="Times New Roman"/>
          <w:szCs w:val="24"/>
        </w:rPr>
        <w:t xml:space="preserve">. Durante el proceso investigativo pudimos darnos cuenta de la trascendencia que tienen estos factores </w:t>
      </w:r>
      <w:r w:rsidR="00470E89" w:rsidRPr="00DF364E">
        <w:rPr>
          <w:rFonts w:eastAsia="Calibri" w:cs="Times New Roman"/>
          <w:szCs w:val="24"/>
        </w:rPr>
        <w:t xml:space="preserve">en la rentabilidad de los Fondos de Pensiones en Colombia </w:t>
      </w:r>
      <w:r w:rsidRPr="00DF364E">
        <w:rPr>
          <w:rFonts w:eastAsia="Calibri" w:cs="Times New Roman"/>
          <w:szCs w:val="24"/>
        </w:rPr>
        <w:t xml:space="preserve">y que en su actuación simultanea se logra una mayor efectividad en la transmisión y construcción de la información. </w:t>
      </w:r>
    </w:p>
    <w:p w14:paraId="47B83B25" w14:textId="3984D7C8" w:rsidR="00A457E6" w:rsidRPr="00DF364E" w:rsidRDefault="00A457E6" w:rsidP="00A457E6">
      <w:pPr>
        <w:ind w:firstLine="709"/>
        <w:rPr>
          <w:rFonts w:eastAsia="Calibri" w:cs="Times New Roman"/>
          <w:szCs w:val="24"/>
        </w:rPr>
      </w:pPr>
      <w:r w:rsidRPr="00DF364E">
        <w:rPr>
          <w:rFonts w:eastAsia="Calibri" w:cs="Times New Roman"/>
          <w:szCs w:val="24"/>
        </w:rPr>
        <w:t xml:space="preserve">De forma alineada </w:t>
      </w:r>
      <w:r w:rsidR="005E7EAB" w:rsidRPr="00DF364E">
        <w:rPr>
          <w:rFonts w:eastAsia="Calibri" w:cs="Times New Roman"/>
          <w:szCs w:val="24"/>
        </w:rPr>
        <w:t>con</w:t>
      </w:r>
      <w:r w:rsidRPr="00DF364E">
        <w:rPr>
          <w:rFonts w:eastAsia="Calibri" w:cs="Times New Roman"/>
          <w:szCs w:val="24"/>
        </w:rPr>
        <w:t xml:space="preserve"> los objetivos del proyecto, dando la importancia necesaria a </w:t>
      </w:r>
      <w:r w:rsidR="00485294" w:rsidRPr="00DF364E">
        <w:rPr>
          <w:rFonts w:eastAsia="Calibri" w:cs="Times New Roman"/>
          <w:szCs w:val="24"/>
        </w:rPr>
        <w:t xml:space="preserve">la </w:t>
      </w:r>
      <w:r w:rsidR="005E7EAB" w:rsidRPr="00DF364E">
        <w:rPr>
          <w:rFonts w:eastAsia="Calibri" w:cs="Times New Roman"/>
          <w:szCs w:val="24"/>
        </w:rPr>
        <w:t>Rentabilidad</w:t>
      </w:r>
      <w:r w:rsidRPr="00DF364E">
        <w:rPr>
          <w:rFonts w:eastAsia="Calibri" w:cs="Times New Roman"/>
          <w:szCs w:val="24"/>
        </w:rPr>
        <w:t xml:space="preserve"> como uno de los principales términos dentro de la investigación, se pudo corroborar que existen </w:t>
      </w:r>
      <w:r w:rsidR="005E7EAB" w:rsidRPr="00DF364E">
        <w:rPr>
          <w:rFonts w:eastAsia="Calibri" w:cs="Times New Roman"/>
          <w:szCs w:val="24"/>
        </w:rPr>
        <w:t>diferentes variables</w:t>
      </w:r>
      <w:r w:rsidRPr="00DF364E">
        <w:rPr>
          <w:rFonts w:eastAsia="Calibri" w:cs="Times New Roman"/>
          <w:szCs w:val="24"/>
        </w:rPr>
        <w:t xml:space="preserve"> para lograr un</w:t>
      </w:r>
      <w:r w:rsidR="005E7EAB" w:rsidRPr="00DF364E">
        <w:rPr>
          <w:rFonts w:eastAsia="Calibri" w:cs="Times New Roman"/>
          <w:szCs w:val="24"/>
        </w:rPr>
        <w:t xml:space="preserve"> óptimo portafolio</w:t>
      </w:r>
      <w:r w:rsidR="00083E7F" w:rsidRPr="00DF364E">
        <w:rPr>
          <w:rFonts w:eastAsia="Calibri" w:cs="Times New Roman"/>
          <w:szCs w:val="24"/>
        </w:rPr>
        <w:t xml:space="preserve">, tales como el nivel de inflación, el desempleo y tasas de cambio de acuerdo con el nivel de inversión de los Fondos. </w:t>
      </w:r>
    </w:p>
    <w:p w14:paraId="01C1DE2D" w14:textId="2611D340" w:rsidR="00A457E6" w:rsidRPr="00DF364E" w:rsidRDefault="00A457E6" w:rsidP="00083E7F">
      <w:pPr>
        <w:ind w:firstLine="709"/>
        <w:rPr>
          <w:rFonts w:eastAsia="Calibri" w:cs="Times New Roman"/>
          <w:szCs w:val="24"/>
        </w:rPr>
      </w:pPr>
      <w:r w:rsidRPr="00DF364E">
        <w:rPr>
          <w:rFonts w:eastAsia="Calibri" w:cs="Times New Roman"/>
          <w:szCs w:val="24"/>
        </w:rPr>
        <w:t xml:space="preserve">Finalmente, en el proceso de lectura de los artículos de revista logramos identificar las variables </w:t>
      </w:r>
      <w:r w:rsidR="00083E7F" w:rsidRPr="00DF364E">
        <w:rPr>
          <w:rFonts w:eastAsia="Calibri" w:cs="Times New Roman"/>
          <w:szCs w:val="24"/>
        </w:rPr>
        <w:t>más significativas mencionadas por los autores como S&amp;P 500, DTF, SMMLV, Colcap, entre otros.</w:t>
      </w:r>
      <w:r w:rsidRPr="00DF364E">
        <w:rPr>
          <w:rFonts w:eastAsia="Calibri" w:cs="Times New Roman"/>
          <w:szCs w:val="24"/>
        </w:rPr>
        <w:t xml:space="preserve">, logrando estructurar y </w:t>
      </w:r>
      <w:r w:rsidR="00083E7F" w:rsidRPr="00DF364E">
        <w:rPr>
          <w:rFonts w:eastAsia="Calibri" w:cs="Times New Roman"/>
          <w:szCs w:val="24"/>
        </w:rPr>
        <w:t xml:space="preserve">fundamentar </w:t>
      </w:r>
      <w:r w:rsidRPr="00DF364E">
        <w:rPr>
          <w:rFonts w:eastAsia="Calibri" w:cs="Times New Roman"/>
          <w:szCs w:val="24"/>
        </w:rPr>
        <w:t>nuestra discusión del artículo con en estas didácticas</w:t>
      </w:r>
    </w:p>
    <w:p w14:paraId="237F4302" w14:textId="77777777" w:rsidR="00A457E6" w:rsidRPr="00DF364E" w:rsidRDefault="00A457E6" w:rsidP="00934FF0">
      <w:pPr>
        <w:rPr>
          <w:rFonts w:cs="Times New Roman"/>
          <w:b/>
          <w:bCs/>
          <w:szCs w:val="24"/>
        </w:rPr>
      </w:pPr>
    </w:p>
    <w:p w14:paraId="61E15CF6" w14:textId="358E6258" w:rsidR="00934FF0" w:rsidRPr="00DF364E" w:rsidRDefault="00934FF0" w:rsidP="00934FF0">
      <w:pPr>
        <w:rPr>
          <w:rFonts w:cs="Times New Roman"/>
          <w:b/>
          <w:bCs/>
          <w:szCs w:val="24"/>
          <w:lang w:val="es-ES"/>
        </w:rPr>
      </w:pPr>
      <w:r w:rsidRPr="00DF364E">
        <w:rPr>
          <w:rFonts w:cs="Times New Roman"/>
          <w:b/>
          <w:bCs/>
          <w:szCs w:val="24"/>
          <w:lang w:val="es-ES"/>
        </w:rPr>
        <w:t>Los instrumentos</w:t>
      </w:r>
    </w:p>
    <w:p w14:paraId="03C8A697" w14:textId="77777777" w:rsidR="00471517" w:rsidRPr="00DF364E" w:rsidRDefault="00471517" w:rsidP="00471517">
      <w:pPr>
        <w:rPr>
          <w:rFonts w:cs="Times New Roman"/>
          <w:szCs w:val="24"/>
          <w:lang w:val="es-ES"/>
        </w:rPr>
      </w:pPr>
      <w:r w:rsidRPr="00DF364E">
        <w:rPr>
          <w:rFonts w:cs="Times New Roman"/>
          <w:szCs w:val="24"/>
          <w:lang w:val="es-ES"/>
        </w:rPr>
        <w:t xml:space="preserve">Nuestra investigación es de tipo mixta debido a que tiene en cuenta aspectos tanto cualitativos como cuantitativos ya que en el objeto de estudio (Fondos pensionales)  intervienen factores </w:t>
      </w:r>
      <w:r w:rsidRPr="00DF364E">
        <w:rPr>
          <w:rFonts w:cs="Times New Roman"/>
          <w:szCs w:val="24"/>
          <w:lang w:val="es-ES"/>
        </w:rPr>
        <w:lastRenderedPageBreak/>
        <w:t>de tipo cualitativo, como las diferentes normativas que la rigen, así mismo, los diferentes elementos sociales que recaen sobre los mismo, sin embargo también es de suma importancia para la investigación aspectos cuantitativos como nivel de cotizantes, inversiones realizadas, porcentaje de inversiones de cada tipo, entre otras, por lo cual algunos factores requieren tratarse de forma argumentativa, mientras que en otros prima la utilización de cálculos, tablas, histogramas, etc. Aclarando que ambos componentes, tanto el cualitativo como el cuantitativo, tienen una importancia relativamente equitativa en el trabajo de investigación, todo ello en pro de la mejor comprensión del estudio y de los resultados posteriores.</w:t>
      </w:r>
    </w:p>
    <w:p w14:paraId="325F9725" w14:textId="3D0499C2" w:rsidR="00471517" w:rsidRPr="00DF364E" w:rsidRDefault="00471517" w:rsidP="00934FF0">
      <w:pPr>
        <w:rPr>
          <w:rFonts w:cs="Times New Roman"/>
          <w:szCs w:val="24"/>
          <w:lang w:val="es-ES"/>
        </w:rPr>
      </w:pPr>
      <w:r w:rsidRPr="00DF364E">
        <w:rPr>
          <w:rFonts w:cs="Times New Roman"/>
          <w:szCs w:val="24"/>
          <w:lang w:val="es-ES"/>
        </w:rPr>
        <w:t xml:space="preserve">Con un tipo de investigación descriptiva ya que la investigación se enfocará en analizar los diferentes aspectos que componen a los fondos pensionales colombianos para </w:t>
      </w:r>
      <w:r w:rsidR="00525321" w:rsidRPr="00DF364E">
        <w:rPr>
          <w:rFonts w:cs="Times New Roman"/>
          <w:szCs w:val="24"/>
          <w:lang w:val="es-ES"/>
        </w:rPr>
        <w:t>posteriormente identificar</w:t>
      </w:r>
      <w:r w:rsidRPr="00DF364E">
        <w:rPr>
          <w:rFonts w:cs="Times New Roman"/>
          <w:szCs w:val="24"/>
          <w:lang w:val="es-ES"/>
        </w:rPr>
        <w:t xml:space="preserve"> las variables tanto financieras como jurídicas y sociales que inciden en ellos, para posteriormente hacer una descripción de </w:t>
      </w:r>
      <w:r w:rsidR="00525321" w:rsidRPr="00DF364E">
        <w:rPr>
          <w:rFonts w:cs="Times New Roman"/>
          <w:szCs w:val="24"/>
          <w:lang w:val="es-ES"/>
        </w:rPr>
        <w:t>estas</w:t>
      </w:r>
      <w:r w:rsidRPr="00DF364E">
        <w:rPr>
          <w:rFonts w:cs="Times New Roman"/>
          <w:szCs w:val="24"/>
          <w:lang w:val="es-ES"/>
        </w:rPr>
        <w:t xml:space="preserve"> y su nivel de afectación. </w:t>
      </w:r>
    </w:p>
    <w:p w14:paraId="5D812FBE" w14:textId="05750EC3" w:rsidR="00934FF0" w:rsidRPr="00DF364E" w:rsidRDefault="00934FF0" w:rsidP="00934FF0">
      <w:pPr>
        <w:rPr>
          <w:rFonts w:cs="Times New Roman"/>
          <w:b/>
          <w:bCs/>
          <w:szCs w:val="24"/>
          <w:lang w:val="es-ES"/>
        </w:rPr>
      </w:pPr>
      <w:r w:rsidRPr="00DF364E">
        <w:rPr>
          <w:rFonts w:cs="Times New Roman"/>
          <w:b/>
          <w:bCs/>
          <w:szCs w:val="24"/>
          <w:lang w:val="es-ES"/>
        </w:rPr>
        <w:t>Las fuentes</w:t>
      </w:r>
    </w:p>
    <w:p w14:paraId="76C3FAF9" w14:textId="1ACEF662" w:rsidR="00A457E6" w:rsidRPr="00DF364E" w:rsidRDefault="00A457E6" w:rsidP="00934FF0">
      <w:pPr>
        <w:rPr>
          <w:rFonts w:cs="Times New Roman"/>
          <w:szCs w:val="24"/>
          <w:lang w:val="es-ES"/>
        </w:rPr>
      </w:pPr>
      <w:r w:rsidRPr="00DF364E">
        <w:rPr>
          <w:rFonts w:cs="Times New Roman"/>
          <w:szCs w:val="24"/>
          <w:lang w:val="es-ES"/>
        </w:rPr>
        <w:t>Nuestras fuentes de información primarias fueron los artículos de revistas académicas publicadas en diferentes bases de datos como lo es Redalyc, Scielo, Dialnet, entre otros. Además de un medio de búsqueda gratis de documentos bibliográficos como lo es Google académico</w:t>
      </w:r>
      <w:r w:rsidR="00525321" w:rsidRPr="00DF364E">
        <w:rPr>
          <w:rFonts w:cs="Times New Roman"/>
          <w:szCs w:val="24"/>
          <w:lang w:val="es-ES"/>
        </w:rPr>
        <w:t xml:space="preserve"> y paginas oficiales tanto de los Fondos de Pensiones como la página oficial de la Superintendencia Financiera</w:t>
      </w:r>
      <w:r w:rsidRPr="00DF364E">
        <w:rPr>
          <w:rFonts w:cs="Times New Roman"/>
          <w:szCs w:val="24"/>
          <w:lang w:val="es-ES"/>
        </w:rPr>
        <w:t xml:space="preserve">. Estas bases de datos fueron claves para la realización y culminación de nuestra investigación, ya que gracias a ellas pudimos recolectar la información necesaria para cumplir los objetivos planteados. </w:t>
      </w:r>
      <w:r w:rsidR="00525321" w:rsidRPr="00DF364E">
        <w:rPr>
          <w:rFonts w:cs="Times New Roman"/>
          <w:szCs w:val="24"/>
          <w:lang w:val="es-ES"/>
        </w:rPr>
        <w:t xml:space="preserve">Los diversos textos leídos durante todo el proyecto y especialmente los </w:t>
      </w:r>
      <w:r w:rsidRPr="00DF364E">
        <w:rPr>
          <w:rFonts w:cs="Times New Roman"/>
          <w:szCs w:val="24"/>
          <w:lang w:val="es-ES"/>
        </w:rPr>
        <w:t xml:space="preserve">seleccionados </w:t>
      </w:r>
      <w:r w:rsidR="00525321" w:rsidRPr="00DF364E">
        <w:rPr>
          <w:rFonts w:cs="Times New Roman"/>
          <w:szCs w:val="24"/>
          <w:lang w:val="es-ES"/>
        </w:rPr>
        <w:t xml:space="preserve">para la construcción del artículo final </w:t>
      </w:r>
      <w:r w:rsidRPr="00DF364E">
        <w:rPr>
          <w:rFonts w:cs="Times New Roman"/>
          <w:szCs w:val="24"/>
          <w:lang w:val="es-ES"/>
        </w:rPr>
        <w:t xml:space="preserve">nos permitieron acercarnos de manera directa al tema principal de la investigación y conocer las diferentes </w:t>
      </w:r>
      <w:r w:rsidR="009D1433" w:rsidRPr="00DF364E">
        <w:rPr>
          <w:rFonts w:cs="Times New Roman"/>
          <w:szCs w:val="24"/>
          <w:lang w:val="es-ES"/>
        </w:rPr>
        <w:t xml:space="preserve">variables </w:t>
      </w:r>
      <w:r w:rsidRPr="00DF364E">
        <w:rPr>
          <w:rFonts w:cs="Times New Roman"/>
          <w:szCs w:val="24"/>
          <w:lang w:val="es-ES"/>
        </w:rPr>
        <w:t xml:space="preserve">que han </w:t>
      </w:r>
      <w:r w:rsidR="009D1433" w:rsidRPr="00DF364E">
        <w:rPr>
          <w:rFonts w:cs="Times New Roman"/>
          <w:szCs w:val="24"/>
          <w:lang w:val="es-ES"/>
        </w:rPr>
        <w:t>influido en las rentabilidades de los fondos de Pensiones según diferentes autores y su modelación con sus respectivas justificaciones y descripciones</w:t>
      </w:r>
      <w:r w:rsidRPr="00DF364E">
        <w:rPr>
          <w:rFonts w:cs="Times New Roman"/>
          <w:szCs w:val="24"/>
          <w:lang w:val="es-ES"/>
        </w:rPr>
        <w:t>.</w:t>
      </w:r>
    </w:p>
    <w:p w14:paraId="08FBB383" w14:textId="77777777" w:rsidR="00863A4E" w:rsidRPr="00DF364E" w:rsidRDefault="00863A4E" w:rsidP="00934FF0">
      <w:pPr>
        <w:rPr>
          <w:rFonts w:cs="Times New Roman"/>
          <w:b/>
          <w:bCs/>
          <w:szCs w:val="24"/>
          <w:lang w:val="es-ES"/>
        </w:rPr>
      </w:pPr>
    </w:p>
    <w:p w14:paraId="2150B0B0" w14:textId="7685E052" w:rsidR="00934FF0" w:rsidRPr="00DF364E" w:rsidRDefault="00934FF0" w:rsidP="00934FF0">
      <w:pPr>
        <w:rPr>
          <w:rFonts w:cs="Times New Roman"/>
          <w:b/>
          <w:bCs/>
          <w:szCs w:val="24"/>
          <w:lang w:val="es-ES"/>
        </w:rPr>
      </w:pPr>
      <w:r w:rsidRPr="00DF364E">
        <w:rPr>
          <w:rFonts w:cs="Times New Roman"/>
          <w:b/>
          <w:bCs/>
          <w:szCs w:val="24"/>
          <w:lang w:val="es-ES"/>
        </w:rPr>
        <w:t>Las fases y los procedimientos – La ruta seguida en el desarrollo de la investigación</w:t>
      </w:r>
    </w:p>
    <w:p w14:paraId="36557F1E" w14:textId="77777777" w:rsidR="00471517" w:rsidRPr="00DF364E" w:rsidRDefault="00471517" w:rsidP="00471517">
      <w:pPr>
        <w:pStyle w:val="Ttulo2"/>
        <w:rPr>
          <w:rFonts w:eastAsia="Arial" w:cs="Times New Roman"/>
          <w:szCs w:val="24"/>
          <w:lang w:val="es-ES"/>
        </w:rPr>
      </w:pPr>
      <w:r w:rsidRPr="00DF364E">
        <w:rPr>
          <w:rFonts w:eastAsia="Arial" w:cs="Times New Roman"/>
          <w:szCs w:val="24"/>
          <w:lang w:val="es-ES"/>
        </w:rPr>
        <w:t>Fases y procedimientos</w:t>
      </w:r>
    </w:p>
    <w:p w14:paraId="08FA7BE4" w14:textId="77777777" w:rsidR="00471517" w:rsidRPr="00DF364E" w:rsidRDefault="00471517" w:rsidP="00471517">
      <w:pPr>
        <w:rPr>
          <w:rFonts w:eastAsia="Arial" w:cs="Times New Roman"/>
          <w:szCs w:val="24"/>
          <w:lang w:val="es-ES"/>
        </w:rPr>
      </w:pPr>
      <w:r w:rsidRPr="00DF364E">
        <w:rPr>
          <w:rFonts w:cs="Times New Roman"/>
          <w:szCs w:val="24"/>
          <w:lang w:val="es-ES"/>
        </w:rPr>
        <w:t xml:space="preserve">               Fase 1- Diagnóstico bibliográfico</w:t>
      </w:r>
    </w:p>
    <w:p w14:paraId="0C6F9314" w14:textId="77777777" w:rsidR="00471517" w:rsidRPr="00DF364E" w:rsidRDefault="00471517" w:rsidP="00471517">
      <w:pPr>
        <w:rPr>
          <w:rFonts w:cs="Times New Roman"/>
          <w:szCs w:val="24"/>
          <w:lang w:val="es-ES"/>
        </w:rPr>
      </w:pPr>
      <w:r w:rsidRPr="00DF364E">
        <w:rPr>
          <w:rFonts w:cs="Times New Roman"/>
          <w:szCs w:val="24"/>
          <w:lang w:val="es-ES"/>
        </w:rPr>
        <w:t>Procedimientos:</w:t>
      </w:r>
    </w:p>
    <w:p w14:paraId="2F6A110D" w14:textId="77777777" w:rsidR="00471517" w:rsidRPr="00DF364E" w:rsidRDefault="00471517" w:rsidP="00471517">
      <w:pPr>
        <w:ind w:left="360"/>
        <w:rPr>
          <w:rFonts w:cs="Times New Roman"/>
          <w:szCs w:val="24"/>
          <w:lang w:val="es-ES"/>
        </w:rPr>
      </w:pPr>
      <w:r w:rsidRPr="00DF364E">
        <w:rPr>
          <w:rFonts w:cs="Times New Roman"/>
          <w:szCs w:val="24"/>
          <w:lang w:val="es-ES"/>
        </w:rPr>
        <w:t>1.      Inventario de fuentes</w:t>
      </w:r>
    </w:p>
    <w:p w14:paraId="131CEEB3" w14:textId="77777777" w:rsidR="00471517" w:rsidRPr="00DF364E" w:rsidRDefault="00471517" w:rsidP="00471517">
      <w:pPr>
        <w:ind w:left="360"/>
        <w:rPr>
          <w:rFonts w:cs="Times New Roman"/>
          <w:szCs w:val="24"/>
          <w:lang w:val="es-ES"/>
        </w:rPr>
      </w:pPr>
      <w:r w:rsidRPr="00DF364E">
        <w:rPr>
          <w:rFonts w:cs="Times New Roman"/>
          <w:szCs w:val="24"/>
          <w:lang w:val="es-ES"/>
        </w:rPr>
        <w:t>2.      Lectura de resúmenes e instrucciones</w:t>
      </w:r>
    </w:p>
    <w:p w14:paraId="57FE0DBC" w14:textId="77777777" w:rsidR="00471517" w:rsidRPr="00DF364E" w:rsidRDefault="00471517" w:rsidP="00471517">
      <w:pPr>
        <w:ind w:left="360"/>
        <w:rPr>
          <w:rFonts w:cs="Times New Roman"/>
          <w:szCs w:val="24"/>
          <w:lang w:val="es-ES"/>
        </w:rPr>
      </w:pPr>
      <w:r w:rsidRPr="00DF364E">
        <w:rPr>
          <w:rFonts w:cs="Times New Roman"/>
          <w:szCs w:val="24"/>
          <w:lang w:val="es-ES"/>
        </w:rPr>
        <w:t>3.      Selección de fuentes definitivas</w:t>
      </w:r>
    </w:p>
    <w:p w14:paraId="4861D4CA" w14:textId="77777777" w:rsidR="00471517" w:rsidRPr="00DF364E" w:rsidRDefault="00471517" w:rsidP="00471517">
      <w:pPr>
        <w:ind w:left="360"/>
        <w:rPr>
          <w:rFonts w:cs="Times New Roman"/>
          <w:szCs w:val="24"/>
          <w:lang w:val="es-ES"/>
        </w:rPr>
      </w:pPr>
      <w:r w:rsidRPr="00DF364E">
        <w:rPr>
          <w:rFonts w:cs="Times New Roman"/>
          <w:szCs w:val="24"/>
          <w:lang w:val="es-ES"/>
        </w:rPr>
        <w:t>4.      Sistematización</w:t>
      </w:r>
    </w:p>
    <w:p w14:paraId="6C2D2E02" w14:textId="77777777" w:rsidR="00471517" w:rsidRPr="00DF364E" w:rsidRDefault="00471517" w:rsidP="00471517">
      <w:pPr>
        <w:ind w:left="360"/>
        <w:rPr>
          <w:rFonts w:cs="Times New Roman"/>
          <w:szCs w:val="24"/>
          <w:lang w:val="es-ES"/>
        </w:rPr>
      </w:pPr>
      <w:r w:rsidRPr="00DF364E">
        <w:rPr>
          <w:rFonts w:cs="Times New Roman"/>
          <w:szCs w:val="24"/>
          <w:lang w:val="es-ES"/>
        </w:rPr>
        <w:t>5.      Uso de las fichas</w:t>
      </w:r>
    </w:p>
    <w:p w14:paraId="1C4B00C2" w14:textId="1BCC6AF9" w:rsidR="00471517" w:rsidRPr="00DF364E" w:rsidRDefault="00471517" w:rsidP="00471517">
      <w:pPr>
        <w:ind w:left="360"/>
        <w:rPr>
          <w:rFonts w:cs="Times New Roman"/>
          <w:szCs w:val="24"/>
          <w:lang w:val="es-ES"/>
        </w:rPr>
      </w:pPr>
      <w:r w:rsidRPr="00DF364E">
        <w:rPr>
          <w:rFonts w:cs="Times New Roman"/>
          <w:szCs w:val="24"/>
          <w:lang w:val="es-ES"/>
        </w:rPr>
        <w:t xml:space="preserve">         Fase 2- </w:t>
      </w:r>
      <w:r w:rsidR="00610200" w:rsidRPr="00DF364E">
        <w:rPr>
          <w:rFonts w:cs="Times New Roman"/>
          <w:szCs w:val="24"/>
          <w:lang w:val="es-ES"/>
        </w:rPr>
        <w:t>A</w:t>
      </w:r>
      <w:r w:rsidRPr="00DF364E">
        <w:rPr>
          <w:rFonts w:cs="Times New Roman"/>
          <w:szCs w:val="24"/>
          <w:lang w:val="es-ES"/>
        </w:rPr>
        <w:t>nálisis de los informes</w:t>
      </w:r>
    </w:p>
    <w:p w14:paraId="0468DA09" w14:textId="60B0C1B0" w:rsidR="00471517" w:rsidRPr="00DF364E" w:rsidRDefault="00471517" w:rsidP="00471517">
      <w:pPr>
        <w:ind w:left="360"/>
        <w:rPr>
          <w:rFonts w:cs="Times New Roman"/>
          <w:szCs w:val="24"/>
          <w:lang w:val="es-ES"/>
        </w:rPr>
      </w:pPr>
      <w:r w:rsidRPr="00DF364E">
        <w:rPr>
          <w:rFonts w:cs="Times New Roman"/>
          <w:szCs w:val="24"/>
          <w:lang w:val="es-ES"/>
        </w:rPr>
        <w:lastRenderedPageBreak/>
        <w:t xml:space="preserve">1.      </w:t>
      </w:r>
      <w:r w:rsidR="00863A4E" w:rsidRPr="00DF364E">
        <w:rPr>
          <w:rFonts w:cs="Times New Roman"/>
          <w:szCs w:val="24"/>
          <w:lang w:val="es-ES"/>
        </w:rPr>
        <w:t>S</w:t>
      </w:r>
      <w:r w:rsidRPr="00DF364E">
        <w:rPr>
          <w:rFonts w:cs="Times New Roman"/>
          <w:szCs w:val="24"/>
          <w:lang w:val="es-ES"/>
        </w:rPr>
        <w:t>elección de informes a revisar</w:t>
      </w:r>
    </w:p>
    <w:p w14:paraId="458150A7" w14:textId="5081B727" w:rsidR="00471517" w:rsidRPr="00DF364E" w:rsidRDefault="00471517" w:rsidP="00471517">
      <w:pPr>
        <w:ind w:left="360"/>
        <w:rPr>
          <w:rFonts w:cs="Times New Roman"/>
          <w:szCs w:val="24"/>
          <w:lang w:val="es-ES"/>
        </w:rPr>
      </w:pPr>
      <w:r w:rsidRPr="00DF364E">
        <w:rPr>
          <w:rFonts w:cs="Times New Roman"/>
          <w:szCs w:val="24"/>
          <w:lang w:val="es-ES"/>
        </w:rPr>
        <w:t xml:space="preserve">2.      </w:t>
      </w:r>
      <w:r w:rsidR="00863A4E" w:rsidRPr="00DF364E">
        <w:rPr>
          <w:rFonts w:cs="Times New Roman"/>
          <w:szCs w:val="24"/>
          <w:lang w:val="es-ES"/>
        </w:rPr>
        <w:t>A</w:t>
      </w:r>
      <w:r w:rsidRPr="00DF364E">
        <w:rPr>
          <w:rFonts w:cs="Times New Roman"/>
          <w:szCs w:val="24"/>
          <w:lang w:val="es-ES"/>
        </w:rPr>
        <w:t>nálisis de los informes teniendo en cuenta las variables</w:t>
      </w:r>
    </w:p>
    <w:p w14:paraId="0CFFF827" w14:textId="399C3E62" w:rsidR="00471517" w:rsidRPr="00DF364E" w:rsidRDefault="00471517" w:rsidP="00471517">
      <w:pPr>
        <w:ind w:left="360"/>
        <w:rPr>
          <w:rFonts w:cs="Times New Roman"/>
          <w:szCs w:val="24"/>
          <w:lang w:val="es-ES"/>
        </w:rPr>
      </w:pPr>
      <w:r w:rsidRPr="00DF364E">
        <w:rPr>
          <w:rFonts w:cs="Times New Roman"/>
          <w:szCs w:val="24"/>
          <w:lang w:val="es-ES"/>
        </w:rPr>
        <w:t xml:space="preserve">3.      </w:t>
      </w:r>
      <w:r w:rsidR="00863A4E" w:rsidRPr="00DF364E">
        <w:rPr>
          <w:rFonts w:cs="Times New Roman"/>
          <w:szCs w:val="24"/>
          <w:lang w:val="es-ES"/>
        </w:rPr>
        <w:t>R</w:t>
      </w:r>
      <w:r w:rsidRPr="00DF364E">
        <w:rPr>
          <w:rFonts w:cs="Times New Roman"/>
          <w:szCs w:val="24"/>
          <w:lang w:val="es-ES"/>
        </w:rPr>
        <w:t>ealizar una conclusión de las principales</w:t>
      </w:r>
    </w:p>
    <w:p w14:paraId="52DFAFB5" w14:textId="77777777" w:rsidR="00471517" w:rsidRPr="00DF364E" w:rsidRDefault="00471517" w:rsidP="00471517">
      <w:pPr>
        <w:rPr>
          <w:rFonts w:cs="Times New Roman"/>
          <w:szCs w:val="24"/>
          <w:lang w:val="es-ES"/>
        </w:rPr>
      </w:pPr>
      <w:r w:rsidRPr="00DF364E">
        <w:rPr>
          <w:rFonts w:cs="Times New Roman"/>
          <w:szCs w:val="24"/>
          <w:lang w:val="es-ES"/>
        </w:rPr>
        <w:t xml:space="preserve">               Fase 3- validación de instrumentos</w:t>
      </w:r>
    </w:p>
    <w:p w14:paraId="6A648DCA" w14:textId="77777777" w:rsidR="00471517" w:rsidRPr="00DF364E" w:rsidRDefault="00471517" w:rsidP="00471517">
      <w:pPr>
        <w:ind w:left="360"/>
        <w:rPr>
          <w:rFonts w:cs="Times New Roman"/>
          <w:szCs w:val="24"/>
          <w:lang w:val="es-ES"/>
        </w:rPr>
      </w:pPr>
      <w:r w:rsidRPr="00DF364E">
        <w:rPr>
          <w:rFonts w:cs="Times New Roman"/>
          <w:szCs w:val="24"/>
          <w:lang w:val="es-ES"/>
        </w:rPr>
        <w:t>1.      Revisión del asesor temático</w:t>
      </w:r>
    </w:p>
    <w:p w14:paraId="2EA072D3" w14:textId="77777777" w:rsidR="00471517" w:rsidRPr="00DF364E" w:rsidRDefault="00471517" w:rsidP="00471517">
      <w:pPr>
        <w:ind w:left="360"/>
        <w:rPr>
          <w:rFonts w:cs="Times New Roman"/>
          <w:szCs w:val="24"/>
          <w:lang w:val="es-ES"/>
        </w:rPr>
      </w:pPr>
      <w:r w:rsidRPr="00DF364E">
        <w:rPr>
          <w:rFonts w:cs="Times New Roman"/>
          <w:szCs w:val="24"/>
          <w:lang w:val="es-ES"/>
        </w:rPr>
        <w:t>2.      Correcciones al instrumento</w:t>
      </w:r>
    </w:p>
    <w:p w14:paraId="5C61C677" w14:textId="77777777" w:rsidR="00471517" w:rsidRPr="00DF364E" w:rsidRDefault="00471517" w:rsidP="00471517">
      <w:pPr>
        <w:ind w:left="360"/>
        <w:rPr>
          <w:rFonts w:cs="Times New Roman"/>
          <w:szCs w:val="24"/>
          <w:lang w:val="es-ES"/>
        </w:rPr>
      </w:pPr>
      <w:r w:rsidRPr="00DF364E">
        <w:rPr>
          <w:rFonts w:cs="Times New Roman"/>
          <w:szCs w:val="24"/>
          <w:lang w:val="es-ES"/>
        </w:rPr>
        <w:t>3.      Instrumento definitivo</w:t>
      </w:r>
    </w:p>
    <w:p w14:paraId="2E07BDD1" w14:textId="77777777" w:rsidR="00471517" w:rsidRPr="00DF364E" w:rsidRDefault="00471517" w:rsidP="00471517">
      <w:pPr>
        <w:ind w:left="360"/>
        <w:rPr>
          <w:rFonts w:cs="Times New Roman"/>
          <w:szCs w:val="24"/>
          <w:lang w:val="es-ES"/>
        </w:rPr>
      </w:pPr>
      <w:r w:rsidRPr="00DF364E">
        <w:rPr>
          <w:rFonts w:cs="Times New Roman"/>
          <w:szCs w:val="24"/>
          <w:lang w:val="es-ES"/>
        </w:rPr>
        <w:t>4.      Aplicación del instrumento</w:t>
      </w:r>
    </w:p>
    <w:p w14:paraId="7A09B4B1" w14:textId="77777777" w:rsidR="00471517" w:rsidRPr="00DF364E" w:rsidRDefault="00471517" w:rsidP="00471517">
      <w:pPr>
        <w:rPr>
          <w:rFonts w:cs="Times New Roman"/>
          <w:szCs w:val="24"/>
          <w:lang w:val="es-ES"/>
        </w:rPr>
      </w:pPr>
      <w:r w:rsidRPr="00DF364E">
        <w:rPr>
          <w:rFonts w:cs="Times New Roman"/>
          <w:szCs w:val="24"/>
          <w:lang w:val="es-ES"/>
        </w:rPr>
        <w:t xml:space="preserve">               Fase 4- Aplicación </w:t>
      </w:r>
    </w:p>
    <w:p w14:paraId="6165EC3A" w14:textId="77777777" w:rsidR="00471517" w:rsidRPr="00DF364E" w:rsidRDefault="00471517" w:rsidP="00471517">
      <w:pPr>
        <w:ind w:left="780" w:hanging="360"/>
        <w:rPr>
          <w:rFonts w:cs="Times New Roman"/>
          <w:szCs w:val="24"/>
          <w:lang w:val="es-ES"/>
        </w:rPr>
      </w:pPr>
      <w:r w:rsidRPr="00DF364E">
        <w:rPr>
          <w:rFonts w:cs="Times New Roman"/>
          <w:szCs w:val="24"/>
          <w:lang w:val="es-ES"/>
        </w:rPr>
        <w:t>1.      Lectura crítica sobre los informes</w:t>
      </w:r>
    </w:p>
    <w:p w14:paraId="1E2445B6" w14:textId="77777777" w:rsidR="00471517" w:rsidRPr="00DF364E" w:rsidRDefault="00471517" w:rsidP="00471517">
      <w:pPr>
        <w:ind w:left="780" w:hanging="360"/>
        <w:rPr>
          <w:rFonts w:cs="Times New Roman"/>
          <w:szCs w:val="24"/>
          <w:lang w:val="es-ES"/>
        </w:rPr>
      </w:pPr>
      <w:r w:rsidRPr="00DF364E">
        <w:rPr>
          <w:rFonts w:cs="Times New Roman"/>
          <w:szCs w:val="24"/>
          <w:lang w:val="es-ES"/>
        </w:rPr>
        <w:t>2.      Contrastar la matriz con los informes</w:t>
      </w:r>
    </w:p>
    <w:p w14:paraId="70932C62" w14:textId="77777777" w:rsidR="00471517" w:rsidRPr="00DF364E" w:rsidRDefault="00471517" w:rsidP="00471517">
      <w:pPr>
        <w:ind w:left="780" w:hanging="360"/>
        <w:rPr>
          <w:rFonts w:cs="Times New Roman"/>
          <w:szCs w:val="24"/>
          <w:lang w:val="es-ES"/>
        </w:rPr>
      </w:pPr>
      <w:r w:rsidRPr="00DF364E">
        <w:rPr>
          <w:rFonts w:cs="Times New Roman"/>
          <w:szCs w:val="24"/>
          <w:lang w:val="es-ES"/>
        </w:rPr>
        <w:t>3.      Analizar las variables</w:t>
      </w:r>
    </w:p>
    <w:p w14:paraId="591AA090" w14:textId="77777777" w:rsidR="00471517" w:rsidRPr="00DF364E" w:rsidRDefault="00471517" w:rsidP="00471517">
      <w:pPr>
        <w:ind w:left="780" w:hanging="360"/>
        <w:rPr>
          <w:rFonts w:cs="Times New Roman"/>
          <w:szCs w:val="24"/>
          <w:lang w:val="es-ES"/>
        </w:rPr>
      </w:pPr>
      <w:r w:rsidRPr="00DF364E">
        <w:rPr>
          <w:rFonts w:cs="Times New Roman"/>
          <w:szCs w:val="24"/>
          <w:lang w:val="es-ES"/>
        </w:rPr>
        <w:t>4.      Concluir sobre la efectividad del informe</w:t>
      </w:r>
    </w:p>
    <w:p w14:paraId="6D8EA2FB" w14:textId="77777777" w:rsidR="00471517" w:rsidRPr="00DF364E" w:rsidRDefault="00471517" w:rsidP="00471517">
      <w:pPr>
        <w:rPr>
          <w:rFonts w:cs="Times New Roman"/>
          <w:szCs w:val="24"/>
          <w:lang w:val="es-ES"/>
        </w:rPr>
      </w:pPr>
      <w:r w:rsidRPr="00DF364E">
        <w:rPr>
          <w:rFonts w:cs="Times New Roman"/>
          <w:szCs w:val="24"/>
          <w:lang w:val="es-ES"/>
        </w:rPr>
        <w:t xml:space="preserve">               Fase 5– redacción del artículo de investigación</w:t>
      </w:r>
    </w:p>
    <w:p w14:paraId="140F5BE4" w14:textId="77777777" w:rsidR="00471517" w:rsidRPr="00DF364E" w:rsidRDefault="00471517" w:rsidP="00471517">
      <w:pPr>
        <w:ind w:left="360"/>
        <w:rPr>
          <w:rFonts w:cs="Times New Roman"/>
          <w:szCs w:val="24"/>
          <w:lang w:val="es-ES"/>
        </w:rPr>
      </w:pPr>
      <w:r w:rsidRPr="00DF364E">
        <w:rPr>
          <w:rFonts w:cs="Times New Roman"/>
          <w:szCs w:val="24"/>
          <w:lang w:val="es-ES"/>
        </w:rPr>
        <w:t>1.      Escritura del artículo</w:t>
      </w:r>
    </w:p>
    <w:p w14:paraId="2C44F21A" w14:textId="77777777" w:rsidR="00471517" w:rsidRPr="00DF364E" w:rsidRDefault="00471517" w:rsidP="00471517">
      <w:pPr>
        <w:ind w:left="360"/>
        <w:rPr>
          <w:rFonts w:cs="Times New Roman"/>
          <w:szCs w:val="24"/>
          <w:lang w:val="es-ES"/>
        </w:rPr>
      </w:pPr>
      <w:r w:rsidRPr="00DF364E">
        <w:rPr>
          <w:rFonts w:cs="Times New Roman"/>
          <w:szCs w:val="24"/>
          <w:lang w:val="es-ES"/>
        </w:rPr>
        <w:t>2.      Revisión con el asesor temático</w:t>
      </w:r>
    </w:p>
    <w:p w14:paraId="6C0892BB" w14:textId="77777777" w:rsidR="00471517" w:rsidRPr="00DF364E" w:rsidRDefault="00471517" w:rsidP="00471517">
      <w:pPr>
        <w:ind w:left="360"/>
        <w:rPr>
          <w:rFonts w:cs="Times New Roman"/>
          <w:szCs w:val="24"/>
          <w:lang w:val="es-ES"/>
        </w:rPr>
      </w:pPr>
      <w:r w:rsidRPr="00DF364E">
        <w:rPr>
          <w:rFonts w:cs="Times New Roman"/>
          <w:szCs w:val="24"/>
          <w:lang w:val="es-ES"/>
        </w:rPr>
        <w:t>3.      Corrección del asesor</w:t>
      </w:r>
    </w:p>
    <w:p w14:paraId="1FF1EE1F" w14:textId="77777777" w:rsidR="00471517" w:rsidRPr="00DF364E" w:rsidRDefault="00471517" w:rsidP="00471517">
      <w:pPr>
        <w:ind w:left="360"/>
        <w:rPr>
          <w:rFonts w:cs="Times New Roman"/>
          <w:szCs w:val="24"/>
          <w:lang w:val="es-ES"/>
        </w:rPr>
      </w:pPr>
      <w:r w:rsidRPr="00DF364E">
        <w:rPr>
          <w:rFonts w:cs="Times New Roman"/>
          <w:szCs w:val="24"/>
          <w:lang w:val="es-ES"/>
        </w:rPr>
        <w:t>4.      Artículo definitivo</w:t>
      </w:r>
    </w:p>
    <w:p w14:paraId="7F6B2826" w14:textId="20D9CDA6" w:rsidR="007C40AA" w:rsidRPr="00DF364E" w:rsidRDefault="007C40AA" w:rsidP="007C40AA">
      <w:pPr>
        <w:rPr>
          <w:rFonts w:cs="Times New Roman"/>
          <w:szCs w:val="24"/>
          <w:lang w:val="es-ES"/>
        </w:rPr>
      </w:pPr>
      <w:r w:rsidRPr="00DF364E">
        <w:rPr>
          <w:rFonts w:cs="Times New Roman"/>
          <w:szCs w:val="24"/>
          <w:lang w:val="es-ES"/>
        </w:rPr>
        <w:t xml:space="preserve">El equipo investigativo está formado desde hace más de dos años desde el inicio del trabajo a la fecha de la presentación del trabajo final. En el inicio habíamos </w:t>
      </w:r>
      <w:r w:rsidR="0047413E" w:rsidRPr="00DF364E">
        <w:rPr>
          <w:rFonts w:cs="Times New Roman"/>
          <w:szCs w:val="24"/>
          <w:lang w:val="es-ES"/>
        </w:rPr>
        <w:t xml:space="preserve">establecido las fases enmarcadas anteriormente, y </w:t>
      </w:r>
      <w:r w:rsidRPr="00DF364E">
        <w:rPr>
          <w:rFonts w:cs="Times New Roman"/>
          <w:szCs w:val="24"/>
          <w:lang w:val="es-ES"/>
        </w:rPr>
        <w:t xml:space="preserve">decidido inclinarnos por hacer una investigación acerca </w:t>
      </w:r>
      <w:r w:rsidR="00EA194A" w:rsidRPr="00DF364E">
        <w:rPr>
          <w:rFonts w:cs="Times New Roman"/>
          <w:szCs w:val="24"/>
          <w:lang w:val="es-ES"/>
        </w:rPr>
        <w:t>de la rentabilidad en los fondos de pensiones privados y el fondo más determinante para el ahorro para la vejez</w:t>
      </w:r>
      <w:r w:rsidR="0047413E" w:rsidRPr="00DF364E">
        <w:rPr>
          <w:rFonts w:cs="Times New Roman"/>
          <w:szCs w:val="24"/>
          <w:lang w:val="es-ES"/>
        </w:rPr>
        <w:t xml:space="preserve">. </w:t>
      </w:r>
    </w:p>
    <w:p w14:paraId="4CF02BFF" w14:textId="581FE522" w:rsidR="007C40AA" w:rsidRPr="00DF364E" w:rsidRDefault="007C40AA" w:rsidP="007C40AA">
      <w:pPr>
        <w:rPr>
          <w:rFonts w:cs="Times New Roman"/>
          <w:szCs w:val="24"/>
          <w:lang w:val="es-ES"/>
        </w:rPr>
      </w:pPr>
      <w:r w:rsidRPr="00DF364E">
        <w:rPr>
          <w:rFonts w:cs="Times New Roman"/>
          <w:szCs w:val="24"/>
          <w:lang w:val="es-ES"/>
        </w:rPr>
        <w:t xml:space="preserve"> Durante el proceso de planeación y ejecución de dicho proyecto tuvimos que desistir de esta idea inicial debido a que, al </w:t>
      </w:r>
      <w:r w:rsidR="005F0924" w:rsidRPr="00DF364E">
        <w:rPr>
          <w:rFonts w:cs="Times New Roman"/>
          <w:szCs w:val="24"/>
          <w:lang w:val="es-ES"/>
        </w:rPr>
        <w:t>realizar consultas científicas y analizar los resultados y estudios previos, encontramos que no es posible determinar la mejor rentabilidad sin evaluar las variables que determinan esta en su conjunto y sus niveles de variación durante los años</w:t>
      </w:r>
      <w:r w:rsidRPr="00DF364E">
        <w:rPr>
          <w:rFonts w:cs="Times New Roman"/>
          <w:szCs w:val="24"/>
          <w:lang w:val="es-ES"/>
        </w:rPr>
        <w:t>. Debido a</w:t>
      </w:r>
      <w:r w:rsidR="005F0924" w:rsidRPr="00DF364E">
        <w:rPr>
          <w:rFonts w:cs="Times New Roman"/>
          <w:szCs w:val="24"/>
          <w:lang w:val="es-ES"/>
        </w:rPr>
        <w:t xml:space="preserve"> la revisión de estas revistas y asesorías por parte del asesor de trabajo de grado,</w:t>
      </w:r>
      <w:r w:rsidRPr="00DF364E">
        <w:rPr>
          <w:rFonts w:cs="Times New Roman"/>
          <w:szCs w:val="24"/>
          <w:lang w:val="es-ES"/>
        </w:rPr>
        <w:t xml:space="preserve"> y a</w:t>
      </w:r>
      <w:r w:rsidR="005F0924" w:rsidRPr="00DF364E">
        <w:rPr>
          <w:rFonts w:cs="Times New Roman"/>
          <w:szCs w:val="24"/>
          <w:lang w:val="es-ES"/>
        </w:rPr>
        <w:t>l enfoque replanteado basado en estas fuentes</w:t>
      </w:r>
      <w:r w:rsidRPr="00DF364E">
        <w:rPr>
          <w:rFonts w:cs="Times New Roman"/>
          <w:szCs w:val="24"/>
          <w:lang w:val="es-ES"/>
        </w:rPr>
        <w:t>, optamos por reestructurar los objetivos y alinearlos a una revisión bibliográfica.</w:t>
      </w:r>
    </w:p>
    <w:p w14:paraId="34D4A895" w14:textId="2F3BD2EF" w:rsidR="007C40AA" w:rsidRPr="00DF364E" w:rsidRDefault="007C40AA" w:rsidP="007C40AA">
      <w:pPr>
        <w:rPr>
          <w:rFonts w:cs="Times New Roman"/>
          <w:szCs w:val="24"/>
          <w:lang w:val="es-ES"/>
        </w:rPr>
      </w:pPr>
      <w:r w:rsidRPr="00DF364E">
        <w:rPr>
          <w:rFonts w:cs="Times New Roman"/>
          <w:szCs w:val="24"/>
          <w:lang w:val="es-ES"/>
        </w:rPr>
        <w:t>El equipo ha pasado por una serie de dificultades que de una u otra forma afectan el rendimiento del grupo y los avances de la investigación, ejemplo de esto es que</w:t>
      </w:r>
      <w:r w:rsidR="005F0924" w:rsidRPr="00DF364E">
        <w:rPr>
          <w:rFonts w:cs="Times New Roman"/>
          <w:szCs w:val="24"/>
          <w:lang w:val="es-ES"/>
        </w:rPr>
        <w:t xml:space="preserve"> vivimos una </w:t>
      </w:r>
      <w:r w:rsidR="005F0924" w:rsidRPr="00DF364E">
        <w:rPr>
          <w:rFonts w:cs="Times New Roman"/>
          <w:szCs w:val="24"/>
          <w:lang w:val="es-ES"/>
        </w:rPr>
        <w:lastRenderedPageBreak/>
        <w:t>pandemia para la cual el mundo no estaba preparada, mucho menos los estudiantes, quienes vivieron en carne propia no solo la cuarentena, sino que algunos padecieron esta enfermedad. Adicionalmente,</w:t>
      </w:r>
      <w:r w:rsidRPr="00DF364E">
        <w:rPr>
          <w:rFonts w:cs="Times New Roman"/>
          <w:szCs w:val="24"/>
          <w:lang w:val="es-ES"/>
        </w:rPr>
        <w:t xml:space="preserve"> todos los integrantes del equipo laboramos y el tiempo disponible para avanzar es muy limitado. Con el transcurrir del tiempo, tuvimos muchos desánimos, muchas tensiones, pero así mismo siempre tuvimos presente el objetivo final que era la culminación de este proyecto investigativo y la entrega de un buen producto a nuestra </w:t>
      </w:r>
      <w:r w:rsidR="005F0924" w:rsidRPr="00DF364E">
        <w:rPr>
          <w:rFonts w:cs="Times New Roman"/>
          <w:szCs w:val="24"/>
          <w:lang w:val="es-ES"/>
        </w:rPr>
        <w:t>Alma máter</w:t>
      </w:r>
      <w:r w:rsidRPr="00DF364E">
        <w:rPr>
          <w:rFonts w:cs="Times New Roman"/>
          <w:szCs w:val="24"/>
          <w:lang w:val="es-ES"/>
        </w:rPr>
        <w:t>. Es de resaltar la ayuda mutua como equipo, el apoyo en todos los procesos que requiere un trabajo de investigación</w:t>
      </w:r>
      <w:r w:rsidR="005F0924" w:rsidRPr="00DF364E">
        <w:rPr>
          <w:rFonts w:cs="Times New Roman"/>
          <w:szCs w:val="24"/>
          <w:lang w:val="es-ES"/>
        </w:rPr>
        <w:t xml:space="preserve"> y la guía del asesor de trabajo de grado</w:t>
      </w:r>
      <w:r w:rsidRPr="00DF364E">
        <w:rPr>
          <w:rFonts w:cs="Times New Roman"/>
          <w:szCs w:val="24"/>
          <w:lang w:val="es-ES"/>
        </w:rPr>
        <w:t xml:space="preserve">. </w:t>
      </w:r>
      <w:r w:rsidR="005F0924" w:rsidRPr="00DF364E">
        <w:rPr>
          <w:rFonts w:cs="Times New Roman"/>
          <w:szCs w:val="24"/>
          <w:lang w:val="es-ES"/>
        </w:rPr>
        <w:t>Si bien durante el trabajo de grado existieron altibajos, momentos de tensión y pensamientos de descontinuar con el proyecto, se realizó motivación grupal donde manifestamos la importancia y el alcance que a la fecha teníamos, pero por otro lado, coincidimos que e</w:t>
      </w:r>
      <w:r w:rsidRPr="00DF364E">
        <w:rPr>
          <w:rFonts w:cs="Times New Roman"/>
          <w:szCs w:val="24"/>
          <w:lang w:val="es-ES"/>
        </w:rPr>
        <w:t>l consenso grupal de las ideas a desarrollar y la forma de llevarlas a cabo fue muy sencillo ya que al equipo de trabajo desde el inicio le interesó el tema a desarrollar</w:t>
      </w:r>
      <w:r w:rsidR="003149CE" w:rsidRPr="00DF364E">
        <w:rPr>
          <w:rFonts w:cs="Times New Roman"/>
          <w:szCs w:val="24"/>
          <w:lang w:val="es-ES"/>
        </w:rPr>
        <w:t>, incluso desde el proyecto de aula anterior</w:t>
      </w:r>
      <w:r w:rsidRPr="00DF364E">
        <w:rPr>
          <w:rFonts w:cs="Times New Roman"/>
          <w:szCs w:val="24"/>
          <w:lang w:val="es-ES"/>
        </w:rPr>
        <w:t xml:space="preserve"> y estuvimos de acuerdo con la forma en como íbamos a proceder.</w:t>
      </w:r>
    </w:p>
    <w:p w14:paraId="3CEC4940" w14:textId="7B5F4A24" w:rsidR="004F32EF" w:rsidRPr="00DF364E" w:rsidRDefault="007C40AA" w:rsidP="00934FF0">
      <w:pPr>
        <w:rPr>
          <w:rFonts w:cs="Times New Roman"/>
          <w:szCs w:val="24"/>
          <w:lang w:val="es-ES"/>
        </w:rPr>
      </w:pPr>
      <w:r w:rsidRPr="00DF364E">
        <w:rPr>
          <w:rFonts w:cs="Times New Roman"/>
          <w:szCs w:val="24"/>
          <w:lang w:val="es-ES"/>
        </w:rPr>
        <w:t>A medida que avanzamos en la escritura del articulo y en la recopilación de la información requerida, sentíamos una clara emoción al ver los avances y que estábamos encaminados de forma correcta,</w:t>
      </w:r>
      <w:r w:rsidR="003149CE" w:rsidRPr="00DF364E">
        <w:rPr>
          <w:rFonts w:cs="Times New Roman"/>
          <w:szCs w:val="24"/>
          <w:lang w:val="es-ES"/>
        </w:rPr>
        <w:t xml:space="preserve"> si bien teníamos diferentes comentarios</w:t>
      </w:r>
      <w:r w:rsidRPr="00DF364E">
        <w:rPr>
          <w:rFonts w:cs="Times New Roman"/>
          <w:szCs w:val="24"/>
          <w:lang w:val="es-ES"/>
        </w:rPr>
        <w:t xml:space="preserve"> gracias a la ayuda y el apoyo que nos brindaron los asesores para lograr tener un producto de calidad académica, tratando de cumplir los objetivos planteados a corto plazo</w:t>
      </w:r>
      <w:r w:rsidR="003149CE" w:rsidRPr="00DF364E">
        <w:rPr>
          <w:rFonts w:cs="Times New Roman"/>
          <w:szCs w:val="24"/>
          <w:lang w:val="es-ES"/>
        </w:rPr>
        <w:t xml:space="preserve"> sin importar las adversidades encontradas en el camino</w:t>
      </w:r>
      <w:r w:rsidRPr="00DF364E">
        <w:rPr>
          <w:rFonts w:cs="Times New Roman"/>
          <w:szCs w:val="24"/>
          <w:lang w:val="es-ES"/>
        </w:rPr>
        <w:t>.</w:t>
      </w:r>
    </w:p>
    <w:p w14:paraId="410ECBCD" w14:textId="72A65B1A" w:rsidR="004F32EF" w:rsidRPr="00DF364E" w:rsidRDefault="004F32EF" w:rsidP="004F32EF">
      <w:pPr>
        <w:rPr>
          <w:rFonts w:eastAsia="Calibri" w:cs="Times New Roman"/>
          <w:b/>
          <w:bCs/>
          <w:szCs w:val="24"/>
        </w:rPr>
      </w:pPr>
      <w:r w:rsidRPr="00DF364E">
        <w:rPr>
          <w:rFonts w:eastAsia="Calibri" w:cs="Times New Roman"/>
          <w:b/>
          <w:bCs/>
          <w:szCs w:val="24"/>
        </w:rPr>
        <w:t>Lectura y la escritura.</w:t>
      </w:r>
    </w:p>
    <w:p w14:paraId="6FAD5056" w14:textId="7FCFBD01" w:rsidR="004F32EF" w:rsidRPr="00DF364E" w:rsidRDefault="004F32EF" w:rsidP="00863A4E">
      <w:pPr>
        <w:ind w:firstLine="709"/>
        <w:rPr>
          <w:rFonts w:eastAsia="Calibri" w:cs="Times New Roman"/>
          <w:szCs w:val="24"/>
        </w:rPr>
      </w:pPr>
      <w:r w:rsidRPr="00DF364E">
        <w:rPr>
          <w:rFonts w:eastAsia="Calibri" w:cs="Times New Roman"/>
          <w:szCs w:val="24"/>
        </w:rPr>
        <w:t>Nuestro trabajo, al ser de tipo documental, requiere de mucha lectura y revisión bibliográfica ya que es la base de todo el proyecto. Nuestro equipo utiliz</w:t>
      </w:r>
      <w:r w:rsidR="00863A4E" w:rsidRPr="00DF364E">
        <w:rPr>
          <w:rFonts w:eastAsia="Calibri" w:cs="Times New Roman"/>
          <w:szCs w:val="24"/>
        </w:rPr>
        <w:t>ó</w:t>
      </w:r>
      <w:r w:rsidRPr="00DF364E">
        <w:rPr>
          <w:rFonts w:eastAsia="Calibri" w:cs="Times New Roman"/>
          <w:szCs w:val="24"/>
        </w:rPr>
        <w:t xml:space="preserve"> una lectura de tipo crítica e inferencial frente a los textos seleccionados, haciendo un análisis y reflexión de cada uno de los artículos; algunas dificultades que presentamos durante la realización del trabajo es que varios textos que habíamos seleccionado previamente como insumo, luego de leerlos y caracterizarlos, no satisfacían suficientemente los requerimientos necesarios para el trabajo, por lo que tocaba descartarlos y volver a la búsqueda de más artículos que sirvieran para el trabajo de investigación. </w:t>
      </w:r>
    </w:p>
    <w:p w14:paraId="66EFDD6A" w14:textId="348CEED3" w:rsidR="004F32EF" w:rsidRPr="00DF364E" w:rsidRDefault="004F32EF" w:rsidP="004F32EF">
      <w:pPr>
        <w:ind w:firstLine="709"/>
        <w:rPr>
          <w:rFonts w:eastAsia="Calibri" w:cs="Times New Roman"/>
          <w:szCs w:val="24"/>
        </w:rPr>
      </w:pPr>
      <w:r w:rsidRPr="00DF364E">
        <w:rPr>
          <w:rFonts w:eastAsia="Calibri" w:cs="Times New Roman"/>
          <w:szCs w:val="24"/>
        </w:rPr>
        <w:t xml:space="preserve">La selección de los artículos de revistas se hizo teniendo como criterio principal de búsqueda el concepto </w:t>
      </w:r>
      <w:r w:rsidR="00472FA9" w:rsidRPr="00DF364E">
        <w:rPr>
          <w:rFonts w:eastAsia="Calibri" w:cs="Times New Roman"/>
          <w:szCs w:val="24"/>
        </w:rPr>
        <w:t>Rentabilidad en los Fondos de Pensiones</w:t>
      </w:r>
      <w:r w:rsidRPr="00DF364E">
        <w:rPr>
          <w:rFonts w:eastAsia="Calibri" w:cs="Times New Roman"/>
          <w:szCs w:val="24"/>
        </w:rPr>
        <w:t xml:space="preserve">. Posteriormente se hacía una lectura muy superficial para hacerles una clasificación según la relevancia que este tuviera para cada uno de los capítulos del texto. Una vez se reunieron suficientes textos que hablaran sobre </w:t>
      </w:r>
      <w:r w:rsidR="00472FA9" w:rsidRPr="00DF364E">
        <w:rPr>
          <w:rFonts w:eastAsia="Calibri" w:cs="Times New Roman"/>
          <w:szCs w:val="24"/>
        </w:rPr>
        <w:t xml:space="preserve">los Fondos de Pensiones </w:t>
      </w:r>
      <w:r w:rsidRPr="00DF364E">
        <w:rPr>
          <w:rFonts w:eastAsia="Calibri" w:cs="Times New Roman"/>
          <w:szCs w:val="24"/>
        </w:rPr>
        <w:t>se hizo una lectura más minuciosa para proceder luego a su análisis y clasificación.</w:t>
      </w:r>
    </w:p>
    <w:p w14:paraId="06D4B19B" w14:textId="1E59E15B" w:rsidR="004F32EF" w:rsidRPr="00DF364E" w:rsidRDefault="004F32EF" w:rsidP="004F32EF">
      <w:pPr>
        <w:rPr>
          <w:rFonts w:cs="Times New Roman"/>
          <w:szCs w:val="24"/>
          <w:lang w:val="es-ES"/>
        </w:rPr>
      </w:pPr>
      <w:r w:rsidRPr="00DF364E">
        <w:rPr>
          <w:rFonts w:eastAsia="Calibri" w:cs="Times New Roman"/>
          <w:szCs w:val="24"/>
        </w:rPr>
        <w:t xml:space="preserve">En este punto se pudo evidenciar que algunos textos previamente seleccionados hablaban de manera superficial y otros detallaban </w:t>
      </w:r>
      <w:r w:rsidR="00472FA9" w:rsidRPr="00DF364E">
        <w:rPr>
          <w:rFonts w:eastAsia="Calibri" w:cs="Times New Roman"/>
          <w:szCs w:val="24"/>
        </w:rPr>
        <w:t>los principales aspectos y resultados del modelo con su</w:t>
      </w:r>
      <w:r w:rsidR="00E563EC" w:rsidRPr="00DF364E">
        <w:rPr>
          <w:rFonts w:eastAsia="Calibri" w:cs="Times New Roman"/>
          <w:szCs w:val="24"/>
        </w:rPr>
        <w:t>s</w:t>
      </w:r>
      <w:r w:rsidR="00472FA9" w:rsidRPr="00DF364E">
        <w:rPr>
          <w:rFonts w:eastAsia="Calibri" w:cs="Times New Roman"/>
          <w:szCs w:val="24"/>
        </w:rPr>
        <w:t xml:space="preserve"> variables que </w:t>
      </w:r>
      <w:r w:rsidRPr="00DF364E">
        <w:rPr>
          <w:rFonts w:eastAsia="Calibri" w:cs="Times New Roman"/>
          <w:szCs w:val="24"/>
        </w:rPr>
        <w:t xml:space="preserve">planteaban a lo largo del texto resaltando las ventajas y la relevancia que tenían su aplicación en </w:t>
      </w:r>
      <w:r w:rsidR="00472FA9" w:rsidRPr="00DF364E">
        <w:rPr>
          <w:rFonts w:eastAsia="Calibri" w:cs="Times New Roman"/>
          <w:szCs w:val="24"/>
        </w:rPr>
        <w:t>los Fondos de Pensiones.</w:t>
      </w:r>
    </w:p>
    <w:p w14:paraId="392533A0" w14:textId="77777777" w:rsidR="00DF364E" w:rsidRDefault="00DF364E" w:rsidP="00934FF0">
      <w:pPr>
        <w:rPr>
          <w:rFonts w:cs="Times New Roman"/>
          <w:b/>
          <w:bCs/>
          <w:szCs w:val="24"/>
          <w:lang w:val="es-ES"/>
        </w:rPr>
      </w:pPr>
    </w:p>
    <w:p w14:paraId="21BB6C91" w14:textId="3A8C7304" w:rsidR="00934FF0" w:rsidRPr="00DF364E" w:rsidRDefault="00934FF0" w:rsidP="00934FF0">
      <w:pPr>
        <w:rPr>
          <w:rFonts w:cs="Times New Roman"/>
          <w:b/>
          <w:bCs/>
          <w:szCs w:val="24"/>
          <w:lang w:val="es-ES"/>
        </w:rPr>
      </w:pPr>
      <w:r w:rsidRPr="00DF364E">
        <w:rPr>
          <w:rFonts w:cs="Times New Roman"/>
          <w:b/>
          <w:bCs/>
          <w:szCs w:val="24"/>
          <w:lang w:val="es-ES"/>
        </w:rPr>
        <w:lastRenderedPageBreak/>
        <w:t>Conclusiones</w:t>
      </w:r>
    </w:p>
    <w:p w14:paraId="4E92E07E" w14:textId="5CB4BF76" w:rsidR="00DF364E" w:rsidRDefault="00DF364E">
      <w:pPr>
        <w:jc w:val="left"/>
        <w:rPr>
          <w:rFonts w:cs="Times New Roman"/>
          <w:b/>
          <w:bCs/>
          <w:szCs w:val="24"/>
          <w:lang w:val="es-ES"/>
        </w:rPr>
      </w:pPr>
      <w:r>
        <w:rPr>
          <w:rFonts w:cs="Times New Roman"/>
          <w:szCs w:val="24"/>
          <w:lang w:val="es-ES"/>
        </w:rPr>
        <w:t>A modo de conclusión durante este tiempo de la investigación hemos podido adquirir nuevas herramientas alternativas para la utilización de modelos correlaciones, estas herramientas son el R y su entorno</w:t>
      </w:r>
      <w:r w:rsidR="00F65655">
        <w:rPr>
          <w:rFonts w:cs="Times New Roman"/>
          <w:szCs w:val="24"/>
          <w:lang w:val="es-ES"/>
        </w:rPr>
        <w:t>.</w:t>
      </w:r>
      <w:r>
        <w:rPr>
          <w:rFonts w:cs="Times New Roman"/>
          <w:szCs w:val="24"/>
          <w:lang w:val="es-ES"/>
        </w:rPr>
        <w:t xml:space="preserve"> </w:t>
      </w:r>
      <w:r w:rsidR="00F65655">
        <w:rPr>
          <w:rFonts w:cs="Times New Roman"/>
          <w:szCs w:val="24"/>
          <w:lang w:val="es-ES"/>
        </w:rPr>
        <w:t>E</w:t>
      </w:r>
      <w:r>
        <w:rPr>
          <w:rFonts w:cs="Times New Roman"/>
          <w:szCs w:val="24"/>
          <w:lang w:val="es-ES"/>
        </w:rPr>
        <w:t>l cual</w:t>
      </w:r>
      <w:r w:rsidR="00F65655">
        <w:rPr>
          <w:rFonts w:cs="Times New Roman"/>
          <w:szCs w:val="24"/>
          <w:lang w:val="es-ES"/>
        </w:rPr>
        <w:t>,</w:t>
      </w:r>
      <w:r>
        <w:rPr>
          <w:rFonts w:cs="Times New Roman"/>
          <w:szCs w:val="24"/>
          <w:lang w:val="es-ES"/>
        </w:rPr>
        <w:t xml:space="preserve"> nos brinda una capacidad de análisis estadístico diferencial en el mercado de trabajo colombiano. Se considera que, como criterio principal para empezar a hacer uso de esta, es la investigación de carácter cuantitativo </w:t>
      </w:r>
      <w:r w:rsidR="00F65655">
        <w:rPr>
          <w:rFonts w:cs="Times New Roman"/>
          <w:szCs w:val="24"/>
          <w:lang w:val="es-ES"/>
        </w:rPr>
        <w:t xml:space="preserve">que tuvo el presente estudio </w:t>
      </w:r>
      <w:r>
        <w:rPr>
          <w:rFonts w:cs="Times New Roman"/>
          <w:szCs w:val="24"/>
          <w:lang w:val="es-ES"/>
        </w:rPr>
        <w:t>adicionalmente debido a la cantidad de problemáticas que se tuvo durante la realización del presente escrito,</w:t>
      </w:r>
      <w:r w:rsidR="00F65655">
        <w:rPr>
          <w:rFonts w:cs="Times New Roman"/>
          <w:szCs w:val="24"/>
          <w:lang w:val="es-ES"/>
        </w:rPr>
        <w:t xml:space="preserve"> mejora a los estudiantes como </w:t>
      </w:r>
      <w:r>
        <w:rPr>
          <w:rFonts w:cs="Times New Roman"/>
          <w:szCs w:val="24"/>
          <w:lang w:val="es-ES"/>
        </w:rPr>
        <w:t xml:space="preserve">personas </w:t>
      </w:r>
      <w:r w:rsidR="00F65655">
        <w:rPr>
          <w:rFonts w:cs="Times New Roman"/>
          <w:szCs w:val="24"/>
          <w:lang w:val="es-ES"/>
        </w:rPr>
        <w:t xml:space="preserve">frente a la </w:t>
      </w:r>
      <w:r>
        <w:rPr>
          <w:rFonts w:cs="Times New Roman"/>
          <w:szCs w:val="24"/>
          <w:lang w:val="es-ES"/>
        </w:rPr>
        <w:t>resolución de problemas y la mejora continua del trabajo en equipo. Capacidades que son necesarias para tener un gran desempeño. Una de las principales dificultades</w:t>
      </w:r>
      <w:r w:rsidR="00F65655">
        <w:rPr>
          <w:rFonts w:cs="Times New Roman"/>
          <w:szCs w:val="24"/>
          <w:lang w:val="es-ES"/>
        </w:rPr>
        <w:t xml:space="preserve"> que se tuvo </w:t>
      </w:r>
      <w:r>
        <w:rPr>
          <w:rFonts w:cs="Times New Roman"/>
          <w:szCs w:val="24"/>
          <w:lang w:val="es-ES"/>
        </w:rPr>
        <w:t xml:space="preserve">durante este periodo </w:t>
      </w:r>
      <w:r w:rsidR="00F65655">
        <w:rPr>
          <w:rFonts w:cs="Times New Roman"/>
          <w:szCs w:val="24"/>
          <w:lang w:val="es-ES"/>
        </w:rPr>
        <w:t xml:space="preserve">de investigación </w:t>
      </w:r>
      <w:r>
        <w:rPr>
          <w:rFonts w:cs="Times New Roman"/>
          <w:szCs w:val="24"/>
          <w:lang w:val="es-ES"/>
        </w:rPr>
        <w:t>es la comunicación fluida con la asesora del trabajo de grado ya que en muchas circunstancias se tenían problemas en temas de horarios</w:t>
      </w:r>
      <w:r w:rsidR="00F65655">
        <w:rPr>
          <w:rFonts w:cs="Times New Roman"/>
          <w:szCs w:val="24"/>
          <w:lang w:val="es-ES"/>
        </w:rPr>
        <w:t xml:space="preserve"> y/o inasistencias</w:t>
      </w:r>
      <w:r>
        <w:rPr>
          <w:rFonts w:cs="Times New Roman"/>
          <w:szCs w:val="24"/>
          <w:lang w:val="es-ES"/>
        </w:rPr>
        <w:t>. Finalmente se agradece a cada una de las personas que han apoyado este trabajo tanto profesores que estuvieron en el proceso de</w:t>
      </w:r>
      <w:r w:rsidR="00F65655">
        <w:rPr>
          <w:rFonts w:cs="Times New Roman"/>
          <w:szCs w:val="24"/>
          <w:lang w:val="es-ES"/>
        </w:rPr>
        <w:t xml:space="preserve"> </w:t>
      </w:r>
      <w:r>
        <w:rPr>
          <w:rFonts w:cs="Times New Roman"/>
          <w:szCs w:val="24"/>
          <w:lang w:val="es-ES"/>
        </w:rPr>
        <w:t>formación como a las directivas de la facultad en dar las soluciones mas pertinentes para poder culminar dicho trabajo de grado.</w:t>
      </w:r>
      <w:r>
        <w:rPr>
          <w:rFonts w:cs="Times New Roman"/>
          <w:b/>
          <w:bCs/>
          <w:szCs w:val="24"/>
          <w:lang w:val="es-ES"/>
        </w:rPr>
        <w:br w:type="page"/>
      </w:r>
    </w:p>
    <w:p w14:paraId="54985C47" w14:textId="633A4C6D" w:rsidR="00CF023E" w:rsidRPr="007B571E" w:rsidRDefault="00CF023E" w:rsidP="00934FF0">
      <w:pPr>
        <w:rPr>
          <w:rFonts w:cs="Times New Roman"/>
          <w:b/>
          <w:bCs/>
          <w:szCs w:val="24"/>
          <w:lang w:val="es-ES"/>
        </w:rPr>
      </w:pPr>
      <w:r>
        <w:rPr>
          <w:rFonts w:cs="Times New Roman"/>
          <w:b/>
          <w:bCs/>
          <w:szCs w:val="24"/>
          <w:lang w:val="es-ES"/>
        </w:rPr>
        <w:lastRenderedPageBreak/>
        <w:t>Anexo</w:t>
      </w:r>
    </w:p>
    <w:p w14:paraId="2704F7AC" w14:textId="2D13564A" w:rsidR="00CF023E" w:rsidRDefault="00CF023E" w:rsidP="00934FF0">
      <w:pPr>
        <w:jc w:val="left"/>
        <w:rPr>
          <w:rFonts w:cs="Times New Roman"/>
          <w:b/>
          <w:bCs/>
          <w:lang w:val="es-ES"/>
        </w:rPr>
      </w:pPr>
      <w:r w:rsidRPr="00CF023E">
        <w:rPr>
          <w:noProof/>
        </w:rPr>
        <w:drawing>
          <wp:inline distT="0" distB="0" distL="0" distR="0" wp14:anchorId="1293987C" wp14:editId="338915BA">
            <wp:extent cx="4649544" cy="7332453"/>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0604" cy="7334124"/>
                    </a:xfrm>
                    <a:prstGeom prst="rect">
                      <a:avLst/>
                    </a:prstGeom>
                    <a:noFill/>
                    <a:ln>
                      <a:noFill/>
                    </a:ln>
                  </pic:spPr>
                </pic:pic>
              </a:graphicData>
            </a:graphic>
          </wp:inline>
        </w:drawing>
      </w:r>
    </w:p>
    <w:p w14:paraId="59E226EE" w14:textId="23931821" w:rsidR="00CF023E" w:rsidRDefault="00CF023E" w:rsidP="00934FF0">
      <w:pPr>
        <w:jc w:val="left"/>
        <w:rPr>
          <w:rFonts w:cs="Times New Roman"/>
          <w:b/>
          <w:bCs/>
          <w:lang w:val="es-ES"/>
        </w:rPr>
      </w:pPr>
    </w:p>
    <w:p w14:paraId="5D11645B" w14:textId="5FB6FFE7" w:rsidR="00CF023E" w:rsidRPr="003149CE" w:rsidRDefault="00CF023E" w:rsidP="00934FF0">
      <w:pPr>
        <w:jc w:val="left"/>
        <w:rPr>
          <w:rFonts w:cs="Times New Roman"/>
          <w:b/>
          <w:bCs/>
          <w:lang w:val="es-ES"/>
        </w:rPr>
      </w:pPr>
      <w:r w:rsidRPr="00CF023E">
        <w:rPr>
          <w:noProof/>
        </w:rPr>
        <w:lastRenderedPageBreak/>
        <w:drawing>
          <wp:inline distT="0" distB="0" distL="0" distR="0" wp14:anchorId="4613BD17" wp14:editId="59990DE5">
            <wp:extent cx="4072255" cy="8258810"/>
            <wp:effectExtent l="0" t="0" r="444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2255" cy="8258810"/>
                    </a:xfrm>
                    <a:prstGeom prst="rect">
                      <a:avLst/>
                    </a:prstGeom>
                    <a:noFill/>
                    <a:ln>
                      <a:noFill/>
                    </a:ln>
                  </pic:spPr>
                </pic:pic>
              </a:graphicData>
            </a:graphic>
          </wp:inline>
        </w:drawing>
      </w:r>
    </w:p>
    <w:sectPr w:rsidR="00CF023E" w:rsidRPr="003149CE" w:rsidSect="00FA7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F0"/>
    <w:rsid w:val="00083E7F"/>
    <w:rsid w:val="003149CE"/>
    <w:rsid w:val="00470E89"/>
    <w:rsid w:val="00471517"/>
    <w:rsid w:val="00472FA9"/>
    <w:rsid w:val="0047413E"/>
    <w:rsid w:val="00485294"/>
    <w:rsid w:val="004C5D79"/>
    <w:rsid w:val="004D677F"/>
    <w:rsid w:val="004F32EF"/>
    <w:rsid w:val="00525321"/>
    <w:rsid w:val="00531BB1"/>
    <w:rsid w:val="005D3F01"/>
    <w:rsid w:val="005E7EAB"/>
    <w:rsid w:val="005F0924"/>
    <w:rsid w:val="00610200"/>
    <w:rsid w:val="0062411C"/>
    <w:rsid w:val="007B571E"/>
    <w:rsid w:val="007C40AA"/>
    <w:rsid w:val="00863A4E"/>
    <w:rsid w:val="008A16B0"/>
    <w:rsid w:val="00934FF0"/>
    <w:rsid w:val="00977FF6"/>
    <w:rsid w:val="009D1433"/>
    <w:rsid w:val="00A457E6"/>
    <w:rsid w:val="00AA4026"/>
    <w:rsid w:val="00BD5C7D"/>
    <w:rsid w:val="00CF023E"/>
    <w:rsid w:val="00D7699A"/>
    <w:rsid w:val="00DE7662"/>
    <w:rsid w:val="00DF364E"/>
    <w:rsid w:val="00E563EC"/>
    <w:rsid w:val="00EA194A"/>
    <w:rsid w:val="00EA7D3A"/>
    <w:rsid w:val="00F65655"/>
    <w:rsid w:val="00FA750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A4B0"/>
  <w15:chartTrackingRefBased/>
  <w15:docId w15:val="{8A09850F-DC46-493E-923A-C1E0CED0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79"/>
    <w:pPr>
      <w:jc w:val="both"/>
    </w:pPr>
    <w:rPr>
      <w:rFonts w:ascii="Times New Roman" w:hAnsi="Times New Roman"/>
      <w:sz w:val="24"/>
    </w:rPr>
  </w:style>
  <w:style w:type="paragraph" w:styleId="Ttulo1">
    <w:name w:val="heading 1"/>
    <w:basedOn w:val="Normal"/>
    <w:next w:val="Normal"/>
    <w:link w:val="Ttulo1Car"/>
    <w:autoRedefine/>
    <w:uiPriority w:val="9"/>
    <w:qFormat/>
    <w:rsid w:val="004C5D79"/>
    <w:pPr>
      <w:keepNext/>
      <w:keepLines/>
      <w:spacing w:before="240" w:after="0"/>
      <w:jc w:val="center"/>
      <w:outlineLvl w:val="0"/>
    </w:pPr>
    <w:rPr>
      <w:rFonts w:eastAsiaTheme="majorEastAsia" w:cstheme="majorBidi"/>
      <w:b/>
      <w:color w:val="000000" w:themeColor="text1"/>
      <w:szCs w:val="32"/>
    </w:rPr>
  </w:style>
  <w:style w:type="paragraph" w:styleId="Ttulo2">
    <w:name w:val="heading 2"/>
    <w:basedOn w:val="Normal"/>
    <w:next w:val="Normal"/>
    <w:link w:val="Ttulo2Car"/>
    <w:autoRedefine/>
    <w:unhideWhenUsed/>
    <w:qFormat/>
    <w:rsid w:val="004C5D79"/>
    <w:pPr>
      <w:keepNext/>
      <w:keepLines/>
      <w:spacing w:before="40" w:after="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5D79"/>
    <w:rPr>
      <w:rFonts w:ascii="Times New Roman" w:eastAsiaTheme="majorEastAsia" w:hAnsi="Times New Roman" w:cstheme="majorBidi"/>
      <w:b/>
      <w:color w:val="000000" w:themeColor="text1"/>
      <w:sz w:val="24"/>
      <w:szCs w:val="32"/>
    </w:rPr>
  </w:style>
  <w:style w:type="character" w:customStyle="1" w:styleId="Ttulo2Car">
    <w:name w:val="Título 2 Car"/>
    <w:basedOn w:val="Fuentedeprrafopredeter"/>
    <w:link w:val="Ttulo2"/>
    <w:rsid w:val="004C5D79"/>
    <w:rPr>
      <w:rFonts w:ascii="Times New Roman" w:eastAsiaTheme="majorEastAsia" w:hAnsi="Times New Roman"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7461">
      <w:bodyDiv w:val="1"/>
      <w:marLeft w:val="0"/>
      <w:marRight w:val="0"/>
      <w:marTop w:val="0"/>
      <w:marBottom w:val="0"/>
      <w:divBdr>
        <w:top w:val="none" w:sz="0" w:space="0" w:color="auto"/>
        <w:left w:val="none" w:sz="0" w:space="0" w:color="auto"/>
        <w:bottom w:val="none" w:sz="0" w:space="0" w:color="auto"/>
        <w:right w:val="none" w:sz="0" w:space="0" w:color="auto"/>
      </w:divBdr>
    </w:div>
    <w:div w:id="272131823">
      <w:bodyDiv w:val="1"/>
      <w:marLeft w:val="0"/>
      <w:marRight w:val="0"/>
      <w:marTop w:val="0"/>
      <w:marBottom w:val="0"/>
      <w:divBdr>
        <w:top w:val="none" w:sz="0" w:space="0" w:color="auto"/>
        <w:left w:val="none" w:sz="0" w:space="0" w:color="auto"/>
        <w:bottom w:val="none" w:sz="0" w:space="0" w:color="auto"/>
        <w:right w:val="none" w:sz="0" w:space="0" w:color="auto"/>
      </w:divBdr>
    </w:div>
    <w:div w:id="339813507">
      <w:bodyDiv w:val="1"/>
      <w:marLeft w:val="0"/>
      <w:marRight w:val="0"/>
      <w:marTop w:val="0"/>
      <w:marBottom w:val="0"/>
      <w:divBdr>
        <w:top w:val="none" w:sz="0" w:space="0" w:color="auto"/>
        <w:left w:val="none" w:sz="0" w:space="0" w:color="auto"/>
        <w:bottom w:val="none" w:sz="0" w:space="0" w:color="auto"/>
        <w:right w:val="none" w:sz="0" w:space="0" w:color="auto"/>
      </w:divBdr>
    </w:div>
    <w:div w:id="12831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2187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CARDONA RAMÍREZ</dc:creator>
  <cp:keywords/>
  <dc:description/>
  <cp:lastModifiedBy>diego alejandro duque pineda</cp:lastModifiedBy>
  <cp:revision>5</cp:revision>
  <dcterms:created xsi:type="dcterms:W3CDTF">2022-10-23T23:15:00Z</dcterms:created>
  <dcterms:modified xsi:type="dcterms:W3CDTF">2023-05-16T02:26:00Z</dcterms:modified>
</cp:coreProperties>
</file>