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C2E6" w14:textId="7FCA7921" w:rsidR="00AD2DF3" w:rsidRDefault="00AD2DF3" w:rsidP="00AD2DF3">
      <w:pPr>
        <w:pStyle w:val="Sinespaciado"/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Evaluación del riesgo de sesgo.</w:t>
      </w:r>
    </w:p>
    <w:p w14:paraId="34EE948C" w14:textId="3A847787" w:rsidR="00AD2DF3" w:rsidRDefault="00AD2DF3" w:rsidP="00AD2DF3">
      <w:pPr>
        <w:pStyle w:val="Sinespaciado"/>
        <w:spacing w:line="360" w:lineRule="auto"/>
        <w:rPr>
          <w:b/>
          <w:bCs/>
          <w:color w:val="000000" w:themeColor="text1"/>
          <w:sz w:val="24"/>
          <w:szCs w:val="24"/>
        </w:rPr>
      </w:pPr>
      <w:r w:rsidRPr="00181692">
        <w:rPr>
          <w:b/>
          <w:bCs/>
          <w:color w:val="000000" w:themeColor="text1"/>
          <w:sz w:val="24"/>
          <w:szCs w:val="24"/>
        </w:rPr>
        <w:t xml:space="preserve">Anexo </w:t>
      </w:r>
      <w:r>
        <w:rPr>
          <w:b/>
          <w:bCs/>
          <w:color w:val="000000" w:themeColor="text1"/>
          <w:sz w:val="24"/>
          <w:szCs w:val="24"/>
        </w:rPr>
        <w:t>5</w:t>
      </w:r>
      <w:r w:rsidRPr="00181692">
        <w:rPr>
          <w:b/>
          <w:bCs/>
          <w:color w:val="000000" w:themeColor="text1"/>
          <w:sz w:val="24"/>
          <w:szCs w:val="24"/>
        </w:rPr>
        <w:t>.</w:t>
      </w:r>
      <w:r>
        <w:rPr>
          <w:b/>
          <w:bCs/>
          <w:color w:val="000000" w:themeColor="text1"/>
          <w:sz w:val="24"/>
          <w:szCs w:val="24"/>
        </w:rPr>
        <w:t>1</w:t>
      </w:r>
      <w:r w:rsidRPr="00181692">
        <w:rPr>
          <w:b/>
          <w:bCs/>
          <w:color w:val="000000" w:themeColor="text1"/>
          <w:sz w:val="24"/>
          <w:szCs w:val="24"/>
        </w:rPr>
        <w:t xml:space="preserve"> Formato para evaluación de s</w:t>
      </w:r>
      <w:r>
        <w:rPr>
          <w:b/>
          <w:bCs/>
          <w:color w:val="000000" w:themeColor="text1"/>
          <w:sz w:val="24"/>
          <w:szCs w:val="24"/>
        </w:rPr>
        <w:t>esgos de estudios aleatorios.</w:t>
      </w:r>
      <w:r w:rsidR="00357A02">
        <w:rPr>
          <w:b/>
          <w:bCs/>
          <w:color w:val="000000" w:themeColor="text1"/>
          <w:sz w:val="24"/>
          <w:szCs w:val="24"/>
        </w:rPr>
        <w:t xml:space="preserve"> </w:t>
      </w:r>
    </w:p>
    <w:p w14:paraId="06EA3B95" w14:textId="500F3B6F" w:rsidR="00357A02" w:rsidRPr="00181692" w:rsidRDefault="00357A02" w:rsidP="00AD2DF3">
      <w:pPr>
        <w:pStyle w:val="Sinespaciado"/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De 31 artículos incluidos en el análisis cero (0) fueron estudios aleatorios.</w:t>
      </w:r>
    </w:p>
    <w:p w14:paraId="3FC5A0CA" w14:textId="77777777" w:rsidR="00AD2DF3" w:rsidRDefault="00AD2DF3" w:rsidP="00AD2DF3">
      <w:pPr>
        <w:pStyle w:val="Sinespaciado"/>
        <w:spacing w:line="360" w:lineRule="auto"/>
        <w:rPr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C92C72A" wp14:editId="47C06235">
                <wp:extent cx="5616000" cy="7020000"/>
                <wp:effectExtent l="0" t="0" r="22860" b="28575"/>
                <wp:docPr id="4" name="Cuadro de texto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5616000" cy="702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446C42" w14:textId="7C234755" w:rsidR="00431B85" w:rsidRPr="00CD669D" w:rsidRDefault="007E6888" w:rsidP="00357A02">
                            <w:pPr>
                              <w:pStyle w:val="Sinespaciado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Autor (año):</w:t>
                            </w:r>
                            <w:r w:rsidR="00CD669D">
                              <w:rPr>
                                <w:b/>
                                <w:color w:val="231F20"/>
                              </w:rPr>
                              <w:t xml:space="preserve"> </w:t>
                            </w:r>
                          </w:p>
                          <w:p w14:paraId="13120DF6" w14:textId="749C4B6A" w:rsidR="00AD2DF3" w:rsidRPr="00FC4D20" w:rsidRDefault="00AD2DF3" w:rsidP="00AD2DF3">
                            <w:pPr>
                              <w:spacing w:before="152" w:line="240" w:lineRule="auto"/>
                              <w:ind w:left="152"/>
                              <w:rPr>
                                <w:b/>
                              </w:rPr>
                            </w:pPr>
                            <w:bookmarkStart w:id="0" w:name="_Hlk49997157"/>
                            <w:bookmarkStart w:id="1" w:name="_Hlk49997158"/>
                            <w:r w:rsidRPr="00FC4D20">
                              <w:rPr>
                                <w:b/>
                                <w:color w:val="231F20"/>
                              </w:rPr>
                              <w:t>1. Tipo de ocultación de la asignación aleatoria:</w:t>
                            </w:r>
                          </w:p>
                          <w:p w14:paraId="36AE64BE" w14:textId="77777777" w:rsidR="00AD2DF3" w:rsidRPr="00FC4D20" w:rsidRDefault="00AD2DF3" w:rsidP="00AD2DF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3"/>
                              </w:tabs>
                              <w:spacing w:before="136"/>
                              <w:ind w:right="1287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 xml:space="preserve">Aleatorización central (mediante llamada telefónica, página </w:t>
                            </w:r>
                            <w:r w:rsidRPr="00FC4D20">
                              <w:rPr>
                                <w:rFonts w:ascii="Arial" w:hAnsi="Arial" w:cs="Arial"/>
                                <w:i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 xml:space="preserve">web, 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sz w:val="22"/>
                                <w:szCs w:val="22"/>
                                <w:lang w:val="es-CO"/>
                              </w:rPr>
                              <w:t xml:space="preserve">investigador 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independiente o realizada por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 xml:space="preserve">farmacia) </w:t>
                            </w:r>
                          </w:p>
                          <w:p w14:paraId="5B5BA6B6" w14:textId="77777777" w:rsidR="00AD2DF3" w:rsidRPr="00FC4D20" w:rsidRDefault="00AD2DF3" w:rsidP="00AD2DF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3"/>
                              </w:tabs>
                              <w:spacing w:before="122"/>
                              <w:ind w:left="25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Contenedores codificados con la medicación en estudio y el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control</w:t>
                            </w:r>
                          </w:p>
                          <w:p w14:paraId="66177E37" w14:textId="77777777" w:rsidR="00AD2DF3" w:rsidRPr="00FC4D20" w:rsidRDefault="00AD2DF3" w:rsidP="00AD2DF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3"/>
                              </w:tabs>
                              <w:spacing w:before="134"/>
                              <w:ind w:left="25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Sobres codificados consecutivamente, opacos y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sellados</w:t>
                            </w:r>
                          </w:p>
                          <w:p w14:paraId="2E51E59D" w14:textId="77777777" w:rsidR="00AD2DF3" w:rsidRPr="00FC4D20" w:rsidRDefault="00AD2DF3" w:rsidP="00AD2DF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3"/>
                              </w:tabs>
                              <w:spacing w:before="132"/>
                              <w:ind w:left="25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Sobres, sin especificar los tres elementos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anteriores</w:t>
                            </w:r>
                          </w:p>
                          <w:p w14:paraId="16E28584" w14:textId="77777777" w:rsidR="00AD2DF3" w:rsidRPr="00FC4D20" w:rsidRDefault="00AD2DF3" w:rsidP="00AD2DF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3"/>
                              </w:tabs>
                              <w:spacing w:before="134"/>
                              <w:ind w:left="25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proofErr w:type="spellStart"/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Seudoaleatorización</w:t>
                            </w:r>
                            <w:proofErr w:type="spellEnd"/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 xml:space="preserve"> (lanzar una moneda, fecha de nacimiento, día de la semana,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etc.)</w:t>
                            </w:r>
                          </w:p>
                          <w:p w14:paraId="0B28C564" w14:textId="77777777" w:rsidR="00AD2DF3" w:rsidRPr="00FC4D20" w:rsidRDefault="00AD2DF3" w:rsidP="00AD2DF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3"/>
                              </w:tabs>
                              <w:spacing w:before="134"/>
                              <w:ind w:left="25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Se menciona que hubo enmascaramiento de aleatorización, pero no se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describe</w:t>
                            </w:r>
                          </w:p>
                          <w:p w14:paraId="362935CA" w14:textId="77777777" w:rsidR="00AD2DF3" w:rsidRPr="00FC4D20" w:rsidRDefault="00AD2DF3" w:rsidP="00AD2DF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3"/>
                              </w:tabs>
                              <w:spacing w:before="133"/>
                              <w:ind w:left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 xml:space="preserve">No </w:t>
                            </w:r>
                            <w:proofErr w:type="spellStart"/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declarado</w:t>
                            </w:r>
                            <w:proofErr w:type="spellEnd"/>
                          </w:p>
                          <w:p w14:paraId="66016384" w14:textId="763FEAAE" w:rsidR="00AD2DF3" w:rsidRPr="00FC4D20" w:rsidRDefault="00AD2DF3" w:rsidP="00AD2DF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3"/>
                              </w:tabs>
                              <w:spacing w:before="134"/>
                              <w:ind w:left="25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Se declara que no hubo enmascaramiento de la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aleatorización</w:t>
                            </w:r>
                            <w:r w:rsidR="00357A02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:</w:t>
                            </w:r>
                          </w:p>
                          <w:p w14:paraId="5E53B6B0" w14:textId="77777777" w:rsidR="00AD2DF3" w:rsidRPr="00FC4D20" w:rsidRDefault="00AD2DF3" w:rsidP="00AD2DF3">
                            <w:pPr>
                              <w:pStyle w:val="Textoindependiente"/>
                              <w:spacing w:before="6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es-CO"/>
                              </w:rPr>
                            </w:pPr>
                          </w:p>
                          <w:p w14:paraId="4FEE9AB5" w14:textId="77777777" w:rsidR="00AB2F7E" w:rsidRDefault="00AD2DF3" w:rsidP="00AB2F7E">
                            <w:pPr>
                              <w:spacing w:line="240" w:lineRule="auto"/>
                              <w:ind w:left="152"/>
                              <w:rPr>
                                <w:b/>
                                <w:color w:val="231F20"/>
                              </w:rPr>
                            </w:pPr>
                            <w:r w:rsidRPr="00FC4D20">
                              <w:rPr>
                                <w:b/>
                                <w:color w:val="231F20"/>
                              </w:rPr>
                              <w:t>2. Enmascaramiento o «cegado» (</w:t>
                            </w:r>
                            <w:proofErr w:type="spellStart"/>
                            <w:proofErr w:type="gramStart"/>
                            <w:r w:rsidRPr="00FC4D20">
                              <w:rPr>
                                <w:b/>
                                <w:i/>
                                <w:color w:val="231F20"/>
                              </w:rPr>
                              <w:t>blinding</w:t>
                            </w:r>
                            <w:proofErr w:type="spellEnd"/>
                            <w:r w:rsidRPr="00FC4D20">
                              <w:rPr>
                                <w:b/>
                                <w:i/>
                                <w:color w:val="231F20"/>
                              </w:rPr>
                              <w:t xml:space="preserve"> </w:t>
                            </w:r>
                            <w:r w:rsidRPr="00FC4D20">
                              <w:rPr>
                                <w:b/>
                                <w:color w:val="231F20"/>
                              </w:rPr>
                              <w:t>)</w:t>
                            </w:r>
                            <w:proofErr w:type="gramEnd"/>
                            <w:r w:rsidRPr="00FC4D20">
                              <w:rPr>
                                <w:b/>
                                <w:color w:val="231F20"/>
                              </w:rPr>
                              <w:t xml:space="preserve"> de la intervención</w:t>
                            </w:r>
                            <w:r w:rsidR="00AB2F7E">
                              <w:rPr>
                                <w:b/>
                                <w:color w:val="231F20"/>
                              </w:rPr>
                              <w:t>:</w:t>
                            </w:r>
                          </w:p>
                          <w:p w14:paraId="2656F056" w14:textId="29A37B05" w:rsidR="00AB2F7E" w:rsidRPr="00AB2F7E" w:rsidRDefault="00AB2F7E" w:rsidP="00AD2DF3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3"/>
                              </w:tabs>
                              <w:spacing w:before="13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Se declara que no hubo enmascaramiento:</w:t>
                            </w:r>
                          </w:p>
                          <w:p w14:paraId="704EDA7F" w14:textId="77777777" w:rsidR="00AB2F7E" w:rsidRPr="00FC4D20" w:rsidRDefault="00AB2F7E" w:rsidP="00AB2F7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 w:rsidRPr="00AB2F7E">
                              <w:rPr>
                                <w:color w:val="231F20"/>
                              </w:rPr>
                              <w:t>Pacientes</w:t>
                            </w:r>
                          </w:p>
                          <w:p w14:paraId="146FD079" w14:textId="1E2C58CA" w:rsidR="00AD2DF3" w:rsidRPr="00FC4D20" w:rsidRDefault="00AD2DF3" w:rsidP="00AD2DF3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3"/>
                              </w:tabs>
                              <w:spacing w:before="134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Personal sanitario que administra la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medicación</w:t>
                            </w:r>
                          </w:p>
                          <w:p w14:paraId="209D65BC" w14:textId="77777777" w:rsidR="00AD2DF3" w:rsidRPr="00FC4D20" w:rsidRDefault="00AD2DF3" w:rsidP="00AD2DF3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3"/>
                              </w:tabs>
                              <w:spacing w:before="13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Investigadores</w:t>
                            </w:r>
                            <w:proofErr w:type="spellEnd"/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recogen</w:t>
                            </w:r>
                            <w:proofErr w:type="spellEnd"/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 xml:space="preserve"> los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datos</w:t>
                            </w:r>
                            <w:proofErr w:type="spellEnd"/>
                          </w:p>
                          <w:p w14:paraId="5154A47A" w14:textId="77777777" w:rsidR="00AD2DF3" w:rsidRPr="00FC4D20" w:rsidRDefault="00AD2DF3" w:rsidP="00AD2DF3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3"/>
                              </w:tabs>
                              <w:spacing w:before="13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Investigadores</w:t>
                            </w:r>
                            <w:proofErr w:type="spellEnd"/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evalúan</w:t>
                            </w:r>
                            <w:proofErr w:type="spellEnd"/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 xml:space="preserve"> los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eventos</w:t>
                            </w:r>
                            <w:proofErr w:type="spellEnd"/>
                          </w:p>
                          <w:p w14:paraId="3736CB97" w14:textId="77777777" w:rsidR="00AD2DF3" w:rsidRPr="00FC4D20" w:rsidRDefault="00AD2DF3" w:rsidP="00AD2DF3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53"/>
                              </w:tabs>
                              <w:spacing w:before="13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Investigadores que realizan el análisis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estadístico</w:t>
                            </w:r>
                          </w:p>
                          <w:p w14:paraId="228E7105" w14:textId="49B44E8D" w:rsidR="00AB2F7E" w:rsidRPr="00281F27" w:rsidRDefault="00AD2DF3" w:rsidP="00281F27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31"/>
                                <w:tab w:val="left" w:pos="1277"/>
                                <w:tab w:val="left" w:pos="2091"/>
                              </w:tabs>
                              <w:autoSpaceDE w:val="0"/>
                              <w:autoSpaceDN w:val="0"/>
                              <w:spacing w:before="135" w:line="240" w:lineRule="auto"/>
                              <w:ind w:right="3113"/>
                              <w:rPr>
                                <w:b/>
                                <w:lang w:val="es-ES"/>
                              </w:rPr>
                            </w:pPr>
                            <w:r w:rsidRPr="00281F27">
                              <w:rPr>
                                <w:b/>
                                <w:color w:val="231F20"/>
                              </w:rPr>
                              <w:t xml:space="preserve">Participantes perdidos </w:t>
                            </w:r>
                            <w:r w:rsidR="00281F27">
                              <w:rPr>
                                <w:b/>
                                <w:color w:val="231F20"/>
                              </w:rPr>
                              <w:t xml:space="preserve">en </w:t>
                            </w:r>
                            <w:r w:rsidRPr="00281F27">
                              <w:rPr>
                                <w:b/>
                                <w:color w:val="231F20"/>
                              </w:rPr>
                              <w:t xml:space="preserve">el </w:t>
                            </w:r>
                            <w:r w:rsidR="00281F27">
                              <w:rPr>
                                <w:b/>
                                <w:color w:val="231F20"/>
                              </w:rPr>
                              <w:t>s</w:t>
                            </w:r>
                            <w:r w:rsidRPr="00281F27">
                              <w:rPr>
                                <w:b/>
                                <w:color w:val="231F20"/>
                                <w:spacing w:val="-2"/>
                              </w:rPr>
                              <w:t>eguimiento:</w:t>
                            </w:r>
                            <w:bookmarkStart w:id="2" w:name="_bookmark7"/>
                            <w:bookmarkEnd w:id="2"/>
                            <w:r w:rsidRPr="00281F27"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</w:p>
                          <w:p w14:paraId="4C2D2F94" w14:textId="739EF4B2" w:rsidR="00AD2DF3" w:rsidRPr="00AB2F7E" w:rsidRDefault="00AD2DF3" w:rsidP="00AB2F7E">
                            <w:pPr>
                              <w:widowControl w:val="0"/>
                              <w:tabs>
                                <w:tab w:val="left" w:pos="331"/>
                                <w:tab w:val="left" w:pos="1277"/>
                                <w:tab w:val="left" w:pos="2091"/>
                              </w:tabs>
                              <w:autoSpaceDE w:val="0"/>
                              <w:autoSpaceDN w:val="0"/>
                              <w:spacing w:before="135" w:line="240" w:lineRule="auto"/>
                              <w:ind w:left="624" w:right="3113"/>
                              <w:rPr>
                                <w:b/>
                                <w:lang w:val="es-ES"/>
                              </w:rPr>
                            </w:pPr>
                            <w:r w:rsidRPr="00FC4D20">
                              <w:rPr>
                                <w:b/>
                                <w:color w:val="231F20"/>
                              </w:rPr>
                              <w:t>N =</w:t>
                            </w:r>
                            <w:r w:rsidRPr="00AB2F7E">
                              <w:rPr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="00AB2F7E">
                              <w:rPr>
                                <w:b/>
                                <w:color w:val="231F20"/>
                                <w:spacing w:val="-1"/>
                              </w:rPr>
                              <w:t>Porcentaje</w:t>
                            </w:r>
                            <w:r w:rsidRPr="00AB2F7E">
                              <w:rPr>
                                <w:b/>
                                <w:color w:val="231F20"/>
                              </w:rPr>
                              <w:t>=</w:t>
                            </w:r>
                          </w:p>
                          <w:p w14:paraId="7C8724CB" w14:textId="6BEFDE9F" w:rsidR="00AD2DF3" w:rsidRPr="00FC4D20" w:rsidRDefault="00AD2DF3" w:rsidP="00281F27">
                            <w:pPr>
                              <w:pStyle w:val="Textoindependiente"/>
                              <w:tabs>
                                <w:tab w:val="left" w:pos="725"/>
                              </w:tabs>
                              <w:spacing w:before="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79B6C64" w14:textId="7D21E373" w:rsidR="00AD2DF3" w:rsidRPr="00281F27" w:rsidRDefault="00AD2DF3" w:rsidP="00281F27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331"/>
                              </w:tabs>
                              <w:autoSpaceDE w:val="0"/>
                              <w:autoSpaceDN w:val="0"/>
                              <w:spacing w:before="134" w:line="240" w:lineRule="auto"/>
                              <w:rPr>
                                <w:b/>
                              </w:rPr>
                            </w:pPr>
                            <w:r w:rsidRPr="00281F27">
                              <w:rPr>
                                <w:b/>
                                <w:color w:val="231F20"/>
                              </w:rPr>
                              <w:t>Análisis de los datos</w:t>
                            </w:r>
                          </w:p>
                          <w:p w14:paraId="509A20DA" w14:textId="77777777" w:rsidR="00AD2DF3" w:rsidRPr="00FC4D20" w:rsidRDefault="00AD2DF3" w:rsidP="00AD2DF3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3"/>
                              </w:tabs>
                              <w:spacing w:before="133"/>
                              <w:ind w:right="148" w:hanging="89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 xml:space="preserve">Por intención de tratar (se analiza a los pacientes en el brazo de la intervención al que 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pacing w:val="-3"/>
                                <w:sz w:val="22"/>
                                <w:szCs w:val="22"/>
                                <w:lang w:val="es-CO"/>
                              </w:rPr>
                              <w:t xml:space="preserve">fueron 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aleatorizados)</w:t>
                            </w:r>
                          </w:p>
                          <w:p w14:paraId="43EB33F2" w14:textId="587346BE" w:rsidR="00AD2DF3" w:rsidRPr="00FC4D20" w:rsidRDefault="00AD2DF3" w:rsidP="00AD2DF3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3"/>
                              </w:tabs>
                              <w:spacing w:before="118"/>
                              <w:ind w:left="25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Por protocolo (se analiza a los pacientes según la intervención que finalmente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pacing w:val="-1"/>
                                <w:sz w:val="22"/>
                                <w:szCs w:val="22"/>
                                <w:lang w:val="es-CO"/>
                              </w:rPr>
                              <w:t xml:space="preserve"> </w:t>
                            </w: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recibieron)</w:t>
                            </w:r>
                            <w:r w:rsidR="00AB2F7E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:</w:t>
                            </w:r>
                          </w:p>
                          <w:p w14:paraId="4DDA6040" w14:textId="77777777" w:rsidR="00D81329" w:rsidRPr="00D81329" w:rsidRDefault="00D81329" w:rsidP="00D81329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3"/>
                              </w:tabs>
                              <w:spacing w:before="133"/>
                              <w:ind w:left="252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</w:pPr>
                            <w:r w:rsidRPr="00D8132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>Análisis de datos por asignación de un solo grupo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 de intervención: </w:t>
                            </w:r>
                            <w:r w:rsidRPr="00AB2F7E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22"/>
                                <w:szCs w:val="22"/>
                                <w:lang w:val="es-CO"/>
                              </w:rPr>
                              <w:t>(X)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O"/>
                              </w:rPr>
                              <w:t xml:space="preserve">. </w:t>
                            </w:r>
                          </w:p>
                          <w:p w14:paraId="4B3F962F" w14:textId="3083DDA2" w:rsidR="00AD2DF3" w:rsidRPr="00FC4D20" w:rsidRDefault="00AD2DF3" w:rsidP="00AD2DF3">
                            <w:pPr>
                              <w:pStyle w:val="Textoindependien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3"/>
                              </w:tabs>
                              <w:spacing w:before="134"/>
                              <w:ind w:left="25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 xml:space="preserve">No se </w:t>
                            </w:r>
                            <w:proofErr w:type="spellStart"/>
                            <w:r w:rsidRPr="00FC4D20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declara</w:t>
                            </w:r>
                            <w:proofErr w:type="spellEnd"/>
                            <w:r w:rsidR="00D81329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1715520" w14:textId="77777777" w:rsidR="00AD2DF3" w:rsidRPr="00FC4D20" w:rsidRDefault="00AD2DF3" w:rsidP="00AD2DF3">
                            <w:pPr>
                              <w:spacing w:before="133" w:line="240" w:lineRule="auto"/>
                              <w:ind w:left="152"/>
                              <w:rPr>
                                <w:b/>
                              </w:rPr>
                            </w:pPr>
                            <w:r w:rsidRPr="00FC4D20">
                              <w:rPr>
                                <w:b/>
                                <w:color w:val="231F20"/>
                              </w:rPr>
                              <w:t>5. Se interrumpió el estudio precozmente por beneficio</w:t>
                            </w:r>
                          </w:p>
                          <w:p w14:paraId="29DBDCB8" w14:textId="565D03FB" w:rsidR="00AD2DF3" w:rsidRPr="00AB2F7E" w:rsidRDefault="00AD2DF3" w:rsidP="00AD2DF3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3"/>
                              </w:tabs>
                              <w:spacing w:before="13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57A02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Sí</w:t>
                            </w:r>
                            <w:proofErr w:type="spellEnd"/>
                            <w:r w:rsidR="00AB2F7E" w:rsidRPr="00357A02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357A02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No</w:t>
                            </w:r>
                            <w:r w:rsidR="00AB2F7E" w:rsidRPr="00357A02">
                              <w:rPr>
                                <w:rFonts w:ascii="Arial" w:hAnsi="Arial" w:cs="Arial"/>
                                <w:color w:val="231F20"/>
                                <w:sz w:val="22"/>
                                <w:szCs w:val="22"/>
                              </w:rPr>
                              <w:t>: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92C72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442.2pt;height:55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" filled="f" strokecolor="#231f20" strokeweight=".5pt">
                <o:lock v:ext="edit" rotation="t" position="t"/>
                <v:textbox inset="0,0,0,0">
                  <w:txbxContent>
                    <w:p w14:paraId="3D446C42" w14:textId="7C234755" w:rsidR="00431B85" w:rsidRPr="00CD669D" w:rsidRDefault="007E6888" w:rsidP="00357A02">
                      <w:pPr>
                        <w:pStyle w:val="Sinespaciado"/>
                      </w:pPr>
                      <w:r>
                        <w:rPr>
                          <w:b/>
                          <w:color w:val="231F20"/>
                        </w:rPr>
                        <w:t>Autor (año):</w:t>
                      </w:r>
                      <w:r w:rsidR="00CD669D">
                        <w:rPr>
                          <w:b/>
                          <w:color w:val="231F20"/>
                        </w:rPr>
                        <w:t xml:space="preserve"> </w:t>
                      </w:r>
                    </w:p>
                    <w:p w14:paraId="13120DF6" w14:textId="749C4B6A" w:rsidR="00AD2DF3" w:rsidRPr="00FC4D20" w:rsidRDefault="00AD2DF3" w:rsidP="00AD2DF3">
                      <w:pPr>
                        <w:spacing w:before="152" w:line="240" w:lineRule="auto"/>
                        <w:ind w:left="152"/>
                        <w:rPr>
                          <w:b/>
                        </w:rPr>
                      </w:pPr>
                      <w:bookmarkStart w:id="3" w:name="_Hlk49997157"/>
                      <w:bookmarkStart w:id="4" w:name="_Hlk49997158"/>
                      <w:r w:rsidRPr="00FC4D20">
                        <w:rPr>
                          <w:b/>
                          <w:color w:val="231F20"/>
                        </w:rPr>
                        <w:t>1. Tipo de ocultación de la asignación aleatoria:</w:t>
                      </w:r>
                    </w:p>
                    <w:p w14:paraId="36AE64BE" w14:textId="77777777" w:rsidR="00AD2DF3" w:rsidRPr="00FC4D20" w:rsidRDefault="00AD2DF3" w:rsidP="00AD2DF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253"/>
                        </w:tabs>
                        <w:spacing w:before="136"/>
                        <w:ind w:right="1287" w:firstLine="0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 xml:space="preserve">Aleatorización central (mediante llamada telefónica, página </w:t>
                      </w:r>
                      <w:r w:rsidRPr="00FC4D20">
                        <w:rPr>
                          <w:rFonts w:ascii="Arial" w:hAnsi="Arial" w:cs="Arial"/>
                          <w:i/>
                          <w:color w:val="231F20"/>
                          <w:sz w:val="22"/>
                          <w:szCs w:val="22"/>
                          <w:lang w:val="es-CO"/>
                        </w:rPr>
                        <w:t xml:space="preserve">web, 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pacing w:val="-2"/>
                          <w:sz w:val="22"/>
                          <w:szCs w:val="22"/>
                          <w:lang w:val="es-CO"/>
                        </w:rPr>
                        <w:t xml:space="preserve">investigador 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independiente o realizada por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pacing w:val="-1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 xml:space="preserve">farmacia) </w:t>
                      </w:r>
                    </w:p>
                    <w:p w14:paraId="5B5BA6B6" w14:textId="77777777" w:rsidR="00AD2DF3" w:rsidRPr="00FC4D20" w:rsidRDefault="00AD2DF3" w:rsidP="00AD2DF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253"/>
                        </w:tabs>
                        <w:spacing w:before="122"/>
                        <w:ind w:left="252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Contenedores codificados con la medicación en estudio y el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pacing w:val="-1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control</w:t>
                      </w:r>
                    </w:p>
                    <w:p w14:paraId="66177E37" w14:textId="77777777" w:rsidR="00AD2DF3" w:rsidRPr="00FC4D20" w:rsidRDefault="00AD2DF3" w:rsidP="00AD2DF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253"/>
                        </w:tabs>
                        <w:spacing w:before="134"/>
                        <w:ind w:left="252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Sobres codificados consecutivamente, opacos y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pacing w:val="-1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sellados</w:t>
                      </w:r>
                    </w:p>
                    <w:p w14:paraId="2E51E59D" w14:textId="77777777" w:rsidR="00AD2DF3" w:rsidRPr="00FC4D20" w:rsidRDefault="00AD2DF3" w:rsidP="00AD2DF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253"/>
                        </w:tabs>
                        <w:spacing w:before="132"/>
                        <w:ind w:left="252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Sobres, sin especificar los tres elementos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pacing w:val="-1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anteriores</w:t>
                      </w:r>
                    </w:p>
                    <w:p w14:paraId="16E28584" w14:textId="77777777" w:rsidR="00AD2DF3" w:rsidRPr="00FC4D20" w:rsidRDefault="00AD2DF3" w:rsidP="00AD2DF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253"/>
                        </w:tabs>
                        <w:spacing w:before="134"/>
                        <w:ind w:left="252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proofErr w:type="spellStart"/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Seudoaleatorización</w:t>
                      </w:r>
                      <w:proofErr w:type="spellEnd"/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 xml:space="preserve"> (lanzar una moneda, fecha de nacimiento, día de la semana,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pacing w:val="-1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etc.)</w:t>
                      </w:r>
                    </w:p>
                    <w:p w14:paraId="0B28C564" w14:textId="77777777" w:rsidR="00AD2DF3" w:rsidRPr="00FC4D20" w:rsidRDefault="00AD2DF3" w:rsidP="00AD2DF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253"/>
                        </w:tabs>
                        <w:spacing w:before="134"/>
                        <w:ind w:left="252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Se menciona que hubo enmascaramiento de aleatorización, pero no se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pacing w:val="-1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describe</w:t>
                      </w:r>
                    </w:p>
                    <w:p w14:paraId="362935CA" w14:textId="77777777" w:rsidR="00AD2DF3" w:rsidRPr="00FC4D20" w:rsidRDefault="00AD2DF3" w:rsidP="00AD2DF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253"/>
                        </w:tabs>
                        <w:spacing w:before="133"/>
                        <w:ind w:left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 xml:space="preserve">No </w:t>
                      </w:r>
                      <w:proofErr w:type="spellStart"/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declarado</w:t>
                      </w:r>
                      <w:proofErr w:type="spellEnd"/>
                    </w:p>
                    <w:p w14:paraId="66016384" w14:textId="763FEAAE" w:rsidR="00AD2DF3" w:rsidRPr="00FC4D20" w:rsidRDefault="00AD2DF3" w:rsidP="00AD2DF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253"/>
                        </w:tabs>
                        <w:spacing w:before="134"/>
                        <w:ind w:left="252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Se declara que no hubo enmascaramiento de la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pacing w:val="-1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aleatorización</w:t>
                      </w:r>
                      <w:r w:rsidR="00357A02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:</w:t>
                      </w:r>
                    </w:p>
                    <w:p w14:paraId="5E53B6B0" w14:textId="77777777" w:rsidR="00AD2DF3" w:rsidRPr="00FC4D20" w:rsidRDefault="00AD2DF3" w:rsidP="00AD2DF3">
                      <w:pPr>
                        <w:pStyle w:val="Textoindependiente"/>
                        <w:spacing w:before="6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es-CO"/>
                        </w:rPr>
                      </w:pPr>
                    </w:p>
                    <w:p w14:paraId="4FEE9AB5" w14:textId="77777777" w:rsidR="00AB2F7E" w:rsidRDefault="00AD2DF3" w:rsidP="00AB2F7E">
                      <w:pPr>
                        <w:spacing w:line="240" w:lineRule="auto"/>
                        <w:ind w:left="152"/>
                        <w:rPr>
                          <w:b/>
                          <w:color w:val="231F20"/>
                        </w:rPr>
                      </w:pPr>
                      <w:r w:rsidRPr="00FC4D20">
                        <w:rPr>
                          <w:b/>
                          <w:color w:val="231F20"/>
                        </w:rPr>
                        <w:t>2. Enmascaramiento o «cegado» (</w:t>
                      </w:r>
                      <w:proofErr w:type="spellStart"/>
                      <w:proofErr w:type="gramStart"/>
                      <w:r w:rsidRPr="00FC4D20">
                        <w:rPr>
                          <w:b/>
                          <w:i/>
                          <w:color w:val="231F20"/>
                        </w:rPr>
                        <w:t>blinding</w:t>
                      </w:r>
                      <w:proofErr w:type="spellEnd"/>
                      <w:r w:rsidRPr="00FC4D20">
                        <w:rPr>
                          <w:b/>
                          <w:i/>
                          <w:color w:val="231F20"/>
                        </w:rPr>
                        <w:t xml:space="preserve"> </w:t>
                      </w:r>
                      <w:r w:rsidRPr="00FC4D20">
                        <w:rPr>
                          <w:b/>
                          <w:color w:val="231F20"/>
                        </w:rPr>
                        <w:t>)</w:t>
                      </w:r>
                      <w:proofErr w:type="gramEnd"/>
                      <w:r w:rsidRPr="00FC4D20">
                        <w:rPr>
                          <w:b/>
                          <w:color w:val="231F20"/>
                        </w:rPr>
                        <w:t xml:space="preserve"> de la intervención</w:t>
                      </w:r>
                      <w:r w:rsidR="00AB2F7E">
                        <w:rPr>
                          <w:b/>
                          <w:color w:val="231F20"/>
                        </w:rPr>
                        <w:t>:</w:t>
                      </w:r>
                    </w:p>
                    <w:p w14:paraId="2656F056" w14:textId="29A37B05" w:rsidR="00AB2F7E" w:rsidRPr="00AB2F7E" w:rsidRDefault="00AB2F7E" w:rsidP="00AD2DF3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53"/>
                        </w:tabs>
                        <w:spacing w:before="134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Se declara que no hubo enmascaramiento:</w:t>
                      </w:r>
                    </w:p>
                    <w:p w14:paraId="704EDA7F" w14:textId="77777777" w:rsidR="00AB2F7E" w:rsidRPr="00FC4D20" w:rsidRDefault="00AB2F7E" w:rsidP="00AB2F7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 w:rsidRPr="00AB2F7E">
                        <w:rPr>
                          <w:color w:val="231F20"/>
                        </w:rPr>
                        <w:t>Pacientes</w:t>
                      </w:r>
                    </w:p>
                    <w:p w14:paraId="146FD079" w14:textId="1E2C58CA" w:rsidR="00AD2DF3" w:rsidRPr="00FC4D20" w:rsidRDefault="00AD2DF3" w:rsidP="00AD2DF3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53"/>
                        </w:tabs>
                        <w:spacing w:before="134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Personal sanitario que administra la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pacing w:val="-1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medicación</w:t>
                      </w:r>
                    </w:p>
                    <w:p w14:paraId="209D65BC" w14:textId="77777777" w:rsidR="00AD2DF3" w:rsidRPr="00FC4D20" w:rsidRDefault="00AD2DF3" w:rsidP="00AD2DF3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53"/>
                        </w:tabs>
                        <w:spacing w:before="13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Investigadores</w:t>
                      </w:r>
                      <w:proofErr w:type="spellEnd"/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recogen</w:t>
                      </w:r>
                      <w:proofErr w:type="spellEnd"/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 xml:space="preserve"> los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datos</w:t>
                      </w:r>
                      <w:proofErr w:type="spellEnd"/>
                    </w:p>
                    <w:p w14:paraId="5154A47A" w14:textId="77777777" w:rsidR="00AD2DF3" w:rsidRPr="00FC4D20" w:rsidRDefault="00AD2DF3" w:rsidP="00AD2DF3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53"/>
                        </w:tabs>
                        <w:spacing w:before="13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Investigadores</w:t>
                      </w:r>
                      <w:proofErr w:type="spellEnd"/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evalúan</w:t>
                      </w:r>
                      <w:proofErr w:type="spellEnd"/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 xml:space="preserve"> los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eventos</w:t>
                      </w:r>
                      <w:proofErr w:type="spellEnd"/>
                    </w:p>
                    <w:p w14:paraId="3736CB97" w14:textId="77777777" w:rsidR="00AD2DF3" w:rsidRPr="00FC4D20" w:rsidRDefault="00AD2DF3" w:rsidP="00AD2DF3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253"/>
                        </w:tabs>
                        <w:spacing w:before="132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Investigadores que realizan el análisis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pacing w:val="-1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estadístico</w:t>
                      </w:r>
                    </w:p>
                    <w:p w14:paraId="228E7105" w14:textId="49B44E8D" w:rsidR="00AB2F7E" w:rsidRPr="00281F27" w:rsidRDefault="00AD2DF3" w:rsidP="00281F27">
                      <w:pPr>
                        <w:pStyle w:val="Prrafodelista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331"/>
                          <w:tab w:val="left" w:pos="1277"/>
                          <w:tab w:val="left" w:pos="2091"/>
                        </w:tabs>
                        <w:autoSpaceDE w:val="0"/>
                        <w:autoSpaceDN w:val="0"/>
                        <w:spacing w:before="135" w:line="240" w:lineRule="auto"/>
                        <w:ind w:right="3113"/>
                        <w:rPr>
                          <w:b/>
                          <w:lang w:val="es-ES"/>
                        </w:rPr>
                      </w:pPr>
                      <w:r w:rsidRPr="00281F27">
                        <w:rPr>
                          <w:b/>
                          <w:color w:val="231F20"/>
                        </w:rPr>
                        <w:t xml:space="preserve">Participantes perdidos </w:t>
                      </w:r>
                      <w:r w:rsidR="00281F27">
                        <w:rPr>
                          <w:b/>
                          <w:color w:val="231F20"/>
                        </w:rPr>
                        <w:t xml:space="preserve">en </w:t>
                      </w:r>
                      <w:r w:rsidRPr="00281F27">
                        <w:rPr>
                          <w:b/>
                          <w:color w:val="231F20"/>
                        </w:rPr>
                        <w:t xml:space="preserve">el </w:t>
                      </w:r>
                      <w:r w:rsidR="00281F27">
                        <w:rPr>
                          <w:b/>
                          <w:color w:val="231F20"/>
                        </w:rPr>
                        <w:t>s</w:t>
                      </w:r>
                      <w:r w:rsidRPr="00281F27">
                        <w:rPr>
                          <w:b/>
                          <w:color w:val="231F20"/>
                          <w:spacing w:val="-2"/>
                        </w:rPr>
                        <w:t>eguimiento:</w:t>
                      </w:r>
                      <w:bookmarkStart w:id="5" w:name="_bookmark7"/>
                      <w:bookmarkEnd w:id="5"/>
                      <w:r w:rsidRPr="00281F27">
                        <w:rPr>
                          <w:b/>
                          <w:color w:val="231F20"/>
                          <w:spacing w:val="-2"/>
                        </w:rPr>
                        <w:t xml:space="preserve"> </w:t>
                      </w:r>
                    </w:p>
                    <w:p w14:paraId="4C2D2F94" w14:textId="739EF4B2" w:rsidR="00AD2DF3" w:rsidRPr="00AB2F7E" w:rsidRDefault="00AD2DF3" w:rsidP="00AB2F7E">
                      <w:pPr>
                        <w:widowControl w:val="0"/>
                        <w:tabs>
                          <w:tab w:val="left" w:pos="331"/>
                          <w:tab w:val="left" w:pos="1277"/>
                          <w:tab w:val="left" w:pos="2091"/>
                        </w:tabs>
                        <w:autoSpaceDE w:val="0"/>
                        <w:autoSpaceDN w:val="0"/>
                        <w:spacing w:before="135" w:line="240" w:lineRule="auto"/>
                        <w:ind w:left="624" w:right="3113"/>
                        <w:rPr>
                          <w:b/>
                          <w:lang w:val="es-ES"/>
                        </w:rPr>
                      </w:pPr>
                      <w:r w:rsidRPr="00FC4D20">
                        <w:rPr>
                          <w:b/>
                          <w:color w:val="231F20"/>
                        </w:rPr>
                        <w:t>N =</w:t>
                      </w:r>
                      <w:r w:rsidRPr="00AB2F7E">
                        <w:rPr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 w:rsidR="00AB2F7E">
                        <w:rPr>
                          <w:b/>
                          <w:color w:val="231F20"/>
                          <w:spacing w:val="-1"/>
                        </w:rPr>
                        <w:t>Porcentaje</w:t>
                      </w:r>
                      <w:r w:rsidRPr="00AB2F7E">
                        <w:rPr>
                          <w:b/>
                          <w:color w:val="231F20"/>
                        </w:rPr>
                        <w:t>=</w:t>
                      </w:r>
                    </w:p>
                    <w:p w14:paraId="7C8724CB" w14:textId="6BEFDE9F" w:rsidR="00AD2DF3" w:rsidRPr="00FC4D20" w:rsidRDefault="00AD2DF3" w:rsidP="00281F27">
                      <w:pPr>
                        <w:pStyle w:val="Textoindependiente"/>
                        <w:tabs>
                          <w:tab w:val="left" w:pos="725"/>
                        </w:tabs>
                        <w:spacing w:before="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79B6C64" w14:textId="7D21E373" w:rsidR="00AD2DF3" w:rsidRPr="00281F27" w:rsidRDefault="00AD2DF3" w:rsidP="00281F27">
                      <w:pPr>
                        <w:pStyle w:val="Prrafodelista"/>
                        <w:widowControl w:val="0"/>
                        <w:numPr>
                          <w:ilvl w:val="0"/>
                          <w:numId w:val="18"/>
                        </w:numPr>
                        <w:tabs>
                          <w:tab w:val="left" w:pos="331"/>
                        </w:tabs>
                        <w:autoSpaceDE w:val="0"/>
                        <w:autoSpaceDN w:val="0"/>
                        <w:spacing w:before="134" w:line="240" w:lineRule="auto"/>
                        <w:rPr>
                          <w:b/>
                        </w:rPr>
                      </w:pPr>
                      <w:r w:rsidRPr="00281F27">
                        <w:rPr>
                          <w:b/>
                          <w:color w:val="231F20"/>
                        </w:rPr>
                        <w:t>Análisis de los datos</w:t>
                      </w:r>
                    </w:p>
                    <w:p w14:paraId="509A20DA" w14:textId="77777777" w:rsidR="00AD2DF3" w:rsidRPr="00FC4D20" w:rsidRDefault="00AD2DF3" w:rsidP="00AD2DF3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253"/>
                        </w:tabs>
                        <w:spacing w:before="133"/>
                        <w:ind w:right="148" w:hanging="89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 xml:space="preserve">Por intención de tratar (se analiza a los pacientes en el brazo de la intervención al que 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pacing w:val="-3"/>
                          <w:sz w:val="22"/>
                          <w:szCs w:val="22"/>
                          <w:lang w:val="es-CO"/>
                        </w:rPr>
                        <w:t xml:space="preserve">fueron 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aleatorizados)</w:t>
                      </w:r>
                    </w:p>
                    <w:p w14:paraId="43EB33F2" w14:textId="587346BE" w:rsidR="00AD2DF3" w:rsidRPr="00FC4D20" w:rsidRDefault="00AD2DF3" w:rsidP="00AD2DF3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253"/>
                        </w:tabs>
                        <w:spacing w:before="118"/>
                        <w:ind w:left="252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Por protocolo (se analiza a los pacientes según la intervención que finalmente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pacing w:val="-1"/>
                          <w:sz w:val="22"/>
                          <w:szCs w:val="22"/>
                          <w:lang w:val="es-CO"/>
                        </w:rPr>
                        <w:t xml:space="preserve"> </w:t>
                      </w: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recibieron)</w:t>
                      </w:r>
                      <w:r w:rsidR="00AB2F7E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  <w:lang w:val="es-CO"/>
                        </w:rPr>
                        <w:t>:</w:t>
                      </w:r>
                    </w:p>
                    <w:p w14:paraId="4DDA6040" w14:textId="77777777" w:rsidR="00D81329" w:rsidRPr="00D81329" w:rsidRDefault="00D81329" w:rsidP="00D81329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253"/>
                        </w:tabs>
                        <w:spacing w:before="133"/>
                        <w:ind w:left="252"/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</w:pPr>
                      <w:r w:rsidRPr="00D81329"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>Análisis de datos por asignación de un solo grupo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 de intervención: </w:t>
                      </w:r>
                      <w:r w:rsidRPr="00AB2F7E">
                        <w:rPr>
                          <w:rFonts w:ascii="Arial" w:hAnsi="Arial" w:cs="Arial"/>
                          <w:b/>
                          <w:bCs/>
                          <w:color w:val="231F20"/>
                          <w:sz w:val="22"/>
                          <w:szCs w:val="22"/>
                          <w:lang w:val="es-CO"/>
                        </w:rPr>
                        <w:t>(X)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CO"/>
                        </w:rPr>
                        <w:t xml:space="preserve">. </w:t>
                      </w:r>
                    </w:p>
                    <w:p w14:paraId="4B3F962F" w14:textId="3083DDA2" w:rsidR="00AD2DF3" w:rsidRPr="00FC4D20" w:rsidRDefault="00AD2DF3" w:rsidP="00AD2DF3">
                      <w:pPr>
                        <w:pStyle w:val="Textoindependiente"/>
                        <w:numPr>
                          <w:ilvl w:val="0"/>
                          <w:numId w:val="4"/>
                        </w:numPr>
                        <w:tabs>
                          <w:tab w:val="left" w:pos="253"/>
                        </w:tabs>
                        <w:spacing w:before="134"/>
                        <w:ind w:left="25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 xml:space="preserve">No se </w:t>
                      </w:r>
                      <w:proofErr w:type="spellStart"/>
                      <w:r w:rsidRPr="00FC4D20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declara</w:t>
                      </w:r>
                      <w:proofErr w:type="spellEnd"/>
                      <w:r w:rsidR="00D81329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.</w:t>
                      </w:r>
                    </w:p>
                    <w:p w14:paraId="61715520" w14:textId="77777777" w:rsidR="00AD2DF3" w:rsidRPr="00FC4D20" w:rsidRDefault="00AD2DF3" w:rsidP="00AD2DF3">
                      <w:pPr>
                        <w:spacing w:before="133" w:line="240" w:lineRule="auto"/>
                        <w:ind w:left="152"/>
                        <w:rPr>
                          <w:b/>
                        </w:rPr>
                      </w:pPr>
                      <w:r w:rsidRPr="00FC4D20">
                        <w:rPr>
                          <w:b/>
                          <w:color w:val="231F20"/>
                        </w:rPr>
                        <w:t>5. Se interrumpió el estudio precozmente por beneficio</w:t>
                      </w:r>
                    </w:p>
                    <w:p w14:paraId="29DBDCB8" w14:textId="565D03FB" w:rsidR="00AD2DF3" w:rsidRPr="00AB2F7E" w:rsidRDefault="00AD2DF3" w:rsidP="00AD2DF3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253"/>
                        </w:tabs>
                        <w:spacing w:before="13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357A02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Sí</w:t>
                      </w:r>
                      <w:proofErr w:type="spellEnd"/>
                      <w:r w:rsidR="00AB2F7E" w:rsidRPr="00357A02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 xml:space="preserve">: </w:t>
                      </w:r>
                      <w:r w:rsidRPr="00357A02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No</w:t>
                      </w:r>
                      <w:r w:rsidR="00AB2F7E" w:rsidRPr="00357A02">
                        <w:rPr>
                          <w:rFonts w:ascii="Arial" w:hAnsi="Arial" w:cs="Arial"/>
                          <w:color w:val="231F20"/>
                          <w:sz w:val="22"/>
                          <w:szCs w:val="22"/>
                        </w:rPr>
                        <w:t>:</w:t>
                      </w:r>
                      <w:bookmarkEnd w:id="3"/>
                      <w:bookmarkEnd w:id="4"/>
                    </w:p>
                  </w:txbxContent>
                </v:textbox>
                <w10:anchorlock/>
              </v:shape>
            </w:pict>
          </mc:Fallback>
        </mc:AlternateContent>
      </w:r>
    </w:p>
    <w:p w14:paraId="1BB64EBC" w14:textId="77777777" w:rsidR="00AD2DF3" w:rsidRDefault="00AD2DF3" w:rsidP="00AD2DF3">
      <w:pPr>
        <w:pStyle w:val="Sinespaciado"/>
        <w:spacing w:line="360" w:lineRule="auto"/>
        <w:rPr>
          <w:color w:val="000000" w:themeColor="text1"/>
          <w:sz w:val="24"/>
          <w:szCs w:val="24"/>
        </w:rPr>
      </w:pPr>
    </w:p>
    <w:p w14:paraId="0EBE009E" w14:textId="77777777" w:rsidR="00DC5041" w:rsidRPr="00D147E0" w:rsidRDefault="00357A02" w:rsidP="00357A02">
      <w:pPr>
        <w:pStyle w:val="Sinespaciado"/>
        <w:spacing w:line="360" w:lineRule="auto"/>
        <w:rPr>
          <w:b/>
          <w:bCs/>
          <w:color w:val="000000" w:themeColor="text1"/>
        </w:rPr>
      </w:pPr>
      <w:r w:rsidRPr="00D147E0">
        <w:rPr>
          <w:b/>
          <w:bCs/>
          <w:color w:val="000000" w:themeColor="text1"/>
        </w:rPr>
        <w:lastRenderedPageBreak/>
        <w:t>Anexo 5.2 Formato para evaluación de sesgos de estudios no aleatorios. (adaptado de la herramienta ROBINS-I).</w:t>
      </w:r>
    </w:p>
    <w:p w14:paraId="359CD104" w14:textId="410630A7" w:rsidR="00DC5041" w:rsidRDefault="00DC5041" w:rsidP="00357A02">
      <w:pPr>
        <w:pStyle w:val="Sinespaciado"/>
        <w:spacing w:line="360" w:lineRule="auto"/>
        <w:rPr>
          <w:b/>
          <w:bCs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585548E" wp14:editId="410EC5C1">
                <wp:extent cx="5597525" cy="7740000"/>
                <wp:effectExtent l="0" t="0" r="22225" b="13970"/>
                <wp:docPr id="1" name="Cuadro de texto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5597525" cy="774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5BE871" w14:textId="3C469E11" w:rsidR="00DC5041" w:rsidRPr="00357A02" w:rsidRDefault="00DC5041" w:rsidP="00853001">
                            <w:pPr>
                              <w:pStyle w:val="Sinespaciad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669D">
                              <w:rPr>
                                <w:b/>
                                <w:bCs/>
                              </w:rPr>
                              <w:t>Autor (año):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306AFD">
                              <w:rPr>
                                <w:rFonts w:ascii="Tahoma" w:eastAsiaTheme="minorHAnsi" w:hAnsi="Tahoma" w:cs="Tahoma"/>
                                <w:color w:val="141314"/>
                                <w:lang w:eastAsia="en-US"/>
                              </w:rPr>
                              <w:t>Sisson</w:t>
                            </w:r>
                            <w:proofErr w:type="spellEnd"/>
                            <w:r w:rsidRPr="00CD669D">
                              <w:t xml:space="preserve"> (</w:t>
                            </w:r>
                            <w:r w:rsidR="00306AFD">
                              <w:t>1984</w:t>
                            </w:r>
                            <w:r w:rsidRPr="00CD669D">
                              <w:t xml:space="preserve">). </w:t>
                            </w:r>
                            <w:r w:rsidR="00306AFD">
                              <w:t>Serie de casos retrospectiva</w:t>
                            </w:r>
                            <w:r w:rsidRPr="00357A02">
                              <w:t>.</w:t>
                            </w:r>
                          </w:p>
                          <w:p w14:paraId="5EF0F28B" w14:textId="3CE08129" w:rsidR="00DC5041" w:rsidRDefault="00DC5041" w:rsidP="00853001">
                            <w:pPr>
                              <w:pStyle w:val="Sinespaciado"/>
                              <w:jc w:val="center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Referencia</w:t>
                            </w:r>
                            <w:r w:rsidRPr="00306AFD">
                              <w:rPr>
                                <w:bCs/>
                                <w:color w:val="231F20"/>
                              </w:rPr>
                              <w:t xml:space="preserve">: </w:t>
                            </w:r>
                            <w:r w:rsidR="00306AFD" w:rsidRPr="00306AFD"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 xml:space="preserve">J </w:t>
                            </w:r>
                            <w:proofErr w:type="spellStart"/>
                            <w:r w:rsidR="00306AFD" w:rsidRPr="00306AFD"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>Nuci</w:t>
                            </w:r>
                            <w:proofErr w:type="spellEnd"/>
                            <w:r w:rsidR="00306AFD" w:rsidRPr="00306AFD"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="00306AFD" w:rsidRPr="00306AFD"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>Med</w:t>
                            </w:r>
                            <w:proofErr w:type="spellEnd"/>
                            <w:r w:rsidR="00306AFD" w:rsidRPr="00306AFD"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 xml:space="preserve"> 24: 197</w:t>
                            </w:r>
                            <w:r w:rsidR="00306AFD"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>-</w:t>
                            </w:r>
                            <w:r w:rsidR="00306AFD" w:rsidRPr="00306AFD"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>206</w:t>
                            </w:r>
                            <w:r w:rsidR="00B17E4F"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 xml:space="preserve">. </w:t>
                            </w:r>
                            <w:r w:rsidR="00306AFD" w:rsidRPr="00306AFD"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>1984</w:t>
                            </w:r>
                          </w:p>
                          <w:p w14:paraId="5C95A0E0" w14:textId="77777777" w:rsidR="00DC5041" w:rsidRDefault="00DC5041" w:rsidP="00DC5041">
                            <w:pPr>
                              <w:pStyle w:val="Textoindependiente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 xml:space="preserve">¿se estableció una pregunta de investigación específica? </w:t>
                            </w:r>
                          </w:p>
                          <w:p w14:paraId="73499E2B" w14:textId="3407159E" w:rsidR="00DC5041" w:rsidRPr="00A72AE1" w:rsidRDefault="00DC5041" w:rsidP="00DC5041">
                            <w:pPr>
                              <w:pStyle w:val="Textoindependiente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Población:</w:t>
                            </w:r>
                            <w:r w:rsidR="00B17E4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  <w:r w:rsidR="00DB473C" w:rsidRPr="00DB473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Individuos</w:t>
                            </w:r>
                            <w:r w:rsidR="00B17E4F" w:rsidRPr="00DB473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con feocromocitoma maligno.</w:t>
                            </w:r>
                            <w:r w:rsidR="00B17E4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</w:p>
                          <w:p w14:paraId="6A45CDEE" w14:textId="4555B155" w:rsidR="00DC5041" w:rsidRDefault="00DC5041" w:rsidP="00DC5041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Intervención (experimental)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: </w:t>
                            </w:r>
                            <w:r w:rsidR="00E73B5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I-131 MIBG preparación de alta </w:t>
                            </w:r>
                            <w:r w:rsidR="004B566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actividad especifica. </w:t>
                            </w:r>
                          </w:p>
                          <w:p w14:paraId="12FA1C79" w14:textId="18B0758F" w:rsidR="00DC5041" w:rsidRPr="00B30C4F" w:rsidRDefault="00DC5041" w:rsidP="00DC5041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Comparador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:</w:t>
                            </w:r>
                            <w:r w:rsidR="004B566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estudio sin comparador, </w:t>
                            </w:r>
                            <w:r w:rsidR="00793F8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solamente brazo de intervención. </w:t>
                            </w:r>
                            <w:r w:rsidR="004B566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 </w:t>
                            </w:r>
                            <w:r w:rsidRPr="00B30C4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br/>
                            </w: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Desenlaces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: </w:t>
                            </w:r>
                            <w:r w:rsidR="00664A8B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Cambios en </w:t>
                            </w:r>
                            <w:r w:rsidR="00172A8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respuesta tumoral </w:t>
                            </w:r>
                            <w:r w:rsidR="00674AAB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(volumen cm</w:t>
                            </w:r>
                            <w:r w:rsidR="00674AAB" w:rsidRPr="00674AAB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perscript"/>
                                <w:lang w:val="es-CO"/>
                              </w:rPr>
                              <w:t>3</w:t>
                            </w:r>
                            <w:r w:rsidR="00674AAB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) y respuesta bioquímica. </w:t>
                            </w:r>
                            <w:r w:rsidRPr="00B30C4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</w:p>
                          <w:p w14:paraId="7685DAD1" w14:textId="77777777" w:rsidR="0033009A" w:rsidRDefault="00DC5041" w:rsidP="0033009A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  Previo a la intervención. </w:t>
                            </w:r>
                            <w:r w:rsidR="0033009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1.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Sesgo por factores de confusión</w:t>
                            </w:r>
                            <w:r w:rsidR="00036397"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/Cointervención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 w:rsidR="00BB2A03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</w:p>
                          <w:p w14:paraId="7BFD59D8" w14:textId="26A16F33" w:rsidR="00DC5041" w:rsidRPr="0033009A" w:rsidRDefault="0033009A" w:rsidP="0033009A">
                            <w:pPr>
                              <w:pStyle w:val="Textoindependien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53"/>
                              </w:tabs>
                              <w:spacing w:before="13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F74F8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Variables de confusión</w:t>
                            </w:r>
                            <w:r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del estudio</w:t>
                            </w:r>
                            <w:r w:rsidRPr="002F74F8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BB2A03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Edad</w:t>
                            </w:r>
                            <w:r w:rsidR="0032132B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,</w:t>
                            </w:r>
                            <w:r w:rsidR="00657DEC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A3534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Sexo, </w:t>
                            </w:r>
                            <w:r w:rsidR="00D147E0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tiempo de evolución</w:t>
                            </w:r>
                            <w:r w:rsidR="003E10A8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de la enfermedad. </w:t>
                            </w:r>
                            <w:r w:rsidR="00D147E0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D</w:t>
                            </w:r>
                            <w:r w:rsidR="00657DEC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iferente</w:t>
                            </w:r>
                            <w:r w:rsidR="0032132B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657DEC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estatus previo a la intervención</w:t>
                            </w:r>
                            <w:r w:rsidR="00817A68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(enfermedad estable vs progresión)</w:t>
                            </w:r>
                            <w:r w:rsidR="00657DEC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  <w:r w:rsidR="00E02F3D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4C134D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Extensión de la enfermedad, </w:t>
                            </w:r>
                            <w:r w:rsidR="00F81CB3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l</w:t>
                            </w:r>
                            <w:r w:rsidR="00E02F3D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ocalización de las metástasis y volumen tumoral diferente.</w:t>
                            </w:r>
                            <w:r w:rsidR="00F81CB3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Funcionalidad del individuo. Comorbilidades de difícil control. </w:t>
                            </w:r>
                            <w:r w:rsidR="00020522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Grado de captación de</w:t>
                            </w:r>
                            <w:r w:rsidR="00283118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I-131 MIBG.</w:t>
                            </w:r>
                            <w:r w:rsidR="001F3092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br/>
                            </w:r>
                            <w:r w:rsidR="00D22358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Inter</w:t>
                            </w:r>
                            <w:r w:rsidR="005D04A0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venciones previas (cirugías</w:t>
                            </w:r>
                            <w:r w:rsidR="00642AD7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,</w:t>
                            </w:r>
                            <w:r w:rsidR="005D04A0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642AD7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quimio</w:t>
                            </w:r>
                            <w:r w:rsidR="005D04A0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terapias</w:t>
                            </w:r>
                            <w:r w:rsidR="00642AD7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y radioterapia</w:t>
                            </w:r>
                            <w:r w:rsidR="005D04A0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). </w:t>
                            </w:r>
                            <w:r w:rsidR="00657DEC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BB2A03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 </w:t>
                            </w:r>
                          </w:p>
                          <w:p w14:paraId="416CAA75" w14:textId="39D7E496" w:rsidR="00DC5041" w:rsidRPr="00036397" w:rsidRDefault="00DC5041" w:rsidP="00DC5041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¿Existe la posibilidad de confusión del efecto de la intervención en </w:t>
                            </w:r>
                            <w:r w:rsidR="009E4849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el </w:t>
                            </w: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estudio?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</w:p>
                          <w:p w14:paraId="00D40F11" w14:textId="5D10D82E" w:rsidR="00DC5041" w:rsidRPr="00036397" w:rsidRDefault="00DC5041" w:rsidP="00DC5041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Eran esperados dichosos factores de confusión relevantes para el estudios, fueron medidos y controlados.</w:t>
                            </w:r>
                            <w:r w:rsidR="00642AD7"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4E0E9D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</w:t>
                            </w:r>
                          </w:p>
                          <w:p w14:paraId="6252BA5E" w14:textId="26F89C09" w:rsidR="00DC5041" w:rsidRPr="00036397" w:rsidRDefault="00DC5041" w:rsidP="00DC5041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¿Es probable que la presencia de esta </w:t>
                            </w:r>
                            <w:r w:rsidR="00BF3F66"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confusión</w:t>
                            </w: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0A07CD"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impacte </w:t>
                            </w:r>
                            <w:r w:rsidR="00B91C89"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a</w:t>
                            </w: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 los resultados en la intervención experimental o en el comparador?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1AC49506" w14:textId="2BF18AF4" w:rsidR="00DC5041" w:rsidRPr="00036397" w:rsidRDefault="00DC5041" w:rsidP="00DC5041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¿Es probable que las interrupciones o los cambios de la intervención se relacionen con factores pronósticos del resultado?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  <w:r w:rsidR="00F22B3D"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0295C334" w14:textId="3B825B1C" w:rsidR="00DC5041" w:rsidRPr="0033009A" w:rsidRDefault="00DC5041" w:rsidP="0033009A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3009A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de Selección de los pacientes:</w:t>
                            </w:r>
                          </w:p>
                          <w:p w14:paraId="466E41F6" w14:textId="28297A32" w:rsidR="00DC5041" w:rsidRPr="00036397" w:rsidRDefault="00DC5041" w:rsidP="00DC5041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La selección y la exclusión de algunos participantes, o el tiempo de seguimiento inicial </w:t>
                            </w:r>
                            <w:r w:rsidR="006B087C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se relaciona </w:t>
                            </w:r>
                            <w:r w:rsidR="00E33CC0"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con </w:t>
                            </w:r>
                            <w:r w:rsidR="00E33CC0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la </w:t>
                            </w:r>
                            <w:r w:rsidR="00E33CC0"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exposición</w:t>
                            </w:r>
                            <w:r w:rsidR="00E33CC0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a</w:t>
                            </w:r>
                            <w:r w:rsidR="00E33CC0"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E33CC0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la intervención </w:t>
                            </w:r>
                            <w:r w:rsidR="00E33CC0"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y </w:t>
                            </w:r>
                            <w:r w:rsidR="00E33CC0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el </w:t>
                            </w:r>
                            <w:r w:rsidR="00E33CC0"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desenlace</w:t>
                            </w:r>
                            <w:r w:rsidRPr="0003639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  <w:r w:rsidR="00475775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Sin informaci</w:t>
                            </w:r>
                            <w:r w:rsidR="004F3375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ón.</w:t>
                            </w:r>
                          </w:p>
                          <w:p w14:paraId="0EE54A52" w14:textId="49F4976F" w:rsidR="00DC5041" w:rsidRPr="00036397" w:rsidRDefault="00DC5041" w:rsidP="00DC5041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sz w:val="20"/>
                                <w:szCs w:val="20"/>
                              </w:rPr>
                              <w:t xml:space="preserve">Los autores utilizaron métodos apropiados para ajustar el sesgo de selección. </w:t>
                            </w:r>
                            <w:r w:rsidR="004F3375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Sin información.</w:t>
                            </w:r>
                          </w:p>
                          <w:p w14:paraId="0D60EF01" w14:textId="3293EEF7" w:rsidR="00DC5041" w:rsidRPr="00036397" w:rsidRDefault="00DC5041" w:rsidP="00DC5041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sz w:val="20"/>
                                <w:szCs w:val="20"/>
                              </w:rPr>
                              <w:t xml:space="preserve">El inicio del seguimiento y el inicio de la intervención coinciden para todos los participantes. </w:t>
                            </w:r>
                            <w:r w:rsidRPr="00036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ABDAA37" w14:textId="77777777" w:rsidR="00DC5041" w:rsidRPr="00036397" w:rsidRDefault="00DC5041" w:rsidP="00DC5041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ind w:left="25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Al momento de la intervención. </w:t>
                            </w:r>
                          </w:p>
                          <w:p w14:paraId="7A54DE34" w14:textId="4E7A9CB7" w:rsidR="009368F4" w:rsidRPr="00036397" w:rsidRDefault="00DC5041" w:rsidP="0033009A">
                            <w:pPr>
                              <w:pStyle w:val="Sinespaciado"/>
                              <w:numPr>
                                <w:ilvl w:val="0"/>
                                <w:numId w:val="29"/>
                              </w:numPr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Sesgo por clasificación de las intervenciones: El estado de la intervención está bien definido. </w:t>
                            </w:r>
                            <w:r w:rsidRPr="00036397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Si</w:t>
                            </w:r>
                            <w:r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248283" w14:textId="56B50A31" w:rsidR="00DC5041" w:rsidRPr="00036397" w:rsidRDefault="00DC5041" w:rsidP="009368F4">
                            <w:pPr>
                              <w:pStyle w:val="Sinespaciado"/>
                              <w:ind w:left="7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La definición de intervención se basa únicamente en la información recopilada en el momento de la intervención. </w:t>
                            </w:r>
                            <w:r w:rsidRPr="00036397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  <w:p w14:paraId="60AF9CB3" w14:textId="77777777" w:rsidR="00DC5041" w:rsidRPr="00036397" w:rsidRDefault="00DC5041" w:rsidP="00DC5041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ind w:left="25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Posterior a la intervención. </w:t>
                            </w:r>
                          </w:p>
                          <w:p w14:paraId="4C1B794F" w14:textId="33B7BAC0" w:rsidR="00DC5041" w:rsidRPr="00036397" w:rsidRDefault="00DC5041" w:rsidP="0033009A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Sesgo por desviación de las intervenciones planeadas:</w:t>
                            </w:r>
                            <w:r w:rsidRPr="00036397">
                              <w:rPr>
                                <w:sz w:val="20"/>
                                <w:szCs w:val="20"/>
                              </w:rPr>
                              <w:t xml:space="preserve"> hay diferencias sistemáticas entre el cuidado administrado a los grupos de intervención y de control, que representa una diferencia con las intervenciones planeadas. </w:t>
                            </w:r>
                            <w:r w:rsidRPr="00036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  <w:p w14:paraId="5509B652" w14:textId="110EB16F" w:rsidR="00DC5041" w:rsidRPr="00036397" w:rsidRDefault="00DC5041" w:rsidP="0033009A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pacing w:line="240" w:lineRule="auto"/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Sesgo por datos perdidos:  </w:t>
                            </w: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Las proporciones y razones por las que faltan participantes se consideran importante entre los grupos de intervención.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</w:t>
                            </w:r>
                            <w:r w:rsidR="00BD5690"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70A453D5" w14:textId="43BD9032" w:rsidR="00DC5041" w:rsidRPr="00036397" w:rsidRDefault="00DC5041" w:rsidP="00DC5041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La inclusión de los datos faltantes elimina el riesgo de sesgos.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No.</w:t>
                            </w:r>
                          </w:p>
                          <w:p w14:paraId="6B310FBB" w14:textId="19C5BD56" w:rsidR="00DC5041" w:rsidRPr="00036397" w:rsidRDefault="00DC5041" w:rsidP="0033009A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en la medición de los desenlaces</w:t>
                            </w: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: </w:t>
                            </w:r>
                            <w:r w:rsidRPr="0003639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¿Hubo diferentes métodos para evaluar los desenlaces en los diferentes grupos de Intervención?</w:t>
                            </w: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</w:t>
                            </w: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14:paraId="543574CA" w14:textId="1C368108" w:rsidR="00DC5041" w:rsidRPr="00036397" w:rsidRDefault="00DC5041" w:rsidP="00DC5041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¿El evaluador conocía el estado de intervención? </w:t>
                            </w:r>
                            <w:r w:rsidRPr="00036397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</w:p>
                          <w:p w14:paraId="21CE4CF7" w14:textId="7200D2AA" w:rsidR="00DC5041" w:rsidRPr="00036397" w:rsidRDefault="00DC5041" w:rsidP="00DC5041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sz w:val="20"/>
                                <w:szCs w:val="20"/>
                              </w:rPr>
                              <w:t xml:space="preserve">¿Es poco probable que la medida de resultado se vea influenciada por el conocimiento de la intervención recibida por los participantes del estudio? </w:t>
                            </w:r>
                            <w:r w:rsidRPr="00036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</w:t>
                            </w:r>
                            <w:r w:rsidRPr="0003639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26B6292" w14:textId="77777777" w:rsidR="00DC5041" w:rsidRPr="00036397" w:rsidRDefault="00DC5041" w:rsidP="0033009A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en la selección de los desenlaces reportados</w:t>
                            </w: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14:paraId="6CB12F69" w14:textId="70648A43" w:rsidR="00DC5041" w:rsidRPr="00036397" w:rsidRDefault="00DC5041" w:rsidP="00DC5041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¿Hubo un reporte selectivo en los resultados? </w:t>
                            </w:r>
                            <w:r w:rsidRPr="00036397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No.</w:t>
                            </w:r>
                          </w:p>
                          <w:p w14:paraId="13CF5EC8" w14:textId="64530B95" w:rsidR="00DC5041" w:rsidRPr="00316522" w:rsidRDefault="00DC5041" w:rsidP="00DC5041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16522">
                              <w:rPr>
                                <w:sz w:val="20"/>
                                <w:szCs w:val="20"/>
                              </w:rPr>
                              <w:t xml:space="preserve">¿Los resultados se definen de diferentes formas en las secciones de métodos y resultados? </w:t>
                            </w:r>
                            <w:r w:rsidRPr="003165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  <w:r w:rsidRPr="003165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94363D" w14:textId="0CF1B1F5" w:rsidR="00C67A37" w:rsidRDefault="00C67A37" w:rsidP="00DC5041">
                            <w:p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F44B7C8" w14:textId="77777777" w:rsidR="00C67A37" w:rsidRDefault="00C67A37" w:rsidP="00DC5041">
                            <w:p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573E338" w14:textId="77777777" w:rsidR="00DC5041" w:rsidRDefault="00DC5041" w:rsidP="00DC5041">
                            <w:p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9E0968A" w14:textId="77777777" w:rsidR="00DC5041" w:rsidRDefault="00DC5041" w:rsidP="00DC5041">
                            <w:p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7FBF2A4" w14:textId="77777777" w:rsidR="00DC5041" w:rsidRDefault="00DC5041" w:rsidP="00DC5041">
                            <w:pPr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798547E" w14:textId="77777777" w:rsidR="00DC5041" w:rsidRDefault="00DC5041" w:rsidP="00DC5041">
                            <w:pPr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9EE5A97" w14:textId="77777777" w:rsidR="00DC5041" w:rsidRPr="00232B37" w:rsidRDefault="00DC5041" w:rsidP="00DC5041">
                            <w:pPr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85548E" id="Cuadro de texto 1" o:spid="_x0000_s1027" type="#_x0000_t202" style="width:440.75pt;height:60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" filled="f" strokecolor="#231f20" strokeweight=".5pt">
                <o:lock v:ext="edit" rotation="t" position="t"/>
                <v:textbox inset="0,0,0,0">
                  <w:txbxContent>
                    <w:p w14:paraId="165BE871" w14:textId="3C469E11" w:rsidR="00DC5041" w:rsidRPr="00357A02" w:rsidRDefault="00DC5041" w:rsidP="00853001">
                      <w:pPr>
                        <w:pStyle w:val="Sinespaciad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D669D">
                        <w:rPr>
                          <w:b/>
                          <w:bCs/>
                        </w:rPr>
                        <w:t>Autor (año):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306AFD">
                        <w:rPr>
                          <w:rFonts w:ascii="Tahoma" w:eastAsiaTheme="minorHAnsi" w:hAnsi="Tahoma" w:cs="Tahoma"/>
                          <w:color w:val="141314"/>
                          <w:lang w:eastAsia="en-US"/>
                        </w:rPr>
                        <w:t>Sisson</w:t>
                      </w:r>
                      <w:proofErr w:type="spellEnd"/>
                      <w:r w:rsidRPr="00CD669D">
                        <w:t xml:space="preserve"> (</w:t>
                      </w:r>
                      <w:r w:rsidR="00306AFD">
                        <w:t>1984</w:t>
                      </w:r>
                      <w:r w:rsidRPr="00CD669D">
                        <w:t xml:space="preserve">). </w:t>
                      </w:r>
                      <w:r w:rsidR="00306AFD">
                        <w:t>Serie de casos retrospectiva</w:t>
                      </w:r>
                      <w:r w:rsidRPr="00357A02">
                        <w:t>.</w:t>
                      </w:r>
                    </w:p>
                    <w:p w14:paraId="5EF0F28B" w14:textId="3CE08129" w:rsidR="00DC5041" w:rsidRDefault="00DC5041" w:rsidP="00853001">
                      <w:pPr>
                        <w:pStyle w:val="Sinespaciado"/>
                        <w:jc w:val="center"/>
                        <w:rPr>
                          <w:rFonts w:eastAsiaTheme="minorHAnsi"/>
                          <w:lang w:eastAsia="en-US"/>
                        </w:rPr>
                      </w:pPr>
                      <w:r>
                        <w:rPr>
                          <w:b/>
                          <w:color w:val="231F20"/>
                        </w:rPr>
                        <w:t>Referencia</w:t>
                      </w:r>
                      <w:r w:rsidRPr="00306AFD">
                        <w:rPr>
                          <w:bCs/>
                          <w:color w:val="231F20"/>
                        </w:rPr>
                        <w:t xml:space="preserve">: </w:t>
                      </w:r>
                      <w:r w:rsidR="00306AFD" w:rsidRPr="00306AFD">
                        <w:rPr>
                          <w:rFonts w:eastAsiaTheme="minorHAnsi"/>
                          <w:bCs/>
                          <w:lang w:eastAsia="en-US"/>
                        </w:rPr>
                        <w:t xml:space="preserve">J </w:t>
                      </w:r>
                      <w:proofErr w:type="spellStart"/>
                      <w:r w:rsidR="00306AFD" w:rsidRPr="00306AFD">
                        <w:rPr>
                          <w:rFonts w:eastAsiaTheme="minorHAnsi"/>
                          <w:bCs/>
                          <w:lang w:eastAsia="en-US"/>
                        </w:rPr>
                        <w:t>Nuci</w:t>
                      </w:r>
                      <w:proofErr w:type="spellEnd"/>
                      <w:r w:rsidR="00306AFD" w:rsidRPr="00306AFD">
                        <w:rPr>
                          <w:rFonts w:eastAsiaTheme="minorHAnsi"/>
                          <w:bCs/>
                          <w:lang w:eastAsia="en-US"/>
                        </w:rPr>
                        <w:t xml:space="preserve"> </w:t>
                      </w:r>
                      <w:proofErr w:type="spellStart"/>
                      <w:r w:rsidR="00306AFD" w:rsidRPr="00306AFD">
                        <w:rPr>
                          <w:rFonts w:eastAsiaTheme="minorHAnsi"/>
                          <w:bCs/>
                          <w:lang w:eastAsia="en-US"/>
                        </w:rPr>
                        <w:t>Med</w:t>
                      </w:r>
                      <w:proofErr w:type="spellEnd"/>
                      <w:r w:rsidR="00306AFD" w:rsidRPr="00306AFD">
                        <w:rPr>
                          <w:rFonts w:eastAsiaTheme="minorHAnsi"/>
                          <w:bCs/>
                          <w:lang w:eastAsia="en-US"/>
                        </w:rPr>
                        <w:t xml:space="preserve"> 24: 197</w:t>
                      </w:r>
                      <w:r w:rsidR="00306AFD">
                        <w:rPr>
                          <w:rFonts w:eastAsiaTheme="minorHAnsi"/>
                          <w:bCs/>
                          <w:lang w:eastAsia="en-US"/>
                        </w:rPr>
                        <w:t>-</w:t>
                      </w:r>
                      <w:r w:rsidR="00306AFD" w:rsidRPr="00306AFD">
                        <w:rPr>
                          <w:rFonts w:eastAsiaTheme="minorHAnsi"/>
                          <w:bCs/>
                          <w:lang w:eastAsia="en-US"/>
                        </w:rPr>
                        <w:t>206</w:t>
                      </w:r>
                      <w:r w:rsidR="00B17E4F">
                        <w:rPr>
                          <w:rFonts w:eastAsiaTheme="minorHAnsi"/>
                          <w:bCs/>
                          <w:lang w:eastAsia="en-US"/>
                        </w:rPr>
                        <w:t xml:space="preserve">. </w:t>
                      </w:r>
                      <w:r w:rsidR="00306AFD" w:rsidRPr="00306AFD">
                        <w:rPr>
                          <w:rFonts w:eastAsiaTheme="minorHAnsi"/>
                          <w:bCs/>
                          <w:lang w:eastAsia="en-US"/>
                        </w:rPr>
                        <w:t>1984</w:t>
                      </w:r>
                    </w:p>
                    <w:p w14:paraId="5C95A0E0" w14:textId="77777777" w:rsidR="00DC5041" w:rsidRDefault="00DC5041" w:rsidP="00DC5041">
                      <w:pPr>
                        <w:pStyle w:val="Textoindependiente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 xml:space="preserve">¿se estableció una pregunta de investigación específica? </w:t>
                      </w:r>
                    </w:p>
                    <w:p w14:paraId="73499E2B" w14:textId="3407159E" w:rsidR="00DC5041" w:rsidRPr="00A72AE1" w:rsidRDefault="00DC5041" w:rsidP="00DC5041">
                      <w:pPr>
                        <w:pStyle w:val="Textoindependiente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</w:pP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Población:</w:t>
                      </w:r>
                      <w:r w:rsidR="00B17E4F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  <w:r w:rsidR="00DB473C" w:rsidRPr="00DB473C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Individuos</w:t>
                      </w:r>
                      <w:r w:rsidR="00B17E4F" w:rsidRPr="00DB473C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con feocromocitoma maligno.</w:t>
                      </w:r>
                      <w:r w:rsidR="00B17E4F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</w:p>
                    <w:p w14:paraId="6A45CDEE" w14:textId="4555B155" w:rsidR="00DC5041" w:rsidRDefault="00DC5041" w:rsidP="00DC5041">
                      <w:pPr>
                        <w:pStyle w:val="Textoindependiente"/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</w:pP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Intervención (experimental)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: </w:t>
                      </w:r>
                      <w:r w:rsidR="00E73B5F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I-131 MIBG preparación de alta </w:t>
                      </w:r>
                      <w:r w:rsidR="004B5666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actividad especifica. </w:t>
                      </w:r>
                    </w:p>
                    <w:p w14:paraId="12FA1C79" w14:textId="18B0758F" w:rsidR="00DC5041" w:rsidRPr="00B30C4F" w:rsidRDefault="00DC5041" w:rsidP="00DC5041">
                      <w:pPr>
                        <w:pStyle w:val="Textoindependiente"/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</w:pP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Comparador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:</w:t>
                      </w:r>
                      <w:r w:rsidR="004B5666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estudio sin comparador, </w:t>
                      </w:r>
                      <w:r w:rsidR="00793F86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solamente brazo de intervención. </w:t>
                      </w:r>
                      <w:r w:rsidR="004B5666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 </w:t>
                      </w:r>
                      <w:r w:rsidRPr="00B30C4F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br/>
                      </w: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Desenlaces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: </w:t>
                      </w:r>
                      <w:r w:rsidR="00664A8B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Cambios en </w:t>
                      </w:r>
                      <w:r w:rsidR="00172A86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respuesta tumoral </w:t>
                      </w:r>
                      <w:r w:rsidR="00674AAB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(volumen cm</w:t>
                      </w:r>
                      <w:r w:rsidR="00674AAB" w:rsidRPr="00674AAB">
                        <w:rPr>
                          <w:rFonts w:ascii="Arial" w:hAnsi="Arial" w:cs="Arial"/>
                          <w:sz w:val="21"/>
                          <w:szCs w:val="21"/>
                          <w:vertAlign w:val="superscript"/>
                          <w:lang w:val="es-CO"/>
                        </w:rPr>
                        <w:t>3</w:t>
                      </w:r>
                      <w:r w:rsidR="00674AAB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) y respuesta bioquímica. </w:t>
                      </w:r>
                      <w:r w:rsidRPr="00B30C4F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</w:p>
                    <w:p w14:paraId="7685DAD1" w14:textId="77777777" w:rsidR="0033009A" w:rsidRDefault="00DC5041" w:rsidP="0033009A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rPr>
                          <w:w w:val="110"/>
                          <w:sz w:val="20"/>
                          <w:szCs w:val="20"/>
                          <w:lang w:val="es-CO"/>
                        </w:rPr>
                      </w:pP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  Previo a la intervención. </w:t>
                      </w:r>
                      <w:r w:rsidR="0033009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1.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>Sesgo por factores de confusión</w:t>
                      </w:r>
                      <w:r w:rsidR="00036397"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>/Cointervención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>:</w:t>
                      </w:r>
                      <w:r w:rsidR="00BB2A03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</w:p>
                    <w:p w14:paraId="7BFD59D8" w14:textId="26A16F33" w:rsidR="00DC5041" w:rsidRPr="0033009A" w:rsidRDefault="0033009A" w:rsidP="0033009A">
                      <w:pPr>
                        <w:pStyle w:val="Textoindependiente"/>
                        <w:numPr>
                          <w:ilvl w:val="0"/>
                          <w:numId w:val="8"/>
                        </w:numPr>
                        <w:tabs>
                          <w:tab w:val="left" w:pos="253"/>
                        </w:tabs>
                        <w:spacing w:before="133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2F74F8">
                        <w:rPr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>Variables de confusión</w:t>
                      </w:r>
                      <w:r>
                        <w:rPr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 xml:space="preserve"> del estudio</w:t>
                      </w:r>
                      <w:r w:rsidRPr="002F74F8">
                        <w:rPr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>:</w:t>
                      </w:r>
                      <w:r>
                        <w:rPr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BB2A03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Edad</w:t>
                      </w:r>
                      <w:r w:rsidR="0032132B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,</w:t>
                      </w:r>
                      <w:r w:rsidR="00657DEC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A3534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Sexo, </w:t>
                      </w:r>
                      <w:r w:rsidR="00D147E0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tiempo de evolución</w:t>
                      </w:r>
                      <w:r w:rsidR="003E10A8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de la enfermedad. </w:t>
                      </w:r>
                      <w:r w:rsidR="00D147E0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D</w:t>
                      </w:r>
                      <w:r w:rsidR="00657DEC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iferente</w:t>
                      </w:r>
                      <w:r w:rsidR="0032132B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657DEC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estatus previo a la intervención</w:t>
                      </w:r>
                      <w:r w:rsidR="00817A68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(enfermedad estable vs progresión)</w:t>
                      </w:r>
                      <w:r w:rsidR="00657DEC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.</w:t>
                      </w:r>
                      <w:r w:rsidR="00E02F3D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4C134D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Extensión de la enfermedad, </w:t>
                      </w:r>
                      <w:r w:rsidR="00F81CB3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l</w:t>
                      </w:r>
                      <w:r w:rsidR="00E02F3D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ocalización de las metástasis y volumen tumoral diferente.</w:t>
                      </w:r>
                      <w:r w:rsidR="00F81CB3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Funcionalidad del individuo. Comorbilidades de difícil control. </w:t>
                      </w:r>
                      <w:r w:rsidR="00020522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Grado de captación de</w:t>
                      </w:r>
                      <w:r w:rsidR="00283118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I-131 MIBG.</w:t>
                      </w:r>
                      <w:r w:rsidR="001F3092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br/>
                      </w:r>
                      <w:r w:rsidR="00D22358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Inter</w:t>
                      </w:r>
                      <w:r w:rsidR="005D04A0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venciones previas (cirugías</w:t>
                      </w:r>
                      <w:r w:rsidR="00642AD7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,</w:t>
                      </w:r>
                      <w:r w:rsidR="005D04A0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642AD7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quimio</w:t>
                      </w:r>
                      <w:r w:rsidR="005D04A0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terapias</w:t>
                      </w:r>
                      <w:r w:rsidR="00642AD7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y radioterapia</w:t>
                      </w:r>
                      <w:r w:rsidR="005D04A0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). </w:t>
                      </w:r>
                      <w:r w:rsidR="00657DEC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BB2A03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 </w:t>
                      </w:r>
                    </w:p>
                    <w:p w14:paraId="416CAA75" w14:textId="39D7E496" w:rsidR="00DC5041" w:rsidRPr="00036397" w:rsidRDefault="00DC5041" w:rsidP="00DC5041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¿Existe la posibilidad de confusión del efecto de la intervención en </w:t>
                      </w:r>
                      <w:r w:rsidR="009E4849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el </w:t>
                      </w: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estudio?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</w:t>
                      </w:r>
                    </w:p>
                    <w:p w14:paraId="00D40F11" w14:textId="5D10D82E" w:rsidR="00DC5041" w:rsidRPr="00036397" w:rsidRDefault="00DC5041" w:rsidP="00DC5041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Eran esperados dichosos factores de confusión relevantes para el estudios, fueron medidos y controlados.</w:t>
                      </w:r>
                      <w:r w:rsidR="00642AD7"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4E0E9D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</w:t>
                      </w:r>
                    </w:p>
                    <w:p w14:paraId="6252BA5E" w14:textId="26F89C09" w:rsidR="00DC5041" w:rsidRPr="00036397" w:rsidRDefault="00DC5041" w:rsidP="00DC5041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¿Es probable que la presencia de esta </w:t>
                      </w:r>
                      <w:r w:rsidR="00BF3F66"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confusión</w:t>
                      </w: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0A07CD"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impacte </w:t>
                      </w:r>
                      <w:r w:rsidR="00B91C89"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a</w:t>
                      </w: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 los resultados en la intervención experimental o en el comparador?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</w:t>
                      </w: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1AC49506" w14:textId="2BF18AF4" w:rsidR="00DC5041" w:rsidRPr="00036397" w:rsidRDefault="00DC5041" w:rsidP="00DC5041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¿Es probable que las interrupciones o los cambios de la intervención se relacionen con factores pronósticos del resultado?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</w:t>
                      </w:r>
                      <w:r w:rsidR="00F22B3D"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0295C334" w14:textId="3B825B1C" w:rsidR="00DC5041" w:rsidRPr="0033009A" w:rsidRDefault="00DC5041" w:rsidP="0033009A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33009A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Sesgo de Selección de los pacientes:</w:t>
                      </w:r>
                    </w:p>
                    <w:p w14:paraId="466E41F6" w14:textId="28297A32" w:rsidR="00DC5041" w:rsidRPr="00036397" w:rsidRDefault="00DC5041" w:rsidP="00DC5041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639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La selección y la exclusión de algunos participantes, o el tiempo de seguimiento inicial </w:t>
                      </w:r>
                      <w:r w:rsidR="006B087C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se relaciona </w:t>
                      </w:r>
                      <w:r w:rsidR="00E33CC0"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con </w:t>
                      </w:r>
                      <w:r w:rsidR="00E33CC0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la </w:t>
                      </w:r>
                      <w:r w:rsidR="00E33CC0"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exposición</w:t>
                      </w:r>
                      <w:r w:rsidR="00E33CC0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a</w:t>
                      </w:r>
                      <w:r w:rsidR="00E33CC0"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E33CC0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la intervención </w:t>
                      </w:r>
                      <w:r w:rsidR="00E33CC0"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y </w:t>
                      </w:r>
                      <w:r w:rsidR="00E33CC0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el </w:t>
                      </w:r>
                      <w:r w:rsidR="00E33CC0"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desenlace</w:t>
                      </w:r>
                      <w:r w:rsidRPr="0003639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. </w:t>
                      </w:r>
                      <w:r w:rsidR="00475775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Sin informaci</w:t>
                      </w:r>
                      <w:r w:rsidR="004F3375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ón.</w:t>
                      </w:r>
                    </w:p>
                    <w:p w14:paraId="0EE54A52" w14:textId="49F4976F" w:rsidR="00DC5041" w:rsidRPr="00036397" w:rsidRDefault="00DC5041" w:rsidP="00DC5041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6397">
                        <w:rPr>
                          <w:sz w:val="20"/>
                          <w:szCs w:val="20"/>
                        </w:rPr>
                        <w:t xml:space="preserve">Los autores utilizaron métodos apropiados para ajustar el sesgo de selección. </w:t>
                      </w:r>
                      <w:r w:rsidR="004F3375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Sin información.</w:t>
                      </w:r>
                    </w:p>
                    <w:p w14:paraId="0D60EF01" w14:textId="3293EEF7" w:rsidR="00DC5041" w:rsidRPr="00036397" w:rsidRDefault="00DC5041" w:rsidP="00DC5041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6397">
                        <w:rPr>
                          <w:sz w:val="20"/>
                          <w:szCs w:val="20"/>
                        </w:rPr>
                        <w:t xml:space="preserve">El inicio del seguimiento y el inicio de la intervención coinciden para todos los participantes. </w:t>
                      </w:r>
                      <w:r w:rsidRPr="00036397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</w:p>
                    <w:p w14:paraId="5ABDAA37" w14:textId="77777777" w:rsidR="00DC5041" w:rsidRPr="00036397" w:rsidRDefault="00DC5041" w:rsidP="00DC5041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ind w:left="25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Al momento de la intervención. </w:t>
                      </w:r>
                    </w:p>
                    <w:p w14:paraId="7A54DE34" w14:textId="4E7A9CB7" w:rsidR="009368F4" w:rsidRPr="00036397" w:rsidRDefault="00DC5041" w:rsidP="0033009A">
                      <w:pPr>
                        <w:pStyle w:val="Sinespaciado"/>
                        <w:numPr>
                          <w:ilvl w:val="0"/>
                          <w:numId w:val="29"/>
                        </w:numPr>
                        <w:rPr>
                          <w:w w:val="105"/>
                          <w:sz w:val="20"/>
                          <w:szCs w:val="20"/>
                        </w:rPr>
                      </w:pPr>
                      <w:r w:rsidRPr="00036397">
                        <w:rPr>
                          <w:w w:val="105"/>
                          <w:sz w:val="20"/>
                          <w:szCs w:val="20"/>
                        </w:rPr>
                        <w:t xml:space="preserve">Sesgo por clasificación de las intervenciones: El estado de la intervención está bien definido. </w:t>
                      </w:r>
                      <w:r w:rsidRPr="00036397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Si</w:t>
                      </w:r>
                      <w:r w:rsidRPr="00036397">
                        <w:rPr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31248283" w14:textId="56B50A31" w:rsidR="00DC5041" w:rsidRPr="00036397" w:rsidRDefault="00DC5041" w:rsidP="009368F4">
                      <w:pPr>
                        <w:pStyle w:val="Sinespaciado"/>
                        <w:ind w:left="720"/>
                        <w:rPr>
                          <w:w w:val="105"/>
                          <w:sz w:val="20"/>
                          <w:szCs w:val="20"/>
                        </w:rPr>
                      </w:pPr>
                      <w:r w:rsidRPr="00036397">
                        <w:rPr>
                          <w:w w:val="105"/>
                          <w:sz w:val="20"/>
                          <w:szCs w:val="20"/>
                        </w:rPr>
                        <w:t xml:space="preserve">La definición de intervención se basa únicamente en la información recopilada en el momento de la intervención. </w:t>
                      </w:r>
                      <w:r w:rsidRPr="00036397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No.</w:t>
                      </w:r>
                    </w:p>
                    <w:p w14:paraId="60AF9CB3" w14:textId="77777777" w:rsidR="00DC5041" w:rsidRPr="00036397" w:rsidRDefault="00DC5041" w:rsidP="00DC5041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ind w:left="25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Posterior a la intervención. </w:t>
                      </w:r>
                    </w:p>
                    <w:p w14:paraId="4C1B794F" w14:textId="33B7BAC0" w:rsidR="00DC5041" w:rsidRPr="00036397" w:rsidRDefault="00DC5041" w:rsidP="0033009A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6397">
                        <w:rPr>
                          <w:b/>
                          <w:bCs/>
                          <w:sz w:val="20"/>
                          <w:szCs w:val="20"/>
                        </w:rPr>
                        <w:t>Sesgo por desviación de las intervenciones planeadas:</w:t>
                      </w:r>
                      <w:r w:rsidRPr="00036397">
                        <w:rPr>
                          <w:sz w:val="20"/>
                          <w:szCs w:val="20"/>
                        </w:rPr>
                        <w:t xml:space="preserve"> hay diferencias sistemáticas entre el cuidado administrado a los grupos de intervención y de control, que representa una diferencia con las intervenciones planeadas. </w:t>
                      </w:r>
                      <w:r w:rsidRPr="00036397">
                        <w:rPr>
                          <w:b/>
                          <w:bCs/>
                          <w:sz w:val="20"/>
                          <w:szCs w:val="20"/>
                        </w:rPr>
                        <w:t>No.</w:t>
                      </w:r>
                    </w:p>
                    <w:p w14:paraId="5509B652" w14:textId="110EB16F" w:rsidR="00DC5041" w:rsidRPr="00036397" w:rsidRDefault="00DC5041" w:rsidP="0033009A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pacing w:line="240" w:lineRule="auto"/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 xml:space="preserve">Sesgo por datos perdidos:  </w:t>
                      </w: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Las proporciones y razones por las que faltan participantes se consideran importante entre los grupos de intervención.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</w:t>
                      </w:r>
                      <w:r w:rsidR="00BD5690"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70A453D5" w14:textId="43BD9032" w:rsidR="00DC5041" w:rsidRPr="00036397" w:rsidRDefault="00DC5041" w:rsidP="00DC5041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La inclusión de los datos faltantes elimina el riesgo de sesgos.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No.</w:t>
                      </w:r>
                    </w:p>
                    <w:p w14:paraId="6B310FBB" w14:textId="19C5BD56" w:rsidR="00DC5041" w:rsidRPr="00036397" w:rsidRDefault="00DC5041" w:rsidP="0033009A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Sesgo en la medición de los desenlaces</w:t>
                      </w: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: </w:t>
                      </w:r>
                      <w:r w:rsidRPr="0003639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¿Hubo diferentes métodos para evaluar los desenlaces en los diferentes grupos de Intervención?</w:t>
                      </w: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</w:t>
                      </w: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14:paraId="543574CA" w14:textId="1C368108" w:rsidR="00DC5041" w:rsidRPr="00036397" w:rsidRDefault="00DC5041" w:rsidP="00DC5041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¿El evaluador conocía el estado de intervención? </w:t>
                      </w:r>
                      <w:r w:rsidRPr="00036397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Si</w:t>
                      </w:r>
                    </w:p>
                    <w:p w14:paraId="21CE4CF7" w14:textId="7200D2AA" w:rsidR="00DC5041" w:rsidRPr="00036397" w:rsidRDefault="00DC5041" w:rsidP="00DC5041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sz w:val="20"/>
                          <w:szCs w:val="20"/>
                        </w:rPr>
                        <w:t xml:space="preserve">¿Es poco probable que la medida de resultado se vea influenciada por el conocimiento de la intervención recibida por los participantes del estudio? </w:t>
                      </w:r>
                      <w:r w:rsidRPr="00036397">
                        <w:rPr>
                          <w:b/>
                          <w:bCs/>
                          <w:sz w:val="20"/>
                          <w:szCs w:val="20"/>
                        </w:rPr>
                        <w:t>Si</w:t>
                      </w:r>
                      <w:r w:rsidRPr="0003639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26B6292" w14:textId="77777777" w:rsidR="00DC5041" w:rsidRPr="00036397" w:rsidRDefault="00DC5041" w:rsidP="0033009A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Sesgo en la selección de los desenlaces reportados</w:t>
                      </w: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:</w:t>
                      </w:r>
                    </w:p>
                    <w:p w14:paraId="6CB12F69" w14:textId="70648A43" w:rsidR="00DC5041" w:rsidRPr="00036397" w:rsidRDefault="00DC5041" w:rsidP="00DC5041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639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¿Hubo un reporte selectivo en los resultados? </w:t>
                      </w:r>
                      <w:r w:rsidRPr="00036397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No.</w:t>
                      </w:r>
                    </w:p>
                    <w:p w14:paraId="13CF5EC8" w14:textId="64530B95" w:rsidR="00DC5041" w:rsidRPr="00316522" w:rsidRDefault="00DC5041" w:rsidP="00DC5041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316522">
                        <w:rPr>
                          <w:sz w:val="20"/>
                          <w:szCs w:val="20"/>
                        </w:rPr>
                        <w:t xml:space="preserve">¿Los resultados se definen de diferentes formas en las secciones de métodos y resultados? </w:t>
                      </w:r>
                      <w:r w:rsidRPr="00316522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  <w:r w:rsidRPr="0031652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C94363D" w14:textId="0CF1B1F5" w:rsidR="00C67A37" w:rsidRDefault="00C67A37" w:rsidP="00DC5041">
                      <w:p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F44B7C8" w14:textId="77777777" w:rsidR="00C67A37" w:rsidRDefault="00C67A37" w:rsidP="00DC5041">
                      <w:p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573E338" w14:textId="77777777" w:rsidR="00DC5041" w:rsidRDefault="00DC5041" w:rsidP="00DC5041">
                      <w:p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9E0968A" w14:textId="77777777" w:rsidR="00DC5041" w:rsidRDefault="00DC5041" w:rsidP="00DC5041">
                      <w:p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7FBF2A4" w14:textId="77777777" w:rsidR="00DC5041" w:rsidRDefault="00DC5041" w:rsidP="00DC5041">
                      <w:pPr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798547E" w14:textId="77777777" w:rsidR="00DC5041" w:rsidRDefault="00DC5041" w:rsidP="00DC5041">
                      <w:pPr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9EE5A97" w14:textId="77777777" w:rsidR="00DC5041" w:rsidRPr="00232B37" w:rsidRDefault="00DC5041" w:rsidP="00DC5041">
                      <w:pPr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1AE166A" w14:textId="2A2A58C9" w:rsidR="00357A02" w:rsidRDefault="00357A02" w:rsidP="00357A02">
      <w:pPr>
        <w:pStyle w:val="Sinespaciado"/>
        <w:spacing w:line="360" w:lineRule="auto"/>
        <w:rPr>
          <w:b/>
          <w:bCs/>
          <w:color w:val="000000" w:themeColor="text1"/>
          <w:sz w:val="20"/>
          <w:szCs w:val="2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4E9EC36A" wp14:editId="3BBB8A5B">
                <wp:extent cx="5597525" cy="7596000"/>
                <wp:effectExtent l="0" t="0" r="22225" b="24130"/>
                <wp:docPr id="8" name="Cuadro de texto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5597525" cy="759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3ECC3C" w14:textId="67AE9989" w:rsidR="00357A02" w:rsidRPr="00357A02" w:rsidRDefault="00357A02" w:rsidP="00357A02">
                            <w:pPr>
                              <w:pStyle w:val="Sinespaciado"/>
                              <w:rPr>
                                <w:sz w:val="18"/>
                                <w:szCs w:val="18"/>
                              </w:rPr>
                            </w:pPr>
                            <w:r w:rsidRPr="00CD669D">
                              <w:rPr>
                                <w:b/>
                                <w:bCs/>
                              </w:rPr>
                              <w:t>Autor (año):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348F2">
                              <w:rPr>
                                <w:rFonts w:ascii="Tahoma" w:eastAsiaTheme="minorHAnsi" w:hAnsi="Tahoma" w:cs="Tahoma"/>
                                <w:color w:val="141314"/>
                                <w:lang w:eastAsia="en-US"/>
                              </w:rPr>
                              <w:t>Fitzgerald</w:t>
                            </w:r>
                            <w:r w:rsidR="00B348F2" w:rsidRPr="00CD669D">
                              <w:t xml:space="preserve"> </w:t>
                            </w:r>
                            <w:r w:rsidRPr="00CD669D">
                              <w:t xml:space="preserve">(2009). </w:t>
                            </w:r>
                            <w:r w:rsidRPr="00357A02">
                              <w:t xml:space="preserve">EC Fase II. </w:t>
                            </w:r>
                          </w:p>
                          <w:p w14:paraId="5B2DFE20" w14:textId="527FA404" w:rsidR="00357A02" w:rsidRDefault="00357A02" w:rsidP="00357A02">
                            <w:pPr>
                              <w:pStyle w:val="Sinespaciado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 xml:space="preserve">Referencia: </w:t>
                            </w:r>
                            <w:r w:rsidRPr="00CD669D">
                              <w:rPr>
                                <w:rFonts w:eastAsiaTheme="minorHAnsi"/>
                                <w:lang w:eastAsia="en-US"/>
                              </w:rPr>
                              <w:t>J Clin Onco</w:t>
                            </w:r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 xml:space="preserve">l. </w:t>
                            </w:r>
                            <w:proofErr w:type="gramStart"/>
                            <w:r>
                              <w:rPr>
                                <w:rFonts w:eastAsiaTheme="minorHAnsi"/>
                                <w:lang w:eastAsia="en-US"/>
                              </w:rPr>
                              <w:t>2009;</w:t>
                            </w:r>
                            <w:r w:rsidRPr="00CD669D">
                              <w:rPr>
                                <w:rFonts w:eastAsiaTheme="minorHAnsi"/>
                                <w:lang w:eastAsia="en-US"/>
                              </w:rPr>
                              <w:t>27:4162</w:t>
                            </w:r>
                            <w:proofErr w:type="gramEnd"/>
                            <w:r w:rsidRPr="00CD669D">
                              <w:rPr>
                                <w:rFonts w:eastAsiaTheme="minorHAnsi"/>
                                <w:lang w:eastAsia="en-US"/>
                              </w:rPr>
                              <w:t>-4168.</w:t>
                            </w:r>
                          </w:p>
                          <w:p w14:paraId="45DD9F41" w14:textId="47D2AB18" w:rsidR="00A7146E" w:rsidRDefault="00A7146E" w:rsidP="00A7146E">
                            <w:pPr>
                              <w:pStyle w:val="Textoindependiente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¿</w:t>
                            </w:r>
                            <w:r w:rsidR="00DB473C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 xml:space="preserve">e estableció una pregunta de investigación específica? </w:t>
                            </w:r>
                          </w:p>
                          <w:p w14:paraId="62335521" w14:textId="46BDF8E2" w:rsidR="00A7146E" w:rsidRPr="00A72AE1" w:rsidRDefault="00A7146E" w:rsidP="00A7146E">
                            <w:pPr>
                              <w:pStyle w:val="Textoindependiente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Población: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  <w:r w:rsidR="00DB473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Individuos</w:t>
                            </w:r>
                            <w:r w:rsidRPr="00DB473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con feocromocitoma</w:t>
                            </w:r>
                            <w:r w:rsidR="0004612D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/paraganglioma</w:t>
                            </w:r>
                            <w:r w:rsidRPr="00DB473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maligno</w:t>
                            </w:r>
                            <w:r w:rsidR="0051706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con avidez por I</w:t>
                            </w:r>
                            <w:r w:rsidR="00A02C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-123 MIBG</w:t>
                            </w:r>
                            <w:r w:rsidRPr="00DB473C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</w:p>
                          <w:p w14:paraId="6655CEFE" w14:textId="67D88FD9" w:rsidR="00A7146E" w:rsidRDefault="00A7146E" w:rsidP="00A7146E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Intervención (experimental)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: I-131 MIBG. </w:t>
                            </w:r>
                          </w:p>
                          <w:p w14:paraId="04F2D7B8" w14:textId="478EC921" w:rsidR="00A7146E" w:rsidRPr="00B30C4F" w:rsidRDefault="00A7146E" w:rsidP="00D43630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Comparador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:</w:t>
                            </w:r>
                            <w:r w:rsidR="00A626B3" w:rsidRPr="00A626B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  <w:r w:rsidR="00A626B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Estudio sin comparador, únicamente brazo de intervención.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  </w:t>
                            </w:r>
                            <w:r w:rsidRPr="00B30C4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br/>
                            </w: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Desenlaces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: </w:t>
                            </w:r>
                            <w:r w:rsidR="00D43630" w:rsidRPr="00D4363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eficacia de [131I] MIBG</w:t>
                            </w:r>
                            <w:r w:rsidR="005E0697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. Basado en e</w:t>
                            </w:r>
                            <w:r w:rsidR="00D43630" w:rsidRPr="00D4363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l porcentaje de </w:t>
                            </w:r>
                            <w:r w:rsidR="005E0697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sujetos</w:t>
                            </w:r>
                            <w:r w:rsidR="00D43630" w:rsidRPr="00D43630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con una respuesta completa, parcial o menor y sin enfermedad progresiva 1 año desde el tratamiento inicial</w:t>
                            </w:r>
                            <w:r w:rsidR="005E0697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.</w:t>
                            </w:r>
                            <w:r w:rsidRPr="00B30C4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</w:p>
                          <w:p w14:paraId="70679D6F" w14:textId="77777777" w:rsidR="00B5231C" w:rsidRDefault="00A7146E" w:rsidP="004144B3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  Previo a la intervención</w:t>
                            </w:r>
                            <w:r w:rsidR="00B523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B5231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1.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Sesgo por factores de confusión/Cointervención:</w:t>
                            </w: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</w:p>
                          <w:p w14:paraId="078A1835" w14:textId="305CC326" w:rsidR="00A7146E" w:rsidRPr="004144B3" w:rsidRDefault="002F74F8" w:rsidP="002F74F8">
                            <w:pPr>
                              <w:pStyle w:val="Textoindependien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53"/>
                              </w:tabs>
                              <w:spacing w:before="13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F74F8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Variables de confusión</w:t>
                            </w:r>
                            <w:r w:rsidR="0033009A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del estudio</w:t>
                            </w:r>
                            <w:r w:rsidRPr="002F74F8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9C0936" w:rsidRPr="009C0936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edad, sexo, diagnóstico, quimioterapia previa, radioterapia previa, extensión de la enfermedad</w:t>
                            </w:r>
                            <w:r w:rsidR="009C0936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, </w:t>
                            </w:r>
                            <w:r w:rsidR="009C0936" w:rsidRPr="009C0936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marcadores tumorales y mutación de la subunidad B de succinato deshidrogenasa (SDHB)</w:t>
                            </w:r>
                            <w:r w:rsidR="009C0936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</w:p>
                          <w:p w14:paraId="57CF5409" w14:textId="77777777" w:rsidR="00A7146E" w:rsidRPr="00036397" w:rsidRDefault="00A7146E" w:rsidP="00A7146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¿Existe la posibilidad de confusión del efecto de la intervención en </w:t>
                            </w:r>
                            <w:r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el </w:t>
                            </w: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estudio?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</w:p>
                          <w:p w14:paraId="47D7D29B" w14:textId="77777777" w:rsidR="00A7146E" w:rsidRPr="00036397" w:rsidRDefault="00A7146E" w:rsidP="00A7146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Eran esperados dichosos factores de confusión relevantes para el estudios, fueron medidos y controlados.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</w:p>
                          <w:p w14:paraId="3DB76F62" w14:textId="77777777" w:rsidR="00A7146E" w:rsidRPr="00036397" w:rsidRDefault="00A7146E" w:rsidP="00A7146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¿Es probable que la presencia de esta confusión impacte a los resultados en la intervención experimental o en el comparador?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4138CBBB" w14:textId="37AC3F36" w:rsidR="00A7146E" w:rsidRPr="00036397" w:rsidRDefault="00A7146E" w:rsidP="00A7146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¿Es probable que las interrupciones o los cambios de la intervención se relacionen con factores pronósticos del resultado? </w:t>
                            </w:r>
                            <w:r w:rsidR="00C67BCF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Probablemente </w:t>
                            </w:r>
                            <w:r w:rsidR="00ED5306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sí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3AECA990" w14:textId="638772AA" w:rsidR="00A7146E" w:rsidRPr="00083041" w:rsidRDefault="00A7146E" w:rsidP="00B5231C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83041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de Selección de los pacientes:</w:t>
                            </w:r>
                          </w:p>
                          <w:p w14:paraId="2431D0FB" w14:textId="35300A0F" w:rsidR="00A7146E" w:rsidRPr="00036397" w:rsidRDefault="00A7146E" w:rsidP="00A7146E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D7851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L</w:t>
                            </w:r>
                            <w:r w:rsidRPr="0003639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a selección y la exclusión de algunos participantes, o el tiempo de seguimiento inicial se relacionan con exposición y desenlace. 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Si.</w:t>
                            </w:r>
                          </w:p>
                          <w:p w14:paraId="262AF498" w14:textId="73B5C077" w:rsidR="00A7146E" w:rsidRPr="00036397" w:rsidRDefault="00A7146E" w:rsidP="00A7146E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sz w:val="20"/>
                                <w:szCs w:val="20"/>
                              </w:rPr>
                              <w:t xml:space="preserve">Los autores utilizaron métodos apropiados para ajustar el sesgo de selección. 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</w:t>
                            </w:r>
                            <w:r w:rsidR="008B5F28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i</w:t>
                            </w:r>
                          </w:p>
                          <w:p w14:paraId="58F622AA" w14:textId="77777777" w:rsidR="00A7146E" w:rsidRPr="00036397" w:rsidRDefault="00A7146E" w:rsidP="00A7146E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sz w:val="20"/>
                                <w:szCs w:val="20"/>
                              </w:rPr>
                              <w:t xml:space="preserve">El inicio del seguimiento y el inicio de la intervención coinciden para todos los participantes. </w:t>
                            </w:r>
                            <w:r w:rsidRPr="00036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759CBD7B" w14:textId="77777777" w:rsidR="00A7146E" w:rsidRPr="00036397" w:rsidRDefault="00A7146E" w:rsidP="00A7146E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ind w:left="25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Al momento de la intervención. </w:t>
                            </w:r>
                          </w:p>
                          <w:p w14:paraId="191DFCD7" w14:textId="6B5265B4" w:rsidR="00A7146E" w:rsidRPr="00036397" w:rsidRDefault="00B5231C" w:rsidP="00B5231C">
                            <w:pPr>
                              <w:pStyle w:val="Sinespaciado"/>
                              <w:ind w:left="36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3.</w:t>
                            </w:r>
                            <w:r w:rsidR="00A7146E" w:rsidRPr="000758A0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Sesgo por clasificación de las intervenciones:</w:t>
                            </w:r>
                            <w:r w:rsidR="00A7146E"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El estado de la intervención está bien definido. </w:t>
                            </w:r>
                            <w:r w:rsidR="00A7146E" w:rsidRPr="00036397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Si</w:t>
                            </w:r>
                            <w:r w:rsidR="00A7146E"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E797FF9" w14:textId="77777777" w:rsidR="00A7146E" w:rsidRPr="00036397" w:rsidRDefault="00A7146E" w:rsidP="00A7146E">
                            <w:pPr>
                              <w:pStyle w:val="Sinespaciado"/>
                              <w:ind w:left="7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La definición de intervención se basa únicamente en la información recopilada en el momento de la intervención. </w:t>
                            </w:r>
                            <w:r w:rsidRPr="00036397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  <w:p w14:paraId="062F5252" w14:textId="77777777" w:rsidR="00A7146E" w:rsidRPr="00036397" w:rsidRDefault="00A7146E" w:rsidP="00A7146E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ind w:left="25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Posterior a la intervención. </w:t>
                            </w:r>
                          </w:p>
                          <w:p w14:paraId="6075C59D" w14:textId="01A05C28" w:rsidR="00A7146E" w:rsidRPr="00B5231C" w:rsidRDefault="00B5231C" w:rsidP="00B5231C">
                            <w:pPr>
                              <w:spacing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4.</w:t>
                            </w:r>
                            <w:r w:rsidR="00356DB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7146E" w:rsidRPr="00B523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Sesgo por desviación de las intervenciones planeadas:</w:t>
                            </w:r>
                            <w:r w:rsidR="00A7146E" w:rsidRPr="00B5231C">
                              <w:rPr>
                                <w:sz w:val="20"/>
                                <w:szCs w:val="20"/>
                              </w:rPr>
                              <w:t xml:space="preserve"> hay diferencias sistemáticas entre el cuidado administrado a los grupos de intervención y de control, que representa una diferencia con las intervenciones planeadas. </w:t>
                            </w:r>
                            <w:r w:rsidR="00A7146E" w:rsidRPr="00B523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 w:rsidR="000758A0" w:rsidRPr="00B523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 aplica</w:t>
                            </w:r>
                            <w:r w:rsidR="00A7146E" w:rsidRPr="00B523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2B1039" w14:textId="50B18B3A" w:rsidR="00A7146E" w:rsidRPr="00356DB3" w:rsidRDefault="00A7146E" w:rsidP="00356DB3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56DB3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Sesgo por datos perdidos:  </w:t>
                            </w:r>
                            <w:r w:rsidRPr="00356DB3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Las proporciones y razones por las que faltan participantes se consideran importante entre los grupos de intervención. </w:t>
                            </w:r>
                            <w:r w:rsidRPr="00356DB3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No.</w:t>
                            </w:r>
                          </w:p>
                          <w:p w14:paraId="0C1A1BAC" w14:textId="77777777" w:rsidR="00A7146E" w:rsidRPr="00036397" w:rsidRDefault="00A7146E" w:rsidP="00A7146E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La inclusión de los datos faltantes elimina el riesgo de sesgos.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No.</w:t>
                            </w:r>
                          </w:p>
                          <w:p w14:paraId="60A45B77" w14:textId="72C6EA13" w:rsidR="00A7146E" w:rsidRPr="00356DB3" w:rsidRDefault="00A7146E" w:rsidP="00356DB3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56DB3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en la medición de los desenlaces</w:t>
                            </w:r>
                            <w:r w:rsidRPr="00356DB3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: </w:t>
                            </w:r>
                            <w:r w:rsidRPr="00356DB3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¿Hubo diferentes métodos para evaluar los desenlaces en los diferentes grupos de Intervención?</w:t>
                            </w:r>
                            <w:r w:rsidRPr="00356DB3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356DB3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</w:t>
                            </w:r>
                            <w:r w:rsidRPr="00356DB3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14:paraId="1C55D719" w14:textId="77777777" w:rsidR="00A7146E" w:rsidRPr="00036397" w:rsidRDefault="00A7146E" w:rsidP="00A7146E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¿El evaluador conocía el estado de intervención? </w:t>
                            </w:r>
                            <w:r w:rsidRPr="00036397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</w:p>
                          <w:p w14:paraId="24299F05" w14:textId="77777777" w:rsidR="00A7146E" w:rsidRPr="00036397" w:rsidRDefault="00A7146E" w:rsidP="00A7146E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sz w:val="20"/>
                                <w:szCs w:val="20"/>
                              </w:rPr>
                              <w:t xml:space="preserve">¿Es poco probable que la medida de resultado se vea influenciada por el conocimiento de la intervención recibida por los participantes del estudio? </w:t>
                            </w:r>
                            <w:r w:rsidRPr="00036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</w:t>
                            </w:r>
                            <w:r w:rsidRPr="0003639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BC63A7C" w14:textId="01636370" w:rsidR="00A7146E" w:rsidRPr="002F74F8" w:rsidRDefault="00A7146E" w:rsidP="002F74F8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F74F8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en la selección de los desenlaces reportados</w:t>
                            </w:r>
                            <w:r w:rsidRPr="002F74F8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14:paraId="2EBEA5AD" w14:textId="77777777" w:rsidR="00A7146E" w:rsidRPr="00036397" w:rsidRDefault="00A7146E" w:rsidP="00A7146E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¿Hubo un reporte selectivo en los resultados? </w:t>
                            </w:r>
                            <w:r w:rsidRPr="00036397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No.</w:t>
                            </w:r>
                          </w:p>
                          <w:p w14:paraId="62E6B6C9" w14:textId="77777777" w:rsidR="00A7146E" w:rsidRPr="00316522" w:rsidRDefault="00A7146E" w:rsidP="00A7146E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16522">
                              <w:rPr>
                                <w:sz w:val="20"/>
                                <w:szCs w:val="20"/>
                              </w:rPr>
                              <w:t xml:space="preserve">¿Los resultados se definen de diferentes formas en las secciones de métodos y resultados? </w:t>
                            </w:r>
                            <w:r w:rsidRPr="003165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  <w:r w:rsidRPr="003165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CF429D6" w14:textId="77777777" w:rsidR="00357A02" w:rsidRDefault="00357A02" w:rsidP="00357A02">
                            <w:pPr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0DF5BDB4" w14:textId="77777777" w:rsidR="00357A02" w:rsidRPr="00232B37" w:rsidRDefault="00357A02" w:rsidP="00357A02">
                            <w:pPr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9EC36A" id="Cuadro de texto 8" o:spid="_x0000_s1028" type="#_x0000_t202" style="width:440.75pt;height:59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" filled="f" strokecolor="#231f20" strokeweight=".5pt">
                <o:lock v:ext="edit" rotation="t" position="t"/>
                <v:textbox inset="0,0,0,0">
                  <w:txbxContent>
                    <w:p w14:paraId="433ECC3C" w14:textId="67AE9989" w:rsidR="00357A02" w:rsidRPr="00357A02" w:rsidRDefault="00357A02" w:rsidP="00357A02">
                      <w:pPr>
                        <w:pStyle w:val="Sinespaciado"/>
                        <w:rPr>
                          <w:sz w:val="18"/>
                          <w:szCs w:val="18"/>
                        </w:rPr>
                      </w:pPr>
                      <w:r w:rsidRPr="00CD669D">
                        <w:rPr>
                          <w:b/>
                          <w:bCs/>
                        </w:rPr>
                        <w:t>Autor (año):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B348F2">
                        <w:rPr>
                          <w:rFonts w:ascii="Tahoma" w:eastAsiaTheme="minorHAnsi" w:hAnsi="Tahoma" w:cs="Tahoma"/>
                          <w:color w:val="141314"/>
                          <w:lang w:eastAsia="en-US"/>
                        </w:rPr>
                        <w:t>Fitzgerald</w:t>
                      </w:r>
                      <w:r w:rsidR="00B348F2" w:rsidRPr="00CD669D">
                        <w:t xml:space="preserve"> </w:t>
                      </w:r>
                      <w:r w:rsidRPr="00CD669D">
                        <w:t xml:space="preserve">(2009). </w:t>
                      </w:r>
                      <w:r w:rsidRPr="00357A02">
                        <w:t xml:space="preserve">EC Fase II. </w:t>
                      </w:r>
                    </w:p>
                    <w:p w14:paraId="5B2DFE20" w14:textId="527FA404" w:rsidR="00357A02" w:rsidRDefault="00357A02" w:rsidP="00357A02">
                      <w:pPr>
                        <w:pStyle w:val="Sinespaciado"/>
                        <w:rPr>
                          <w:rFonts w:eastAsiaTheme="minorHAnsi"/>
                          <w:lang w:eastAsia="en-US"/>
                        </w:rPr>
                      </w:pPr>
                      <w:r>
                        <w:rPr>
                          <w:b/>
                          <w:color w:val="231F20"/>
                        </w:rPr>
                        <w:t xml:space="preserve">Referencia: </w:t>
                      </w:r>
                      <w:r w:rsidRPr="00CD669D">
                        <w:rPr>
                          <w:rFonts w:eastAsiaTheme="minorHAnsi"/>
                          <w:lang w:eastAsia="en-US"/>
                        </w:rPr>
                        <w:t>J Clin Onco</w:t>
                      </w:r>
                      <w:r>
                        <w:rPr>
                          <w:rFonts w:eastAsiaTheme="minorHAnsi"/>
                          <w:lang w:eastAsia="en-US"/>
                        </w:rPr>
                        <w:t xml:space="preserve">l. </w:t>
                      </w:r>
                      <w:proofErr w:type="gramStart"/>
                      <w:r>
                        <w:rPr>
                          <w:rFonts w:eastAsiaTheme="minorHAnsi"/>
                          <w:lang w:eastAsia="en-US"/>
                        </w:rPr>
                        <w:t>2009;</w:t>
                      </w:r>
                      <w:r w:rsidRPr="00CD669D">
                        <w:rPr>
                          <w:rFonts w:eastAsiaTheme="minorHAnsi"/>
                          <w:lang w:eastAsia="en-US"/>
                        </w:rPr>
                        <w:t>27:4162</w:t>
                      </w:r>
                      <w:proofErr w:type="gramEnd"/>
                      <w:r w:rsidRPr="00CD669D">
                        <w:rPr>
                          <w:rFonts w:eastAsiaTheme="minorHAnsi"/>
                          <w:lang w:eastAsia="en-US"/>
                        </w:rPr>
                        <w:t>-4168.</w:t>
                      </w:r>
                    </w:p>
                    <w:p w14:paraId="45DD9F41" w14:textId="47D2AB18" w:rsidR="00A7146E" w:rsidRDefault="00A7146E" w:rsidP="00A7146E">
                      <w:pPr>
                        <w:pStyle w:val="Textoindependiente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¿</w:t>
                      </w:r>
                      <w:r w:rsidR="00DB473C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 xml:space="preserve">e estableció una pregunta de investigación específica? </w:t>
                      </w:r>
                    </w:p>
                    <w:p w14:paraId="62335521" w14:textId="46BDF8E2" w:rsidR="00A7146E" w:rsidRPr="00A72AE1" w:rsidRDefault="00A7146E" w:rsidP="00A7146E">
                      <w:pPr>
                        <w:pStyle w:val="Textoindependiente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</w:pP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Población: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  <w:r w:rsidR="00DB473C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Individuos</w:t>
                      </w:r>
                      <w:r w:rsidRPr="00DB473C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con feocromocitoma</w:t>
                      </w:r>
                      <w:r w:rsidR="0004612D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/paraganglioma</w:t>
                      </w:r>
                      <w:r w:rsidRPr="00DB473C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maligno</w:t>
                      </w:r>
                      <w:r w:rsidR="00517060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con avidez por I</w:t>
                      </w:r>
                      <w:r w:rsidR="00A02CAE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-123 MIBG</w:t>
                      </w:r>
                      <w:r w:rsidRPr="00DB473C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</w:p>
                    <w:p w14:paraId="6655CEFE" w14:textId="67D88FD9" w:rsidR="00A7146E" w:rsidRDefault="00A7146E" w:rsidP="00A7146E">
                      <w:pPr>
                        <w:pStyle w:val="Textoindependiente"/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</w:pP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Intervención (experimental)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: I-131 MIBG. </w:t>
                      </w:r>
                    </w:p>
                    <w:p w14:paraId="04F2D7B8" w14:textId="478EC921" w:rsidR="00A7146E" w:rsidRPr="00B30C4F" w:rsidRDefault="00A7146E" w:rsidP="00D43630">
                      <w:pPr>
                        <w:pStyle w:val="Textoindependiente"/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</w:pP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Comparador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:</w:t>
                      </w:r>
                      <w:r w:rsidR="00A626B3" w:rsidRPr="00A626B3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  <w:r w:rsidR="00A626B3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Estudio sin comparador, únicamente brazo de intervención.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  </w:t>
                      </w:r>
                      <w:r w:rsidRPr="00B30C4F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br/>
                      </w: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Desenlaces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: </w:t>
                      </w:r>
                      <w:r w:rsidR="00D43630" w:rsidRPr="00D43630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eficacia de [131I] MIBG</w:t>
                      </w:r>
                      <w:r w:rsidR="005E0697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. Basado en e</w:t>
                      </w:r>
                      <w:r w:rsidR="00D43630" w:rsidRPr="00D43630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l porcentaje de </w:t>
                      </w:r>
                      <w:r w:rsidR="005E0697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sujetos</w:t>
                      </w:r>
                      <w:r w:rsidR="00D43630" w:rsidRPr="00D43630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con una respuesta completa, parcial o menor y sin enfermedad progresiva 1 año desde el tratamiento inicial</w:t>
                      </w:r>
                      <w:r w:rsidR="005E0697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.</w:t>
                      </w:r>
                      <w:r w:rsidRPr="00B30C4F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</w:p>
                    <w:p w14:paraId="70679D6F" w14:textId="77777777" w:rsidR="00B5231C" w:rsidRDefault="00A7146E" w:rsidP="004144B3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rPr>
                          <w:w w:val="110"/>
                          <w:sz w:val="20"/>
                          <w:szCs w:val="20"/>
                          <w:lang w:val="es-CO"/>
                        </w:rPr>
                      </w:pP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  Previo a la intervención</w:t>
                      </w:r>
                      <w:r w:rsidR="00B5231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B5231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1.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>Sesgo por factores de confusión/Cointervención:</w:t>
                      </w:r>
                      <w:r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</w:p>
                    <w:p w14:paraId="078A1835" w14:textId="305CC326" w:rsidR="00A7146E" w:rsidRPr="004144B3" w:rsidRDefault="002F74F8" w:rsidP="002F74F8">
                      <w:pPr>
                        <w:pStyle w:val="Textoindependiente"/>
                        <w:numPr>
                          <w:ilvl w:val="0"/>
                          <w:numId w:val="8"/>
                        </w:numPr>
                        <w:tabs>
                          <w:tab w:val="left" w:pos="253"/>
                        </w:tabs>
                        <w:spacing w:before="133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2F74F8">
                        <w:rPr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>Variables de confusión</w:t>
                      </w:r>
                      <w:r w:rsidR="0033009A">
                        <w:rPr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 xml:space="preserve"> del estudio</w:t>
                      </w:r>
                      <w:r w:rsidRPr="002F74F8">
                        <w:rPr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>:</w:t>
                      </w:r>
                      <w:r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9C0936" w:rsidRPr="009C0936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edad, sexo, diagnóstico, quimioterapia previa, radioterapia previa, extensión de la enfermedad</w:t>
                      </w:r>
                      <w:r w:rsidR="009C0936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, </w:t>
                      </w:r>
                      <w:r w:rsidR="009C0936" w:rsidRPr="009C0936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marcadores tumorales y mutación de la subunidad B de succinato deshidrogenasa (SDHB)</w:t>
                      </w:r>
                      <w:r w:rsidR="009C0936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.</w:t>
                      </w:r>
                    </w:p>
                    <w:p w14:paraId="57CF5409" w14:textId="77777777" w:rsidR="00A7146E" w:rsidRPr="00036397" w:rsidRDefault="00A7146E" w:rsidP="00A7146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¿Existe la posibilidad de confusión del efecto de la intervención en </w:t>
                      </w:r>
                      <w:r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el </w:t>
                      </w: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estudio?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</w:t>
                      </w:r>
                    </w:p>
                    <w:p w14:paraId="47D7D29B" w14:textId="77777777" w:rsidR="00A7146E" w:rsidRPr="00036397" w:rsidRDefault="00A7146E" w:rsidP="00A7146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Eran esperados dichosos factores de confusión relevantes para el estudios, fueron medidos y controlados.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</w:t>
                      </w:r>
                    </w:p>
                    <w:p w14:paraId="3DB76F62" w14:textId="77777777" w:rsidR="00A7146E" w:rsidRPr="00036397" w:rsidRDefault="00A7146E" w:rsidP="00A7146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¿Es probable que la presencia de esta confusión impacte a los resultados en la intervención experimental o en el comparador?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</w:t>
                      </w: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4138CBBB" w14:textId="37AC3F36" w:rsidR="00A7146E" w:rsidRPr="00036397" w:rsidRDefault="00A7146E" w:rsidP="00A7146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¿Es probable que las interrupciones o los cambios de la intervención se relacionen con factores pronósticos del resultado? </w:t>
                      </w:r>
                      <w:r w:rsidR="00C67BCF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 xml:space="preserve">Probablemente </w:t>
                      </w:r>
                      <w:r w:rsidR="00ED5306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sí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3AECA990" w14:textId="638772AA" w:rsidR="00A7146E" w:rsidRPr="00083041" w:rsidRDefault="00A7146E" w:rsidP="00B5231C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83041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Sesgo de Selección de los pacientes:</w:t>
                      </w:r>
                    </w:p>
                    <w:p w14:paraId="2431D0FB" w14:textId="35300A0F" w:rsidR="00A7146E" w:rsidRPr="00036397" w:rsidRDefault="00A7146E" w:rsidP="00A7146E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DD7851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L</w:t>
                      </w:r>
                      <w:r w:rsidRPr="0003639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a selección y la exclusión de algunos participantes, o el tiempo de seguimiento inicial se relacionan con exposición y desenlace. </w:t>
                      </w:r>
                      <w:r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Si.</w:t>
                      </w:r>
                    </w:p>
                    <w:p w14:paraId="262AF498" w14:textId="73B5C077" w:rsidR="00A7146E" w:rsidRPr="00036397" w:rsidRDefault="00A7146E" w:rsidP="00A7146E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6397">
                        <w:rPr>
                          <w:sz w:val="20"/>
                          <w:szCs w:val="20"/>
                        </w:rPr>
                        <w:t xml:space="preserve">Los autores utilizaron métodos apropiados para ajustar el sesgo de selección. </w:t>
                      </w:r>
                      <w:r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</w:t>
                      </w:r>
                      <w:r w:rsidR="008B5F28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i</w:t>
                      </w:r>
                    </w:p>
                    <w:p w14:paraId="58F622AA" w14:textId="77777777" w:rsidR="00A7146E" w:rsidRPr="00036397" w:rsidRDefault="00A7146E" w:rsidP="00A7146E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6397">
                        <w:rPr>
                          <w:sz w:val="20"/>
                          <w:szCs w:val="20"/>
                        </w:rPr>
                        <w:t xml:space="preserve">El inicio del seguimiento y el inicio de la intervención coinciden para todos los participantes. </w:t>
                      </w:r>
                      <w:r w:rsidRPr="00036397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</w:p>
                    <w:p w14:paraId="759CBD7B" w14:textId="77777777" w:rsidR="00A7146E" w:rsidRPr="00036397" w:rsidRDefault="00A7146E" w:rsidP="00A7146E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ind w:left="25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Al momento de la intervención. </w:t>
                      </w:r>
                    </w:p>
                    <w:p w14:paraId="191DFCD7" w14:textId="6B5265B4" w:rsidR="00A7146E" w:rsidRPr="00036397" w:rsidRDefault="00B5231C" w:rsidP="00B5231C">
                      <w:pPr>
                        <w:pStyle w:val="Sinespaciado"/>
                        <w:ind w:left="360"/>
                        <w:rPr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3.</w:t>
                      </w:r>
                      <w:r w:rsidR="00A7146E" w:rsidRPr="000758A0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Sesgo por clasificación de las intervenciones:</w:t>
                      </w:r>
                      <w:r w:rsidR="00A7146E" w:rsidRPr="00036397">
                        <w:rPr>
                          <w:w w:val="105"/>
                          <w:sz w:val="20"/>
                          <w:szCs w:val="20"/>
                        </w:rPr>
                        <w:t xml:space="preserve"> El estado de la intervención está bien definido. </w:t>
                      </w:r>
                      <w:r w:rsidR="00A7146E" w:rsidRPr="00036397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Si</w:t>
                      </w:r>
                      <w:r w:rsidR="00A7146E" w:rsidRPr="00036397">
                        <w:rPr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2E797FF9" w14:textId="77777777" w:rsidR="00A7146E" w:rsidRPr="00036397" w:rsidRDefault="00A7146E" w:rsidP="00A7146E">
                      <w:pPr>
                        <w:pStyle w:val="Sinespaciado"/>
                        <w:ind w:left="720"/>
                        <w:rPr>
                          <w:w w:val="105"/>
                          <w:sz w:val="20"/>
                          <w:szCs w:val="20"/>
                        </w:rPr>
                      </w:pPr>
                      <w:r w:rsidRPr="00036397">
                        <w:rPr>
                          <w:w w:val="105"/>
                          <w:sz w:val="20"/>
                          <w:szCs w:val="20"/>
                        </w:rPr>
                        <w:t xml:space="preserve">La definición de intervención se basa únicamente en la información recopilada en el momento de la intervención. </w:t>
                      </w:r>
                      <w:r w:rsidRPr="00036397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No.</w:t>
                      </w:r>
                    </w:p>
                    <w:p w14:paraId="062F5252" w14:textId="77777777" w:rsidR="00A7146E" w:rsidRPr="00036397" w:rsidRDefault="00A7146E" w:rsidP="00A7146E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ind w:left="25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Posterior a la intervención. </w:t>
                      </w:r>
                    </w:p>
                    <w:p w14:paraId="6075C59D" w14:textId="01A05C28" w:rsidR="00A7146E" w:rsidRPr="00B5231C" w:rsidRDefault="00B5231C" w:rsidP="00B5231C">
                      <w:pPr>
                        <w:spacing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4.</w:t>
                      </w:r>
                      <w:r w:rsidR="00356DB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7146E" w:rsidRPr="00B5231C">
                        <w:rPr>
                          <w:b/>
                          <w:bCs/>
                          <w:sz w:val="20"/>
                          <w:szCs w:val="20"/>
                        </w:rPr>
                        <w:t>Sesgo por desviación de las intervenciones planeadas:</w:t>
                      </w:r>
                      <w:r w:rsidR="00A7146E" w:rsidRPr="00B5231C">
                        <w:rPr>
                          <w:sz w:val="20"/>
                          <w:szCs w:val="20"/>
                        </w:rPr>
                        <w:t xml:space="preserve"> hay diferencias sistemáticas entre el cuidado administrado a los grupos de intervención y de control, que representa una diferencia con las intervenciones planeadas. </w:t>
                      </w:r>
                      <w:r w:rsidR="00A7146E" w:rsidRPr="00B5231C">
                        <w:rPr>
                          <w:b/>
                          <w:bCs/>
                          <w:sz w:val="20"/>
                          <w:szCs w:val="20"/>
                        </w:rPr>
                        <w:t>N</w:t>
                      </w:r>
                      <w:r w:rsidR="000758A0" w:rsidRPr="00B5231C">
                        <w:rPr>
                          <w:b/>
                          <w:bCs/>
                          <w:sz w:val="20"/>
                          <w:szCs w:val="20"/>
                        </w:rPr>
                        <w:t>o aplica</w:t>
                      </w:r>
                      <w:r w:rsidR="00A7146E" w:rsidRPr="00B5231C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212B1039" w14:textId="50B18B3A" w:rsidR="00A7146E" w:rsidRPr="00356DB3" w:rsidRDefault="00A7146E" w:rsidP="00356DB3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356DB3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 xml:space="preserve">Sesgo por datos perdidos:  </w:t>
                      </w:r>
                      <w:r w:rsidRPr="00356DB3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Las proporciones y razones por las que faltan participantes se consideran importante entre los grupos de intervención. </w:t>
                      </w:r>
                      <w:r w:rsidRPr="00356DB3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No.</w:t>
                      </w:r>
                    </w:p>
                    <w:p w14:paraId="0C1A1BAC" w14:textId="77777777" w:rsidR="00A7146E" w:rsidRPr="00036397" w:rsidRDefault="00A7146E" w:rsidP="00A7146E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La inclusión de los datos faltantes elimina el riesgo de sesgos.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No.</w:t>
                      </w:r>
                    </w:p>
                    <w:p w14:paraId="60A45B77" w14:textId="72C6EA13" w:rsidR="00A7146E" w:rsidRPr="00356DB3" w:rsidRDefault="00A7146E" w:rsidP="00356DB3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356DB3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Sesgo en la medición de los desenlaces</w:t>
                      </w:r>
                      <w:r w:rsidRPr="00356DB3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: </w:t>
                      </w:r>
                      <w:r w:rsidRPr="00356DB3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¿Hubo diferentes métodos para evaluar los desenlaces en los diferentes grupos de Intervención?</w:t>
                      </w:r>
                      <w:r w:rsidRPr="00356DB3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356DB3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</w:t>
                      </w:r>
                      <w:r w:rsidRPr="00356DB3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14:paraId="1C55D719" w14:textId="77777777" w:rsidR="00A7146E" w:rsidRPr="00036397" w:rsidRDefault="00A7146E" w:rsidP="00A7146E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¿El evaluador conocía el estado de intervención? </w:t>
                      </w:r>
                      <w:r w:rsidRPr="00036397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Si</w:t>
                      </w:r>
                    </w:p>
                    <w:p w14:paraId="24299F05" w14:textId="77777777" w:rsidR="00A7146E" w:rsidRPr="00036397" w:rsidRDefault="00A7146E" w:rsidP="00A7146E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sz w:val="20"/>
                          <w:szCs w:val="20"/>
                        </w:rPr>
                        <w:t xml:space="preserve">¿Es poco probable que la medida de resultado se vea influenciada por el conocimiento de la intervención recibida por los participantes del estudio? </w:t>
                      </w:r>
                      <w:r w:rsidRPr="00036397">
                        <w:rPr>
                          <w:b/>
                          <w:bCs/>
                          <w:sz w:val="20"/>
                          <w:szCs w:val="20"/>
                        </w:rPr>
                        <w:t>Si</w:t>
                      </w:r>
                      <w:r w:rsidRPr="0003639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BC63A7C" w14:textId="01636370" w:rsidR="00A7146E" w:rsidRPr="002F74F8" w:rsidRDefault="00A7146E" w:rsidP="002F74F8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2F74F8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Sesgo en la selección de los desenlaces reportados</w:t>
                      </w:r>
                      <w:r w:rsidRPr="002F74F8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:</w:t>
                      </w:r>
                    </w:p>
                    <w:p w14:paraId="2EBEA5AD" w14:textId="77777777" w:rsidR="00A7146E" w:rsidRPr="00036397" w:rsidRDefault="00A7146E" w:rsidP="00A7146E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639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¿Hubo un reporte selectivo en los resultados? </w:t>
                      </w:r>
                      <w:r w:rsidRPr="00036397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No.</w:t>
                      </w:r>
                    </w:p>
                    <w:p w14:paraId="62E6B6C9" w14:textId="77777777" w:rsidR="00A7146E" w:rsidRPr="00316522" w:rsidRDefault="00A7146E" w:rsidP="00A7146E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316522">
                        <w:rPr>
                          <w:sz w:val="20"/>
                          <w:szCs w:val="20"/>
                        </w:rPr>
                        <w:t xml:space="preserve">¿Los resultados se definen de diferentes formas en las secciones de métodos y resultados? </w:t>
                      </w:r>
                      <w:r w:rsidRPr="00316522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  <w:r w:rsidRPr="0031652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CF429D6" w14:textId="77777777" w:rsidR="00357A02" w:rsidRDefault="00357A02" w:rsidP="00357A02">
                      <w:pPr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0DF5BDB4" w14:textId="77777777" w:rsidR="00357A02" w:rsidRPr="00232B37" w:rsidRDefault="00357A02" w:rsidP="00357A02">
                      <w:pPr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622B40" w14:textId="4814627F" w:rsidR="00C37D39" w:rsidRPr="00BB5580" w:rsidRDefault="00C37D39" w:rsidP="00357A02">
      <w:pPr>
        <w:pStyle w:val="Sinespaciado"/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51137395" wp14:editId="2C18C797">
                <wp:extent cx="5597525" cy="7668000"/>
                <wp:effectExtent l="0" t="0" r="22225" b="28575"/>
                <wp:docPr id="11" name="Cuadro de texto 1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5597525" cy="766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3D1A23" w14:textId="3BF7F638" w:rsidR="00C37D39" w:rsidRPr="00CD669D" w:rsidRDefault="00C37D39" w:rsidP="00C37D39">
                            <w:pPr>
                              <w:pStyle w:val="Sinespaciado"/>
                            </w:pPr>
                            <w:r w:rsidRPr="00CD669D">
                              <w:rPr>
                                <w:b/>
                                <w:bCs/>
                              </w:rPr>
                              <w:t>Autor (año):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C5B63" w:rsidRPr="00EC5B63">
                              <w:t>Walter</w:t>
                            </w:r>
                            <w:r w:rsidRPr="00CD669D">
                              <w:t xml:space="preserve"> (2011). EC Fase II. </w:t>
                            </w:r>
                          </w:p>
                          <w:p w14:paraId="37206F81" w14:textId="77777777" w:rsidR="00C37D39" w:rsidRDefault="00C37D39" w:rsidP="00C37D39">
                            <w:pPr>
                              <w:pStyle w:val="Sinespaciado"/>
                              <w:rPr>
                                <w:b/>
                                <w:color w:val="231F20"/>
                              </w:rPr>
                            </w:pPr>
                            <w:r w:rsidRPr="00CD669D">
                              <w:rPr>
                                <w:b/>
                                <w:color w:val="231F20"/>
                              </w:rPr>
                              <w:t xml:space="preserve">Referencia: </w:t>
                            </w:r>
                            <w:r w:rsidRPr="00CD669D">
                              <w:t>J Clin Oncol. 2011; 29:2416-2423</w:t>
                            </w:r>
                            <w:r w:rsidRPr="00CD669D">
                              <w:rPr>
                                <w:b/>
                                <w:color w:val="231F20"/>
                              </w:rPr>
                              <w:t xml:space="preserve"> </w:t>
                            </w:r>
                          </w:p>
                          <w:p w14:paraId="78906B87" w14:textId="77777777" w:rsidR="00451EA1" w:rsidRDefault="00451EA1" w:rsidP="00451EA1">
                            <w:pPr>
                              <w:pStyle w:val="Textoindependiente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 xml:space="preserve">¿se estableció una pregunta de investigación específica? </w:t>
                            </w:r>
                          </w:p>
                          <w:p w14:paraId="577A1154" w14:textId="20A01CF1" w:rsidR="00451EA1" w:rsidRPr="00D64504" w:rsidRDefault="00451EA1" w:rsidP="00451EA1">
                            <w:pPr>
                              <w:pStyle w:val="Textoindependiente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 xml:space="preserve">Población: </w:t>
                            </w:r>
                            <w:r w:rsidR="003B140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Individuos</w:t>
                            </w:r>
                            <w:r w:rsidR="005549A6" w:rsidRPr="005549A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con cánceres neuroendocrinos</w:t>
                            </w:r>
                            <w:r w:rsidR="00D64504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  <w:r w:rsidR="00D64504" w:rsidRPr="00D645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>(</w:t>
                            </w:r>
                            <w:r w:rsidR="00D64504" w:rsidRPr="00D645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>11 feocromocitomas y 28 paragangliomas</w:t>
                            </w:r>
                            <w:r w:rsidR="00D64504" w:rsidRPr="00D645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 xml:space="preserve"> malignos</w:t>
                            </w:r>
                            <w:r w:rsidR="00061A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 xml:space="preserve"> confirmados histológicamente</w:t>
                            </w:r>
                            <w:r w:rsidR="00D64504" w:rsidRPr="00D645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>)</w:t>
                            </w:r>
                            <w:r w:rsidR="00061AE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 xml:space="preserve"> en progresión</w:t>
                            </w:r>
                            <w:r w:rsidR="00980D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 xml:space="preserve"> los 12 meses previos al</w:t>
                            </w:r>
                            <w:r w:rsidR="00B2395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 xml:space="preserve"> ingreso.</w:t>
                            </w:r>
                            <w:r w:rsidR="00980D09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7152A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</w:p>
                          <w:p w14:paraId="00F7A3F4" w14:textId="5C275DA3" w:rsidR="00451EA1" w:rsidRDefault="00451EA1" w:rsidP="00451EA1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Intervención (experimental)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: </w:t>
                            </w:r>
                            <w:r w:rsidR="00CD59E1" w:rsidRPr="00CD59E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90Y-DOTA] </w:t>
                            </w:r>
                            <w:r w:rsidR="00CD59E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–</w:t>
                            </w:r>
                            <w:r w:rsidR="00CD59E1" w:rsidRPr="00CD59E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TOC</w:t>
                            </w:r>
                            <w:r w:rsidR="00CD59E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.</w:t>
                            </w:r>
                          </w:p>
                          <w:p w14:paraId="433301E2" w14:textId="26B84E36" w:rsidR="00CD59E1" w:rsidRPr="00B30C4F" w:rsidRDefault="00451EA1" w:rsidP="00451EA1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Comparador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:</w:t>
                            </w:r>
                            <w:r w:rsidRPr="00B30C4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  <w:r w:rsidR="00A626B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Estudio sin comparador, únicamente brazo de intervención.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br/>
                            </w: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Desenlaces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:</w:t>
                            </w:r>
                            <w:r w:rsidR="00A626B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Tasa de </w:t>
                            </w:r>
                            <w:r w:rsidR="00CD59E1" w:rsidRPr="00CD59E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respuesta</w:t>
                            </w:r>
                            <w:r w:rsidR="00A626B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y</w:t>
                            </w:r>
                            <w:r w:rsidR="00CD59E1" w:rsidRPr="00CD59E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supervivencia </w:t>
                            </w:r>
                            <w:r w:rsidR="00A626B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tumoral </w:t>
                            </w:r>
                            <w:r w:rsidR="00CD59E1" w:rsidRPr="00CD59E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y </w:t>
                            </w:r>
                            <w:r w:rsidR="00A626B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perfil de </w:t>
                            </w:r>
                            <w:r w:rsidR="00CD59E1" w:rsidRPr="00CD59E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seguridad</w:t>
                            </w:r>
                            <w:r w:rsidR="00A626B3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.</w:t>
                            </w:r>
                          </w:p>
                          <w:p w14:paraId="7B10CA71" w14:textId="12EEDDBC" w:rsidR="003B48A8" w:rsidRDefault="00C37D39" w:rsidP="003B48A8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B74B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 w:rsidR="00A4030E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  <w:t xml:space="preserve">  </w:t>
                            </w:r>
                            <w:r w:rsidR="003B48A8"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Previo a la intervención</w:t>
                            </w:r>
                            <w:r w:rsidR="003B48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r w:rsidR="003B48A8"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3B48A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1. </w:t>
                            </w:r>
                            <w:r w:rsidR="003B48A8"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Sesgo por factores de confusión/Cointervención:</w:t>
                            </w:r>
                            <w:r w:rsidR="003B48A8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</w:p>
                          <w:p w14:paraId="4E3345A3" w14:textId="7F744CA1" w:rsidR="003B48A8" w:rsidRPr="0002252E" w:rsidRDefault="003B48A8" w:rsidP="003B48A8">
                            <w:pPr>
                              <w:pStyle w:val="Textoindependien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53"/>
                              </w:tabs>
                              <w:spacing w:before="13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52E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Variables de confusión del estudio:</w:t>
                            </w:r>
                            <w:r w:rsidRPr="0002252E"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="00A4030E" w:rsidRPr="0002252E"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sexo, edad, histología, duración de la enfermedad, cirugía previa, quimioterapia previa, radiación previa, metástasis solitarias versus múltiples, metástasis hepáticas versus no hepáticas, metástasis óseas versus no óseas, puntuación de captación tumoral y respuesta a 90Y-DOTA-TOC.</w:t>
                            </w:r>
                          </w:p>
                          <w:p w14:paraId="20037055" w14:textId="77777777" w:rsidR="003B48A8" w:rsidRPr="0002252E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252E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¿Existe la posibilidad de confusión del efecto de la intervención en el estudio? </w:t>
                            </w:r>
                            <w:r w:rsidRPr="0002252E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</w:p>
                          <w:p w14:paraId="3EF938DB" w14:textId="77777777" w:rsidR="003B48A8" w:rsidRPr="0002252E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252E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Eran esperados dichosos factores de confusión relevantes para el estudios, fueron medidos y controlados. </w:t>
                            </w:r>
                            <w:r w:rsidRPr="0002252E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</w:p>
                          <w:p w14:paraId="7A070A70" w14:textId="664CF38A" w:rsidR="003B48A8" w:rsidRPr="0002252E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252E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¿Es probable que la presencia de esta confusión impacte a los resultados en la intervención experimental o en el comparador? </w:t>
                            </w:r>
                            <w:r w:rsidR="00EB6F07" w:rsidRPr="00EB6F0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Si.</w:t>
                            </w:r>
                          </w:p>
                          <w:p w14:paraId="7B286591" w14:textId="6377A75F" w:rsidR="003B48A8" w:rsidRPr="0002252E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252E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¿Es probable que las interrupciones o los cambios de la intervención se relacionen con factores pronósticos del resultado? </w:t>
                            </w:r>
                            <w:r w:rsidR="00EB6F0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Probablemente sí</w:t>
                            </w:r>
                            <w:r w:rsidR="00EB6F07"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57CD67AE" w14:textId="56FC8888" w:rsidR="003B48A8" w:rsidRPr="0002252E" w:rsidRDefault="003B48A8" w:rsidP="00E471FF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252E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de Selección de los pacientes:</w:t>
                            </w:r>
                          </w:p>
                          <w:p w14:paraId="7E0F6FB9" w14:textId="77777777" w:rsidR="003B48A8" w:rsidRPr="0002252E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La selección y la exclusión de algunos participantes, o el tiempo de seguimiento inicial se relacionan con exposición y desenlace. </w:t>
                            </w:r>
                            <w:r w:rsidRPr="0002252E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Si.</w:t>
                            </w:r>
                          </w:p>
                          <w:p w14:paraId="313E1387" w14:textId="77777777" w:rsidR="003B48A8" w:rsidRPr="0002252E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252E">
                              <w:rPr>
                                <w:sz w:val="20"/>
                                <w:szCs w:val="20"/>
                              </w:rPr>
                              <w:t xml:space="preserve">Los autores utilizaron métodos apropiados para ajustar el sesgo de selección. </w:t>
                            </w:r>
                            <w:r w:rsidRPr="0002252E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</w:p>
                          <w:p w14:paraId="357FFDAE" w14:textId="77777777" w:rsidR="003B48A8" w:rsidRPr="0002252E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252E">
                              <w:rPr>
                                <w:sz w:val="20"/>
                                <w:szCs w:val="20"/>
                              </w:rPr>
                              <w:t xml:space="preserve">El inicio del seguimiento y el inicio de la intervención coinciden para todos los participantes. </w:t>
                            </w:r>
                            <w:r w:rsidRPr="000225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0A33DBAC" w14:textId="77777777" w:rsidR="003B48A8" w:rsidRPr="00036397" w:rsidRDefault="003B48A8" w:rsidP="003B48A8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ind w:left="25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Al momento de la intervención. </w:t>
                            </w:r>
                          </w:p>
                          <w:p w14:paraId="027F18B3" w14:textId="77777777" w:rsidR="003B48A8" w:rsidRPr="00036397" w:rsidRDefault="003B48A8" w:rsidP="003B48A8">
                            <w:pPr>
                              <w:pStyle w:val="Sinespaciado"/>
                              <w:ind w:left="36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3.</w:t>
                            </w:r>
                            <w:r w:rsidRPr="000758A0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Sesgo por clasificación de las intervenciones:</w:t>
                            </w:r>
                            <w:r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El estado de la intervención está bien definido. </w:t>
                            </w:r>
                            <w:r w:rsidRPr="00036397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Si</w:t>
                            </w:r>
                            <w:r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E33BE1" w14:textId="77777777" w:rsidR="003B48A8" w:rsidRPr="00036397" w:rsidRDefault="003B48A8" w:rsidP="00F332CB">
                            <w:pPr>
                              <w:pStyle w:val="Sinespaciado"/>
                              <w:numPr>
                                <w:ilvl w:val="0"/>
                                <w:numId w:val="32"/>
                              </w:numPr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La definición de intervención se basa únicamente en la información recopilada en el momento de la intervención. </w:t>
                            </w:r>
                            <w:r w:rsidRPr="00036397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  <w:p w14:paraId="087D1111" w14:textId="77777777" w:rsidR="003B48A8" w:rsidRPr="00036397" w:rsidRDefault="003B48A8" w:rsidP="003B48A8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ind w:left="25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Posterior a la intervención. </w:t>
                            </w:r>
                          </w:p>
                          <w:p w14:paraId="410479FD" w14:textId="77777777" w:rsidR="003B48A8" w:rsidRPr="00B5231C" w:rsidRDefault="003B48A8" w:rsidP="003B48A8">
                            <w:pPr>
                              <w:spacing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4.  </w:t>
                            </w:r>
                            <w:r w:rsidRPr="00B523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Sesgo por desviación de las intervenciones planeadas:</w:t>
                            </w:r>
                            <w:r w:rsidRPr="00B5231C">
                              <w:rPr>
                                <w:sz w:val="20"/>
                                <w:szCs w:val="20"/>
                              </w:rPr>
                              <w:t xml:space="preserve"> hay diferencias sistemáticas entre el cuidado administrado a los grupos de intervención y de control, que representa una diferencia con las intervenciones planeadas. </w:t>
                            </w:r>
                            <w:r w:rsidRPr="00B523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 aplica.</w:t>
                            </w:r>
                          </w:p>
                          <w:p w14:paraId="63C8BD51" w14:textId="20553051" w:rsidR="003B48A8" w:rsidRPr="00E471FF" w:rsidRDefault="003B48A8" w:rsidP="00E471FF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471FF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Sesgo por datos perdidos:  </w:t>
                            </w:r>
                            <w:r w:rsidRPr="00E471FF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Las proporciones y razones por las que faltan participantes se consideran importante entre los grupos de intervención. </w:t>
                            </w:r>
                            <w:r w:rsidRPr="00E471FF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No.</w:t>
                            </w:r>
                          </w:p>
                          <w:p w14:paraId="2713C789" w14:textId="77777777" w:rsidR="003B48A8" w:rsidRPr="00036397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La inclusión de los datos faltantes elimina el riesgo de sesgos.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No.</w:t>
                            </w:r>
                          </w:p>
                          <w:p w14:paraId="3CDA96F4" w14:textId="49E43452" w:rsidR="003B48A8" w:rsidRPr="00E471FF" w:rsidRDefault="003B48A8" w:rsidP="00E471FF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471FF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en la medición de los desenlaces</w:t>
                            </w:r>
                            <w:r w:rsidRPr="00E471FF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: </w:t>
                            </w:r>
                            <w:r w:rsidRPr="00E471F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¿Hubo diferentes métodos para evaluar los desenlaces en los diferentes grupos de Intervención?</w:t>
                            </w:r>
                            <w:r w:rsidRPr="00E471FF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E471FF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</w:t>
                            </w:r>
                            <w:r w:rsidRPr="00E471FF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14:paraId="28DDF3B8" w14:textId="77777777" w:rsidR="003B48A8" w:rsidRPr="00036397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¿El evaluador conocía el estado de intervención? </w:t>
                            </w:r>
                            <w:r w:rsidRPr="00036397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</w:p>
                          <w:p w14:paraId="65DBB4F4" w14:textId="77777777" w:rsidR="003B48A8" w:rsidRPr="00036397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sz w:val="20"/>
                                <w:szCs w:val="20"/>
                              </w:rPr>
                              <w:t xml:space="preserve">¿Es poco probable que la medida de resultado se vea influenciada por el conocimiento de la intervención recibida por los participantes del estudio? </w:t>
                            </w:r>
                            <w:r w:rsidRPr="00036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</w:t>
                            </w:r>
                            <w:r w:rsidRPr="0003639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8B9F00C" w14:textId="77777777" w:rsidR="003B48A8" w:rsidRPr="002F74F8" w:rsidRDefault="003B48A8" w:rsidP="00E471FF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F74F8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en la selección de los desenlaces reportados</w:t>
                            </w:r>
                            <w:r w:rsidRPr="002F74F8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14:paraId="503ADC6B" w14:textId="77777777" w:rsidR="003B48A8" w:rsidRPr="00036397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¿Hubo un reporte selectivo en los resultados? </w:t>
                            </w:r>
                            <w:r w:rsidRPr="00036397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No.</w:t>
                            </w:r>
                          </w:p>
                          <w:p w14:paraId="7D26C976" w14:textId="77777777" w:rsidR="003B48A8" w:rsidRPr="00316522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16522">
                              <w:rPr>
                                <w:sz w:val="20"/>
                                <w:szCs w:val="20"/>
                              </w:rPr>
                              <w:t xml:space="preserve">¿Los resultados se definen de diferentes formas en las secciones de métodos y resultados? </w:t>
                            </w:r>
                            <w:r w:rsidRPr="003165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  <w:r w:rsidRPr="003165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72436D" w14:textId="77777777" w:rsidR="003B48A8" w:rsidRDefault="003B48A8" w:rsidP="003B48A8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Previo a la intervención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1.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Sesgo por factores de confusión/Cointervención:</w:t>
                            </w: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</w:p>
                          <w:p w14:paraId="1A9186F7" w14:textId="77777777" w:rsidR="003B48A8" w:rsidRPr="004144B3" w:rsidRDefault="003B48A8" w:rsidP="003B48A8">
                            <w:pPr>
                              <w:pStyle w:val="Textoindependien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53"/>
                              </w:tabs>
                              <w:spacing w:before="13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F74F8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Variables de confusión</w:t>
                            </w:r>
                            <w:r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del estudio</w:t>
                            </w:r>
                            <w:r w:rsidRPr="002F74F8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:</w:t>
                            </w:r>
                            <w:r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  <w:r w:rsidRPr="009C0936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edad, sexo, diagnóstico, quimioterapia previa, radioterapia previa, extensión de la enfermedad</w:t>
                            </w:r>
                            <w:r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, </w:t>
                            </w:r>
                            <w:r w:rsidRPr="009C0936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marcadores tumorales y mutación de la subunidad B de succinato deshidrogenasa (SDHB)</w:t>
                            </w:r>
                            <w:r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</w:p>
                          <w:p w14:paraId="5BF36774" w14:textId="77777777" w:rsidR="003B48A8" w:rsidRPr="00036397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¿Existe la posibilidad de confusión del efecto de la intervención en </w:t>
                            </w:r>
                            <w:r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el </w:t>
                            </w: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estudio?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</w:p>
                          <w:p w14:paraId="23D4B00C" w14:textId="77777777" w:rsidR="003B48A8" w:rsidRPr="00036397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Eran esperados dichosos factores de confusión relevantes para el estudios, fueron medidos y controlados.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</w:p>
                          <w:p w14:paraId="31728D35" w14:textId="77777777" w:rsidR="003B48A8" w:rsidRPr="00036397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¿Es probable que la presencia de esta confusión impacte a los resultados en la intervención experimental o en el comparador?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12A003B9" w14:textId="77777777" w:rsidR="003B48A8" w:rsidRPr="00036397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¿Es probable que las interrupciones o los cambios de la intervención se relacionen con factores pronósticos del resultado? </w:t>
                            </w:r>
                            <w:r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1FBB7F0A" w14:textId="77777777" w:rsidR="003B48A8" w:rsidRPr="00B5231C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B5231C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de Selección de los pacientes:</w:t>
                            </w:r>
                          </w:p>
                          <w:p w14:paraId="77056A43" w14:textId="77777777" w:rsidR="003B48A8" w:rsidRPr="00036397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La selección y la exclusión de algunos participantes, o el tiempo de seguimiento inicial se relacionan con exposición y desenlace. 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Si.</w:t>
                            </w:r>
                          </w:p>
                          <w:p w14:paraId="25CA7F0F" w14:textId="77777777" w:rsidR="003B48A8" w:rsidRPr="00036397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sz w:val="20"/>
                                <w:szCs w:val="20"/>
                              </w:rPr>
                              <w:t xml:space="preserve">Los autores utilizaron métodos apropiados para ajustar el sesgo de selección. 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</w:p>
                          <w:p w14:paraId="64791985" w14:textId="77777777" w:rsidR="003B48A8" w:rsidRPr="00036397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sz w:val="20"/>
                                <w:szCs w:val="20"/>
                              </w:rPr>
                              <w:t xml:space="preserve">El inicio del seguimiento y el inicio de la intervención coinciden para todos los participantes. </w:t>
                            </w:r>
                            <w:r w:rsidRPr="00036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14D4F091" w14:textId="77777777" w:rsidR="003B48A8" w:rsidRPr="00036397" w:rsidRDefault="003B48A8" w:rsidP="003B48A8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ind w:left="25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Al momento de la intervención. </w:t>
                            </w:r>
                          </w:p>
                          <w:p w14:paraId="481D97B5" w14:textId="77777777" w:rsidR="003B48A8" w:rsidRPr="00036397" w:rsidRDefault="003B48A8" w:rsidP="003B48A8">
                            <w:pPr>
                              <w:pStyle w:val="Sinespaciado"/>
                              <w:ind w:left="36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3.</w:t>
                            </w:r>
                            <w:r w:rsidRPr="000758A0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Sesgo por clasificación de las intervenciones:</w:t>
                            </w:r>
                            <w:r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El estado de la intervención está bien definido. </w:t>
                            </w:r>
                            <w:r w:rsidRPr="00036397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Si</w:t>
                            </w:r>
                            <w:r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51DAF7" w14:textId="77777777" w:rsidR="003B48A8" w:rsidRPr="00036397" w:rsidRDefault="003B48A8" w:rsidP="003B48A8">
                            <w:pPr>
                              <w:pStyle w:val="Sinespaciado"/>
                              <w:ind w:left="72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La definición de intervención se basa únicamente en la información recopilada en el momento de la intervención. </w:t>
                            </w:r>
                            <w:r w:rsidRPr="00036397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  <w:p w14:paraId="0949F1E7" w14:textId="77777777" w:rsidR="003B48A8" w:rsidRPr="00036397" w:rsidRDefault="003B48A8" w:rsidP="003B48A8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ind w:left="25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Posterior a la intervención. </w:t>
                            </w:r>
                          </w:p>
                          <w:p w14:paraId="74D1D8EC" w14:textId="77777777" w:rsidR="003B48A8" w:rsidRPr="00B5231C" w:rsidRDefault="003B48A8" w:rsidP="003B48A8">
                            <w:pPr>
                              <w:spacing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4.  </w:t>
                            </w:r>
                            <w:r w:rsidRPr="00B523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Sesgo por desviación de las intervenciones planeadas:</w:t>
                            </w:r>
                            <w:r w:rsidRPr="00B5231C">
                              <w:rPr>
                                <w:sz w:val="20"/>
                                <w:szCs w:val="20"/>
                              </w:rPr>
                              <w:t xml:space="preserve"> hay diferencias sistemáticas entre el cuidado administrado a los grupos de intervención y de control, que representa una diferencia con las intervenciones planeadas. </w:t>
                            </w:r>
                            <w:r w:rsidRPr="00B523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 aplica.</w:t>
                            </w:r>
                          </w:p>
                          <w:p w14:paraId="317BC3CE" w14:textId="77777777" w:rsidR="003B48A8" w:rsidRPr="00356DB3" w:rsidRDefault="003B48A8" w:rsidP="00E471FF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spacing w:line="240" w:lineRule="auto"/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56DB3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Sesgo por datos perdidos:  </w:t>
                            </w:r>
                            <w:r w:rsidRPr="00356DB3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Las proporciones y razones por las que faltan participantes se consideran importante entre los grupos de intervención. </w:t>
                            </w:r>
                            <w:r w:rsidRPr="00356DB3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No.</w:t>
                            </w:r>
                          </w:p>
                          <w:p w14:paraId="7413893A" w14:textId="77777777" w:rsidR="003B48A8" w:rsidRPr="00036397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La inclusión de los datos faltantes elimina el riesgo de sesgos.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No.</w:t>
                            </w:r>
                          </w:p>
                          <w:p w14:paraId="2C847CA5" w14:textId="77777777" w:rsidR="003B48A8" w:rsidRPr="00356DB3" w:rsidRDefault="003B48A8" w:rsidP="00E471FF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56DB3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en la medición de los desenlaces</w:t>
                            </w:r>
                            <w:r w:rsidRPr="00356DB3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: </w:t>
                            </w:r>
                            <w:r w:rsidRPr="00356DB3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¿Hubo diferentes métodos para evaluar los desenlaces en los diferentes grupos de Intervención?</w:t>
                            </w:r>
                            <w:r w:rsidRPr="00356DB3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356DB3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</w:t>
                            </w:r>
                            <w:r w:rsidRPr="00356DB3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14:paraId="71AE821B" w14:textId="77777777" w:rsidR="003B48A8" w:rsidRPr="00036397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¿El evaluador conocía el estado de intervención? </w:t>
                            </w:r>
                            <w:r w:rsidRPr="00036397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</w:p>
                          <w:p w14:paraId="4EC2408A" w14:textId="77777777" w:rsidR="003B48A8" w:rsidRPr="00036397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sz w:val="20"/>
                                <w:szCs w:val="20"/>
                              </w:rPr>
                              <w:t xml:space="preserve">¿Es poco probable que la medida de resultado se vea influenciada por el conocimiento de la intervención recibida por los participantes del estudio? </w:t>
                            </w:r>
                            <w:r w:rsidRPr="00036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</w:t>
                            </w:r>
                            <w:r w:rsidRPr="0003639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D32DC5B" w14:textId="77777777" w:rsidR="003B48A8" w:rsidRPr="002F74F8" w:rsidRDefault="003B48A8" w:rsidP="00E471FF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F74F8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en la selección de los desenlaces reportados</w:t>
                            </w:r>
                            <w:r w:rsidRPr="002F74F8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14:paraId="733C49F3" w14:textId="77777777" w:rsidR="003B48A8" w:rsidRPr="00036397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¿Hubo un reporte selectivo en los resultados? </w:t>
                            </w:r>
                            <w:r w:rsidRPr="00036397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No.</w:t>
                            </w:r>
                          </w:p>
                          <w:p w14:paraId="6AEDE6A3" w14:textId="77777777" w:rsidR="003B48A8" w:rsidRPr="00316522" w:rsidRDefault="003B48A8" w:rsidP="003B48A8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16522">
                              <w:rPr>
                                <w:sz w:val="20"/>
                                <w:szCs w:val="20"/>
                              </w:rPr>
                              <w:t xml:space="preserve">¿Los resultados se definen de diferentes formas en las secciones de métodos y resultados? </w:t>
                            </w:r>
                            <w:r w:rsidRPr="003165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  <w:r w:rsidRPr="003165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56EE706" w14:textId="540BB6D7" w:rsidR="00C37D39" w:rsidRDefault="00C37D39" w:rsidP="003B48A8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rPr>
                                <w:w w:val="110"/>
                                <w:sz w:val="20"/>
                                <w:szCs w:val="20"/>
                              </w:rPr>
                            </w:pPr>
                          </w:p>
                          <w:p w14:paraId="6AA1BE59" w14:textId="77777777" w:rsidR="00C37D39" w:rsidRDefault="00C37D39" w:rsidP="00C37D39">
                            <w:p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A104F1F" w14:textId="77777777" w:rsidR="00C37D39" w:rsidRDefault="00C37D39" w:rsidP="00C37D39">
                            <w:p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EB83C97" w14:textId="77777777" w:rsidR="00C37D39" w:rsidRDefault="00C37D39" w:rsidP="00C37D39">
                            <w:pPr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CF94F03" w14:textId="77777777" w:rsidR="00C37D39" w:rsidRDefault="00C37D39" w:rsidP="00C37D39">
                            <w:pPr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358FDFB" w14:textId="77777777" w:rsidR="00C37D39" w:rsidRPr="00232B37" w:rsidRDefault="00C37D39" w:rsidP="00C37D39">
                            <w:pPr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137395" id="Cuadro de texto 11" o:spid="_x0000_s1029" type="#_x0000_t202" style="width:440.75pt;height:60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" filled="f" strokecolor="#231f20" strokeweight=".5pt">
                <o:lock v:ext="edit" rotation="t" position="t"/>
                <v:textbox inset="0,0,0,0">
                  <w:txbxContent>
                    <w:p w14:paraId="043D1A23" w14:textId="3BF7F638" w:rsidR="00C37D39" w:rsidRPr="00CD669D" w:rsidRDefault="00C37D39" w:rsidP="00C37D39">
                      <w:pPr>
                        <w:pStyle w:val="Sinespaciado"/>
                      </w:pPr>
                      <w:r w:rsidRPr="00CD669D">
                        <w:rPr>
                          <w:b/>
                          <w:bCs/>
                        </w:rPr>
                        <w:t>Autor (año):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EC5B63" w:rsidRPr="00EC5B63">
                        <w:t>Walter</w:t>
                      </w:r>
                      <w:r w:rsidRPr="00CD669D">
                        <w:t xml:space="preserve"> (2011). EC Fase II. </w:t>
                      </w:r>
                    </w:p>
                    <w:p w14:paraId="37206F81" w14:textId="77777777" w:rsidR="00C37D39" w:rsidRDefault="00C37D39" w:rsidP="00C37D39">
                      <w:pPr>
                        <w:pStyle w:val="Sinespaciado"/>
                        <w:rPr>
                          <w:b/>
                          <w:color w:val="231F20"/>
                        </w:rPr>
                      </w:pPr>
                      <w:r w:rsidRPr="00CD669D">
                        <w:rPr>
                          <w:b/>
                          <w:color w:val="231F20"/>
                        </w:rPr>
                        <w:t xml:space="preserve">Referencia: </w:t>
                      </w:r>
                      <w:r w:rsidRPr="00CD669D">
                        <w:t>J Clin Oncol. 2011; 29:2416-2423</w:t>
                      </w:r>
                      <w:r w:rsidRPr="00CD669D">
                        <w:rPr>
                          <w:b/>
                          <w:color w:val="231F20"/>
                        </w:rPr>
                        <w:t xml:space="preserve"> </w:t>
                      </w:r>
                    </w:p>
                    <w:p w14:paraId="78906B87" w14:textId="77777777" w:rsidR="00451EA1" w:rsidRDefault="00451EA1" w:rsidP="00451EA1">
                      <w:pPr>
                        <w:pStyle w:val="Textoindependiente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 xml:space="preserve">¿se estableció una pregunta de investigación específica? </w:t>
                      </w:r>
                    </w:p>
                    <w:p w14:paraId="577A1154" w14:textId="20A01CF1" w:rsidR="00451EA1" w:rsidRPr="00D64504" w:rsidRDefault="00451EA1" w:rsidP="00451EA1">
                      <w:pPr>
                        <w:pStyle w:val="Textoindependiente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 xml:space="preserve">Población: </w:t>
                      </w:r>
                      <w:r w:rsidR="003B140E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Individuos</w:t>
                      </w:r>
                      <w:r w:rsidR="005549A6" w:rsidRPr="005549A6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con cánceres neuroendocrinos</w:t>
                      </w:r>
                      <w:r w:rsidR="00D64504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  <w:r w:rsidR="00D64504" w:rsidRPr="00D64504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>(</w:t>
                      </w:r>
                      <w:r w:rsidR="00D64504" w:rsidRPr="00D64504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>11 feocromocitomas y 28 paragangliomas</w:t>
                      </w:r>
                      <w:r w:rsidR="00D64504" w:rsidRPr="00D64504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 xml:space="preserve"> malignos</w:t>
                      </w:r>
                      <w:r w:rsidR="00061AE9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 xml:space="preserve"> confirmados histológicamente</w:t>
                      </w:r>
                      <w:r w:rsidR="00D64504" w:rsidRPr="00D64504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>)</w:t>
                      </w:r>
                      <w:r w:rsidR="00061AE9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 xml:space="preserve"> en progresión</w:t>
                      </w:r>
                      <w:r w:rsidR="00980D09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 xml:space="preserve"> los 12 meses previos al</w:t>
                      </w:r>
                      <w:r w:rsidR="00B23955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 xml:space="preserve"> ingreso.</w:t>
                      </w:r>
                      <w:r w:rsidR="00980D09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7152AB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</w:p>
                    <w:p w14:paraId="00F7A3F4" w14:textId="5C275DA3" w:rsidR="00451EA1" w:rsidRDefault="00451EA1" w:rsidP="00451EA1">
                      <w:pPr>
                        <w:pStyle w:val="Textoindependiente"/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</w:pP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Intervención (experimental)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: </w:t>
                      </w:r>
                      <w:r w:rsidR="00CD59E1" w:rsidRPr="00CD59E1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90Y-DOTA] </w:t>
                      </w:r>
                      <w:r w:rsidR="00CD59E1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–</w:t>
                      </w:r>
                      <w:r w:rsidR="00CD59E1" w:rsidRPr="00CD59E1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TOC</w:t>
                      </w:r>
                      <w:r w:rsidR="00CD59E1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.</w:t>
                      </w:r>
                    </w:p>
                    <w:p w14:paraId="433301E2" w14:textId="26B84E36" w:rsidR="00CD59E1" w:rsidRPr="00B30C4F" w:rsidRDefault="00451EA1" w:rsidP="00451EA1">
                      <w:pPr>
                        <w:pStyle w:val="Textoindependiente"/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</w:pP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Comparador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:</w:t>
                      </w:r>
                      <w:r w:rsidRPr="00B30C4F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  <w:r w:rsidR="00A626B3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Estudio sin comparador, únicamente brazo de intervención.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br/>
                      </w: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Desenlaces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:</w:t>
                      </w:r>
                      <w:r w:rsidR="00A626B3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Tasa de </w:t>
                      </w:r>
                      <w:r w:rsidR="00CD59E1" w:rsidRPr="00CD59E1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respuesta</w:t>
                      </w:r>
                      <w:r w:rsidR="00A626B3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y</w:t>
                      </w:r>
                      <w:r w:rsidR="00CD59E1" w:rsidRPr="00CD59E1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supervivencia </w:t>
                      </w:r>
                      <w:r w:rsidR="00A626B3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tumoral </w:t>
                      </w:r>
                      <w:r w:rsidR="00CD59E1" w:rsidRPr="00CD59E1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y </w:t>
                      </w:r>
                      <w:r w:rsidR="00A626B3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perfil de </w:t>
                      </w:r>
                      <w:r w:rsidR="00CD59E1" w:rsidRPr="00CD59E1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seguridad</w:t>
                      </w:r>
                      <w:r w:rsidR="00A626B3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.</w:t>
                      </w:r>
                    </w:p>
                    <w:p w14:paraId="7B10CA71" w14:textId="12EEDDBC" w:rsidR="003B48A8" w:rsidRDefault="00C37D39" w:rsidP="003B48A8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rPr>
                          <w:w w:val="110"/>
                          <w:sz w:val="20"/>
                          <w:szCs w:val="20"/>
                          <w:lang w:val="es-CO"/>
                        </w:rPr>
                      </w:pPr>
                      <w:r w:rsidRPr="008B74BF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 w:rsidR="00A4030E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ES"/>
                        </w:rPr>
                        <w:t xml:space="preserve">  </w:t>
                      </w:r>
                      <w:r w:rsidR="003B48A8"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Previo a la intervención</w:t>
                      </w:r>
                      <w:r w:rsidR="003B48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r w:rsidR="003B48A8"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3B48A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1. </w:t>
                      </w:r>
                      <w:r w:rsidR="003B48A8"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>Sesgo por factores de confusión/Cointervención:</w:t>
                      </w:r>
                      <w:r w:rsidR="003B48A8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</w:p>
                    <w:p w14:paraId="4E3345A3" w14:textId="7F744CA1" w:rsidR="003B48A8" w:rsidRPr="0002252E" w:rsidRDefault="003B48A8" w:rsidP="003B48A8">
                      <w:pPr>
                        <w:pStyle w:val="Textoindependiente"/>
                        <w:numPr>
                          <w:ilvl w:val="0"/>
                          <w:numId w:val="8"/>
                        </w:numPr>
                        <w:tabs>
                          <w:tab w:val="left" w:pos="253"/>
                        </w:tabs>
                        <w:spacing w:before="133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02252E">
                        <w:rPr>
                          <w:rFonts w:ascii="Arial" w:hAnsi="Arial" w:cs="Arial"/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>Variables de confusión del estudio:</w:t>
                      </w:r>
                      <w:r w:rsidRPr="0002252E"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="00A4030E" w:rsidRPr="0002252E"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>sexo, edad, histología, duración de la enfermedad, cirugía previa, quimioterapia previa, radiación previa, metástasis solitarias versus múltiples, metástasis hepáticas versus no hepáticas, metástasis óseas versus no óseas, puntuación de captación tumoral y respuesta a 90Y-DOTA-TOC.</w:t>
                      </w:r>
                    </w:p>
                    <w:p w14:paraId="20037055" w14:textId="77777777" w:rsidR="003B48A8" w:rsidRPr="0002252E" w:rsidRDefault="003B48A8" w:rsidP="003B48A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2252E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¿Existe la posibilidad de confusión del efecto de la intervención en el estudio? </w:t>
                      </w:r>
                      <w:r w:rsidRPr="0002252E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</w:t>
                      </w:r>
                    </w:p>
                    <w:p w14:paraId="3EF938DB" w14:textId="77777777" w:rsidR="003B48A8" w:rsidRPr="0002252E" w:rsidRDefault="003B48A8" w:rsidP="003B48A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2252E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Eran esperados dichosos factores de confusión relevantes para el estudios, fueron medidos y controlados. </w:t>
                      </w:r>
                      <w:r w:rsidRPr="0002252E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</w:t>
                      </w:r>
                    </w:p>
                    <w:p w14:paraId="7A070A70" w14:textId="664CF38A" w:rsidR="003B48A8" w:rsidRPr="0002252E" w:rsidRDefault="003B48A8" w:rsidP="003B48A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2252E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¿Es probable que la presencia de esta confusión impacte a los resultados en la intervención experimental o en el comparador? </w:t>
                      </w:r>
                      <w:r w:rsidR="00EB6F07" w:rsidRPr="00EB6F0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Si.</w:t>
                      </w:r>
                    </w:p>
                    <w:p w14:paraId="7B286591" w14:textId="6377A75F" w:rsidR="003B48A8" w:rsidRPr="0002252E" w:rsidRDefault="003B48A8" w:rsidP="003B48A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2252E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¿Es probable que las interrupciones o los cambios de la intervención se relacionen con factores pronósticos del resultado? </w:t>
                      </w:r>
                      <w:r w:rsidR="00EB6F0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Probablemente sí</w:t>
                      </w:r>
                      <w:r w:rsidR="00EB6F07"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57CD67AE" w14:textId="56FC8888" w:rsidR="003B48A8" w:rsidRPr="0002252E" w:rsidRDefault="003B48A8" w:rsidP="00E471FF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2252E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Sesgo de Selección de los pacientes:</w:t>
                      </w:r>
                    </w:p>
                    <w:p w14:paraId="7E0F6FB9" w14:textId="77777777" w:rsidR="003B48A8" w:rsidRPr="0002252E" w:rsidRDefault="003B48A8" w:rsidP="003B48A8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La selección y la exclusión de algunos participantes, o el tiempo de seguimiento inicial se relacionan con exposición y desenlace. </w:t>
                      </w:r>
                      <w:r w:rsidRPr="0002252E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Si.</w:t>
                      </w:r>
                    </w:p>
                    <w:p w14:paraId="313E1387" w14:textId="77777777" w:rsidR="003B48A8" w:rsidRPr="0002252E" w:rsidRDefault="003B48A8" w:rsidP="003B48A8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2252E">
                        <w:rPr>
                          <w:sz w:val="20"/>
                          <w:szCs w:val="20"/>
                        </w:rPr>
                        <w:t xml:space="preserve">Los autores utilizaron métodos apropiados para ajustar el sesgo de selección. </w:t>
                      </w:r>
                      <w:r w:rsidRPr="0002252E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Si</w:t>
                      </w:r>
                    </w:p>
                    <w:p w14:paraId="357FFDAE" w14:textId="77777777" w:rsidR="003B48A8" w:rsidRPr="0002252E" w:rsidRDefault="003B48A8" w:rsidP="003B48A8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2252E">
                        <w:rPr>
                          <w:sz w:val="20"/>
                          <w:szCs w:val="20"/>
                        </w:rPr>
                        <w:t xml:space="preserve">El inicio del seguimiento y el inicio de la intervención coinciden para todos los participantes. </w:t>
                      </w:r>
                      <w:r w:rsidRPr="0002252E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</w:p>
                    <w:p w14:paraId="0A33DBAC" w14:textId="77777777" w:rsidR="003B48A8" w:rsidRPr="00036397" w:rsidRDefault="003B48A8" w:rsidP="003B48A8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ind w:left="25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Al momento de la intervención. </w:t>
                      </w:r>
                    </w:p>
                    <w:p w14:paraId="027F18B3" w14:textId="77777777" w:rsidR="003B48A8" w:rsidRPr="00036397" w:rsidRDefault="003B48A8" w:rsidP="003B48A8">
                      <w:pPr>
                        <w:pStyle w:val="Sinespaciado"/>
                        <w:ind w:left="360"/>
                        <w:rPr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3.</w:t>
                      </w:r>
                      <w:r w:rsidRPr="000758A0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Sesgo por clasificación de las intervenciones:</w:t>
                      </w:r>
                      <w:r w:rsidRPr="00036397">
                        <w:rPr>
                          <w:w w:val="105"/>
                          <w:sz w:val="20"/>
                          <w:szCs w:val="20"/>
                        </w:rPr>
                        <w:t xml:space="preserve"> El estado de la intervención está bien definido. </w:t>
                      </w:r>
                      <w:r w:rsidRPr="00036397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Si</w:t>
                      </w:r>
                      <w:r w:rsidRPr="00036397">
                        <w:rPr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60E33BE1" w14:textId="77777777" w:rsidR="003B48A8" w:rsidRPr="00036397" w:rsidRDefault="003B48A8" w:rsidP="00F332CB">
                      <w:pPr>
                        <w:pStyle w:val="Sinespaciado"/>
                        <w:numPr>
                          <w:ilvl w:val="0"/>
                          <w:numId w:val="32"/>
                        </w:numPr>
                        <w:rPr>
                          <w:w w:val="105"/>
                          <w:sz w:val="20"/>
                          <w:szCs w:val="20"/>
                        </w:rPr>
                      </w:pPr>
                      <w:r w:rsidRPr="00036397">
                        <w:rPr>
                          <w:w w:val="105"/>
                          <w:sz w:val="20"/>
                          <w:szCs w:val="20"/>
                        </w:rPr>
                        <w:t xml:space="preserve">La definición de intervención se basa únicamente en la información recopilada en el momento de la intervención. </w:t>
                      </w:r>
                      <w:r w:rsidRPr="00036397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No.</w:t>
                      </w:r>
                    </w:p>
                    <w:p w14:paraId="087D1111" w14:textId="77777777" w:rsidR="003B48A8" w:rsidRPr="00036397" w:rsidRDefault="003B48A8" w:rsidP="003B48A8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ind w:left="25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Posterior a la intervención. </w:t>
                      </w:r>
                    </w:p>
                    <w:p w14:paraId="410479FD" w14:textId="77777777" w:rsidR="003B48A8" w:rsidRPr="00B5231C" w:rsidRDefault="003B48A8" w:rsidP="003B48A8">
                      <w:pPr>
                        <w:spacing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4.  </w:t>
                      </w:r>
                      <w:r w:rsidRPr="00B5231C">
                        <w:rPr>
                          <w:b/>
                          <w:bCs/>
                          <w:sz w:val="20"/>
                          <w:szCs w:val="20"/>
                        </w:rPr>
                        <w:t>Sesgo por desviación de las intervenciones planeadas:</w:t>
                      </w:r>
                      <w:r w:rsidRPr="00B5231C">
                        <w:rPr>
                          <w:sz w:val="20"/>
                          <w:szCs w:val="20"/>
                        </w:rPr>
                        <w:t xml:space="preserve"> hay diferencias sistemáticas entre el cuidado administrado a los grupos de intervención y de control, que representa una diferencia con las intervenciones planeadas. </w:t>
                      </w:r>
                      <w:r w:rsidRPr="00B5231C">
                        <w:rPr>
                          <w:b/>
                          <w:bCs/>
                          <w:sz w:val="20"/>
                          <w:szCs w:val="20"/>
                        </w:rPr>
                        <w:t>No aplica.</w:t>
                      </w:r>
                    </w:p>
                    <w:p w14:paraId="63C8BD51" w14:textId="20553051" w:rsidR="003B48A8" w:rsidRPr="00E471FF" w:rsidRDefault="003B48A8" w:rsidP="00E471FF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E471FF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 xml:space="preserve">Sesgo por datos perdidos:  </w:t>
                      </w:r>
                      <w:r w:rsidRPr="00E471FF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Las proporciones y razones por las que faltan participantes se consideran importante entre los grupos de intervención. </w:t>
                      </w:r>
                      <w:r w:rsidRPr="00E471FF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No.</w:t>
                      </w:r>
                    </w:p>
                    <w:p w14:paraId="2713C789" w14:textId="77777777" w:rsidR="003B48A8" w:rsidRPr="00036397" w:rsidRDefault="003B48A8" w:rsidP="003B48A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La inclusión de los datos faltantes elimina el riesgo de sesgos.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No.</w:t>
                      </w:r>
                    </w:p>
                    <w:p w14:paraId="3CDA96F4" w14:textId="49E43452" w:rsidR="003B48A8" w:rsidRPr="00E471FF" w:rsidRDefault="003B48A8" w:rsidP="00E471FF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E471FF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Sesgo en la medición de los desenlaces</w:t>
                      </w:r>
                      <w:r w:rsidRPr="00E471FF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: </w:t>
                      </w:r>
                      <w:r w:rsidRPr="00E471F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¿Hubo diferentes métodos para evaluar los desenlaces en los diferentes grupos de Intervención?</w:t>
                      </w:r>
                      <w:r w:rsidRPr="00E471FF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E471FF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</w:t>
                      </w:r>
                      <w:r w:rsidRPr="00E471FF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14:paraId="28DDF3B8" w14:textId="77777777" w:rsidR="003B48A8" w:rsidRPr="00036397" w:rsidRDefault="003B48A8" w:rsidP="003B48A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¿El evaluador conocía el estado de intervención? </w:t>
                      </w:r>
                      <w:r w:rsidRPr="00036397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Si</w:t>
                      </w:r>
                    </w:p>
                    <w:p w14:paraId="65DBB4F4" w14:textId="77777777" w:rsidR="003B48A8" w:rsidRPr="00036397" w:rsidRDefault="003B48A8" w:rsidP="003B48A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sz w:val="20"/>
                          <w:szCs w:val="20"/>
                        </w:rPr>
                        <w:t xml:space="preserve">¿Es poco probable que la medida de resultado se vea influenciada por el conocimiento de la intervención recibida por los participantes del estudio? </w:t>
                      </w:r>
                      <w:r w:rsidRPr="00036397">
                        <w:rPr>
                          <w:b/>
                          <w:bCs/>
                          <w:sz w:val="20"/>
                          <w:szCs w:val="20"/>
                        </w:rPr>
                        <w:t>Si</w:t>
                      </w:r>
                      <w:r w:rsidRPr="0003639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38B9F00C" w14:textId="77777777" w:rsidR="003B48A8" w:rsidRPr="002F74F8" w:rsidRDefault="003B48A8" w:rsidP="00E471FF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2F74F8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Sesgo en la selección de los desenlaces reportados</w:t>
                      </w:r>
                      <w:r w:rsidRPr="002F74F8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:</w:t>
                      </w:r>
                    </w:p>
                    <w:p w14:paraId="503ADC6B" w14:textId="77777777" w:rsidR="003B48A8" w:rsidRPr="00036397" w:rsidRDefault="003B48A8" w:rsidP="003B48A8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639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¿Hubo un reporte selectivo en los resultados? </w:t>
                      </w:r>
                      <w:r w:rsidRPr="00036397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No.</w:t>
                      </w:r>
                    </w:p>
                    <w:p w14:paraId="7D26C976" w14:textId="77777777" w:rsidR="003B48A8" w:rsidRPr="00316522" w:rsidRDefault="003B48A8" w:rsidP="003B48A8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316522">
                        <w:rPr>
                          <w:sz w:val="20"/>
                          <w:szCs w:val="20"/>
                        </w:rPr>
                        <w:t xml:space="preserve">¿Los resultados se definen de diferentes formas en las secciones de métodos y resultados? </w:t>
                      </w:r>
                      <w:r w:rsidRPr="00316522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  <w:r w:rsidRPr="0031652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072436D" w14:textId="77777777" w:rsidR="003B48A8" w:rsidRDefault="003B48A8" w:rsidP="003B48A8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rPr>
                          <w:w w:val="110"/>
                          <w:sz w:val="20"/>
                          <w:szCs w:val="20"/>
                          <w:lang w:val="es-CO"/>
                        </w:rPr>
                      </w:pP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Previo a la intervención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1.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>Sesgo por factores de confusión/Cointervención:</w:t>
                      </w:r>
                      <w:r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</w:p>
                    <w:p w14:paraId="1A9186F7" w14:textId="77777777" w:rsidR="003B48A8" w:rsidRPr="004144B3" w:rsidRDefault="003B48A8" w:rsidP="003B48A8">
                      <w:pPr>
                        <w:pStyle w:val="Textoindependiente"/>
                        <w:numPr>
                          <w:ilvl w:val="0"/>
                          <w:numId w:val="8"/>
                        </w:numPr>
                        <w:tabs>
                          <w:tab w:val="left" w:pos="253"/>
                        </w:tabs>
                        <w:spacing w:before="133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2F74F8">
                        <w:rPr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>Variables de confusión</w:t>
                      </w:r>
                      <w:r>
                        <w:rPr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 xml:space="preserve"> del estudio</w:t>
                      </w:r>
                      <w:r w:rsidRPr="002F74F8">
                        <w:rPr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>:</w:t>
                      </w:r>
                      <w:r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  <w:r w:rsidRPr="009C0936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edad, sexo, diagnóstico, quimioterapia previa, radioterapia previa, extensión de la enfermedad</w:t>
                      </w:r>
                      <w:r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, </w:t>
                      </w:r>
                      <w:r w:rsidRPr="009C0936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marcadores tumorales y mutación de la subunidad B de succinato deshidrogenasa (SDHB)</w:t>
                      </w:r>
                      <w:r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.</w:t>
                      </w:r>
                    </w:p>
                    <w:p w14:paraId="5BF36774" w14:textId="77777777" w:rsidR="003B48A8" w:rsidRPr="00036397" w:rsidRDefault="003B48A8" w:rsidP="003B48A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¿Existe la posibilidad de confusión del efecto de la intervención en </w:t>
                      </w:r>
                      <w:r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el </w:t>
                      </w: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estudio?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</w:t>
                      </w:r>
                    </w:p>
                    <w:p w14:paraId="23D4B00C" w14:textId="77777777" w:rsidR="003B48A8" w:rsidRPr="00036397" w:rsidRDefault="003B48A8" w:rsidP="003B48A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Eran esperados dichosos factores de confusión relevantes para el estudios, fueron medidos y controlados.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</w:t>
                      </w:r>
                    </w:p>
                    <w:p w14:paraId="31728D35" w14:textId="77777777" w:rsidR="003B48A8" w:rsidRPr="00036397" w:rsidRDefault="003B48A8" w:rsidP="003B48A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¿Es probable que la presencia de esta confusión impacte a los resultados en la intervención experimental o en el comparador?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</w:t>
                      </w: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12A003B9" w14:textId="77777777" w:rsidR="003B48A8" w:rsidRPr="00036397" w:rsidRDefault="003B48A8" w:rsidP="003B48A8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¿Es probable que las interrupciones o los cambios de la intervención se relacionen con factores pronósticos del resultado? </w:t>
                      </w:r>
                      <w:r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1FBB7F0A" w14:textId="77777777" w:rsidR="003B48A8" w:rsidRPr="00B5231C" w:rsidRDefault="003B48A8" w:rsidP="003B48A8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B5231C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Sesgo de Selección de los pacientes:</w:t>
                      </w:r>
                    </w:p>
                    <w:p w14:paraId="77056A43" w14:textId="77777777" w:rsidR="003B48A8" w:rsidRPr="00036397" w:rsidRDefault="003B48A8" w:rsidP="003B48A8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639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La selección y la exclusión de algunos participantes, o el tiempo de seguimiento inicial se relacionan con exposición y desenlace. </w:t>
                      </w:r>
                      <w:r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Si.</w:t>
                      </w:r>
                    </w:p>
                    <w:p w14:paraId="25CA7F0F" w14:textId="77777777" w:rsidR="003B48A8" w:rsidRPr="00036397" w:rsidRDefault="003B48A8" w:rsidP="003B48A8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6397">
                        <w:rPr>
                          <w:sz w:val="20"/>
                          <w:szCs w:val="20"/>
                        </w:rPr>
                        <w:t xml:space="preserve">Los autores utilizaron métodos apropiados para ajustar el sesgo de selección. </w:t>
                      </w:r>
                      <w:r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Si</w:t>
                      </w:r>
                    </w:p>
                    <w:p w14:paraId="64791985" w14:textId="77777777" w:rsidR="003B48A8" w:rsidRPr="00036397" w:rsidRDefault="003B48A8" w:rsidP="003B48A8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6397">
                        <w:rPr>
                          <w:sz w:val="20"/>
                          <w:szCs w:val="20"/>
                        </w:rPr>
                        <w:t xml:space="preserve">El inicio del seguimiento y el inicio de la intervención coinciden para todos los participantes. </w:t>
                      </w:r>
                      <w:r w:rsidRPr="00036397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</w:p>
                    <w:p w14:paraId="14D4F091" w14:textId="77777777" w:rsidR="003B48A8" w:rsidRPr="00036397" w:rsidRDefault="003B48A8" w:rsidP="003B48A8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ind w:left="25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Al momento de la intervención. </w:t>
                      </w:r>
                    </w:p>
                    <w:p w14:paraId="481D97B5" w14:textId="77777777" w:rsidR="003B48A8" w:rsidRPr="00036397" w:rsidRDefault="003B48A8" w:rsidP="003B48A8">
                      <w:pPr>
                        <w:pStyle w:val="Sinespaciado"/>
                        <w:ind w:left="360"/>
                        <w:rPr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3.</w:t>
                      </w:r>
                      <w:r w:rsidRPr="000758A0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Sesgo por clasificación de las intervenciones:</w:t>
                      </w:r>
                      <w:r w:rsidRPr="00036397">
                        <w:rPr>
                          <w:w w:val="105"/>
                          <w:sz w:val="20"/>
                          <w:szCs w:val="20"/>
                        </w:rPr>
                        <w:t xml:space="preserve"> El estado de la intervención está bien definido. </w:t>
                      </w:r>
                      <w:r w:rsidRPr="00036397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Si</w:t>
                      </w:r>
                      <w:r w:rsidRPr="00036397">
                        <w:rPr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3251DAF7" w14:textId="77777777" w:rsidR="003B48A8" w:rsidRPr="00036397" w:rsidRDefault="003B48A8" w:rsidP="003B48A8">
                      <w:pPr>
                        <w:pStyle w:val="Sinespaciado"/>
                        <w:ind w:left="720"/>
                        <w:rPr>
                          <w:w w:val="105"/>
                          <w:sz w:val="20"/>
                          <w:szCs w:val="20"/>
                        </w:rPr>
                      </w:pPr>
                      <w:r w:rsidRPr="00036397">
                        <w:rPr>
                          <w:w w:val="105"/>
                          <w:sz w:val="20"/>
                          <w:szCs w:val="20"/>
                        </w:rPr>
                        <w:t xml:space="preserve">La definición de intervención se basa únicamente en la información recopilada en el momento de la intervención. </w:t>
                      </w:r>
                      <w:r w:rsidRPr="00036397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No.</w:t>
                      </w:r>
                    </w:p>
                    <w:p w14:paraId="0949F1E7" w14:textId="77777777" w:rsidR="003B48A8" w:rsidRPr="00036397" w:rsidRDefault="003B48A8" w:rsidP="003B48A8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ind w:left="25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Posterior a la intervención. </w:t>
                      </w:r>
                    </w:p>
                    <w:p w14:paraId="74D1D8EC" w14:textId="77777777" w:rsidR="003B48A8" w:rsidRPr="00B5231C" w:rsidRDefault="003B48A8" w:rsidP="003B48A8">
                      <w:pPr>
                        <w:spacing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4.  </w:t>
                      </w:r>
                      <w:r w:rsidRPr="00B5231C">
                        <w:rPr>
                          <w:b/>
                          <w:bCs/>
                          <w:sz w:val="20"/>
                          <w:szCs w:val="20"/>
                        </w:rPr>
                        <w:t>Sesgo por desviación de las intervenciones planeadas:</w:t>
                      </w:r>
                      <w:r w:rsidRPr="00B5231C">
                        <w:rPr>
                          <w:sz w:val="20"/>
                          <w:szCs w:val="20"/>
                        </w:rPr>
                        <w:t xml:space="preserve"> hay diferencias sistemáticas entre el cuidado administrado a los grupos de intervención y de control, que representa una diferencia con las intervenciones planeadas. </w:t>
                      </w:r>
                      <w:r w:rsidRPr="00B5231C">
                        <w:rPr>
                          <w:b/>
                          <w:bCs/>
                          <w:sz w:val="20"/>
                          <w:szCs w:val="20"/>
                        </w:rPr>
                        <w:t>No aplica.</w:t>
                      </w:r>
                    </w:p>
                    <w:p w14:paraId="317BC3CE" w14:textId="77777777" w:rsidR="003B48A8" w:rsidRPr="00356DB3" w:rsidRDefault="003B48A8" w:rsidP="00E471FF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spacing w:line="240" w:lineRule="auto"/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356DB3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 xml:space="preserve">Sesgo por datos perdidos:  </w:t>
                      </w:r>
                      <w:r w:rsidRPr="00356DB3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Las proporciones y razones por las que faltan participantes se consideran importante entre los grupos de intervención. </w:t>
                      </w:r>
                      <w:r w:rsidRPr="00356DB3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No.</w:t>
                      </w:r>
                    </w:p>
                    <w:p w14:paraId="7413893A" w14:textId="77777777" w:rsidR="003B48A8" w:rsidRPr="00036397" w:rsidRDefault="003B48A8" w:rsidP="003B48A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La inclusión de los datos faltantes elimina el riesgo de sesgos.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No.</w:t>
                      </w:r>
                    </w:p>
                    <w:p w14:paraId="2C847CA5" w14:textId="77777777" w:rsidR="003B48A8" w:rsidRPr="00356DB3" w:rsidRDefault="003B48A8" w:rsidP="00E471FF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356DB3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Sesgo en la medición de los desenlaces</w:t>
                      </w:r>
                      <w:r w:rsidRPr="00356DB3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: </w:t>
                      </w:r>
                      <w:r w:rsidRPr="00356DB3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¿Hubo diferentes métodos para evaluar los desenlaces en los diferentes grupos de Intervención?</w:t>
                      </w:r>
                      <w:r w:rsidRPr="00356DB3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356DB3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</w:t>
                      </w:r>
                      <w:r w:rsidRPr="00356DB3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14:paraId="71AE821B" w14:textId="77777777" w:rsidR="003B48A8" w:rsidRPr="00036397" w:rsidRDefault="003B48A8" w:rsidP="003B48A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¿El evaluador conocía el estado de intervención? </w:t>
                      </w:r>
                      <w:r w:rsidRPr="00036397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Si</w:t>
                      </w:r>
                    </w:p>
                    <w:p w14:paraId="4EC2408A" w14:textId="77777777" w:rsidR="003B48A8" w:rsidRPr="00036397" w:rsidRDefault="003B48A8" w:rsidP="003B48A8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sz w:val="20"/>
                          <w:szCs w:val="20"/>
                        </w:rPr>
                        <w:t xml:space="preserve">¿Es poco probable que la medida de resultado se vea influenciada por el conocimiento de la intervención recibida por los participantes del estudio? </w:t>
                      </w:r>
                      <w:r w:rsidRPr="00036397">
                        <w:rPr>
                          <w:b/>
                          <w:bCs/>
                          <w:sz w:val="20"/>
                          <w:szCs w:val="20"/>
                        </w:rPr>
                        <w:t>Si</w:t>
                      </w:r>
                      <w:r w:rsidRPr="0003639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D32DC5B" w14:textId="77777777" w:rsidR="003B48A8" w:rsidRPr="002F74F8" w:rsidRDefault="003B48A8" w:rsidP="00E471FF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2F74F8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Sesgo en la selección de los desenlaces reportados</w:t>
                      </w:r>
                      <w:r w:rsidRPr="002F74F8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:</w:t>
                      </w:r>
                    </w:p>
                    <w:p w14:paraId="733C49F3" w14:textId="77777777" w:rsidR="003B48A8" w:rsidRPr="00036397" w:rsidRDefault="003B48A8" w:rsidP="003B48A8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639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¿Hubo un reporte selectivo en los resultados? </w:t>
                      </w:r>
                      <w:r w:rsidRPr="00036397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No.</w:t>
                      </w:r>
                    </w:p>
                    <w:p w14:paraId="6AEDE6A3" w14:textId="77777777" w:rsidR="003B48A8" w:rsidRPr="00316522" w:rsidRDefault="003B48A8" w:rsidP="003B48A8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316522">
                        <w:rPr>
                          <w:sz w:val="20"/>
                          <w:szCs w:val="20"/>
                        </w:rPr>
                        <w:t xml:space="preserve">¿Los resultados se definen de diferentes formas en las secciones de métodos y resultados? </w:t>
                      </w:r>
                      <w:r w:rsidRPr="00316522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  <w:r w:rsidRPr="0031652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56EE706" w14:textId="540BB6D7" w:rsidR="00C37D39" w:rsidRDefault="00C37D39" w:rsidP="003B48A8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rPr>
                          <w:w w:val="110"/>
                          <w:sz w:val="20"/>
                          <w:szCs w:val="20"/>
                        </w:rPr>
                      </w:pPr>
                    </w:p>
                    <w:p w14:paraId="6AA1BE59" w14:textId="77777777" w:rsidR="00C37D39" w:rsidRDefault="00C37D39" w:rsidP="00C37D39">
                      <w:p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A104F1F" w14:textId="77777777" w:rsidR="00C37D39" w:rsidRDefault="00C37D39" w:rsidP="00C37D39">
                      <w:p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EB83C97" w14:textId="77777777" w:rsidR="00C37D39" w:rsidRDefault="00C37D39" w:rsidP="00C37D39">
                      <w:pPr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CF94F03" w14:textId="77777777" w:rsidR="00C37D39" w:rsidRDefault="00C37D39" w:rsidP="00C37D39">
                      <w:pPr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358FDFB" w14:textId="77777777" w:rsidR="00C37D39" w:rsidRPr="00232B37" w:rsidRDefault="00C37D39" w:rsidP="00C37D39">
                      <w:pPr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F0D4D4B" w14:textId="77777777" w:rsidR="00BB5580" w:rsidRDefault="00BB5580" w:rsidP="00AD2DF3">
      <w:pPr>
        <w:pStyle w:val="Sinespaciado"/>
        <w:spacing w:line="360" w:lineRule="auto"/>
        <w:rPr>
          <w:b/>
          <w:bCs/>
          <w:color w:val="000000" w:themeColor="text1"/>
          <w:sz w:val="24"/>
          <w:szCs w:val="24"/>
        </w:rPr>
      </w:pPr>
    </w:p>
    <w:p w14:paraId="70F17AB5" w14:textId="77777777" w:rsidR="00BB5580" w:rsidRDefault="00BB5580" w:rsidP="00AD2DF3">
      <w:pPr>
        <w:pStyle w:val="Sinespaciado"/>
        <w:spacing w:line="360" w:lineRule="auto"/>
        <w:rPr>
          <w:b/>
          <w:bCs/>
          <w:color w:val="000000" w:themeColor="text1"/>
          <w:sz w:val="24"/>
          <w:szCs w:val="24"/>
        </w:rPr>
      </w:pPr>
    </w:p>
    <w:p w14:paraId="24240677" w14:textId="42642F35" w:rsidR="00357A02" w:rsidRDefault="00357A02" w:rsidP="00AD2DF3">
      <w:pPr>
        <w:pStyle w:val="Sinespaciado"/>
        <w:spacing w:line="360" w:lineRule="auto"/>
        <w:rPr>
          <w:b/>
          <w:bCs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277C993E" wp14:editId="56EDBD7E">
                <wp:extent cx="5597525" cy="7848000"/>
                <wp:effectExtent l="0" t="0" r="22225" b="19685"/>
                <wp:docPr id="9" name="Cuadro de texto 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5597525" cy="7848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230805" w14:textId="77777777" w:rsidR="00357A02" w:rsidRPr="00CD669D" w:rsidRDefault="00357A02" w:rsidP="00357A02">
                            <w:pPr>
                              <w:pStyle w:val="Sinespaciado"/>
                              <w:rPr>
                                <w:b/>
                                <w:bCs/>
                              </w:rPr>
                            </w:pPr>
                            <w:r w:rsidRPr="00CD669D">
                              <w:rPr>
                                <w:b/>
                                <w:bCs/>
                              </w:rPr>
                              <w:t>Autor (año):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Noto. (2018). EC Fase I. </w:t>
                            </w:r>
                          </w:p>
                          <w:p w14:paraId="63F77A9C" w14:textId="77777777" w:rsidR="00357A02" w:rsidRDefault="00357A02" w:rsidP="00357A0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AB2F7E">
                              <w:rPr>
                                <w:b/>
                                <w:bCs/>
                              </w:rPr>
                              <w:t xml:space="preserve">Referencia: </w:t>
                            </w:r>
                            <w:r w:rsidRPr="00AB2F7E">
                              <w:t xml:space="preserve">J </w:t>
                            </w:r>
                            <w:r w:rsidRPr="00AB2F7E">
                              <w:rPr>
                                <w:rFonts w:eastAsiaTheme="minorHAnsi"/>
                                <w:lang w:eastAsia="en-US"/>
                              </w:rPr>
                              <w:t xml:space="preserve">Clin </w:t>
                            </w:r>
                            <w:proofErr w:type="spellStart"/>
                            <w:r w:rsidRPr="00AB2F7E">
                              <w:rPr>
                                <w:rFonts w:eastAsiaTheme="minorHAnsi"/>
                                <w:lang w:eastAsia="en-US"/>
                              </w:rPr>
                              <w:t>Endocrinol</w:t>
                            </w:r>
                            <w:proofErr w:type="spellEnd"/>
                            <w:r w:rsidRPr="00AB2F7E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AB2F7E">
                              <w:rPr>
                                <w:rFonts w:eastAsiaTheme="minorHAnsi"/>
                                <w:lang w:eastAsia="en-US"/>
                              </w:rPr>
                              <w:t>Metab</w:t>
                            </w:r>
                            <w:proofErr w:type="spellEnd"/>
                            <w:r w:rsidRPr="00AB2F7E">
                              <w:rPr>
                                <w:rFonts w:eastAsiaTheme="minorHAnsi"/>
                                <w:lang w:eastAsia="en-US"/>
                              </w:rPr>
                              <w:t>. 2018;103: 213–220</w:t>
                            </w:r>
                          </w:p>
                          <w:p w14:paraId="7E17D9CB" w14:textId="77777777" w:rsidR="00FF15FB" w:rsidRDefault="00FF15FB" w:rsidP="00FF15FB">
                            <w:pPr>
                              <w:pStyle w:val="Textoindependiente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 xml:space="preserve">¿se estableció una pregunta de investigación específica? </w:t>
                            </w:r>
                          </w:p>
                          <w:p w14:paraId="47055A9E" w14:textId="77777777" w:rsidR="003E5DDD" w:rsidRPr="00D64504" w:rsidRDefault="003E5DDD" w:rsidP="003E5DDD">
                            <w:pPr>
                              <w:pStyle w:val="Textoindependiente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 xml:space="preserve">Población: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Individuos</w:t>
                            </w:r>
                            <w:r w:rsidRPr="005549A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con </w:t>
                            </w:r>
                            <w:r w:rsidRPr="00D645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 xml:space="preserve">feocromocitomas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>o</w:t>
                            </w:r>
                            <w:r w:rsidRPr="00D645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 xml:space="preserve"> paragangliomas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>metastásico y/o recurrente.</w:t>
                            </w:r>
                          </w:p>
                          <w:p w14:paraId="33722AB4" w14:textId="77777777" w:rsidR="003E5DDD" w:rsidRDefault="003E5DDD" w:rsidP="003E5DDD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Intervención (experimental)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: I-131 MIBG preparación de alta actividad especifica.</w:t>
                            </w:r>
                          </w:p>
                          <w:p w14:paraId="3DDD03EC" w14:textId="77777777" w:rsidR="003E5DDD" w:rsidRPr="00B30C4F" w:rsidRDefault="003E5DDD" w:rsidP="003E5DDD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Comparador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:</w:t>
                            </w:r>
                            <w:r w:rsidRPr="00B30C4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Estudio sin comparador, únicamente brazo de intervención.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br/>
                            </w: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Desenlaces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:</w:t>
                            </w:r>
                            <w:r w:rsidRPr="00CD59E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perfil de </w:t>
                            </w:r>
                            <w:r w:rsidRPr="00CD59E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seguridad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: identificación de dosis limitante tóxica y efectos adversos relacionados.</w:t>
                            </w:r>
                            <w:r w:rsidRPr="002E4D6A">
                              <w:rPr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E</w:t>
                            </w:r>
                            <w:r w:rsidRPr="002E4D6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stimaciones de dosis de radiación absorbida, respuesta tumoral radiográfica, respuesta bioquímica y supervivencia.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</w:p>
                          <w:p w14:paraId="62EC47FA" w14:textId="77777777" w:rsidR="003E5DDD" w:rsidRDefault="003E5DDD" w:rsidP="003E5DDD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B74B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  <w:t xml:space="preserve">  </w:t>
                            </w: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Previo a la intervención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1.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Sesgo por factores de confusión/Cointervención:</w:t>
                            </w: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</w:p>
                          <w:p w14:paraId="1D923A75" w14:textId="77777777" w:rsidR="003E5DDD" w:rsidRPr="0002252E" w:rsidRDefault="003E5DDD" w:rsidP="003E5DDD">
                            <w:pPr>
                              <w:pStyle w:val="Textoindependien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53"/>
                              </w:tabs>
                              <w:spacing w:before="13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52E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Variables de confusión del estudio:</w:t>
                            </w:r>
                            <w:r w:rsidRPr="0002252E"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sexo, edad, </w:t>
                            </w:r>
                            <w:r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raza, </w:t>
                            </w:r>
                            <w:r w:rsidRPr="0002252E"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histología, duración de la enfermedad, cirugía previa, quimioterapia previa, radiación previa, metástasis solitarias versus múltiples, metástasis hepáticas versus no hepáticas, metástasis óseas versus no óseas, puntuación de captación tumoral y respuesta a </w:t>
                            </w:r>
                            <w:r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I-131 MIBG</w:t>
                            </w:r>
                            <w:r w:rsidRPr="0002252E"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Funcionalidad </w:t>
                            </w:r>
                            <w:r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del individuo. Comorbilidades de difícil control.</w:t>
                            </w:r>
                            <w:r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</w:p>
                          <w:p w14:paraId="0DD95EEB" w14:textId="77777777" w:rsidR="003E5DDD" w:rsidRPr="0002252E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252E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¿Existe la posibilidad de confusión del efecto de la intervención en el estudio? </w:t>
                            </w:r>
                            <w:r w:rsidRPr="0002252E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</w:p>
                          <w:p w14:paraId="671B0AA0" w14:textId="77777777" w:rsidR="003E5DDD" w:rsidRPr="0002252E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252E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Eran esperados dichosos factores de confusión relevantes para el estudios, fueron medidos y controlados. </w:t>
                            </w:r>
                            <w:r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</w:t>
                            </w:r>
                          </w:p>
                          <w:p w14:paraId="1373913E" w14:textId="77777777" w:rsidR="003E5DDD" w:rsidRPr="0002252E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252E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¿Es probable que la presencia de esta confusión impacte a los resultados en la intervención experimental o en el comparador? </w:t>
                            </w:r>
                            <w:r w:rsidRPr="00EB6F0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Si.</w:t>
                            </w:r>
                          </w:p>
                          <w:p w14:paraId="5397A754" w14:textId="77777777" w:rsidR="003E5DDD" w:rsidRPr="0002252E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252E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¿Es probable que las interrupciones o los cambios de la intervención se relacionen con factores pronósticos del resultado? </w:t>
                            </w:r>
                            <w:r w:rsidRPr="000758F1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Si.</w:t>
                            </w:r>
                          </w:p>
                          <w:p w14:paraId="7BFB1701" w14:textId="77777777" w:rsidR="003E5DDD" w:rsidRPr="0002252E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252E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de Selección de los pacientes:</w:t>
                            </w:r>
                          </w:p>
                          <w:p w14:paraId="6AAE8B3B" w14:textId="77777777" w:rsidR="003E5DDD" w:rsidRPr="0002252E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La selección y la exclusión de algunos participantes, o el tiempo de seguimiento inicial se relacionan con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la </w:t>
                            </w:r>
                            <w:r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exposición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a</w:t>
                            </w:r>
                            <w:r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la intervención </w:t>
                            </w:r>
                            <w:r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y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el </w:t>
                            </w:r>
                            <w:r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desenlace. </w:t>
                            </w:r>
                            <w:r w:rsidRPr="0002252E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Si.</w:t>
                            </w:r>
                          </w:p>
                          <w:p w14:paraId="452038AA" w14:textId="77777777" w:rsidR="003E5DDD" w:rsidRPr="0002252E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252E">
                              <w:rPr>
                                <w:sz w:val="20"/>
                                <w:szCs w:val="20"/>
                              </w:rPr>
                              <w:t xml:space="preserve">Los autores utilizaron métodos apropiados para ajustar el sesgo de selección. 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No</w:t>
                            </w:r>
                          </w:p>
                          <w:p w14:paraId="002AB09F" w14:textId="77777777" w:rsidR="003E5DDD" w:rsidRPr="0002252E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252E">
                              <w:rPr>
                                <w:sz w:val="20"/>
                                <w:szCs w:val="20"/>
                              </w:rPr>
                              <w:t xml:space="preserve">El inicio del seguimiento y el inicio de la intervención coinciden para todos los participantes. </w:t>
                            </w:r>
                            <w:r w:rsidRPr="0002252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00C67598" w14:textId="77777777" w:rsidR="003E5DDD" w:rsidRPr="00036397" w:rsidRDefault="003E5DDD" w:rsidP="003E5DDD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ind w:left="25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Al momento de la intervención. </w:t>
                            </w:r>
                          </w:p>
                          <w:p w14:paraId="5899F3AD" w14:textId="77777777" w:rsidR="003E5DDD" w:rsidRPr="00036397" w:rsidRDefault="003E5DDD" w:rsidP="003E5DDD">
                            <w:pPr>
                              <w:pStyle w:val="Sinespaciado"/>
                              <w:ind w:left="36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3.</w:t>
                            </w:r>
                            <w:r w:rsidRPr="000758A0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Sesgo por clasificación de las intervenciones:</w:t>
                            </w:r>
                            <w:r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El estado de la intervención está bien definido. </w:t>
                            </w:r>
                            <w:r w:rsidRPr="00036397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Si</w:t>
                            </w:r>
                            <w:r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26298D" w14:textId="77777777" w:rsidR="003E5DDD" w:rsidRPr="00036397" w:rsidRDefault="003E5DDD" w:rsidP="003E5DDD">
                            <w:pPr>
                              <w:pStyle w:val="Sinespaciado"/>
                              <w:numPr>
                                <w:ilvl w:val="0"/>
                                <w:numId w:val="32"/>
                              </w:numPr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La definición de intervención se basa únicamente en la información recopilada en el momento de la intervención. </w:t>
                            </w:r>
                            <w:r w:rsidRPr="00036397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  <w:p w14:paraId="4414BC05" w14:textId="77777777" w:rsidR="003E5DDD" w:rsidRPr="00036397" w:rsidRDefault="003E5DDD" w:rsidP="003E5DDD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ind w:left="25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Posterior a la intervención. </w:t>
                            </w:r>
                          </w:p>
                          <w:p w14:paraId="6A7DF5B0" w14:textId="77777777" w:rsidR="003E5DDD" w:rsidRPr="00B5231C" w:rsidRDefault="003E5DDD" w:rsidP="003E5DDD">
                            <w:pPr>
                              <w:spacing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4.  </w:t>
                            </w:r>
                            <w:r w:rsidRPr="00B523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Sesgo por desviación de las intervenciones planeadas:</w:t>
                            </w:r>
                            <w:r w:rsidRPr="00B5231C">
                              <w:rPr>
                                <w:sz w:val="20"/>
                                <w:szCs w:val="20"/>
                              </w:rPr>
                              <w:t xml:space="preserve"> hay diferencias sistemáticas entre el cuidado administrado a los grupos de intervención y de control, que representa una diferencia con las intervenciones planeadas. </w:t>
                            </w:r>
                            <w:r w:rsidRPr="00B523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 aplica.</w:t>
                            </w:r>
                          </w:p>
                          <w:p w14:paraId="7D475406" w14:textId="77777777" w:rsidR="003E5DDD" w:rsidRPr="00E471FF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line="240" w:lineRule="auto"/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471FF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Sesgo por datos perdidos:  </w:t>
                            </w:r>
                            <w:r w:rsidRPr="00E471FF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Las proporciones y razones por las que faltan participantes se consideran importante entre los grupos de intervención. </w:t>
                            </w:r>
                            <w:r w:rsidRPr="00E471FF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No.</w:t>
                            </w:r>
                          </w:p>
                          <w:p w14:paraId="346F6A62" w14:textId="77777777" w:rsidR="003E5DDD" w:rsidRPr="00036397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La inclusión de los datos faltantes elimina el riesgo de sesgos.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No.</w:t>
                            </w:r>
                          </w:p>
                          <w:p w14:paraId="31510359" w14:textId="77777777" w:rsidR="003E5DDD" w:rsidRPr="00E471FF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471FF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en la medición de los desenlaces</w:t>
                            </w:r>
                            <w:r w:rsidRPr="00E471FF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: </w:t>
                            </w:r>
                            <w:r w:rsidRPr="00E471F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¿Hubo diferentes métodos para evaluar los desenlaces en los diferentes grupos de Intervención?</w:t>
                            </w:r>
                            <w:r w:rsidRPr="00E471FF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E471FF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</w:t>
                            </w:r>
                            <w:r w:rsidRPr="00E471FF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14:paraId="0BFA4DB1" w14:textId="77777777" w:rsidR="003E5DDD" w:rsidRPr="00036397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¿El evaluador conocía el estado de intervención? </w:t>
                            </w:r>
                            <w:r w:rsidRPr="00036397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</w:p>
                          <w:p w14:paraId="1C834968" w14:textId="77777777" w:rsidR="003E5DDD" w:rsidRPr="00036397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sz w:val="20"/>
                                <w:szCs w:val="20"/>
                              </w:rPr>
                              <w:t xml:space="preserve">¿Es poco probable que la medida de resultado se vea influenciada por el conocimiento de la intervención recibida por los participantes del estudio? </w:t>
                            </w:r>
                            <w:r w:rsidRPr="00036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</w:t>
                            </w:r>
                            <w:r w:rsidRPr="0003639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3A3E6E8" w14:textId="77777777" w:rsidR="003E5DDD" w:rsidRPr="002F74F8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F74F8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en la selección de los desenlaces reportados</w:t>
                            </w:r>
                            <w:r w:rsidRPr="002F74F8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14:paraId="71DE4119" w14:textId="77777777" w:rsidR="003E5DDD" w:rsidRPr="00036397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¿Hubo un reporte selectivo en los resultados? </w:t>
                            </w:r>
                            <w:r w:rsidRPr="00036397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No.</w:t>
                            </w:r>
                          </w:p>
                          <w:p w14:paraId="3C25C575" w14:textId="769E8610" w:rsidR="00357A02" w:rsidRPr="003E5DDD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16522">
                              <w:rPr>
                                <w:sz w:val="20"/>
                                <w:szCs w:val="20"/>
                              </w:rPr>
                              <w:t xml:space="preserve">¿Los resultados se definen de diferentes formas en las secciones de métodos y resultados? </w:t>
                            </w:r>
                            <w:r w:rsidRPr="0031652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  <w:r w:rsidRPr="0031652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014FB97" w14:textId="77777777" w:rsidR="00357A02" w:rsidRDefault="00357A02" w:rsidP="00357A02">
                            <w:p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0047A6B" w14:textId="77777777" w:rsidR="00357A02" w:rsidRDefault="00357A02" w:rsidP="00357A02">
                            <w:p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6D914F2" w14:textId="77777777" w:rsidR="00357A02" w:rsidRDefault="00357A02" w:rsidP="00357A02">
                            <w:p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210532A0" w14:textId="77777777" w:rsidR="00357A02" w:rsidRDefault="00357A02" w:rsidP="00357A02">
                            <w:pPr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F73EC21" w14:textId="77777777" w:rsidR="00357A02" w:rsidRDefault="00357A02" w:rsidP="00357A02">
                            <w:pPr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D369D2E" w14:textId="77777777" w:rsidR="00357A02" w:rsidRPr="00232B37" w:rsidRDefault="00357A02" w:rsidP="00357A02">
                            <w:pPr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7C993E" id="Cuadro de texto 9" o:spid="_x0000_s1030" type="#_x0000_t202" style="width:440.75pt;height:6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" filled="f" strokecolor="#231f20" strokeweight=".5pt">
                <o:lock v:ext="edit" rotation="t" position="t"/>
                <v:textbox inset="0,0,0,0">
                  <w:txbxContent>
                    <w:p w14:paraId="1D230805" w14:textId="77777777" w:rsidR="00357A02" w:rsidRPr="00CD669D" w:rsidRDefault="00357A02" w:rsidP="00357A02">
                      <w:pPr>
                        <w:pStyle w:val="Sinespaciado"/>
                        <w:rPr>
                          <w:b/>
                          <w:bCs/>
                        </w:rPr>
                      </w:pPr>
                      <w:r w:rsidRPr="00CD669D">
                        <w:rPr>
                          <w:b/>
                          <w:bCs/>
                        </w:rPr>
                        <w:t>Autor (año):</w:t>
                      </w:r>
                      <w:r>
                        <w:rPr>
                          <w:b/>
                          <w:bCs/>
                        </w:rPr>
                        <w:t xml:space="preserve"> Noto. (2018). EC Fase I. </w:t>
                      </w:r>
                    </w:p>
                    <w:p w14:paraId="63F77A9C" w14:textId="77777777" w:rsidR="00357A02" w:rsidRDefault="00357A02" w:rsidP="00357A02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lang w:eastAsia="en-US"/>
                        </w:rPr>
                      </w:pPr>
                      <w:r w:rsidRPr="00AB2F7E">
                        <w:rPr>
                          <w:b/>
                          <w:bCs/>
                        </w:rPr>
                        <w:t xml:space="preserve">Referencia: </w:t>
                      </w:r>
                      <w:r w:rsidRPr="00AB2F7E">
                        <w:t xml:space="preserve">J </w:t>
                      </w:r>
                      <w:r w:rsidRPr="00AB2F7E">
                        <w:rPr>
                          <w:rFonts w:eastAsiaTheme="minorHAnsi"/>
                          <w:lang w:eastAsia="en-US"/>
                        </w:rPr>
                        <w:t xml:space="preserve">Clin </w:t>
                      </w:r>
                      <w:proofErr w:type="spellStart"/>
                      <w:r w:rsidRPr="00AB2F7E">
                        <w:rPr>
                          <w:rFonts w:eastAsiaTheme="minorHAnsi"/>
                          <w:lang w:eastAsia="en-US"/>
                        </w:rPr>
                        <w:t>Endocrinol</w:t>
                      </w:r>
                      <w:proofErr w:type="spellEnd"/>
                      <w:r w:rsidRPr="00AB2F7E"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proofErr w:type="spellStart"/>
                      <w:r w:rsidRPr="00AB2F7E">
                        <w:rPr>
                          <w:rFonts w:eastAsiaTheme="minorHAnsi"/>
                          <w:lang w:eastAsia="en-US"/>
                        </w:rPr>
                        <w:t>Metab</w:t>
                      </w:r>
                      <w:proofErr w:type="spellEnd"/>
                      <w:r w:rsidRPr="00AB2F7E">
                        <w:rPr>
                          <w:rFonts w:eastAsiaTheme="minorHAnsi"/>
                          <w:lang w:eastAsia="en-US"/>
                        </w:rPr>
                        <w:t>. 2018;103: 213–220</w:t>
                      </w:r>
                    </w:p>
                    <w:p w14:paraId="7E17D9CB" w14:textId="77777777" w:rsidR="00FF15FB" w:rsidRDefault="00FF15FB" w:rsidP="00FF15FB">
                      <w:pPr>
                        <w:pStyle w:val="Textoindependiente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 xml:space="preserve">¿se estableció una pregunta de investigación específica? </w:t>
                      </w:r>
                    </w:p>
                    <w:p w14:paraId="47055A9E" w14:textId="77777777" w:rsidR="003E5DDD" w:rsidRPr="00D64504" w:rsidRDefault="003E5DDD" w:rsidP="003E5DDD">
                      <w:pPr>
                        <w:pStyle w:val="Textoindependiente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 xml:space="preserve">Población: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Individuos</w:t>
                      </w:r>
                      <w:r w:rsidRPr="005549A6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con </w:t>
                      </w:r>
                      <w:r w:rsidRPr="00D64504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 xml:space="preserve">feocromocitomas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>o</w:t>
                      </w:r>
                      <w:r w:rsidRPr="00D64504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 xml:space="preserve"> paragangliomas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>metastásico y/o recurrente.</w:t>
                      </w:r>
                    </w:p>
                    <w:p w14:paraId="33722AB4" w14:textId="77777777" w:rsidR="003E5DDD" w:rsidRDefault="003E5DDD" w:rsidP="003E5DDD">
                      <w:pPr>
                        <w:pStyle w:val="Textoindependiente"/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</w:pP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Intervención (experimental)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: I-131 MIBG preparación de alta actividad especifica.</w:t>
                      </w:r>
                    </w:p>
                    <w:p w14:paraId="3DDD03EC" w14:textId="77777777" w:rsidR="003E5DDD" w:rsidRPr="00B30C4F" w:rsidRDefault="003E5DDD" w:rsidP="003E5DDD">
                      <w:pPr>
                        <w:pStyle w:val="Textoindependiente"/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</w:pP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Comparador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:</w:t>
                      </w:r>
                      <w:r w:rsidRPr="00B30C4F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Estudio sin comparador, únicamente brazo de intervención.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br/>
                      </w: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Desenlaces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:</w:t>
                      </w:r>
                      <w:r w:rsidRPr="00CD59E1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perfil de </w:t>
                      </w:r>
                      <w:r w:rsidRPr="00CD59E1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seguridad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: identificación de dosis limitante tóxica y efectos adversos relacionados.</w:t>
                      </w:r>
                      <w:r w:rsidRPr="002E4D6A">
                        <w:rPr>
                          <w:lang w:val="es-C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E</w:t>
                      </w:r>
                      <w:r w:rsidRPr="002E4D6A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stimaciones de dosis de radiación absorbida, respuesta tumoral radiográfica, respuesta bioquímica y supervivencia.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</w:p>
                    <w:p w14:paraId="62EC47FA" w14:textId="77777777" w:rsidR="003E5DDD" w:rsidRDefault="003E5DDD" w:rsidP="003E5DDD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rPr>
                          <w:w w:val="110"/>
                          <w:sz w:val="20"/>
                          <w:szCs w:val="20"/>
                          <w:lang w:val="es-CO"/>
                        </w:rPr>
                      </w:pPr>
                      <w:r w:rsidRPr="008B74BF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ES"/>
                        </w:rPr>
                        <w:t xml:space="preserve">  </w:t>
                      </w: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Previo a la intervención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1.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>Sesgo por factores de confusión/Cointervención:</w:t>
                      </w:r>
                      <w:r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</w:p>
                    <w:p w14:paraId="1D923A75" w14:textId="77777777" w:rsidR="003E5DDD" w:rsidRPr="0002252E" w:rsidRDefault="003E5DDD" w:rsidP="003E5DDD">
                      <w:pPr>
                        <w:pStyle w:val="Textoindependiente"/>
                        <w:numPr>
                          <w:ilvl w:val="0"/>
                          <w:numId w:val="8"/>
                        </w:numPr>
                        <w:tabs>
                          <w:tab w:val="left" w:pos="253"/>
                        </w:tabs>
                        <w:spacing w:before="133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02252E">
                        <w:rPr>
                          <w:rFonts w:ascii="Arial" w:hAnsi="Arial" w:cs="Arial"/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>Variables de confusión del estudio:</w:t>
                      </w:r>
                      <w:r w:rsidRPr="0002252E"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 xml:space="preserve"> sexo, edad, </w:t>
                      </w:r>
                      <w:r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 xml:space="preserve">raza, </w:t>
                      </w:r>
                      <w:r w:rsidRPr="0002252E"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 xml:space="preserve">histología, duración de la enfermedad, cirugía previa, quimioterapia previa, radiación previa, metástasis solitarias versus múltiples, metástasis hepáticas versus no hepáticas, metástasis óseas versus no óseas, puntuación de captación tumoral y respuesta a </w:t>
                      </w:r>
                      <w:r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>I-131 MIBG</w:t>
                      </w:r>
                      <w:r w:rsidRPr="0002252E"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>.</w:t>
                      </w:r>
                      <w:r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 xml:space="preserve"> Funcionalidad </w:t>
                      </w:r>
                      <w:r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del individuo. Comorbilidades de difícil control.</w:t>
                      </w:r>
                      <w:r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</w:p>
                    <w:p w14:paraId="0DD95EEB" w14:textId="77777777" w:rsidR="003E5DDD" w:rsidRPr="0002252E" w:rsidRDefault="003E5DDD" w:rsidP="003E5DDD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2252E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¿Existe la posibilidad de confusión del efecto de la intervención en el estudio? </w:t>
                      </w:r>
                      <w:r w:rsidRPr="0002252E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</w:t>
                      </w:r>
                    </w:p>
                    <w:p w14:paraId="671B0AA0" w14:textId="77777777" w:rsidR="003E5DDD" w:rsidRPr="0002252E" w:rsidRDefault="003E5DDD" w:rsidP="003E5DDD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2252E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Eran esperados dichosos factores de confusión relevantes para el estudios, fueron medidos y controlados. </w:t>
                      </w:r>
                      <w:r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</w:t>
                      </w:r>
                    </w:p>
                    <w:p w14:paraId="1373913E" w14:textId="77777777" w:rsidR="003E5DDD" w:rsidRPr="0002252E" w:rsidRDefault="003E5DDD" w:rsidP="003E5DDD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2252E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¿Es probable que la presencia de esta confusión impacte a los resultados en la intervención experimental o en el comparador? </w:t>
                      </w:r>
                      <w:r w:rsidRPr="00EB6F0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Si.</w:t>
                      </w:r>
                    </w:p>
                    <w:p w14:paraId="5397A754" w14:textId="77777777" w:rsidR="003E5DDD" w:rsidRPr="0002252E" w:rsidRDefault="003E5DDD" w:rsidP="003E5DDD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2252E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¿Es probable que las interrupciones o los cambios de la intervención se relacionen con factores pronósticos del resultado? </w:t>
                      </w:r>
                      <w:r w:rsidRPr="000758F1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Si.</w:t>
                      </w:r>
                    </w:p>
                    <w:p w14:paraId="7BFB1701" w14:textId="77777777" w:rsidR="003E5DDD" w:rsidRPr="0002252E" w:rsidRDefault="003E5DDD" w:rsidP="003E5DDD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2252E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Sesgo de Selección de los pacientes:</w:t>
                      </w:r>
                    </w:p>
                    <w:p w14:paraId="6AAE8B3B" w14:textId="77777777" w:rsidR="003E5DDD" w:rsidRPr="0002252E" w:rsidRDefault="003E5DDD" w:rsidP="003E5DDD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La selección y la exclusión de algunos participantes, o el tiempo de seguimiento inicial se relacionan con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la </w:t>
                      </w:r>
                      <w:r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exposición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a</w:t>
                      </w:r>
                      <w:r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la intervención </w:t>
                      </w:r>
                      <w:r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y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el </w:t>
                      </w:r>
                      <w:r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desenlace. </w:t>
                      </w:r>
                      <w:r w:rsidRPr="0002252E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Si.</w:t>
                      </w:r>
                    </w:p>
                    <w:p w14:paraId="452038AA" w14:textId="77777777" w:rsidR="003E5DDD" w:rsidRPr="0002252E" w:rsidRDefault="003E5DDD" w:rsidP="003E5DDD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2252E">
                        <w:rPr>
                          <w:sz w:val="20"/>
                          <w:szCs w:val="20"/>
                        </w:rPr>
                        <w:t xml:space="preserve">Los autores utilizaron métodos apropiados para ajustar el sesgo de selección. </w:t>
                      </w:r>
                      <w:r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No</w:t>
                      </w:r>
                    </w:p>
                    <w:p w14:paraId="002AB09F" w14:textId="77777777" w:rsidR="003E5DDD" w:rsidRPr="0002252E" w:rsidRDefault="003E5DDD" w:rsidP="003E5DDD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2252E">
                        <w:rPr>
                          <w:sz w:val="20"/>
                          <w:szCs w:val="20"/>
                        </w:rPr>
                        <w:t xml:space="preserve">El inicio del seguimiento y el inicio de la intervención coinciden para todos los participantes. </w:t>
                      </w:r>
                      <w:r w:rsidRPr="0002252E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</w:p>
                    <w:p w14:paraId="00C67598" w14:textId="77777777" w:rsidR="003E5DDD" w:rsidRPr="00036397" w:rsidRDefault="003E5DDD" w:rsidP="003E5DDD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ind w:left="25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Al momento de la intervención. </w:t>
                      </w:r>
                    </w:p>
                    <w:p w14:paraId="5899F3AD" w14:textId="77777777" w:rsidR="003E5DDD" w:rsidRPr="00036397" w:rsidRDefault="003E5DDD" w:rsidP="003E5DDD">
                      <w:pPr>
                        <w:pStyle w:val="Sinespaciado"/>
                        <w:ind w:left="360"/>
                        <w:rPr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3.</w:t>
                      </w:r>
                      <w:r w:rsidRPr="000758A0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Sesgo por clasificación de las intervenciones:</w:t>
                      </w:r>
                      <w:r w:rsidRPr="00036397">
                        <w:rPr>
                          <w:w w:val="105"/>
                          <w:sz w:val="20"/>
                          <w:szCs w:val="20"/>
                        </w:rPr>
                        <w:t xml:space="preserve"> El estado de la intervención está bien definido. </w:t>
                      </w:r>
                      <w:r w:rsidRPr="00036397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Si</w:t>
                      </w:r>
                      <w:r w:rsidRPr="00036397">
                        <w:rPr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2526298D" w14:textId="77777777" w:rsidR="003E5DDD" w:rsidRPr="00036397" w:rsidRDefault="003E5DDD" w:rsidP="003E5DDD">
                      <w:pPr>
                        <w:pStyle w:val="Sinespaciado"/>
                        <w:numPr>
                          <w:ilvl w:val="0"/>
                          <w:numId w:val="32"/>
                        </w:numPr>
                        <w:rPr>
                          <w:w w:val="105"/>
                          <w:sz w:val="20"/>
                          <w:szCs w:val="20"/>
                        </w:rPr>
                      </w:pPr>
                      <w:r w:rsidRPr="00036397">
                        <w:rPr>
                          <w:w w:val="105"/>
                          <w:sz w:val="20"/>
                          <w:szCs w:val="20"/>
                        </w:rPr>
                        <w:t xml:space="preserve">La definición de intervención se basa únicamente en la información recopilada en el momento de la intervención. </w:t>
                      </w:r>
                      <w:r w:rsidRPr="00036397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No.</w:t>
                      </w:r>
                    </w:p>
                    <w:p w14:paraId="4414BC05" w14:textId="77777777" w:rsidR="003E5DDD" w:rsidRPr="00036397" w:rsidRDefault="003E5DDD" w:rsidP="003E5DDD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ind w:left="25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Posterior a la intervención. </w:t>
                      </w:r>
                    </w:p>
                    <w:p w14:paraId="6A7DF5B0" w14:textId="77777777" w:rsidR="003E5DDD" w:rsidRPr="00B5231C" w:rsidRDefault="003E5DDD" w:rsidP="003E5DDD">
                      <w:pPr>
                        <w:spacing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4.  </w:t>
                      </w:r>
                      <w:r w:rsidRPr="00B5231C">
                        <w:rPr>
                          <w:b/>
                          <w:bCs/>
                          <w:sz w:val="20"/>
                          <w:szCs w:val="20"/>
                        </w:rPr>
                        <w:t>Sesgo por desviación de las intervenciones planeadas:</w:t>
                      </w:r>
                      <w:r w:rsidRPr="00B5231C">
                        <w:rPr>
                          <w:sz w:val="20"/>
                          <w:szCs w:val="20"/>
                        </w:rPr>
                        <w:t xml:space="preserve"> hay diferencias sistemáticas entre el cuidado administrado a los grupos de intervención y de control, que representa una diferencia con las intervenciones planeadas. </w:t>
                      </w:r>
                      <w:r w:rsidRPr="00B5231C">
                        <w:rPr>
                          <w:b/>
                          <w:bCs/>
                          <w:sz w:val="20"/>
                          <w:szCs w:val="20"/>
                        </w:rPr>
                        <w:t>No aplica.</w:t>
                      </w:r>
                    </w:p>
                    <w:p w14:paraId="7D475406" w14:textId="77777777" w:rsidR="003E5DDD" w:rsidRPr="00E471FF" w:rsidRDefault="003E5DDD" w:rsidP="003E5DDD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line="240" w:lineRule="auto"/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E471FF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 xml:space="preserve">Sesgo por datos perdidos:  </w:t>
                      </w:r>
                      <w:r w:rsidRPr="00E471FF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Las proporciones y razones por las que faltan participantes se consideran importante entre los grupos de intervención. </w:t>
                      </w:r>
                      <w:r w:rsidRPr="00E471FF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No.</w:t>
                      </w:r>
                    </w:p>
                    <w:p w14:paraId="346F6A62" w14:textId="77777777" w:rsidR="003E5DDD" w:rsidRPr="00036397" w:rsidRDefault="003E5DDD" w:rsidP="003E5DDD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La inclusión de los datos faltantes elimina el riesgo de sesgos.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No.</w:t>
                      </w:r>
                    </w:p>
                    <w:p w14:paraId="31510359" w14:textId="77777777" w:rsidR="003E5DDD" w:rsidRPr="00E471FF" w:rsidRDefault="003E5DDD" w:rsidP="003E5DDD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E471FF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Sesgo en la medición de los desenlaces</w:t>
                      </w:r>
                      <w:r w:rsidRPr="00E471FF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: </w:t>
                      </w:r>
                      <w:r w:rsidRPr="00E471F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¿Hubo diferentes métodos para evaluar los desenlaces en los diferentes grupos de Intervención?</w:t>
                      </w:r>
                      <w:r w:rsidRPr="00E471FF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E471FF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</w:t>
                      </w:r>
                      <w:r w:rsidRPr="00E471FF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14:paraId="0BFA4DB1" w14:textId="77777777" w:rsidR="003E5DDD" w:rsidRPr="00036397" w:rsidRDefault="003E5DDD" w:rsidP="003E5DDD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¿El evaluador conocía el estado de intervención? </w:t>
                      </w:r>
                      <w:r w:rsidRPr="00036397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Si</w:t>
                      </w:r>
                    </w:p>
                    <w:p w14:paraId="1C834968" w14:textId="77777777" w:rsidR="003E5DDD" w:rsidRPr="00036397" w:rsidRDefault="003E5DDD" w:rsidP="003E5DDD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sz w:val="20"/>
                          <w:szCs w:val="20"/>
                        </w:rPr>
                        <w:t xml:space="preserve">¿Es poco probable que la medida de resultado se vea influenciada por el conocimiento de la intervención recibida por los participantes del estudio? </w:t>
                      </w:r>
                      <w:r w:rsidRPr="00036397">
                        <w:rPr>
                          <w:b/>
                          <w:bCs/>
                          <w:sz w:val="20"/>
                          <w:szCs w:val="20"/>
                        </w:rPr>
                        <w:t>Si</w:t>
                      </w:r>
                      <w:r w:rsidRPr="0003639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3A3E6E8" w14:textId="77777777" w:rsidR="003E5DDD" w:rsidRPr="002F74F8" w:rsidRDefault="003E5DDD" w:rsidP="003E5DDD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2F74F8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Sesgo en la selección de los desenlaces reportados</w:t>
                      </w:r>
                      <w:r w:rsidRPr="002F74F8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:</w:t>
                      </w:r>
                    </w:p>
                    <w:p w14:paraId="71DE4119" w14:textId="77777777" w:rsidR="003E5DDD" w:rsidRPr="00036397" w:rsidRDefault="003E5DDD" w:rsidP="003E5DDD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639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¿Hubo un reporte selectivo en los resultados? </w:t>
                      </w:r>
                      <w:r w:rsidRPr="00036397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No.</w:t>
                      </w:r>
                    </w:p>
                    <w:p w14:paraId="3C25C575" w14:textId="769E8610" w:rsidR="00357A02" w:rsidRPr="003E5DDD" w:rsidRDefault="003E5DDD" w:rsidP="003E5DDD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316522">
                        <w:rPr>
                          <w:sz w:val="20"/>
                          <w:szCs w:val="20"/>
                        </w:rPr>
                        <w:t xml:space="preserve">¿Los resultados se definen de diferentes formas en las secciones de métodos y resultados? </w:t>
                      </w:r>
                      <w:r w:rsidRPr="00316522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  <w:r w:rsidRPr="0031652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014FB97" w14:textId="77777777" w:rsidR="00357A02" w:rsidRDefault="00357A02" w:rsidP="00357A02">
                      <w:p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0047A6B" w14:textId="77777777" w:rsidR="00357A02" w:rsidRDefault="00357A02" w:rsidP="00357A02">
                      <w:p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6D914F2" w14:textId="77777777" w:rsidR="00357A02" w:rsidRDefault="00357A02" w:rsidP="00357A02">
                      <w:p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210532A0" w14:textId="77777777" w:rsidR="00357A02" w:rsidRDefault="00357A02" w:rsidP="00357A02">
                      <w:pPr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F73EC21" w14:textId="77777777" w:rsidR="00357A02" w:rsidRDefault="00357A02" w:rsidP="00357A02">
                      <w:pPr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D369D2E" w14:textId="77777777" w:rsidR="00357A02" w:rsidRPr="00232B37" w:rsidRDefault="00357A02" w:rsidP="00357A02">
                      <w:pPr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36500FEC" wp14:editId="79C3C3F1">
                <wp:extent cx="5597525" cy="8100000"/>
                <wp:effectExtent l="0" t="0" r="22225" b="15875"/>
                <wp:docPr id="10" name="Cuadro de texto 10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5597525" cy="810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18BE80" w14:textId="77777777" w:rsidR="00357A02" w:rsidRPr="00CD669D" w:rsidRDefault="00357A02" w:rsidP="00357A02">
                            <w:pPr>
                              <w:pStyle w:val="Sinespaciado"/>
                            </w:pPr>
                            <w:r w:rsidRPr="00CD669D">
                              <w:rPr>
                                <w:b/>
                                <w:bCs/>
                              </w:rPr>
                              <w:t>Autor (año):</w:t>
                            </w:r>
                            <w:r w:rsidRPr="00CD669D">
                              <w:t xml:space="preserve"> Wakabayashi</w:t>
                            </w:r>
                            <w:r>
                              <w:t xml:space="preserve"> (2019). EC Fase I.</w:t>
                            </w:r>
                          </w:p>
                          <w:p w14:paraId="715101F9" w14:textId="77777777" w:rsidR="00357A02" w:rsidRPr="00CD669D" w:rsidRDefault="00357A02" w:rsidP="00357A02">
                            <w:pPr>
                              <w:pStyle w:val="Sinespaciado"/>
                            </w:pPr>
                            <w:r w:rsidRPr="00CD669D">
                              <w:rPr>
                                <w:b/>
                                <w:bCs/>
                              </w:rPr>
                              <w:t>Referencia:</w:t>
                            </w:r>
                            <w:r w:rsidRPr="00CD669D">
                              <w:t xml:space="preserve"> </w:t>
                            </w:r>
                            <w:proofErr w:type="spellStart"/>
                            <w:r w:rsidRPr="00CD669D">
                              <w:t>Scientific</w:t>
                            </w:r>
                            <w:proofErr w:type="spellEnd"/>
                            <w:r w:rsidRPr="00CD669D">
                              <w:t xml:space="preserve"> </w:t>
                            </w:r>
                            <w:proofErr w:type="spellStart"/>
                            <w:r w:rsidRPr="00CD669D">
                              <w:t>Reports</w:t>
                            </w:r>
                            <w:proofErr w:type="spellEnd"/>
                            <w:r w:rsidRPr="00CD669D">
                              <w:t>. 2019; 9:7625.</w:t>
                            </w:r>
                          </w:p>
                          <w:p w14:paraId="336806F8" w14:textId="77777777" w:rsidR="001702E8" w:rsidRDefault="001702E8" w:rsidP="001702E8">
                            <w:pPr>
                              <w:pStyle w:val="Textoindependiente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 xml:space="preserve">¿se estableció una pregunta de investigación específica? </w:t>
                            </w:r>
                          </w:p>
                          <w:p w14:paraId="2A2089CA" w14:textId="77777777" w:rsidR="003E5DDD" w:rsidRPr="00D64504" w:rsidRDefault="003E5DDD" w:rsidP="003E5DDD">
                            <w:pPr>
                              <w:pStyle w:val="Textoindependiente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 xml:space="preserve">Población: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Individuos</w:t>
                            </w:r>
                            <w:r w:rsidRPr="005549A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con </w:t>
                            </w:r>
                            <w:r w:rsidRPr="00D645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 xml:space="preserve">feocromocitomas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>o</w:t>
                            </w:r>
                            <w:r w:rsidRPr="00D64504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 xml:space="preserve"> paragangliomas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CO"/>
                              </w:rPr>
                              <w:t>metastásico refractario a la terapia inicial.</w:t>
                            </w:r>
                          </w:p>
                          <w:p w14:paraId="3D52D370" w14:textId="77777777" w:rsidR="003E5DDD" w:rsidRDefault="003E5DDD" w:rsidP="003E5DDD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Intervención (experimental)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: I-131 MIBG.</w:t>
                            </w:r>
                          </w:p>
                          <w:p w14:paraId="2D864D59" w14:textId="77777777" w:rsidR="003E5DDD" w:rsidRPr="00B30C4F" w:rsidRDefault="003E5DDD" w:rsidP="003E5DDD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Comparador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:</w:t>
                            </w:r>
                            <w:r w:rsidRPr="00B30C4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Estudio sin comparador, únicamente brazo de intervención.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br/>
                            </w:r>
                            <w:r w:rsidRPr="00A72AE1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Desenlaces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:</w:t>
                            </w:r>
                            <w:r w:rsidRPr="00CD59E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perfil de </w:t>
                            </w:r>
                            <w:r w:rsidRPr="00CD59E1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seguridad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: identificación de dosis limitante tóxica y efectos adversos relacionados a las 20 semanas de administrada la terapia.</w:t>
                            </w:r>
                            <w:r w:rsidRPr="002E4D6A">
                              <w:rPr>
                                <w:lang w:val="es-C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Eficacia:</w:t>
                            </w:r>
                            <w:r w:rsidRPr="002E4D6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respuesta tumoral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y</w:t>
                            </w:r>
                            <w:r w:rsidRPr="002E4D6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respuesta bioquímica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a las 12 semanas </w:t>
                            </w:r>
                            <w:r w:rsidRPr="002E4D6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y supervivencia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a los 6 meses de la intervención</w:t>
                            </w:r>
                            <w:r w:rsidRPr="002E4D6A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</w:p>
                          <w:p w14:paraId="14522B1F" w14:textId="77777777" w:rsidR="003E5DDD" w:rsidRDefault="003E5DDD" w:rsidP="003E5DDD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8B74B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  <w:t xml:space="preserve">  </w:t>
                            </w: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Previo a la intervención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1.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Sesgo por factores de confusión/Cointervención:</w:t>
                            </w: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</w:p>
                          <w:p w14:paraId="2F4D0B4C" w14:textId="77777777" w:rsidR="003E5DDD" w:rsidRPr="0002252E" w:rsidRDefault="003E5DDD" w:rsidP="003E5DDD">
                            <w:pPr>
                              <w:pStyle w:val="Textoindependien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53"/>
                              </w:tabs>
                              <w:spacing w:before="13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52E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Variables de confusión del estudio:</w:t>
                            </w:r>
                            <w:r w:rsidRPr="0002252E"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sexo, edad, </w:t>
                            </w:r>
                            <w:r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raza, </w:t>
                            </w:r>
                            <w:r w:rsidRPr="0002252E"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histología, duración de la enfermedad, cirugía previa, quimioterapia previa, radiación previa, metástasis solitarias versus múltiples, metástasis hepáticas versus no hepáticas, metástasis óseas versus no óseas, </w:t>
                            </w:r>
                            <w:r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metástasis al inicio del diagnóstico o posterior a intervención quirúrgica. P</w:t>
                            </w:r>
                            <w:r w:rsidRPr="0002252E"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untuación de captación tumoral y respuesta a </w:t>
                            </w:r>
                            <w:r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I-131 MIBG</w:t>
                            </w:r>
                            <w:r w:rsidRPr="0002252E"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Funcionalidad </w:t>
                            </w:r>
                            <w:r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del individuo. Comorbilidades de difícil control.</w:t>
                            </w:r>
                            <w:r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</w:p>
                          <w:p w14:paraId="39B71D94" w14:textId="77777777" w:rsidR="003E5DDD" w:rsidRPr="0002252E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252E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¿Existe la posibilidad de confusión del efecto de la intervención en el estudio? </w:t>
                            </w:r>
                            <w:r w:rsidRPr="0002252E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</w:p>
                          <w:p w14:paraId="40F68EBB" w14:textId="77777777" w:rsidR="003E5DDD" w:rsidRPr="0002252E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252E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Eran esperados dichosos factores de confusión relevantes para el estudios, fueron medidos y controlados. </w:t>
                            </w:r>
                            <w:r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Probablemente No</w:t>
                            </w:r>
                          </w:p>
                          <w:p w14:paraId="4DCE7F37" w14:textId="77777777" w:rsidR="003E5DDD" w:rsidRPr="0002252E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252E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¿Es probable que la presencia de esta confusión impacte a los resultados en la intervención experimental o en el comparador? </w:t>
                            </w:r>
                            <w:r w:rsidRPr="00EB6F0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Si.</w:t>
                            </w:r>
                          </w:p>
                          <w:p w14:paraId="05F32E4F" w14:textId="77777777" w:rsidR="003E5DDD" w:rsidRPr="0002252E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252E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¿Es probable que las interrupciones o los cambios de la intervención se relacionen con factores pronósticos del resultado? </w:t>
                            </w:r>
                            <w:r w:rsidRPr="000758F1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Si.</w:t>
                            </w:r>
                          </w:p>
                          <w:p w14:paraId="5D44518F" w14:textId="77777777" w:rsidR="003E5DDD" w:rsidRPr="0002252E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252E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de Selección de los pacientes:</w:t>
                            </w:r>
                          </w:p>
                          <w:p w14:paraId="20F9B205" w14:textId="77777777" w:rsidR="003E5DDD" w:rsidRPr="0002252E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La selección y la exclusión de algunos participantes, o el tiempo de seguimiento inicial se relacionan con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la </w:t>
                            </w:r>
                            <w:r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exposición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a</w:t>
                            </w:r>
                            <w:r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la intervención </w:t>
                            </w:r>
                            <w:r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y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el </w:t>
                            </w:r>
                            <w:r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desenlace. </w:t>
                            </w:r>
                            <w:r w:rsidRPr="0002252E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Si.</w:t>
                            </w:r>
                          </w:p>
                          <w:p w14:paraId="262F1FD7" w14:textId="77777777" w:rsidR="003E5DDD" w:rsidRPr="0002252E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252E">
                              <w:rPr>
                                <w:sz w:val="20"/>
                                <w:szCs w:val="20"/>
                              </w:rPr>
                              <w:t xml:space="preserve">Los autores utilizaron métodos apropiados para ajustar el sesgo de selección. 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No</w:t>
                            </w:r>
                          </w:p>
                          <w:p w14:paraId="78E55385" w14:textId="77777777" w:rsidR="003E5DDD" w:rsidRPr="0002252E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252E">
                              <w:rPr>
                                <w:sz w:val="20"/>
                                <w:szCs w:val="20"/>
                              </w:rPr>
                              <w:t xml:space="preserve">El inicio del seguimiento y el inicio de la intervención coinciden para todos los participantes.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Si.</w:t>
                            </w:r>
                          </w:p>
                          <w:p w14:paraId="10C1FC0C" w14:textId="77777777" w:rsidR="003E5DDD" w:rsidRPr="00036397" w:rsidRDefault="003E5DDD" w:rsidP="003E5DDD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ind w:left="25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Al momento de la intervención. </w:t>
                            </w:r>
                          </w:p>
                          <w:p w14:paraId="7CEF0D08" w14:textId="77777777" w:rsidR="003E5DDD" w:rsidRPr="00036397" w:rsidRDefault="003E5DDD" w:rsidP="003E5DDD">
                            <w:pPr>
                              <w:pStyle w:val="Sinespaciado"/>
                              <w:ind w:left="36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3.</w:t>
                            </w:r>
                            <w:r w:rsidRPr="000758A0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Sesgo por clasificación de las intervenciones:</w:t>
                            </w:r>
                            <w:r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El estado de la intervención está bien definido. </w:t>
                            </w:r>
                            <w:r w:rsidRPr="00036397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Si</w:t>
                            </w:r>
                            <w:r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D3E057" w14:textId="77777777" w:rsidR="003E5DDD" w:rsidRPr="00036397" w:rsidRDefault="003E5DDD" w:rsidP="003E5DDD">
                            <w:pPr>
                              <w:pStyle w:val="Sinespaciado"/>
                              <w:numPr>
                                <w:ilvl w:val="0"/>
                                <w:numId w:val="32"/>
                              </w:numPr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La definición de intervención se basa únicamente en la información recopilada en el momento de la intervención. </w:t>
                            </w:r>
                            <w:r w:rsidRPr="00036397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  <w:p w14:paraId="5052744C" w14:textId="77777777" w:rsidR="003E5DDD" w:rsidRPr="00036397" w:rsidRDefault="003E5DDD" w:rsidP="003E5DDD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ind w:left="25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Posterior a la intervención. </w:t>
                            </w:r>
                          </w:p>
                          <w:p w14:paraId="064469D8" w14:textId="77777777" w:rsidR="003E5DDD" w:rsidRPr="00B5231C" w:rsidRDefault="003E5DDD" w:rsidP="003E5DDD">
                            <w:pPr>
                              <w:spacing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4.  </w:t>
                            </w:r>
                            <w:r w:rsidRPr="00B523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Sesgo por desviación de las intervenciones planeadas:</w:t>
                            </w:r>
                            <w:r w:rsidRPr="00B5231C">
                              <w:rPr>
                                <w:sz w:val="20"/>
                                <w:szCs w:val="20"/>
                              </w:rPr>
                              <w:t xml:space="preserve"> hay diferencias sistemáticas entre el cuidado administrado a los grupos de intervención y de control, que representa una diferencia con las intervenciones planeadas. </w:t>
                            </w:r>
                            <w:r w:rsidRPr="00B523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 aplica.</w:t>
                            </w:r>
                          </w:p>
                          <w:p w14:paraId="099D3BF8" w14:textId="77777777" w:rsidR="003E5DDD" w:rsidRPr="00E471FF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spacing w:line="240" w:lineRule="auto"/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471FF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Sesgo por datos perdidos:  </w:t>
                            </w:r>
                            <w:r w:rsidRPr="00E471FF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Las proporciones y razones por las que faltan participantes se consideran importante entre los grupos de intervención. </w:t>
                            </w:r>
                            <w:r w:rsidRPr="00E471FF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No.</w:t>
                            </w:r>
                          </w:p>
                          <w:p w14:paraId="70124AEB" w14:textId="77777777" w:rsidR="003E5DDD" w:rsidRPr="00036397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La inclusión de los datos faltantes elimina el riesgo de sesgos.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No.</w:t>
                            </w:r>
                          </w:p>
                          <w:p w14:paraId="08D1118F" w14:textId="77777777" w:rsidR="003E5DDD" w:rsidRPr="00E471FF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471FF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en la medición de los desenlaces</w:t>
                            </w:r>
                            <w:r w:rsidRPr="00E471FF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: </w:t>
                            </w:r>
                            <w:r w:rsidRPr="00E471F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¿Hubo diferentes métodos para evaluar los desenlaces en los diferentes grupos de Intervención?</w:t>
                            </w:r>
                            <w:r w:rsidRPr="00E471FF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E471FF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</w:t>
                            </w:r>
                            <w:r w:rsidRPr="00E471FF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14:paraId="579B5BE9" w14:textId="77777777" w:rsidR="003E5DDD" w:rsidRPr="00036397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¿El evaluador conocía el estado de intervención? </w:t>
                            </w:r>
                            <w:r w:rsidRPr="00036397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</w:p>
                          <w:p w14:paraId="7E21E5FD" w14:textId="77777777" w:rsidR="003E5DDD" w:rsidRPr="00036397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sz w:val="20"/>
                                <w:szCs w:val="20"/>
                              </w:rPr>
                              <w:t xml:space="preserve">¿Es poco probable que la medida de resultado se vea influenciada por el conocimiento de la intervención recibida por los participantes del estudio? </w:t>
                            </w:r>
                            <w:r w:rsidRPr="00036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</w:t>
                            </w:r>
                            <w:r w:rsidRPr="0003639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5810DC6" w14:textId="77777777" w:rsidR="003E5DDD" w:rsidRPr="002F74F8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F74F8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en la selección de los desenlaces reportados</w:t>
                            </w:r>
                            <w:r w:rsidRPr="002F74F8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14:paraId="72FA504D" w14:textId="77777777" w:rsidR="003E5DDD" w:rsidRPr="00036397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¿Hubo un reporte selectivo en los resultados? </w:t>
                            </w:r>
                            <w:r w:rsidRPr="00036397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No.</w:t>
                            </w:r>
                          </w:p>
                          <w:p w14:paraId="52ADF324" w14:textId="07E77F0E" w:rsidR="00357A02" w:rsidRPr="003E5DDD" w:rsidRDefault="003E5DDD" w:rsidP="003E5DDD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E5DDD">
                              <w:rPr>
                                <w:sz w:val="20"/>
                                <w:szCs w:val="20"/>
                              </w:rPr>
                              <w:t xml:space="preserve">¿Los resultados se definen de diferentes formas en las secciones de métodos y resultados? </w:t>
                            </w:r>
                            <w:r w:rsidRPr="003E5D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  <w:r w:rsidRPr="003E5DD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559A25" w14:textId="77777777" w:rsidR="00357A02" w:rsidRDefault="00357A02" w:rsidP="00357A02">
                            <w:p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D077720" w14:textId="77777777" w:rsidR="00357A02" w:rsidRDefault="00357A02" w:rsidP="00357A02">
                            <w:p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271DFDE" w14:textId="77777777" w:rsidR="00357A02" w:rsidRDefault="00357A02" w:rsidP="00357A02">
                            <w:p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5A607F0" w14:textId="77777777" w:rsidR="00357A02" w:rsidRDefault="00357A02" w:rsidP="00357A02">
                            <w:pPr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D8B562E" w14:textId="77777777" w:rsidR="00357A02" w:rsidRDefault="00357A02" w:rsidP="00357A02">
                            <w:pPr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576144D" w14:textId="77777777" w:rsidR="00357A02" w:rsidRPr="00232B37" w:rsidRDefault="00357A02" w:rsidP="00357A02">
                            <w:pPr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500FEC" id="Cuadro de texto 10" o:spid="_x0000_s1031" type="#_x0000_t202" style="width:440.75pt;height:63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" filled="f" strokecolor="#231f20" strokeweight=".5pt">
                <o:lock v:ext="edit" rotation="t" position="t"/>
                <v:textbox inset="0,0,0,0">
                  <w:txbxContent>
                    <w:p w14:paraId="1518BE80" w14:textId="77777777" w:rsidR="00357A02" w:rsidRPr="00CD669D" w:rsidRDefault="00357A02" w:rsidP="00357A02">
                      <w:pPr>
                        <w:pStyle w:val="Sinespaciado"/>
                      </w:pPr>
                      <w:r w:rsidRPr="00CD669D">
                        <w:rPr>
                          <w:b/>
                          <w:bCs/>
                        </w:rPr>
                        <w:t>Autor (año):</w:t>
                      </w:r>
                      <w:r w:rsidRPr="00CD669D">
                        <w:t xml:space="preserve"> Wakabayashi</w:t>
                      </w:r>
                      <w:r>
                        <w:t xml:space="preserve"> (2019). EC Fase I.</w:t>
                      </w:r>
                    </w:p>
                    <w:p w14:paraId="715101F9" w14:textId="77777777" w:rsidR="00357A02" w:rsidRPr="00CD669D" w:rsidRDefault="00357A02" w:rsidP="00357A02">
                      <w:pPr>
                        <w:pStyle w:val="Sinespaciado"/>
                      </w:pPr>
                      <w:r w:rsidRPr="00CD669D">
                        <w:rPr>
                          <w:b/>
                          <w:bCs/>
                        </w:rPr>
                        <w:t>Referencia:</w:t>
                      </w:r>
                      <w:r w:rsidRPr="00CD669D">
                        <w:t xml:space="preserve"> </w:t>
                      </w:r>
                      <w:proofErr w:type="spellStart"/>
                      <w:r w:rsidRPr="00CD669D">
                        <w:t>Scientific</w:t>
                      </w:r>
                      <w:proofErr w:type="spellEnd"/>
                      <w:r w:rsidRPr="00CD669D">
                        <w:t xml:space="preserve"> </w:t>
                      </w:r>
                      <w:proofErr w:type="spellStart"/>
                      <w:r w:rsidRPr="00CD669D">
                        <w:t>Reports</w:t>
                      </w:r>
                      <w:proofErr w:type="spellEnd"/>
                      <w:r w:rsidRPr="00CD669D">
                        <w:t>. 2019; 9:7625.</w:t>
                      </w:r>
                    </w:p>
                    <w:p w14:paraId="336806F8" w14:textId="77777777" w:rsidR="001702E8" w:rsidRDefault="001702E8" w:rsidP="001702E8">
                      <w:pPr>
                        <w:pStyle w:val="Textoindependiente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 xml:space="preserve">¿se estableció una pregunta de investigación específica? </w:t>
                      </w:r>
                    </w:p>
                    <w:p w14:paraId="2A2089CA" w14:textId="77777777" w:rsidR="003E5DDD" w:rsidRPr="00D64504" w:rsidRDefault="003E5DDD" w:rsidP="003E5DDD">
                      <w:pPr>
                        <w:pStyle w:val="Textoindependiente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CO"/>
                        </w:rPr>
                      </w:pP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 xml:space="preserve">Población: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Individuos</w:t>
                      </w:r>
                      <w:r w:rsidRPr="005549A6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con </w:t>
                      </w:r>
                      <w:r w:rsidRPr="00D64504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 xml:space="preserve">feocromocitomas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>o</w:t>
                      </w:r>
                      <w:r w:rsidRPr="00D64504"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 xml:space="preserve"> paragangliomas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CO"/>
                        </w:rPr>
                        <w:t>metastásico refractario a la terapia inicial.</w:t>
                      </w:r>
                    </w:p>
                    <w:p w14:paraId="3D52D370" w14:textId="77777777" w:rsidR="003E5DDD" w:rsidRDefault="003E5DDD" w:rsidP="003E5DDD">
                      <w:pPr>
                        <w:pStyle w:val="Textoindependiente"/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</w:pP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Intervención (experimental)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: I-131 MIBG.</w:t>
                      </w:r>
                    </w:p>
                    <w:p w14:paraId="2D864D59" w14:textId="77777777" w:rsidR="003E5DDD" w:rsidRPr="00B30C4F" w:rsidRDefault="003E5DDD" w:rsidP="003E5DDD">
                      <w:pPr>
                        <w:pStyle w:val="Textoindependiente"/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</w:pP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Comparador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:</w:t>
                      </w:r>
                      <w:r w:rsidRPr="00B30C4F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Estudio sin comparador, únicamente brazo de intervención.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br/>
                      </w:r>
                      <w:r w:rsidRPr="00A72AE1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Desenlaces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:</w:t>
                      </w:r>
                      <w:r w:rsidRPr="00CD59E1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perfil de </w:t>
                      </w:r>
                      <w:r w:rsidRPr="00CD59E1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seguridad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: identificación de dosis limitante tóxica y efectos adversos relacionados a las 20 semanas de administrada la terapia.</w:t>
                      </w:r>
                      <w:r w:rsidRPr="002E4D6A">
                        <w:rPr>
                          <w:lang w:val="es-C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Eficacia:</w:t>
                      </w:r>
                      <w:r w:rsidRPr="002E4D6A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respuesta tumoral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y</w:t>
                      </w:r>
                      <w:r w:rsidRPr="002E4D6A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respuesta bioquímica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a las 12 semanas </w:t>
                      </w:r>
                      <w:r w:rsidRPr="002E4D6A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y supervivencia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a los 6 meses de la intervención</w:t>
                      </w:r>
                      <w:r w:rsidRPr="002E4D6A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</w:p>
                    <w:p w14:paraId="14522B1F" w14:textId="77777777" w:rsidR="003E5DDD" w:rsidRDefault="003E5DDD" w:rsidP="003E5DDD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rPr>
                          <w:w w:val="110"/>
                          <w:sz w:val="20"/>
                          <w:szCs w:val="20"/>
                          <w:lang w:val="es-CO"/>
                        </w:rPr>
                      </w:pPr>
                      <w:r w:rsidRPr="008B74BF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ES"/>
                        </w:rPr>
                        <w:t xml:space="preserve">  </w:t>
                      </w: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Previo a la intervención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1.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>Sesgo por factores de confusión/Cointervención:</w:t>
                      </w:r>
                      <w:r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</w:p>
                    <w:p w14:paraId="2F4D0B4C" w14:textId="77777777" w:rsidR="003E5DDD" w:rsidRPr="0002252E" w:rsidRDefault="003E5DDD" w:rsidP="003E5DDD">
                      <w:pPr>
                        <w:pStyle w:val="Textoindependiente"/>
                        <w:numPr>
                          <w:ilvl w:val="0"/>
                          <w:numId w:val="8"/>
                        </w:numPr>
                        <w:tabs>
                          <w:tab w:val="left" w:pos="253"/>
                        </w:tabs>
                        <w:spacing w:before="133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02252E">
                        <w:rPr>
                          <w:rFonts w:ascii="Arial" w:hAnsi="Arial" w:cs="Arial"/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>Variables de confusión del estudio:</w:t>
                      </w:r>
                      <w:r w:rsidRPr="0002252E"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 xml:space="preserve"> sexo, edad, </w:t>
                      </w:r>
                      <w:r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 xml:space="preserve">raza, </w:t>
                      </w:r>
                      <w:r w:rsidRPr="0002252E"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 xml:space="preserve">histología, duración de la enfermedad, cirugía previa, quimioterapia previa, radiación previa, metástasis solitarias versus múltiples, metástasis hepáticas versus no hepáticas, metástasis óseas versus no óseas, </w:t>
                      </w:r>
                      <w:r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>metástasis al inicio del diagnóstico o posterior a intervención quirúrgica. P</w:t>
                      </w:r>
                      <w:r w:rsidRPr="0002252E"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 xml:space="preserve">untuación de captación tumoral y respuesta a </w:t>
                      </w:r>
                      <w:r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>I-131 MIBG</w:t>
                      </w:r>
                      <w:r w:rsidRPr="0002252E"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>.</w:t>
                      </w:r>
                      <w:r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 xml:space="preserve"> Funcionalidad </w:t>
                      </w:r>
                      <w:r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del individuo. Comorbilidades de difícil control.</w:t>
                      </w:r>
                      <w:r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</w:p>
                    <w:p w14:paraId="39B71D94" w14:textId="77777777" w:rsidR="003E5DDD" w:rsidRPr="0002252E" w:rsidRDefault="003E5DDD" w:rsidP="003E5DDD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2252E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¿Existe la posibilidad de confusión del efecto de la intervención en el estudio? </w:t>
                      </w:r>
                      <w:r w:rsidRPr="0002252E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</w:t>
                      </w:r>
                    </w:p>
                    <w:p w14:paraId="40F68EBB" w14:textId="77777777" w:rsidR="003E5DDD" w:rsidRPr="0002252E" w:rsidRDefault="003E5DDD" w:rsidP="003E5DDD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2252E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Eran esperados dichosos factores de confusión relevantes para el estudios, fueron medidos y controlados. </w:t>
                      </w:r>
                      <w:r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Probablemente No</w:t>
                      </w:r>
                    </w:p>
                    <w:p w14:paraId="4DCE7F37" w14:textId="77777777" w:rsidR="003E5DDD" w:rsidRPr="0002252E" w:rsidRDefault="003E5DDD" w:rsidP="003E5DDD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2252E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¿Es probable que la presencia de esta confusión impacte a los resultados en la intervención experimental o en el comparador? </w:t>
                      </w:r>
                      <w:r w:rsidRPr="00EB6F0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Si.</w:t>
                      </w:r>
                    </w:p>
                    <w:p w14:paraId="05F32E4F" w14:textId="77777777" w:rsidR="003E5DDD" w:rsidRPr="0002252E" w:rsidRDefault="003E5DDD" w:rsidP="003E5DDD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2252E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¿Es probable que las interrupciones o los cambios de la intervención se relacionen con factores pronósticos del resultado? </w:t>
                      </w:r>
                      <w:r w:rsidRPr="000758F1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Si.</w:t>
                      </w:r>
                    </w:p>
                    <w:p w14:paraId="5D44518F" w14:textId="77777777" w:rsidR="003E5DDD" w:rsidRPr="0002252E" w:rsidRDefault="003E5DDD" w:rsidP="003E5DDD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2252E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Sesgo de Selección de los pacientes:</w:t>
                      </w:r>
                    </w:p>
                    <w:p w14:paraId="20F9B205" w14:textId="77777777" w:rsidR="003E5DDD" w:rsidRPr="0002252E" w:rsidRDefault="003E5DDD" w:rsidP="003E5DDD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La selección y la exclusión de algunos participantes, o el tiempo de seguimiento inicial se relacionan con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la </w:t>
                      </w:r>
                      <w:r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exposición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a</w:t>
                      </w:r>
                      <w:r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la intervención </w:t>
                      </w:r>
                      <w:r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y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el </w:t>
                      </w:r>
                      <w:r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desenlace. </w:t>
                      </w:r>
                      <w:r w:rsidRPr="0002252E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Si.</w:t>
                      </w:r>
                    </w:p>
                    <w:p w14:paraId="262F1FD7" w14:textId="77777777" w:rsidR="003E5DDD" w:rsidRPr="0002252E" w:rsidRDefault="003E5DDD" w:rsidP="003E5DDD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2252E">
                        <w:rPr>
                          <w:sz w:val="20"/>
                          <w:szCs w:val="20"/>
                        </w:rPr>
                        <w:t xml:space="preserve">Los autores utilizaron métodos apropiados para ajustar el sesgo de selección. </w:t>
                      </w:r>
                      <w:r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No</w:t>
                      </w:r>
                    </w:p>
                    <w:p w14:paraId="78E55385" w14:textId="77777777" w:rsidR="003E5DDD" w:rsidRPr="0002252E" w:rsidRDefault="003E5DDD" w:rsidP="003E5DDD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2252E">
                        <w:rPr>
                          <w:sz w:val="20"/>
                          <w:szCs w:val="20"/>
                        </w:rPr>
                        <w:t xml:space="preserve">El inicio del seguimiento y el inicio de la intervención coinciden para todos los participantes.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Si.</w:t>
                      </w:r>
                    </w:p>
                    <w:p w14:paraId="10C1FC0C" w14:textId="77777777" w:rsidR="003E5DDD" w:rsidRPr="00036397" w:rsidRDefault="003E5DDD" w:rsidP="003E5DDD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ind w:left="25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Al momento de la intervención. </w:t>
                      </w:r>
                    </w:p>
                    <w:p w14:paraId="7CEF0D08" w14:textId="77777777" w:rsidR="003E5DDD" w:rsidRPr="00036397" w:rsidRDefault="003E5DDD" w:rsidP="003E5DDD">
                      <w:pPr>
                        <w:pStyle w:val="Sinespaciado"/>
                        <w:ind w:left="360"/>
                        <w:rPr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3.</w:t>
                      </w:r>
                      <w:r w:rsidRPr="000758A0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Sesgo por clasificación de las intervenciones:</w:t>
                      </w:r>
                      <w:r w:rsidRPr="00036397">
                        <w:rPr>
                          <w:w w:val="105"/>
                          <w:sz w:val="20"/>
                          <w:szCs w:val="20"/>
                        </w:rPr>
                        <w:t xml:space="preserve"> El estado de la intervención está bien definido. </w:t>
                      </w:r>
                      <w:r w:rsidRPr="00036397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Si</w:t>
                      </w:r>
                      <w:r w:rsidRPr="00036397">
                        <w:rPr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79D3E057" w14:textId="77777777" w:rsidR="003E5DDD" w:rsidRPr="00036397" w:rsidRDefault="003E5DDD" w:rsidP="003E5DDD">
                      <w:pPr>
                        <w:pStyle w:val="Sinespaciado"/>
                        <w:numPr>
                          <w:ilvl w:val="0"/>
                          <w:numId w:val="32"/>
                        </w:numPr>
                        <w:rPr>
                          <w:w w:val="105"/>
                          <w:sz w:val="20"/>
                          <w:szCs w:val="20"/>
                        </w:rPr>
                      </w:pPr>
                      <w:r w:rsidRPr="00036397">
                        <w:rPr>
                          <w:w w:val="105"/>
                          <w:sz w:val="20"/>
                          <w:szCs w:val="20"/>
                        </w:rPr>
                        <w:t xml:space="preserve">La definición de intervención se basa únicamente en la información recopilada en el momento de la intervención. </w:t>
                      </w:r>
                      <w:r w:rsidRPr="00036397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No.</w:t>
                      </w:r>
                    </w:p>
                    <w:p w14:paraId="5052744C" w14:textId="77777777" w:rsidR="003E5DDD" w:rsidRPr="00036397" w:rsidRDefault="003E5DDD" w:rsidP="003E5DDD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ind w:left="25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Posterior a la intervención. </w:t>
                      </w:r>
                    </w:p>
                    <w:p w14:paraId="064469D8" w14:textId="77777777" w:rsidR="003E5DDD" w:rsidRPr="00B5231C" w:rsidRDefault="003E5DDD" w:rsidP="003E5DDD">
                      <w:pPr>
                        <w:spacing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4.  </w:t>
                      </w:r>
                      <w:r w:rsidRPr="00B5231C">
                        <w:rPr>
                          <w:b/>
                          <w:bCs/>
                          <w:sz w:val="20"/>
                          <w:szCs w:val="20"/>
                        </w:rPr>
                        <w:t>Sesgo por desviación de las intervenciones planeadas:</w:t>
                      </w:r>
                      <w:r w:rsidRPr="00B5231C">
                        <w:rPr>
                          <w:sz w:val="20"/>
                          <w:szCs w:val="20"/>
                        </w:rPr>
                        <w:t xml:space="preserve"> hay diferencias sistemáticas entre el cuidado administrado a los grupos de intervención y de control, que representa una diferencia con las intervenciones planeadas. </w:t>
                      </w:r>
                      <w:r w:rsidRPr="00B5231C">
                        <w:rPr>
                          <w:b/>
                          <w:bCs/>
                          <w:sz w:val="20"/>
                          <w:szCs w:val="20"/>
                        </w:rPr>
                        <w:t>No aplica.</w:t>
                      </w:r>
                    </w:p>
                    <w:p w14:paraId="099D3BF8" w14:textId="77777777" w:rsidR="003E5DDD" w:rsidRPr="00E471FF" w:rsidRDefault="003E5DDD" w:rsidP="003E5DDD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spacing w:line="240" w:lineRule="auto"/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E471FF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 xml:space="preserve">Sesgo por datos perdidos:  </w:t>
                      </w:r>
                      <w:r w:rsidRPr="00E471FF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Las proporciones y razones por las que faltan participantes se consideran importante entre los grupos de intervención. </w:t>
                      </w:r>
                      <w:r w:rsidRPr="00E471FF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No.</w:t>
                      </w:r>
                    </w:p>
                    <w:p w14:paraId="70124AEB" w14:textId="77777777" w:rsidR="003E5DDD" w:rsidRPr="00036397" w:rsidRDefault="003E5DDD" w:rsidP="003E5DDD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La inclusión de los datos faltantes elimina el riesgo de sesgos.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No.</w:t>
                      </w:r>
                    </w:p>
                    <w:p w14:paraId="08D1118F" w14:textId="77777777" w:rsidR="003E5DDD" w:rsidRPr="00E471FF" w:rsidRDefault="003E5DDD" w:rsidP="003E5DDD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E471FF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Sesgo en la medición de los desenlaces</w:t>
                      </w:r>
                      <w:r w:rsidRPr="00E471FF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: </w:t>
                      </w:r>
                      <w:r w:rsidRPr="00E471F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¿Hubo diferentes métodos para evaluar los desenlaces en los diferentes grupos de Intervención?</w:t>
                      </w:r>
                      <w:r w:rsidRPr="00E471FF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E471FF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</w:t>
                      </w:r>
                      <w:r w:rsidRPr="00E471FF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14:paraId="579B5BE9" w14:textId="77777777" w:rsidR="003E5DDD" w:rsidRPr="00036397" w:rsidRDefault="003E5DDD" w:rsidP="003E5DDD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¿El evaluador conocía el estado de intervención? </w:t>
                      </w:r>
                      <w:r w:rsidRPr="00036397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Si</w:t>
                      </w:r>
                    </w:p>
                    <w:p w14:paraId="7E21E5FD" w14:textId="77777777" w:rsidR="003E5DDD" w:rsidRPr="00036397" w:rsidRDefault="003E5DDD" w:rsidP="003E5DDD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sz w:val="20"/>
                          <w:szCs w:val="20"/>
                        </w:rPr>
                        <w:t xml:space="preserve">¿Es poco probable que la medida de resultado se vea influenciada por el conocimiento de la intervención recibida por los participantes del estudio? </w:t>
                      </w:r>
                      <w:r w:rsidRPr="00036397">
                        <w:rPr>
                          <w:b/>
                          <w:bCs/>
                          <w:sz w:val="20"/>
                          <w:szCs w:val="20"/>
                        </w:rPr>
                        <w:t>Si</w:t>
                      </w:r>
                      <w:r w:rsidRPr="0003639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5810DC6" w14:textId="77777777" w:rsidR="003E5DDD" w:rsidRPr="002F74F8" w:rsidRDefault="003E5DDD" w:rsidP="003E5DDD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2F74F8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Sesgo en la selección de los desenlaces reportados</w:t>
                      </w:r>
                      <w:r w:rsidRPr="002F74F8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:</w:t>
                      </w:r>
                    </w:p>
                    <w:p w14:paraId="72FA504D" w14:textId="77777777" w:rsidR="003E5DDD" w:rsidRPr="00036397" w:rsidRDefault="003E5DDD" w:rsidP="003E5DDD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639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¿Hubo un reporte selectivo en los resultados? </w:t>
                      </w:r>
                      <w:r w:rsidRPr="00036397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No.</w:t>
                      </w:r>
                    </w:p>
                    <w:p w14:paraId="52ADF324" w14:textId="07E77F0E" w:rsidR="00357A02" w:rsidRPr="003E5DDD" w:rsidRDefault="003E5DDD" w:rsidP="003E5DDD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3E5DDD">
                        <w:rPr>
                          <w:sz w:val="20"/>
                          <w:szCs w:val="20"/>
                        </w:rPr>
                        <w:t xml:space="preserve">¿Los resultados se definen de diferentes formas en las secciones de métodos y resultados? </w:t>
                      </w:r>
                      <w:r w:rsidRPr="003E5DDD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  <w:r w:rsidRPr="003E5DD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6559A25" w14:textId="77777777" w:rsidR="00357A02" w:rsidRDefault="00357A02" w:rsidP="00357A02">
                      <w:p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D077720" w14:textId="77777777" w:rsidR="00357A02" w:rsidRDefault="00357A02" w:rsidP="00357A02">
                      <w:p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271DFDE" w14:textId="77777777" w:rsidR="00357A02" w:rsidRDefault="00357A02" w:rsidP="00357A02">
                      <w:p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5A607F0" w14:textId="77777777" w:rsidR="00357A02" w:rsidRDefault="00357A02" w:rsidP="00357A02">
                      <w:pPr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D8B562E" w14:textId="77777777" w:rsidR="00357A02" w:rsidRDefault="00357A02" w:rsidP="00357A02">
                      <w:pPr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576144D" w14:textId="77777777" w:rsidR="00357A02" w:rsidRPr="00232B37" w:rsidRDefault="00357A02" w:rsidP="00357A02">
                      <w:pPr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E61E4C9" w14:textId="614435F5" w:rsidR="00AD2DF3" w:rsidRPr="003E5DDD" w:rsidRDefault="00AD2DF3" w:rsidP="00AD2DF3">
      <w:pPr>
        <w:pStyle w:val="Sinespaciado"/>
        <w:spacing w:line="360" w:lineRule="auto"/>
        <w:rPr>
          <w:b/>
          <w:bCs/>
          <w:color w:val="000000" w:themeColor="text1"/>
          <w:sz w:val="24"/>
          <w:szCs w:val="24"/>
        </w:rPr>
        <w:sectPr w:rsidR="00AD2DF3" w:rsidRPr="003E5DDD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3D9261EB" wp14:editId="7E3C58F8">
                <wp:extent cx="5597525" cy="8352000"/>
                <wp:effectExtent l="0" t="0" r="22225" b="11430"/>
                <wp:docPr id="6" name="Cuadro de texto 6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Move="1" noResize="1" noChangeArrowheads="1"/>
                      </wps:cNvSpPr>
                      <wps:spPr bwMode="auto">
                        <a:xfrm>
                          <a:off x="0" y="0"/>
                          <a:ext cx="5597525" cy="835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FB7514" w14:textId="77777777" w:rsidR="00357A02" w:rsidRPr="00C5758D" w:rsidRDefault="00357A02" w:rsidP="009E1AEE">
                            <w:pPr>
                              <w:pStyle w:val="Sinespaciado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C5758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Autor (año):</w:t>
                            </w:r>
                            <w:r w:rsidRPr="00C5758D">
                              <w:rPr>
                                <w:sz w:val="21"/>
                                <w:szCs w:val="21"/>
                              </w:rPr>
                              <w:t xml:space="preserve"> Jimenez (2020): EC: Fase II.</w:t>
                            </w:r>
                          </w:p>
                          <w:p w14:paraId="39C75DA1" w14:textId="4E6D8E26" w:rsidR="00357A02" w:rsidRDefault="00357A02" w:rsidP="009E1AEE">
                            <w:pPr>
                              <w:pStyle w:val="Sinespaciado"/>
                              <w:jc w:val="center"/>
                              <w:rPr>
                                <w:rFonts w:eastAsiaTheme="minorHAnsi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C5758D"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Referencia:</w:t>
                            </w:r>
                            <w:r w:rsidRPr="00C5758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C5758D">
                              <w:rPr>
                                <w:rFonts w:eastAsiaTheme="minorHAnsi"/>
                                <w:sz w:val="21"/>
                                <w:szCs w:val="21"/>
                                <w:lang w:eastAsia="en-US"/>
                              </w:rPr>
                              <w:t xml:space="preserve">ClinicalTrials.gov </w:t>
                            </w:r>
                            <w:proofErr w:type="spellStart"/>
                            <w:r w:rsidRPr="00C5758D">
                              <w:rPr>
                                <w:rFonts w:eastAsiaTheme="minorHAnsi"/>
                                <w:sz w:val="21"/>
                                <w:szCs w:val="21"/>
                                <w:lang w:eastAsia="en-US"/>
                              </w:rPr>
                              <w:t>Identifier</w:t>
                            </w:r>
                            <w:proofErr w:type="spellEnd"/>
                            <w:r w:rsidRPr="00C5758D">
                              <w:rPr>
                                <w:rFonts w:eastAsiaTheme="minorHAnsi"/>
                                <w:sz w:val="21"/>
                                <w:szCs w:val="21"/>
                                <w:lang w:eastAsia="en-US"/>
                              </w:rPr>
                              <w:t>: NCT00874614.</w:t>
                            </w:r>
                          </w:p>
                          <w:p w14:paraId="5BF33353" w14:textId="1C04EA18" w:rsidR="00C5758D" w:rsidRPr="00C5758D" w:rsidRDefault="00C5758D" w:rsidP="00357A02">
                            <w:pPr>
                              <w:pStyle w:val="Sinespaciado"/>
                              <w:rPr>
                                <w:rFonts w:eastAsiaTheme="minorHAnsi"/>
                                <w:sz w:val="21"/>
                                <w:szCs w:val="21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¿se estableció una pregunta de investigación específica?</w:t>
                            </w:r>
                          </w:p>
                          <w:p w14:paraId="644F6C74" w14:textId="7CACFF22" w:rsidR="00C5758D" w:rsidRPr="009E1AEE" w:rsidRDefault="00C5758D" w:rsidP="00C5758D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9E1AEE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Población:</w:t>
                            </w:r>
                            <w:r w:rsidRPr="009E1AE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Individuos con feocromocitomas o paragangliomas metastásico</w:t>
                            </w:r>
                            <w:r w:rsidR="00D1792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con al menos 1 lesión con </w:t>
                            </w:r>
                            <w:r w:rsidR="007C480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avidez por </w:t>
                            </w:r>
                            <w:r w:rsidR="007C480E" w:rsidRPr="0054329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131I-MIBG</w:t>
                            </w:r>
                            <w:r w:rsidR="000250D5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, sin posibilidad de resecabilidad quirúrgica</w:t>
                            </w:r>
                            <w:r w:rsidR="00D1792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.</w:t>
                            </w:r>
                          </w:p>
                          <w:p w14:paraId="560082C5" w14:textId="2A5B28C4" w:rsidR="00C5758D" w:rsidRPr="00543299" w:rsidRDefault="00C5758D" w:rsidP="00C5758D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543299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Intervención (experimental):</w:t>
                            </w:r>
                            <w:r w:rsidR="00543299" w:rsidRPr="00543299">
                              <w:rPr>
                                <w:lang w:val="es-CO"/>
                              </w:rPr>
                              <w:t xml:space="preserve"> </w:t>
                            </w:r>
                            <w:r w:rsidR="00543299" w:rsidRPr="0054329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131I-MIBG de alta actividad específica</w:t>
                            </w:r>
                            <w:r w:rsidR="00543299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.</w:t>
                            </w:r>
                          </w:p>
                          <w:p w14:paraId="49F6BAB8" w14:textId="6E3C644A" w:rsidR="00F12388" w:rsidRPr="00DE6706" w:rsidRDefault="00C5758D" w:rsidP="00C5758D">
                            <w:pPr>
                              <w:pStyle w:val="Textoindependiente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</w:pPr>
                            <w:r w:rsidRPr="00C5758D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Comparador:</w:t>
                            </w:r>
                            <w:r w:rsidRPr="00C5758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C5758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Estudio</w:t>
                            </w:r>
                            <w:proofErr w:type="spellEnd"/>
                            <w:r w:rsidRPr="00C5758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sin comparador, únicamente brazo de intervención.</w:t>
                            </w:r>
                            <w:r w:rsidRPr="00C5758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br/>
                            </w:r>
                            <w:r w:rsidRPr="00DE670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>Desenlaces:</w:t>
                            </w:r>
                            <w:r w:rsidR="00DE6706" w:rsidRPr="00DE6706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CO"/>
                              </w:rPr>
                              <w:t xml:space="preserve"> </w:t>
                            </w:r>
                            <w:r w:rsidR="00DE6706" w:rsidRPr="00DE6706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Porcentaje de pacientes que experimentaron una reducción del 50% o más (incluida la interrupción) de todos los medicamentos antihipertensivos que duraron al menos seis meses.</w:t>
                            </w:r>
                            <w:r w:rsidR="007D0872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 xml:space="preserve"> Respuesta tumoral objetiva por RECIST v1.0, </w:t>
                            </w:r>
                            <w:r w:rsidR="007D0872" w:rsidRPr="007D0872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CO"/>
                              </w:rPr>
                              <w:t>respuesta de marcadores tumorales bioquímicos, supervivencia general y seguridad.</w:t>
                            </w:r>
                          </w:p>
                          <w:p w14:paraId="692C36FD" w14:textId="77777777" w:rsidR="00A249AC" w:rsidRDefault="00AE6460" w:rsidP="00A249AC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</w:pPr>
                            <w:r w:rsidRPr="00C5758D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  <w:t>Previo a la intervención</w:t>
                            </w:r>
                            <w:r w:rsidR="00A249AC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  <w:lang w:val="es-ES"/>
                              </w:rPr>
                              <w:t xml:space="preserve">: </w:t>
                            </w:r>
                            <w:r w:rsidR="00A249A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1. </w:t>
                            </w:r>
                            <w:r w:rsidR="00A249AC"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Sesgo por factores de confusión/Cointervención:</w:t>
                            </w:r>
                            <w:r w:rsidR="00A249AC" w:rsidRPr="00036397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</w:p>
                          <w:p w14:paraId="6046663E" w14:textId="6759C7A7" w:rsidR="00A249AC" w:rsidRPr="0002252E" w:rsidRDefault="00A249AC" w:rsidP="00A249AC">
                            <w:pPr>
                              <w:pStyle w:val="Textoindependiente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53"/>
                              </w:tabs>
                              <w:spacing w:before="133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2252E">
                              <w:rPr>
                                <w:rFonts w:ascii="Arial" w:hAnsi="Arial" w:cs="Arial"/>
                                <w:b/>
                                <w:bCs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Variables de confusión del estudio:</w:t>
                            </w:r>
                            <w:r w:rsidRPr="0002252E"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sexo, edad, </w:t>
                            </w:r>
                            <w:r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raza, </w:t>
                            </w:r>
                            <w:r w:rsidRPr="0002252E"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histología, duración de la enfermedad, cirugía previa, quimioterapia previa, radiación previa, metástasis solitarias versus múltiples, metástasis hepáticas versus no hepáticas, metástasis óseas versus no óseas, </w:t>
                            </w:r>
                            <w:r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metástasis al inicio del diagnóstico o posterior a intervención quirúrgica. P</w:t>
                            </w:r>
                            <w:r w:rsidRPr="0002252E"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untuación de captación tumoral y respuesta a </w:t>
                            </w:r>
                            <w:r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I-131 MIBG</w:t>
                            </w:r>
                            <w:r w:rsidRPr="0002252E"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Funcionalidad </w:t>
                            </w:r>
                            <w:r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del individuo. Comorbilidades de difícil control.</w:t>
                            </w:r>
                            <w:r w:rsidR="002F234F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Mutaciones en la succinato deshidrogenasa</w:t>
                            </w:r>
                            <w:r w:rsidR="00191655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(SDH)</w:t>
                            </w:r>
                            <w:r w:rsidR="002F234F">
                              <w:rPr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w w:val="110"/>
                                <w:sz w:val="20"/>
                                <w:szCs w:val="20"/>
                                <w:lang w:val="es-CO"/>
                              </w:rPr>
                              <w:t xml:space="preserve"> </w:t>
                            </w:r>
                          </w:p>
                          <w:p w14:paraId="07CD4CAB" w14:textId="77777777" w:rsidR="00A249AC" w:rsidRPr="0002252E" w:rsidRDefault="00A249AC" w:rsidP="00A249A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252E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¿Existe la posibilidad de confusión del efecto de la intervención en el estudio? </w:t>
                            </w:r>
                            <w:r w:rsidRPr="0002252E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</w:p>
                          <w:p w14:paraId="6A02DE10" w14:textId="19F5F513" w:rsidR="00A249AC" w:rsidRPr="0002252E" w:rsidRDefault="00A249AC" w:rsidP="00A249A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252E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Eran esperados dichosos factores de confusión relevantes para el estudios, fueron medidos y controlados. </w:t>
                            </w:r>
                            <w:r w:rsidR="00191655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Probablemente Si (excepto las mutaciones en SDH).</w:t>
                            </w:r>
                          </w:p>
                          <w:p w14:paraId="0B0DF085" w14:textId="77777777" w:rsidR="00A249AC" w:rsidRPr="0002252E" w:rsidRDefault="00A249AC" w:rsidP="00A249A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252E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¿Es probable que la presencia de esta confusión impacte a los resultados en la intervención experimental o en el comparador? </w:t>
                            </w:r>
                            <w:r w:rsidRPr="00EB6F0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Si.</w:t>
                            </w:r>
                          </w:p>
                          <w:p w14:paraId="30D0D697" w14:textId="77777777" w:rsidR="00A249AC" w:rsidRPr="0002252E" w:rsidRDefault="00A249AC" w:rsidP="00A249AC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252E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¿Es probable que las interrupciones o los cambios de la intervención se relacionen con factores pronósticos del resultado? </w:t>
                            </w:r>
                            <w:r w:rsidRPr="000758F1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Si.</w:t>
                            </w:r>
                          </w:p>
                          <w:p w14:paraId="56C52224" w14:textId="77777777" w:rsidR="00A249AC" w:rsidRPr="0002252E" w:rsidRDefault="00A249AC" w:rsidP="009E1AEE">
                            <w:pPr>
                              <w:pStyle w:val="Prrafodelista"/>
                              <w:numPr>
                                <w:ilvl w:val="0"/>
                                <w:numId w:val="37"/>
                              </w:numPr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252E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de Selección de los pacientes:</w:t>
                            </w:r>
                          </w:p>
                          <w:p w14:paraId="63BB9D43" w14:textId="77777777" w:rsidR="00A249AC" w:rsidRPr="0002252E" w:rsidRDefault="00A249AC" w:rsidP="00A249AC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La selección y la exclusión de algunos participantes, o el tiempo de seguimiento inicial se relacionan con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la </w:t>
                            </w:r>
                            <w:r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exposición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a</w:t>
                            </w:r>
                            <w:r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la intervención </w:t>
                            </w:r>
                            <w:r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y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el </w:t>
                            </w:r>
                            <w:r w:rsidRPr="0002252E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desenlace. </w:t>
                            </w:r>
                            <w:r w:rsidRPr="0002252E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Si.</w:t>
                            </w:r>
                          </w:p>
                          <w:p w14:paraId="2F8CF98B" w14:textId="67A2A9FC" w:rsidR="00A249AC" w:rsidRPr="0002252E" w:rsidRDefault="00A249AC" w:rsidP="00A249AC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252E">
                              <w:rPr>
                                <w:sz w:val="20"/>
                                <w:szCs w:val="20"/>
                              </w:rPr>
                              <w:t xml:space="preserve">Los autores utilizaron métodos apropiados para ajustar el sesgo de selección. </w:t>
                            </w:r>
                            <w:r w:rsidR="00FA553B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Si.</w:t>
                            </w:r>
                          </w:p>
                          <w:p w14:paraId="4E4E1A0B" w14:textId="17FA0BFE" w:rsidR="00A249AC" w:rsidRPr="0002252E" w:rsidRDefault="00A249AC" w:rsidP="00A249AC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2252E">
                              <w:rPr>
                                <w:sz w:val="20"/>
                                <w:szCs w:val="20"/>
                              </w:rPr>
                              <w:t xml:space="preserve">El inicio del seguimiento y el inicio de la intervención coinciden para todos los participantes. </w:t>
                            </w:r>
                            <w:r w:rsidR="0098681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2549FBF4" w14:textId="77777777" w:rsidR="00A249AC" w:rsidRPr="00036397" w:rsidRDefault="00A249AC" w:rsidP="00A249AC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ind w:left="25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Al momento de la intervención. </w:t>
                            </w:r>
                          </w:p>
                          <w:p w14:paraId="22537EF5" w14:textId="77777777" w:rsidR="00A249AC" w:rsidRPr="00036397" w:rsidRDefault="00A249AC" w:rsidP="00A249AC">
                            <w:pPr>
                              <w:pStyle w:val="Sinespaciado"/>
                              <w:ind w:left="360"/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3.</w:t>
                            </w:r>
                            <w:r w:rsidRPr="000758A0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Sesgo por clasificación de las intervenciones:</w:t>
                            </w:r>
                            <w:r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 El estado de la intervención está bien definido. </w:t>
                            </w:r>
                            <w:r w:rsidRPr="00036397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Si</w:t>
                            </w:r>
                            <w:r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83A4322" w14:textId="77777777" w:rsidR="00A249AC" w:rsidRPr="00036397" w:rsidRDefault="00A249AC" w:rsidP="00A249AC">
                            <w:pPr>
                              <w:pStyle w:val="Sinespaciado"/>
                              <w:numPr>
                                <w:ilvl w:val="0"/>
                                <w:numId w:val="32"/>
                              </w:numPr>
                              <w:rPr>
                                <w:w w:val="105"/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w w:val="105"/>
                                <w:sz w:val="20"/>
                                <w:szCs w:val="20"/>
                              </w:rPr>
                              <w:t xml:space="preserve">La definición de intervención se basa únicamente en la información recopilada en el momento de la intervención. </w:t>
                            </w:r>
                            <w:r w:rsidRPr="00036397">
                              <w:rPr>
                                <w:b/>
                                <w:bCs/>
                                <w:w w:val="105"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  <w:p w14:paraId="6E2E7027" w14:textId="77777777" w:rsidR="00A249AC" w:rsidRPr="00036397" w:rsidRDefault="00A249AC" w:rsidP="00A249AC">
                            <w:pPr>
                              <w:pStyle w:val="Textoindependiente"/>
                              <w:tabs>
                                <w:tab w:val="left" w:pos="253"/>
                              </w:tabs>
                              <w:spacing w:before="133"/>
                              <w:ind w:left="252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3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 xml:space="preserve">Posterior a la intervención. </w:t>
                            </w:r>
                          </w:p>
                          <w:p w14:paraId="06916B4D" w14:textId="77777777" w:rsidR="00A249AC" w:rsidRPr="00B5231C" w:rsidRDefault="00A249AC" w:rsidP="00A249AC">
                            <w:pPr>
                              <w:spacing w:line="240" w:lineRule="auto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4.  </w:t>
                            </w:r>
                            <w:r w:rsidRPr="00B523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Sesgo por desviación de las intervenciones planeadas:</w:t>
                            </w:r>
                            <w:r w:rsidRPr="00B5231C">
                              <w:rPr>
                                <w:sz w:val="20"/>
                                <w:szCs w:val="20"/>
                              </w:rPr>
                              <w:t xml:space="preserve"> hay diferencias sistemáticas entre el cuidado administrado a los grupos de intervención y de control, que representa una diferencia con las intervenciones planeadas. </w:t>
                            </w:r>
                            <w:r w:rsidRPr="00B5231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 aplica.</w:t>
                            </w:r>
                          </w:p>
                          <w:p w14:paraId="13CE2871" w14:textId="77777777" w:rsidR="00A249AC" w:rsidRPr="00E471FF" w:rsidRDefault="00A249AC" w:rsidP="009E1AEE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spacing w:line="240" w:lineRule="auto"/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471FF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Sesgo por datos perdidos:  </w:t>
                            </w:r>
                            <w:r w:rsidRPr="00E471FF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Las proporciones y razones por las que faltan participantes se consideran importante entre los grupos de intervención. </w:t>
                            </w:r>
                            <w:r w:rsidRPr="00E471FF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No.</w:t>
                            </w:r>
                          </w:p>
                          <w:p w14:paraId="66F224C1" w14:textId="77777777" w:rsidR="00A249AC" w:rsidRPr="00036397" w:rsidRDefault="00A249AC" w:rsidP="00A249AC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La inclusión de los datos faltantes elimina el riesgo de sesgos. </w:t>
                            </w:r>
                            <w:r w:rsidRPr="00036397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No.</w:t>
                            </w:r>
                          </w:p>
                          <w:p w14:paraId="7278F8AC" w14:textId="77777777" w:rsidR="00A249AC" w:rsidRPr="00E471FF" w:rsidRDefault="00A249AC" w:rsidP="009E1AEE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471FF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en la medición de los desenlaces</w:t>
                            </w:r>
                            <w:r w:rsidRPr="00E471FF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: </w:t>
                            </w:r>
                            <w:r w:rsidRPr="00E471F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¿Hubo diferentes métodos para evaluar los desenlaces en los diferentes grupos de Intervención?</w:t>
                            </w:r>
                            <w:r w:rsidRPr="00E471FF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E471FF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No</w:t>
                            </w:r>
                            <w:r w:rsidRPr="00E471FF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14:paraId="25E8C24A" w14:textId="77777777" w:rsidR="00A249AC" w:rsidRPr="00036397" w:rsidRDefault="00A249AC" w:rsidP="00A249AC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¿El evaluador conocía el estado de intervención? </w:t>
                            </w:r>
                            <w:r w:rsidRPr="00036397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Si</w:t>
                            </w:r>
                          </w:p>
                          <w:p w14:paraId="6D72689F" w14:textId="77777777" w:rsidR="00A249AC" w:rsidRPr="00036397" w:rsidRDefault="00A249AC" w:rsidP="00A249AC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36397">
                              <w:rPr>
                                <w:sz w:val="20"/>
                                <w:szCs w:val="20"/>
                              </w:rPr>
                              <w:t xml:space="preserve">¿Es poco probable que la medida de resultado se vea influenciada por el conocimiento de la intervención recibida por los participantes del estudio? </w:t>
                            </w:r>
                            <w:r w:rsidRPr="00036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</w:t>
                            </w:r>
                            <w:r w:rsidRPr="0003639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249080" w14:textId="77777777" w:rsidR="00A249AC" w:rsidRPr="002F74F8" w:rsidRDefault="00A249AC" w:rsidP="009E1AEE">
                            <w:pPr>
                              <w:pStyle w:val="Prrafodelista"/>
                              <w:numPr>
                                <w:ilvl w:val="0"/>
                                <w:numId w:val="38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F74F8">
                              <w:rPr>
                                <w:b/>
                                <w:bCs/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Sesgo en la selección de los desenlaces reportados</w:t>
                            </w:r>
                            <w:r w:rsidRPr="002F74F8">
                              <w:rPr>
                                <w:w w:val="110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14:paraId="590CFB71" w14:textId="4AE77160" w:rsidR="00232B37" w:rsidRPr="007D09A8" w:rsidRDefault="00A249AC" w:rsidP="007D09A8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36397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¿Hubo un reporte selectivo en los resultados? </w:t>
                            </w:r>
                            <w:r w:rsidRPr="00036397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No.</w:t>
                            </w:r>
                            <w:r w:rsidR="007D09A8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br/>
                            </w:r>
                            <w:r w:rsidRPr="007D09A8">
                              <w:rPr>
                                <w:sz w:val="20"/>
                                <w:szCs w:val="20"/>
                              </w:rPr>
                              <w:t xml:space="preserve">¿Los resultados se definen de diferentes formas en las secciones de métodos y resultados? </w:t>
                            </w:r>
                            <w:r w:rsidRPr="007D09A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</w:t>
                            </w:r>
                            <w:r w:rsidRPr="007D09A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FAF8E31" w14:textId="1CEED2E2" w:rsidR="00232B37" w:rsidRPr="00C5758D" w:rsidRDefault="00232B37" w:rsidP="00236410">
                            <w:pPr>
                              <w:spacing w:line="240" w:lineRule="auto"/>
                              <w:rPr>
                                <w:w w:val="110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  <w:p w14:paraId="111CDCDB" w14:textId="1B516C3E" w:rsidR="00232B37" w:rsidRPr="00C5758D" w:rsidRDefault="00232B37" w:rsidP="00236410">
                            <w:pPr>
                              <w:spacing w:line="240" w:lineRule="auto"/>
                              <w:rPr>
                                <w:w w:val="110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  <w:p w14:paraId="1DB24038" w14:textId="5A5678F0" w:rsidR="00232B37" w:rsidRPr="00C5758D" w:rsidRDefault="00232B37" w:rsidP="00232B37">
                            <w:pPr>
                              <w:rPr>
                                <w:w w:val="110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  <w:p w14:paraId="426A6BCD" w14:textId="07B65E6F" w:rsidR="00232B37" w:rsidRPr="00C5758D" w:rsidRDefault="00232B37" w:rsidP="00232B37">
                            <w:pPr>
                              <w:rPr>
                                <w:w w:val="110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  <w:p w14:paraId="7A517C52" w14:textId="77777777" w:rsidR="00232B37" w:rsidRPr="00C5758D" w:rsidRDefault="00232B37" w:rsidP="00232B37">
                            <w:pPr>
                              <w:rPr>
                                <w:w w:val="110"/>
                                <w:sz w:val="21"/>
                                <w:szCs w:val="21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261EB" id="Cuadro de texto 6" o:spid="_x0000_s1032" type="#_x0000_t202" style="width:440.75pt;height:65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" filled="f" strokecolor="#231f20" strokeweight=".5pt">
                <o:lock v:ext="edit" rotation="t" position="t"/>
                <v:textbox inset="0,0,0,0">
                  <w:txbxContent>
                    <w:p w14:paraId="30FB7514" w14:textId="77777777" w:rsidR="00357A02" w:rsidRPr="00C5758D" w:rsidRDefault="00357A02" w:rsidP="009E1AEE">
                      <w:pPr>
                        <w:pStyle w:val="Sinespaciado"/>
                        <w:jc w:val="center"/>
                        <w:rPr>
                          <w:sz w:val="21"/>
                          <w:szCs w:val="21"/>
                        </w:rPr>
                      </w:pPr>
                      <w:r w:rsidRPr="00C5758D">
                        <w:rPr>
                          <w:b/>
                          <w:bCs/>
                          <w:sz w:val="21"/>
                          <w:szCs w:val="21"/>
                        </w:rPr>
                        <w:t>Autor (año):</w:t>
                      </w:r>
                      <w:r w:rsidRPr="00C5758D">
                        <w:rPr>
                          <w:sz w:val="21"/>
                          <w:szCs w:val="21"/>
                        </w:rPr>
                        <w:t xml:space="preserve"> Jimenez (2020): EC: Fase II.</w:t>
                      </w:r>
                    </w:p>
                    <w:p w14:paraId="39C75DA1" w14:textId="4E6D8E26" w:rsidR="00357A02" w:rsidRDefault="00357A02" w:rsidP="009E1AEE">
                      <w:pPr>
                        <w:pStyle w:val="Sinespaciado"/>
                        <w:jc w:val="center"/>
                        <w:rPr>
                          <w:rFonts w:eastAsiaTheme="minorHAnsi"/>
                          <w:sz w:val="21"/>
                          <w:szCs w:val="21"/>
                          <w:lang w:eastAsia="en-US"/>
                        </w:rPr>
                      </w:pPr>
                      <w:r w:rsidRPr="00C5758D">
                        <w:rPr>
                          <w:b/>
                          <w:bCs/>
                          <w:sz w:val="21"/>
                          <w:szCs w:val="21"/>
                        </w:rPr>
                        <w:t>Referencia:</w:t>
                      </w:r>
                      <w:r w:rsidRPr="00C5758D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C5758D">
                        <w:rPr>
                          <w:rFonts w:eastAsiaTheme="minorHAnsi"/>
                          <w:sz w:val="21"/>
                          <w:szCs w:val="21"/>
                          <w:lang w:eastAsia="en-US"/>
                        </w:rPr>
                        <w:t xml:space="preserve">ClinicalTrials.gov </w:t>
                      </w:r>
                      <w:proofErr w:type="spellStart"/>
                      <w:r w:rsidRPr="00C5758D">
                        <w:rPr>
                          <w:rFonts w:eastAsiaTheme="minorHAnsi"/>
                          <w:sz w:val="21"/>
                          <w:szCs w:val="21"/>
                          <w:lang w:eastAsia="en-US"/>
                        </w:rPr>
                        <w:t>Identifier</w:t>
                      </w:r>
                      <w:proofErr w:type="spellEnd"/>
                      <w:r w:rsidRPr="00C5758D">
                        <w:rPr>
                          <w:rFonts w:eastAsiaTheme="minorHAnsi"/>
                          <w:sz w:val="21"/>
                          <w:szCs w:val="21"/>
                          <w:lang w:eastAsia="en-US"/>
                        </w:rPr>
                        <w:t>: NCT00874614.</w:t>
                      </w:r>
                    </w:p>
                    <w:p w14:paraId="5BF33353" w14:textId="1C04EA18" w:rsidR="00C5758D" w:rsidRPr="00C5758D" w:rsidRDefault="00C5758D" w:rsidP="00357A02">
                      <w:pPr>
                        <w:pStyle w:val="Sinespaciado"/>
                        <w:rPr>
                          <w:rFonts w:eastAsiaTheme="minorHAnsi"/>
                          <w:sz w:val="21"/>
                          <w:szCs w:val="21"/>
                          <w:lang w:eastAsia="en-US"/>
                        </w:rPr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¿se estableció una pregunta de investigación específica?</w:t>
                      </w:r>
                    </w:p>
                    <w:p w14:paraId="644F6C74" w14:textId="7CACFF22" w:rsidR="00C5758D" w:rsidRPr="009E1AEE" w:rsidRDefault="00C5758D" w:rsidP="00C5758D">
                      <w:pPr>
                        <w:pStyle w:val="Textoindependiente"/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</w:pPr>
                      <w:r w:rsidRPr="009E1AEE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Población:</w:t>
                      </w:r>
                      <w:r w:rsidRPr="009E1AEE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Individuos con feocromocitomas o paragangliomas metastásico</w:t>
                      </w:r>
                      <w:r w:rsidR="00D17926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con al menos 1 lesión con </w:t>
                      </w:r>
                      <w:r w:rsidR="007C480E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avidez por </w:t>
                      </w:r>
                      <w:r w:rsidR="007C480E" w:rsidRPr="00543299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131I-MIBG</w:t>
                      </w:r>
                      <w:r w:rsidR="000250D5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, sin posibilidad de resecabilidad quirúrgica</w:t>
                      </w:r>
                      <w:r w:rsidR="00D17926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.</w:t>
                      </w:r>
                    </w:p>
                    <w:p w14:paraId="560082C5" w14:textId="2A5B28C4" w:rsidR="00C5758D" w:rsidRPr="00543299" w:rsidRDefault="00C5758D" w:rsidP="00C5758D">
                      <w:pPr>
                        <w:pStyle w:val="Textoindependiente"/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</w:pPr>
                      <w:r w:rsidRPr="00543299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Intervención (experimental):</w:t>
                      </w:r>
                      <w:r w:rsidR="00543299" w:rsidRPr="00543299">
                        <w:rPr>
                          <w:lang w:val="es-CO"/>
                        </w:rPr>
                        <w:t xml:space="preserve"> </w:t>
                      </w:r>
                      <w:r w:rsidR="00543299" w:rsidRPr="00543299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131I-MIBG de alta actividad específica</w:t>
                      </w:r>
                      <w:r w:rsidR="00543299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.</w:t>
                      </w:r>
                    </w:p>
                    <w:p w14:paraId="49F6BAB8" w14:textId="6E3C644A" w:rsidR="00F12388" w:rsidRPr="00DE6706" w:rsidRDefault="00C5758D" w:rsidP="00C5758D">
                      <w:pPr>
                        <w:pStyle w:val="Textoindependiente"/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</w:pPr>
                      <w:r w:rsidRPr="00C5758D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Comparador:</w:t>
                      </w:r>
                      <w:r w:rsidRPr="00C5758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C5758D">
                        <w:rPr>
                          <w:rFonts w:ascii="Arial" w:hAnsi="Arial" w:cs="Arial"/>
                          <w:sz w:val="21"/>
                          <w:szCs w:val="21"/>
                        </w:rPr>
                        <w:t>Estudio</w:t>
                      </w:r>
                      <w:proofErr w:type="spellEnd"/>
                      <w:r w:rsidRPr="00C5758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sin comparador, únicamente brazo de intervención.</w:t>
                      </w:r>
                      <w:r w:rsidRPr="00C5758D">
                        <w:rPr>
                          <w:rFonts w:ascii="Arial" w:hAnsi="Arial" w:cs="Arial"/>
                          <w:sz w:val="21"/>
                          <w:szCs w:val="21"/>
                        </w:rPr>
                        <w:br/>
                      </w:r>
                      <w:r w:rsidRPr="00DE670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>Desenlaces:</w:t>
                      </w:r>
                      <w:r w:rsidR="00DE6706" w:rsidRPr="00DE6706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CO"/>
                        </w:rPr>
                        <w:t xml:space="preserve"> </w:t>
                      </w:r>
                      <w:r w:rsidR="00DE6706" w:rsidRPr="00DE6706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Porcentaje de pacientes que experimentaron una reducción del 50% o más (incluida la interrupción) de todos los medicamentos antihipertensivos que duraron al menos seis meses.</w:t>
                      </w:r>
                      <w:r w:rsidR="007D0872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 xml:space="preserve"> Respuesta tumoral objetiva por RECIST v1.0, </w:t>
                      </w:r>
                      <w:r w:rsidR="007D0872" w:rsidRPr="007D0872">
                        <w:rPr>
                          <w:rFonts w:ascii="Arial" w:hAnsi="Arial" w:cs="Arial"/>
                          <w:sz w:val="21"/>
                          <w:szCs w:val="21"/>
                          <w:lang w:val="es-CO"/>
                        </w:rPr>
                        <w:t>respuesta de marcadores tumorales bioquímicos, supervivencia general y seguridad.</w:t>
                      </w:r>
                    </w:p>
                    <w:p w14:paraId="692C36FD" w14:textId="77777777" w:rsidR="00A249AC" w:rsidRDefault="00AE6460" w:rsidP="00A249AC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rPr>
                          <w:w w:val="110"/>
                          <w:sz w:val="20"/>
                          <w:szCs w:val="20"/>
                          <w:lang w:val="es-CO"/>
                        </w:rPr>
                      </w:pPr>
                      <w:r w:rsidRPr="00C5758D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ES"/>
                        </w:rPr>
                        <w:t>Previo a la intervención</w:t>
                      </w:r>
                      <w:r w:rsidR="00A249AC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  <w:lang w:val="es-ES"/>
                        </w:rPr>
                        <w:t xml:space="preserve">: </w:t>
                      </w:r>
                      <w:r w:rsidR="00A249A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1. </w:t>
                      </w:r>
                      <w:r w:rsidR="00A249AC"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>Sesgo por factores de confusión/Cointervención:</w:t>
                      </w:r>
                      <w:r w:rsidR="00A249AC" w:rsidRPr="00036397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</w:p>
                    <w:p w14:paraId="6046663E" w14:textId="6759C7A7" w:rsidR="00A249AC" w:rsidRPr="0002252E" w:rsidRDefault="00A249AC" w:rsidP="00A249AC">
                      <w:pPr>
                        <w:pStyle w:val="Textoindependiente"/>
                        <w:numPr>
                          <w:ilvl w:val="0"/>
                          <w:numId w:val="8"/>
                        </w:numPr>
                        <w:tabs>
                          <w:tab w:val="left" w:pos="253"/>
                        </w:tabs>
                        <w:spacing w:before="133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02252E">
                        <w:rPr>
                          <w:rFonts w:ascii="Arial" w:hAnsi="Arial" w:cs="Arial"/>
                          <w:b/>
                          <w:bCs/>
                          <w:w w:val="110"/>
                          <w:sz w:val="20"/>
                          <w:szCs w:val="20"/>
                          <w:lang w:val="es-CO"/>
                        </w:rPr>
                        <w:t>Variables de confusión del estudio:</w:t>
                      </w:r>
                      <w:r w:rsidRPr="0002252E"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 xml:space="preserve"> sexo, edad, </w:t>
                      </w:r>
                      <w:r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 xml:space="preserve">raza, </w:t>
                      </w:r>
                      <w:r w:rsidRPr="0002252E"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 xml:space="preserve">histología, duración de la enfermedad, cirugía previa, quimioterapia previa, radiación previa, metástasis solitarias versus múltiples, metástasis hepáticas versus no hepáticas, metástasis óseas versus no óseas, </w:t>
                      </w:r>
                      <w:r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>metástasis al inicio del diagnóstico o posterior a intervención quirúrgica. P</w:t>
                      </w:r>
                      <w:r w:rsidRPr="0002252E"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 xml:space="preserve">untuación de captación tumoral y respuesta a </w:t>
                      </w:r>
                      <w:r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>I-131 MIBG</w:t>
                      </w:r>
                      <w:r w:rsidRPr="0002252E"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>.</w:t>
                      </w:r>
                      <w:r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 xml:space="preserve"> Funcionalidad </w:t>
                      </w:r>
                      <w:r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del individuo. Comorbilidades de difícil control.</w:t>
                      </w:r>
                      <w:r w:rsidR="002F234F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Mutaciones en la succinato deshidrogenasa</w:t>
                      </w:r>
                      <w:r w:rsidR="00191655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 xml:space="preserve"> (SDH)</w:t>
                      </w:r>
                      <w:r w:rsidR="002F234F">
                        <w:rPr>
                          <w:w w:val="110"/>
                          <w:sz w:val="20"/>
                          <w:szCs w:val="20"/>
                          <w:lang w:val="es-CO"/>
                        </w:rPr>
                        <w:t>.</w:t>
                      </w:r>
                      <w:r>
                        <w:rPr>
                          <w:rFonts w:ascii="Arial" w:hAnsi="Arial" w:cs="Arial"/>
                          <w:w w:val="110"/>
                          <w:sz w:val="20"/>
                          <w:szCs w:val="20"/>
                          <w:lang w:val="es-CO"/>
                        </w:rPr>
                        <w:t xml:space="preserve"> </w:t>
                      </w:r>
                    </w:p>
                    <w:p w14:paraId="07CD4CAB" w14:textId="77777777" w:rsidR="00A249AC" w:rsidRPr="0002252E" w:rsidRDefault="00A249AC" w:rsidP="00A249A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2252E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¿Existe la posibilidad de confusión del efecto de la intervención en el estudio? </w:t>
                      </w:r>
                      <w:r w:rsidRPr="0002252E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</w:t>
                      </w:r>
                    </w:p>
                    <w:p w14:paraId="6A02DE10" w14:textId="19F5F513" w:rsidR="00A249AC" w:rsidRPr="0002252E" w:rsidRDefault="00A249AC" w:rsidP="00A249A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2252E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Eran esperados dichosos factores de confusión relevantes para el estudios, fueron medidos y controlados. </w:t>
                      </w:r>
                      <w:r w:rsidR="00191655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Probablemente Si (excepto las mutaciones en SDH).</w:t>
                      </w:r>
                    </w:p>
                    <w:p w14:paraId="0B0DF085" w14:textId="77777777" w:rsidR="00A249AC" w:rsidRPr="0002252E" w:rsidRDefault="00A249AC" w:rsidP="00A249A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2252E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¿Es probable que la presencia de esta confusión impacte a los resultados en la intervención experimental o en el comparador? </w:t>
                      </w:r>
                      <w:r w:rsidRPr="00EB6F0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Si.</w:t>
                      </w:r>
                    </w:p>
                    <w:p w14:paraId="30D0D697" w14:textId="77777777" w:rsidR="00A249AC" w:rsidRPr="0002252E" w:rsidRDefault="00A249AC" w:rsidP="00A249AC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2252E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¿Es probable que las interrupciones o los cambios de la intervención se relacionen con factores pronósticos del resultado? </w:t>
                      </w:r>
                      <w:r w:rsidRPr="000758F1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Si.</w:t>
                      </w:r>
                    </w:p>
                    <w:p w14:paraId="56C52224" w14:textId="77777777" w:rsidR="00A249AC" w:rsidRPr="0002252E" w:rsidRDefault="00A249AC" w:rsidP="009E1AEE">
                      <w:pPr>
                        <w:pStyle w:val="Prrafodelista"/>
                        <w:numPr>
                          <w:ilvl w:val="0"/>
                          <w:numId w:val="37"/>
                        </w:numPr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02252E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Sesgo de Selección de los pacientes:</w:t>
                      </w:r>
                    </w:p>
                    <w:p w14:paraId="63BB9D43" w14:textId="77777777" w:rsidR="00A249AC" w:rsidRPr="0002252E" w:rsidRDefault="00A249AC" w:rsidP="00A249AC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La selección y la exclusión de algunos participantes, o el tiempo de seguimiento inicial se relacionan con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la </w:t>
                      </w:r>
                      <w:r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exposición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a</w:t>
                      </w:r>
                      <w:r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la intervención </w:t>
                      </w:r>
                      <w:r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y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el </w:t>
                      </w:r>
                      <w:r w:rsidRPr="0002252E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desenlace. </w:t>
                      </w:r>
                      <w:r w:rsidRPr="0002252E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Si.</w:t>
                      </w:r>
                    </w:p>
                    <w:p w14:paraId="2F8CF98B" w14:textId="67A2A9FC" w:rsidR="00A249AC" w:rsidRPr="0002252E" w:rsidRDefault="00A249AC" w:rsidP="00A249AC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2252E">
                        <w:rPr>
                          <w:sz w:val="20"/>
                          <w:szCs w:val="20"/>
                        </w:rPr>
                        <w:t xml:space="preserve">Los autores utilizaron métodos apropiados para ajustar el sesgo de selección. </w:t>
                      </w:r>
                      <w:r w:rsidR="00FA553B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Si.</w:t>
                      </w:r>
                    </w:p>
                    <w:p w14:paraId="4E4E1A0B" w14:textId="17FA0BFE" w:rsidR="00A249AC" w:rsidRPr="0002252E" w:rsidRDefault="00A249AC" w:rsidP="00A249AC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2252E">
                        <w:rPr>
                          <w:sz w:val="20"/>
                          <w:szCs w:val="20"/>
                        </w:rPr>
                        <w:t xml:space="preserve">El inicio del seguimiento y el inicio de la intervención coinciden para todos los participantes. </w:t>
                      </w:r>
                      <w:r w:rsidR="0098681B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</w:p>
                    <w:p w14:paraId="2549FBF4" w14:textId="77777777" w:rsidR="00A249AC" w:rsidRPr="00036397" w:rsidRDefault="00A249AC" w:rsidP="00A249AC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ind w:left="25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Al momento de la intervención. </w:t>
                      </w:r>
                    </w:p>
                    <w:p w14:paraId="22537EF5" w14:textId="77777777" w:rsidR="00A249AC" w:rsidRPr="00036397" w:rsidRDefault="00A249AC" w:rsidP="00A249AC">
                      <w:pPr>
                        <w:pStyle w:val="Sinespaciado"/>
                        <w:ind w:left="360"/>
                        <w:rPr>
                          <w:w w:val="105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3.</w:t>
                      </w:r>
                      <w:r w:rsidRPr="000758A0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Sesgo por clasificación de las intervenciones:</w:t>
                      </w:r>
                      <w:r w:rsidRPr="00036397">
                        <w:rPr>
                          <w:w w:val="105"/>
                          <w:sz w:val="20"/>
                          <w:szCs w:val="20"/>
                        </w:rPr>
                        <w:t xml:space="preserve"> El estado de la intervención está bien definido. </w:t>
                      </w:r>
                      <w:r w:rsidRPr="00036397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Si</w:t>
                      </w:r>
                      <w:r w:rsidRPr="00036397">
                        <w:rPr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  <w:p w14:paraId="783A4322" w14:textId="77777777" w:rsidR="00A249AC" w:rsidRPr="00036397" w:rsidRDefault="00A249AC" w:rsidP="00A249AC">
                      <w:pPr>
                        <w:pStyle w:val="Sinespaciado"/>
                        <w:numPr>
                          <w:ilvl w:val="0"/>
                          <w:numId w:val="32"/>
                        </w:numPr>
                        <w:rPr>
                          <w:w w:val="105"/>
                          <w:sz w:val="20"/>
                          <w:szCs w:val="20"/>
                        </w:rPr>
                      </w:pPr>
                      <w:r w:rsidRPr="00036397">
                        <w:rPr>
                          <w:w w:val="105"/>
                          <w:sz w:val="20"/>
                          <w:szCs w:val="20"/>
                        </w:rPr>
                        <w:t xml:space="preserve">La definición de intervención se basa únicamente en la información recopilada en el momento de la intervención. </w:t>
                      </w:r>
                      <w:r w:rsidRPr="00036397">
                        <w:rPr>
                          <w:b/>
                          <w:bCs/>
                          <w:w w:val="105"/>
                          <w:sz w:val="20"/>
                          <w:szCs w:val="20"/>
                        </w:rPr>
                        <w:t>No.</w:t>
                      </w:r>
                    </w:p>
                    <w:p w14:paraId="6E2E7027" w14:textId="77777777" w:rsidR="00A249AC" w:rsidRPr="00036397" w:rsidRDefault="00A249AC" w:rsidP="00A249AC">
                      <w:pPr>
                        <w:pStyle w:val="Textoindependiente"/>
                        <w:tabs>
                          <w:tab w:val="left" w:pos="253"/>
                        </w:tabs>
                        <w:spacing w:before="133"/>
                        <w:ind w:left="252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0363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 xml:space="preserve">Posterior a la intervención. </w:t>
                      </w:r>
                    </w:p>
                    <w:p w14:paraId="06916B4D" w14:textId="77777777" w:rsidR="00A249AC" w:rsidRPr="00B5231C" w:rsidRDefault="00A249AC" w:rsidP="00A249AC">
                      <w:pPr>
                        <w:spacing w:line="240" w:lineRule="auto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4.  </w:t>
                      </w:r>
                      <w:r w:rsidRPr="00B5231C">
                        <w:rPr>
                          <w:b/>
                          <w:bCs/>
                          <w:sz w:val="20"/>
                          <w:szCs w:val="20"/>
                        </w:rPr>
                        <w:t>Sesgo por desviación de las intervenciones planeadas:</w:t>
                      </w:r>
                      <w:r w:rsidRPr="00B5231C">
                        <w:rPr>
                          <w:sz w:val="20"/>
                          <w:szCs w:val="20"/>
                        </w:rPr>
                        <w:t xml:space="preserve"> hay diferencias sistemáticas entre el cuidado administrado a los grupos de intervención y de control, que representa una diferencia con las intervenciones planeadas. </w:t>
                      </w:r>
                      <w:r w:rsidRPr="00B5231C">
                        <w:rPr>
                          <w:b/>
                          <w:bCs/>
                          <w:sz w:val="20"/>
                          <w:szCs w:val="20"/>
                        </w:rPr>
                        <w:t>No aplica.</w:t>
                      </w:r>
                    </w:p>
                    <w:p w14:paraId="13CE2871" w14:textId="77777777" w:rsidR="00A249AC" w:rsidRPr="00E471FF" w:rsidRDefault="00A249AC" w:rsidP="009E1AEE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spacing w:line="240" w:lineRule="auto"/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E471FF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 xml:space="preserve">Sesgo por datos perdidos:  </w:t>
                      </w:r>
                      <w:r w:rsidRPr="00E471FF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Las proporciones y razones por las que faltan participantes se consideran importante entre los grupos de intervención. </w:t>
                      </w:r>
                      <w:r w:rsidRPr="00E471FF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No.</w:t>
                      </w:r>
                    </w:p>
                    <w:p w14:paraId="66F224C1" w14:textId="77777777" w:rsidR="00A249AC" w:rsidRPr="00036397" w:rsidRDefault="00A249AC" w:rsidP="00A249AC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La inclusión de los datos faltantes elimina el riesgo de sesgos. </w:t>
                      </w:r>
                      <w:r w:rsidRPr="00036397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No.</w:t>
                      </w:r>
                    </w:p>
                    <w:p w14:paraId="7278F8AC" w14:textId="77777777" w:rsidR="00A249AC" w:rsidRPr="00E471FF" w:rsidRDefault="00A249AC" w:rsidP="009E1AEE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</w:pPr>
                      <w:r w:rsidRPr="00E471FF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Sesgo en la medición de los desenlaces</w:t>
                      </w:r>
                      <w:r w:rsidRPr="00E471FF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: </w:t>
                      </w:r>
                      <w:r w:rsidRPr="00E471F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¿Hubo diferentes métodos para evaluar los desenlaces en los diferentes grupos de Intervención?</w:t>
                      </w:r>
                      <w:r w:rsidRPr="00E471FF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E471FF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No</w:t>
                      </w:r>
                      <w:r w:rsidRPr="00E471FF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14:paraId="25E8C24A" w14:textId="77777777" w:rsidR="00A249AC" w:rsidRPr="00036397" w:rsidRDefault="00A249AC" w:rsidP="00A249AC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¿El evaluador conocía el estado de intervención? </w:t>
                      </w:r>
                      <w:r w:rsidRPr="00036397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Si</w:t>
                      </w:r>
                    </w:p>
                    <w:p w14:paraId="6D72689F" w14:textId="77777777" w:rsidR="00A249AC" w:rsidRPr="00036397" w:rsidRDefault="00A249AC" w:rsidP="00A249AC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036397">
                        <w:rPr>
                          <w:sz w:val="20"/>
                          <w:szCs w:val="20"/>
                        </w:rPr>
                        <w:t xml:space="preserve">¿Es poco probable que la medida de resultado se vea influenciada por el conocimiento de la intervención recibida por los participantes del estudio? </w:t>
                      </w:r>
                      <w:r w:rsidRPr="00036397">
                        <w:rPr>
                          <w:b/>
                          <w:bCs/>
                          <w:sz w:val="20"/>
                          <w:szCs w:val="20"/>
                        </w:rPr>
                        <w:t>Si</w:t>
                      </w:r>
                      <w:r w:rsidRPr="00036397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9249080" w14:textId="77777777" w:rsidR="00A249AC" w:rsidRPr="002F74F8" w:rsidRDefault="00A249AC" w:rsidP="009E1AEE">
                      <w:pPr>
                        <w:pStyle w:val="Prrafodelista"/>
                        <w:numPr>
                          <w:ilvl w:val="0"/>
                          <w:numId w:val="38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2F74F8">
                        <w:rPr>
                          <w:b/>
                          <w:bCs/>
                          <w:w w:val="110"/>
                          <w:sz w:val="20"/>
                          <w:szCs w:val="20"/>
                          <w:lang w:eastAsia="en-US"/>
                        </w:rPr>
                        <w:t>Sesgo en la selección de los desenlaces reportados</w:t>
                      </w:r>
                      <w:r w:rsidRPr="002F74F8">
                        <w:rPr>
                          <w:w w:val="110"/>
                          <w:sz w:val="20"/>
                          <w:szCs w:val="20"/>
                          <w:lang w:eastAsia="en-US"/>
                        </w:rPr>
                        <w:t>:</w:t>
                      </w:r>
                    </w:p>
                    <w:p w14:paraId="590CFB71" w14:textId="4AE77160" w:rsidR="00232B37" w:rsidRPr="007D09A8" w:rsidRDefault="00A249AC" w:rsidP="007D09A8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36397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¿Hubo un reporte selectivo en los resultados? </w:t>
                      </w:r>
                      <w:r w:rsidRPr="00036397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No.</w:t>
                      </w:r>
                      <w:r w:rsidR="007D09A8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br/>
                      </w:r>
                      <w:r w:rsidRPr="007D09A8">
                        <w:rPr>
                          <w:sz w:val="20"/>
                          <w:szCs w:val="20"/>
                        </w:rPr>
                        <w:t xml:space="preserve">¿Los resultados se definen de diferentes formas en las secciones de métodos y resultados? </w:t>
                      </w:r>
                      <w:r w:rsidRPr="007D09A8">
                        <w:rPr>
                          <w:b/>
                          <w:bCs/>
                          <w:sz w:val="20"/>
                          <w:szCs w:val="20"/>
                        </w:rPr>
                        <w:t>No</w:t>
                      </w:r>
                      <w:r w:rsidRPr="007D09A8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FAF8E31" w14:textId="1CEED2E2" w:rsidR="00232B37" w:rsidRPr="00C5758D" w:rsidRDefault="00232B37" w:rsidP="00236410">
                      <w:pPr>
                        <w:spacing w:line="240" w:lineRule="auto"/>
                        <w:rPr>
                          <w:w w:val="110"/>
                          <w:sz w:val="21"/>
                          <w:szCs w:val="21"/>
                          <w:lang w:eastAsia="en-US"/>
                        </w:rPr>
                      </w:pPr>
                    </w:p>
                    <w:p w14:paraId="111CDCDB" w14:textId="1B516C3E" w:rsidR="00232B37" w:rsidRPr="00C5758D" w:rsidRDefault="00232B37" w:rsidP="00236410">
                      <w:pPr>
                        <w:spacing w:line="240" w:lineRule="auto"/>
                        <w:rPr>
                          <w:w w:val="110"/>
                          <w:sz w:val="21"/>
                          <w:szCs w:val="21"/>
                          <w:lang w:eastAsia="en-US"/>
                        </w:rPr>
                      </w:pPr>
                    </w:p>
                    <w:p w14:paraId="1DB24038" w14:textId="5A5678F0" w:rsidR="00232B37" w:rsidRPr="00C5758D" w:rsidRDefault="00232B37" w:rsidP="00232B37">
                      <w:pPr>
                        <w:rPr>
                          <w:w w:val="110"/>
                          <w:sz w:val="21"/>
                          <w:szCs w:val="21"/>
                          <w:lang w:eastAsia="en-US"/>
                        </w:rPr>
                      </w:pPr>
                    </w:p>
                    <w:p w14:paraId="426A6BCD" w14:textId="07B65E6F" w:rsidR="00232B37" w:rsidRPr="00C5758D" w:rsidRDefault="00232B37" w:rsidP="00232B37">
                      <w:pPr>
                        <w:rPr>
                          <w:w w:val="110"/>
                          <w:sz w:val="21"/>
                          <w:szCs w:val="21"/>
                          <w:lang w:eastAsia="en-US"/>
                        </w:rPr>
                      </w:pPr>
                    </w:p>
                    <w:p w14:paraId="7A517C52" w14:textId="77777777" w:rsidR="00232B37" w:rsidRPr="00C5758D" w:rsidRDefault="00232B37" w:rsidP="00232B37">
                      <w:pPr>
                        <w:rPr>
                          <w:w w:val="110"/>
                          <w:sz w:val="21"/>
                          <w:szCs w:val="21"/>
                          <w:lang w:eastAsia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EB6FBD" w14:textId="68CF85C7" w:rsidR="008B74BF" w:rsidRPr="00CD669D" w:rsidRDefault="008B74BF" w:rsidP="003E5DDD">
      <w:pPr>
        <w:pStyle w:val="Sinespaciado"/>
        <w:rPr>
          <w:lang w:val="en-US"/>
        </w:rPr>
      </w:pPr>
    </w:p>
    <w:sectPr w:rsidR="008B74BF" w:rsidRPr="00CD66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31E0"/>
    <w:multiLevelType w:val="hybridMultilevel"/>
    <w:tmpl w:val="CB2A8C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56146"/>
    <w:multiLevelType w:val="hybridMultilevel"/>
    <w:tmpl w:val="02F242B0"/>
    <w:lvl w:ilvl="0" w:tplc="BFDE3D14">
      <w:numFmt w:val="bullet"/>
      <w:lvlText w:val="•"/>
      <w:lvlJc w:val="left"/>
      <w:pPr>
        <w:ind w:left="252" w:hanging="101"/>
      </w:pPr>
      <w:rPr>
        <w:rFonts w:ascii="Arial" w:eastAsia="Arial" w:hAnsi="Arial" w:cs="Arial" w:hint="default"/>
        <w:color w:val="231F20"/>
        <w:w w:val="99"/>
        <w:sz w:val="16"/>
        <w:szCs w:val="16"/>
        <w:lang w:val="es-ES" w:eastAsia="es-ES" w:bidi="es-ES"/>
      </w:rPr>
    </w:lvl>
    <w:lvl w:ilvl="1" w:tplc="BBF40A22">
      <w:numFmt w:val="bullet"/>
      <w:lvlText w:val="•"/>
      <w:lvlJc w:val="left"/>
      <w:pPr>
        <w:ind w:left="935" w:hanging="101"/>
      </w:pPr>
      <w:rPr>
        <w:lang w:val="es-ES" w:eastAsia="es-ES" w:bidi="es-ES"/>
      </w:rPr>
    </w:lvl>
    <w:lvl w:ilvl="2" w:tplc="21AAFDBE">
      <w:numFmt w:val="bullet"/>
      <w:lvlText w:val="•"/>
      <w:lvlJc w:val="left"/>
      <w:pPr>
        <w:ind w:left="1611" w:hanging="101"/>
      </w:pPr>
      <w:rPr>
        <w:lang w:val="es-ES" w:eastAsia="es-ES" w:bidi="es-ES"/>
      </w:rPr>
    </w:lvl>
    <w:lvl w:ilvl="3" w:tplc="EE56D7C0">
      <w:numFmt w:val="bullet"/>
      <w:lvlText w:val="•"/>
      <w:lvlJc w:val="left"/>
      <w:pPr>
        <w:ind w:left="2287" w:hanging="101"/>
      </w:pPr>
      <w:rPr>
        <w:lang w:val="es-ES" w:eastAsia="es-ES" w:bidi="es-ES"/>
      </w:rPr>
    </w:lvl>
    <w:lvl w:ilvl="4" w:tplc="9D320F12">
      <w:numFmt w:val="bullet"/>
      <w:lvlText w:val="•"/>
      <w:lvlJc w:val="left"/>
      <w:pPr>
        <w:ind w:left="2963" w:hanging="101"/>
      </w:pPr>
      <w:rPr>
        <w:lang w:val="es-ES" w:eastAsia="es-ES" w:bidi="es-ES"/>
      </w:rPr>
    </w:lvl>
    <w:lvl w:ilvl="5" w:tplc="ACC208F0">
      <w:numFmt w:val="bullet"/>
      <w:lvlText w:val="•"/>
      <w:lvlJc w:val="left"/>
      <w:pPr>
        <w:ind w:left="3639" w:hanging="101"/>
      </w:pPr>
      <w:rPr>
        <w:lang w:val="es-ES" w:eastAsia="es-ES" w:bidi="es-ES"/>
      </w:rPr>
    </w:lvl>
    <w:lvl w:ilvl="6" w:tplc="4A46CC24">
      <w:numFmt w:val="bullet"/>
      <w:lvlText w:val="•"/>
      <w:lvlJc w:val="left"/>
      <w:pPr>
        <w:ind w:left="4315" w:hanging="101"/>
      </w:pPr>
      <w:rPr>
        <w:lang w:val="es-ES" w:eastAsia="es-ES" w:bidi="es-ES"/>
      </w:rPr>
    </w:lvl>
    <w:lvl w:ilvl="7" w:tplc="086EC662">
      <w:numFmt w:val="bullet"/>
      <w:lvlText w:val="•"/>
      <w:lvlJc w:val="left"/>
      <w:pPr>
        <w:ind w:left="4991" w:hanging="101"/>
      </w:pPr>
      <w:rPr>
        <w:lang w:val="es-ES" w:eastAsia="es-ES" w:bidi="es-ES"/>
      </w:rPr>
    </w:lvl>
    <w:lvl w:ilvl="8" w:tplc="3E4C6442">
      <w:numFmt w:val="bullet"/>
      <w:lvlText w:val="•"/>
      <w:lvlJc w:val="left"/>
      <w:pPr>
        <w:ind w:left="5667" w:hanging="101"/>
      </w:pPr>
      <w:rPr>
        <w:lang w:val="es-ES" w:eastAsia="es-ES" w:bidi="es-ES"/>
      </w:rPr>
    </w:lvl>
  </w:abstractNum>
  <w:abstractNum w:abstractNumId="2" w15:restartNumberingAfterBreak="0">
    <w:nsid w:val="0C6F29AD"/>
    <w:multiLevelType w:val="hybridMultilevel"/>
    <w:tmpl w:val="31ACF9DE"/>
    <w:lvl w:ilvl="0" w:tplc="5164B826">
      <w:start w:val="3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E3110"/>
    <w:multiLevelType w:val="hybridMultilevel"/>
    <w:tmpl w:val="B36A95F8"/>
    <w:lvl w:ilvl="0" w:tplc="24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332" w:hanging="360"/>
      </w:pPr>
    </w:lvl>
    <w:lvl w:ilvl="2" w:tplc="240A001B" w:tentative="1">
      <w:start w:val="1"/>
      <w:numFmt w:val="lowerRoman"/>
      <w:lvlText w:val="%3."/>
      <w:lvlJc w:val="right"/>
      <w:pPr>
        <w:ind w:left="2052" w:hanging="180"/>
      </w:pPr>
    </w:lvl>
    <w:lvl w:ilvl="3" w:tplc="240A000F" w:tentative="1">
      <w:start w:val="1"/>
      <w:numFmt w:val="decimal"/>
      <w:lvlText w:val="%4."/>
      <w:lvlJc w:val="left"/>
      <w:pPr>
        <w:ind w:left="2772" w:hanging="360"/>
      </w:pPr>
    </w:lvl>
    <w:lvl w:ilvl="4" w:tplc="240A0019" w:tentative="1">
      <w:start w:val="1"/>
      <w:numFmt w:val="lowerLetter"/>
      <w:lvlText w:val="%5."/>
      <w:lvlJc w:val="left"/>
      <w:pPr>
        <w:ind w:left="3492" w:hanging="360"/>
      </w:pPr>
    </w:lvl>
    <w:lvl w:ilvl="5" w:tplc="240A001B" w:tentative="1">
      <w:start w:val="1"/>
      <w:numFmt w:val="lowerRoman"/>
      <w:lvlText w:val="%6."/>
      <w:lvlJc w:val="right"/>
      <w:pPr>
        <w:ind w:left="4212" w:hanging="180"/>
      </w:pPr>
    </w:lvl>
    <w:lvl w:ilvl="6" w:tplc="240A000F" w:tentative="1">
      <w:start w:val="1"/>
      <w:numFmt w:val="decimal"/>
      <w:lvlText w:val="%7."/>
      <w:lvlJc w:val="left"/>
      <w:pPr>
        <w:ind w:left="4932" w:hanging="360"/>
      </w:pPr>
    </w:lvl>
    <w:lvl w:ilvl="7" w:tplc="240A0019" w:tentative="1">
      <w:start w:val="1"/>
      <w:numFmt w:val="lowerLetter"/>
      <w:lvlText w:val="%8."/>
      <w:lvlJc w:val="left"/>
      <w:pPr>
        <w:ind w:left="5652" w:hanging="360"/>
      </w:pPr>
    </w:lvl>
    <w:lvl w:ilvl="8" w:tplc="24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1DA0BA4"/>
    <w:multiLevelType w:val="hybridMultilevel"/>
    <w:tmpl w:val="6F44FB1A"/>
    <w:lvl w:ilvl="0" w:tplc="E778712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32" w:hanging="360"/>
      </w:pPr>
    </w:lvl>
    <w:lvl w:ilvl="2" w:tplc="240A001B" w:tentative="1">
      <w:start w:val="1"/>
      <w:numFmt w:val="lowerRoman"/>
      <w:lvlText w:val="%3."/>
      <w:lvlJc w:val="right"/>
      <w:pPr>
        <w:ind w:left="2052" w:hanging="180"/>
      </w:pPr>
    </w:lvl>
    <w:lvl w:ilvl="3" w:tplc="240A000F" w:tentative="1">
      <w:start w:val="1"/>
      <w:numFmt w:val="decimal"/>
      <w:lvlText w:val="%4."/>
      <w:lvlJc w:val="left"/>
      <w:pPr>
        <w:ind w:left="2772" w:hanging="360"/>
      </w:pPr>
    </w:lvl>
    <w:lvl w:ilvl="4" w:tplc="240A0019" w:tentative="1">
      <w:start w:val="1"/>
      <w:numFmt w:val="lowerLetter"/>
      <w:lvlText w:val="%5."/>
      <w:lvlJc w:val="left"/>
      <w:pPr>
        <w:ind w:left="3492" w:hanging="360"/>
      </w:pPr>
    </w:lvl>
    <w:lvl w:ilvl="5" w:tplc="240A001B" w:tentative="1">
      <w:start w:val="1"/>
      <w:numFmt w:val="lowerRoman"/>
      <w:lvlText w:val="%6."/>
      <w:lvlJc w:val="right"/>
      <w:pPr>
        <w:ind w:left="4212" w:hanging="180"/>
      </w:pPr>
    </w:lvl>
    <w:lvl w:ilvl="6" w:tplc="240A000F" w:tentative="1">
      <w:start w:val="1"/>
      <w:numFmt w:val="decimal"/>
      <w:lvlText w:val="%7."/>
      <w:lvlJc w:val="left"/>
      <w:pPr>
        <w:ind w:left="4932" w:hanging="360"/>
      </w:pPr>
    </w:lvl>
    <w:lvl w:ilvl="7" w:tplc="240A0019" w:tentative="1">
      <w:start w:val="1"/>
      <w:numFmt w:val="lowerLetter"/>
      <w:lvlText w:val="%8."/>
      <w:lvlJc w:val="left"/>
      <w:pPr>
        <w:ind w:left="5652" w:hanging="360"/>
      </w:pPr>
    </w:lvl>
    <w:lvl w:ilvl="8" w:tplc="24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2ED5357"/>
    <w:multiLevelType w:val="hybridMultilevel"/>
    <w:tmpl w:val="1B0CFE26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718ED"/>
    <w:multiLevelType w:val="hybridMultilevel"/>
    <w:tmpl w:val="EB3C15AC"/>
    <w:lvl w:ilvl="0" w:tplc="875EC062">
      <w:start w:val="3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D75B6"/>
    <w:multiLevelType w:val="hybridMultilevel"/>
    <w:tmpl w:val="3208BD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3548F"/>
    <w:multiLevelType w:val="hybridMultilevel"/>
    <w:tmpl w:val="067AE0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43640"/>
    <w:multiLevelType w:val="hybridMultilevel"/>
    <w:tmpl w:val="0B90E3E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55F35"/>
    <w:multiLevelType w:val="hybridMultilevel"/>
    <w:tmpl w:val="6EAAE16C"/>
    <w:lvl w:ilvl="0" w:tplc="240A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1" w15:restartNumberingAfterBreak="0">
    <w:nsid w:val="310E1B20"/>
    <w:multiLevelType w:val="hybridMultilevel"/>
    <w:tmpl w:val="0B90E3E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F12D2"/>
    <w:multiLevelType w:val="hybridMultilevel"/>
    <w:tmpl w:val="8C10B320"/>
    <w:lvl w:ilvl="0" w:tplc="6C3237BE">
      <w:start w:val="3"/>
      <w:numFmt w:val="decimal"/>
      <w:lvlText w:val="%1."/>
      <w:lvlJc w:val="left"/>
      <w:pPr>
        <w:ind w:left="624" w:hanging="178"/>
      </w:pPr>
      <w:rPr>
        <w:rFonts w:ascii="Arial" w:eastAsia="Arial" w:hAnsi="Arial" w:cs="Arial" w:hint="default"/>
        <w:b/>
        <w:bCs/>
        <w:color w:val="231F20"/>
        <w:spacing w:val="-2"/>
        <w:w w:val="99"/>
        <w:sz w:val="22"/>
        <w:szCs w:val="22"/>
        <w:lang w:val="es-ES" w:eastAsia="es-ES" w:bidi="es-ES"/>
      </w:rPr>
    </w:lvl>
    <w:lvl w:ilvl="1" w:tplc="629EA5F2">
      <w:numFmt w:val="bullet"/>
      <w:lvlText w:val="•"/>
      <w:lvlJc w:val="left"/>
      <w:pPr>
        <w:ind w:left="724" w:hanging="101"/>
      </w:pPr>
      <w:rPr>
        <w:rFonts w:ascii="Arial" w:eastAsia="Arial" w:hAnsi="Arial" w:cs="Arial" w:hint="default"/>
        <w:color w:val="231F20"/>
        <w:w w:val="99"/>
        <w:sz w:val="16"/>
        <w:szCs w:val="16"/>
        <w:lang w:val="es-ES" w:eastAsia="es-ES" w:bidi="es-ES"/>
      </w:rPr>
    </w:lvl>
    <w:lvl w:ilvl="2" w:tplc="C25CB686">
      <w:numFmt w:val="bullet"/>
      <w:lvlText w:val="•"/>
      <w:lvlJc w:val="left"/>
      <w:pPr>
        <w:ind w:left="1419" w:hanging="101"/>
      </w:pPr>
      <w:rPr>
        <w:lang w:val="es-ES" w:eastAsia="es-ES" w:bidi="es-ES"/>
      </w:rPr>
    </w:lvl>
    <w:lvl w:ilvl="3" w:tplc="D15657FE">
      <w:numFmt w:val="bullet"/>
      <w:lvlText w:val="•"/>
      <w:lvlJc w:val="left"/>
      <w:pPr>
        <w:ind w:left="2119" w:hanging="101"/>
      </w:pPr>
      <w:rPr>
        <w:lang w:val="es-ES" w:eastAsia="es-ES" w:bidi="es-ES"/>
      </w:rPr>
    </w:lvl>
    <w:lvl w:ilvl="4" w:tplc="43A0DF7C">
      <w:numFmt w:val="bullet"/>
      <w:lvlText w:val="•"/>
      <w:lvlJc w:val="left"/>
      <w:pPr>
        <w:ind w:left="2819" w:hanging="101"/>
      </w:pPr>
      <w:rPr>
        <w:lang w:val="es-ES" w:eastAsia="es-ES" w:bidi="es-ES"/>
      </w:rPr>
    </w:lvl>
    <w:lvl w:ilvl="5" w:tplc="55308C1E">
      <w:numFmt w:val="bullet"/>
      <w:lvlText w:val="•"/>
      <w:lvlJc w:val="left"/>
      <w:pPr>
        <w:ind w:left="3519" w:hanging="101"/>
      </w:pPr>
      <w:rPr>
        <w:lang w:val="es-ES" w:eastAsia="es-ES" w:bidi="es-ES"/>
      </w:rPr>
    </w:lvl>
    <w:lvl w:ilvl="6" w:tplc="F1F4A600">
      <w:numFmt w:val="bullet"/>
      <w:lvlText w:val="•"/>
      <w:lvlJc w:val="left"/>
      <w:pPr>
        <w:ind w:left="4219" w:hanging="101"/>
      </w:pPr>
      <w:rPr>
        <w:lang w:val="es-ES" w:eastAsia="es-ES" w:bidi="es-ES"/>
      </w:rPr>
    </w:lvl>
    <w:lvl w:ilvl="7" w:tplc="E6B6880A">
      <w:numFmt w:val="bullet"/>
      <w:lvlText w:val="•"/>
      <w:lvlJc w:val="left"/>
      <w:pPr>
        <w:ind w:left="4919" w:hanging="101"/>
      </w:pPr>
      <w:rPr>
        <w:lang w:val="es-ES" w:eastAsia="es-ES" w:bidi="es-ES"/>
      </w:rPr>
    </w:lvl>
    <w:lvl w:ilvl="8" w:tplc="6BF2AB64">
      <w:numFmt w:val="bullet"/>
      <w:lvlText w:val="•"/>
      <w:lvlJc w:val="left"/>
      <w:pPr>
        <w:ind w:left="5619" w:hanging="101"/>
      </w:pPr>
      <w:rPr>
        <w:lang w:val="es-ES" w:eastAsia="es-ES" w:bidi="es-ES"/>
      </w:rPr>
    </w:lvl>
  </w:abstractNum>
  <w:abstractNum w:abstractNumId="13" w15:restartNumberingAfterBreak="0">
    <w:nsid w:val="44314AE2"/>
    <w:multiLevelType w:val="hybridMultilevel"/>
    <w:tmpl w:val="B6CA057A"/>
    <w:lvl w:ilvl="0" w:tplc="378E92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w w:val="11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64C0C"/>
    <w:multiLevelType w:val="hybridMultilevel"/>
    <w:tmpl w:val="93908992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7047F"/>
    <w:multiLevelType w:val="hybridMultilevel"/>
    <w:tmpl w:val="61383A88"/>
    <w:lvl w:ilvl="0" w:tplc="F4C84F1A">
      <w:numFmt w:val="bullet"/>
      <w:lvlText w:val="•"/>
      <w:lvlJc w:val="left"/>
      <w:pPr>
        <w:ind w:left="241" w:hanging="101"/>
      </w:pPr>
      <w:rPr>
        <w:rFonts w:ascii="Arial" w:eastAsia="Arial" w:hAnsi="Arial" w:cs="Arial" w:hint="default"/>
        <w:color w:val="231F20"/>
        <w:w w:val="99"/>
        <w:sz w:val="16"/>
        <w:szCs w:val="16"/>
        <w:lang w:val="es-ES" w:eastAsia="es-ES" w:bidi="es-ES"/>
      </w:rPr>
    </w:lvl>
    <w:lvl w:ilvl="1" w:tplc="1968F31C">
      <w:numFmt w:val="bullet"/>
      <w:lvlText w:val="•"/>
      <w:lvlJc w:val="left"/>
      <w:pPr>
        <w:ind w:left="917" w:hanging="101"/>
      </w:pPr>
      <w:rPr>
        <w:lang w:val="es-ES" w:eastAsia="es-ES" w:bidi="es-ES"/>
      </w:rPr>
    </w:lvl>
    <w:lvl w:ilvl="2" w:tplc="1FB6F5CA">
      <w:numFmt w:val="bullet"/>
      <w:lvlText w:val="•"/>
      <w:lvlJc w:val="left"/>
      <w:pPr>
        <w:ind w:left="1595" w:hanging="101"/>
      </w:pPr>
      <w:rPr>
        <w:lang w:val="es-ES" w:eastAsia="es-ES" w:bidi="es-ES"/>
      </w:rPr>
    </w:lvl>
    <w:lvl w:ilvl="3" w:tplc="E4E24344">
      <w:numFmt w:val="bullet"/>
      <w:lvlText w:val="•"/>
      <w:lvlJc w:val="left"/>
      <w:pPr>
        <w:ind w:left="2273" w:hanging="101"/>
      </w:pPr>
      <w:rPr>
        <w:lang w:val="es-ES" w:eastAsia="es-ES" w:bidi="es-ES"/>
      </w:rPr>
    </w:lvl>
    <w:lvl w:ilvl="4" w:tplc="F49CBB90">
      <w:numFmt w:val="bullet"/>
      <w:lvlText w:val="•"/>
      <w:lvlJc w:val="left"/>
      <w:pPr>
        <w:ind w:left="2951" w:hanging="101"/>
      </w:pPr>
      <w:rPr>
        <w:lang w:val="es-ES" w:eastAsia="es-ES" w:bidi="es-ES"/>
      </w:rPr>
    </w:lvl>
    <w:lvl w:ilvl="5" w:tplc="FB441A14">
      <w:numFmt w:val="bullet"/>
      <w:lvlText w:val="•"/>
      <w:lvlJc w:val="left"/>
      <w:pPr>
        <w:ind w:left="3629" w:hanging="101"/>
      </w:pPr>
      <w:rPr>
        <w:lang w:val="es-ES" w:eastAsia="es-ES" w:bidi="es-ES"/>
      </w:rPr>
    </w:lvl>
    <w:lvl w:ilvl="6" w:tplc="DECE3AA2">
      <w:numFmt w:val="bullet"/>
      <w:lvlText w:val="•"/>
      <w:lvlJc w:val="left"/>
      <w:pPr>
        <w:ind w:left="4307" w:hanging="101"/>
      </w:pPr>
      <w:rPr>
        <w:lang w:val="es-ES" w:eastAsia="es-ES" w:bidi="es-ES"/>
      </w:rPr>
    </w:lvl>
    <w:lvl w:ilvl="7" w:tplc="E19C9F60">
      <w:numFmt w:val="bullet"/>
      <w:lvlText w:val="•"/>
      <w:lvlJc w:val="left"/>
      <w:pPr>
        <w:ind w:left="4985" w:hanging="101"/>
      </w:pPr>
      <w:rPr>
        <w:lang w:val="es-ES" w:eastAsia="es-ES" w:bidi="es-ES"/>
      </w:rPr>
    </w:lvl>
    <w:lvl w:ilvl="8" w:tplc="C5F8360A">
      <w:numFmt w:val="bullet"/>
      <w:lvlText w:val="•"/>
      <w:lvlJc w:val="left"/>
      <w:pPr>
        <w:ind w:left="5663" w:hanging="101"/>
      </w:pPr>
      <w:rPr>
        <w:lang w:val="es-ES" w:eastAsia="es-ES" w:bidi="es-ES"/>
      </w:rPr>
    </w:lvl>
  </w:abstractNum>
  <w:abstractNum w:abstractNumId="16" w15:restartNumberingAfterBreak="0">
    <w:nsid w:val="49520A7B"/>
    <w:multiLevelType w:val="hybridMultilevel"/>
    <w:tmpl w:val="B6CA057A"/>
    <w:lvl w:ilvl="0" w:tplc="378E92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w w:val="11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020BE"/>
    <w:multiLevelType w:val="hybridMultilevel"/>
    <w:tmpl w:val="0B90E3E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33DB2"/>
    <w:multiLevelType w:val="hybridMultilevel"/>
    <w:tmpl w:val="B6CA057A"/>
    <w:lvl w:ilvl="0" w:tplc="378E92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w w:val="11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E790F"/>
    <w:multiLevelType w:val="hybridMultilevel"/>
    <w:tmpl w:val="CC80CA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B4BF3"/>
    <w:multiLevelType w:val="hybridMultilevel"/>
    <w:tmpl w:val="0B90E3E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971CC"/>
    <w:multiLevelType w:val="hybridMultilevel"/>
    <w:tmpl w:val="E898A13E"/>
    <w:lvl w:ilvl="0" w:tplc="240A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56EC5989"/>
    <w:multiLevelType w:val="hybridMultilevel"/>
    <w:tmpl w:val="93D27EF8"/>
    <w:lvl w:ilvl="0" w:tplc="BE123BB8">
      <w:start w:val="3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F778D"/>
    <w:multiLevelType w:val="hybridMultilevel"/>
    <w:tmpl w:val="43E8AA1C"/>
    <w:lvl w:ilvl="0" w:tplc="24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332" w:hanging="360"/>
      </w:pPr>
    </w:lvl>
    <w:lvl w:ilvl="2" w:tplc="240A001B" w:tentative="1">
      <w:start w:val="1"/>
      <w:numFmt w:val="lowerRoman"/>
      <w:lvlText w:val="%3."/>
      <w:lvlJc w:val="right"/>
      <w:pPr>
        <w:ind w:left="2052" w:hanging="180"/>
      </w:pPr>
    </w:lvl>
    <w:lvl w:ilvl="3" w:tplc="240A000F" w:tentative="1">
      <w:start w:val="1"/>
      <w:numFmt w:val="decimal"/>
      <w:lvlText w:val="%4."/>
      <w:lvlJc w:val="left"/>
      <w:pPr>
        <w:ind w:left="2772" w:hanging="360"/>
      </w:pPr>
    </w:lvl>
    <w:lvl w:ilvl="4" w:tplc="240A0019" w:tentative="1">
      <w:start w:val="1"/>
      <w:numFmt w:val="lowerLetter"/>
      <w:lvlText w:val="%5."/>
      <w:lvlJc w:val="left"/>
      <w:pPr>
        <w:ind w:left="3492" w:hanging="360"/>
      </w:pPr>
    </w:lvl>
    <w:lvl w:ilvl="5" w:tplc="240A001B" w:tentative="1">
      <w:start w:val="1"/>
      <w:numFmt w:val="lowerRoman"/>
      <w:lvlText w:val="%6."/>
      <w:lvlJc w:val="right"/>
      <w:pPr>
        <w:ind w:left="4212" w:hanging="180"/>
      </w:pPr>
    </w:lvl>
    <w:lvl w:ilvl="6" w:tplc="240A000F" w:tentative="1">
      <w:start w:val="1"/>
      <w:numFmt w:val="decimal"/>
      <w:lvlText w:val="%7."/>
      <w:lvlJc w:val="left"/>
      <w:pPr>
        <w:ind w:left="4932" w:hanging="360"/>
      </w:pPr>
    </w:lvl>
    <w:lvl w:ilvl="7" w:tplc="240A0019" w:tentative="1">
      <w:start w:val="1"/>
      <w:numFmt w:val="lowerLetter"/>
      <w:lvlText w:val="%8."/>
      <w:lvlJc w:val="left"/>
      <w:pPr>
        <w:ind w:left="5652" w:hanging="360"/>
      </w:pPr>
    </w:lvl>
    <w:lvl w:ilvl="8" w:tplc="24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5B5E7C33"/>
    <w:multiLevelType w:val="hybridMultilevel"/>
    <w:tmpl w:val="F1D62DD2"/>
    <w:lvl w:ilvl="0" w:tplc="52DE95A6">
      <w:numFmt w:val="bullet"/>
      <w:lvlText w:val="•"/>
      <w:lvlJc w:val="left"/>
      <w:pPr>
        <w:ind w:left="252" w:hanging="101"/>
      </w:pPr>
      <w:rPr>
        <w:rFonts w:ascii="Arial" w:eastAsia="Arial" w:hAnsi="Arial" w:cs="Arial" w:hint="default"/>
        <w:color w:val="231F20"/>
        <w:w w:val="99"/>
        <w:sz w:val="16"/>
        <w:szCs w:val="16"/>
        <w:lang w:val="es-ES" w:eastAsia="es-ES" w:bidi="es-ES"/>
      </w:rPr>
    </w:lvl>
    <w:lvl w:ilvl="1" w:tplc="80745E4A">
      <w:numFmt w:val="bullet"/>
      <w:lvlText w:val="•"/>
      <w:lvlJc w:val="left"/>
      <w:pPr>
        <w:ind w:left="935" w:hanging="101"/>
      </w:pPr>
      <w:rPr>
        <w:lang w:val="es-ES" w:eastAsia="es-ES" w:bidi="es-ES"/>
      </w:rPr>
    </w:lvl>
    <w:lvl w:ilvl="2" w:tplc="AB0C90E6">
      <w:numFmt w:val="bullet"/>
      <w:lvlText w:val="•"/>
      <w:lvlJc w:val="left"/>
      <w:pPr>
        <w:ind w:left="1611" w:hanging="101"/>
      </w:pPr>
      <w:rPr>
        <w:lang w:val="es-ES" w:eastAsia="es-ES" w:bidi="es-ES"/>
      </w:rPr>
    </w:lvl>
    <w:lvl w:ilvl="3" w:tplc="3FE80F46">
      <w:numFmt w:val="bullet"/>
      <w:lvlText w:val="•"/>
      <w:lvlJc w:val="left"/>
      <w:pPr>
        <w:ind w:left="2287" w:hanging="101"/>
      </w:pPr>
      <w:rPr>
        <w:lang w:val="es-ES" w:eastAsia="es-ES" w:bidi="es-ES"/>
      </w:rPr>
    </w:lvl>
    <w:lvl w:ilvl="4" w:tplc="3D902DFE">
      <w:numFmt w:val="bullet"/>
      <w:lvlText w:val="•"/>
      <w:lvlJc w:val="left"/>
      <w:pPr>
        <w:ind w:left="2963" w:hanging="101"/>
      </w:pPr>
      <w:rPr>
        <w:lang w:val="es-ES" w:eastAsia="es-ES" w:bidi="es-ES"/>
      </w:rPr>
    </w:lvl>
    <w:lvl w:ilvl="5" w:tplc="F0C0BD2C">
      <w:numFmt w:val="bullet"/>
      <w:lvlText w:val="•"/>
      <w:lvlJc w:val="left"/>
      <w:pPr>
        <w:ind w:left="3639" w:hanging="101"/>
      </w:pPr>
      <w:rPr>
        <w:lang w:val="es-ES" w:eastAsia="es-ES" w:bidi="es-ES"/>
      </w:rPr>
    </w:lvl>
    <w:lvl w:ilvl="6" w:tplc="CD826812">
      <w:numFmt w:val="bullet"/>
      <w:lvlText w:val="•"/>
      <w:lvlJc w:val="left"/>
      <w:pPr>
        <w:ind w:left="4315" w:hanging="101"/>
      </w:pPr>
      <w:rPr>
        <w:lang w:val="es-ES" w:eastAsia="es-ES" w:bidi="es-ES"/>
      </w:rPr>
    </w:lvl>
    <w:lvl w:ilvl="7" w:tplc="EB388998">
      <w:numFmt w:val="bullet"/>
      <w:lvlText w:val="•"/>
      <w:lvlJc w:val="left"/>
      <w:pPr>
        <w:ind w:left="4991" w:hanging="101"/>
      </w:pPr>
      <w:rPr>
        <w:lang w:val="es-ES" w:eastAsia="es-ES" w:bidi="es-ES"/>
      </w:rPr>
    </w:lvl>
    <w:lvl w:ilvl="8" w:tplc="1744D402">
      <w:numFmt w:val="bullet"/>
      <w:lvlText w:val="•"/>
      <w:lvlJc w:val="left"/>
      <w:pPr>
        <w:ind w:left="5667" w:hanging="101"/>
      </w:pPr>
      <w:rPr>
        <w:lang w:val="es-ES" w:eastAsia="es-ES" w:bidi="es-ES"/>
      </w:rPr>
    </w:lvl>
  </w:abstractNum>
  <w:abstractNum w:abstractNumId="25" w15:restartNumberingAfterBreak="0">
    <w:nsid w:val="5B691B17"/>
    <w:multiLevelType w:val="hybridMultilevel"/>
    <w:tmpl w:val="4DE000F4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17169"/>
    <w:multiLevelType w:val="hybridMultilevel"/>
    <w:tmpl w:val="1DD036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65FAF"/>
    <w:multiLevelType w:val="hybridMultilevel"/>
    <w:tmpl w:val="E886235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C3062"/>
    <w:multiLevelType w:val="hybridMultilevel"/>
    <w:tmpl w:val="B6CA057A"/>
    <w:lvl w:ilvl="0" w:tplc="378E92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w w:val="11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C1A32"/>
    <w:multiLevelType w:val="hybridMultilevel"/>
    <w:tmpl w:val="4DE000F4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B54EC"/>
    <w:multiLevelType w:val="hybridMultilevel"/>
    <w:tmpl w:val="5E6E07FC"/>
    <w:lvl w:ilvl="0" w:tplc="24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332" w:hanging="360"/>
      </w:pPr>
    </w:lvl>
    <w:lvl w:ilvl="2" w:tplc="240A001B" w:tentative="1">
      <w:start w:val="1"/>
      <w:numFmt w:val="lowerRoman"/>
      <w:lvlText w:val="%3."/>
      <w:lvlJc w:val="right"/>
      <w:pPr>
        <w:ind w:left="2052" w:hanging="180"/>
      </w:pPr>
    </w:lvl>
    <w:lvl w:ilvl="3" w:tplc="240A000F" w:tentative="1">
      <w:start w:val="1"/>
      <w:numFmt w:val="decimal"/>
      <w:lvlText w:val="%4."/>
      <w:lvlJc w:val="left"/>
      <w:pPr>
        <w:ind w:left="2772" w:hanging="360"/>
      </w:pPr>
    </w:lvl>
    <w:lvl w:ilvl="4" w:tplc="240A0019" w:tentative="1">
      <w:start w:val="1"/>
      <w:numFmt w:val="lowerLetter"/>
      <w:lvlText w:val="%5."/>
      <w:lvlJc w:val="left"/>
      <w:pPr>
        <w:ind w:left="3492" w:hanging="360"/>
      </w:pPr>
    </w:lvl>
    <w:lvl w:ilvl="5" w:tplc="240A001B" w:tentative="1">
      <w:start w:val="1"/>
      <w:numFmt w:val="lowerRoman"/>
      <w:lvlText w:val="%6."/>
      <w:lvlJc w:val="right"/>
      <w:pPr>
        <w:ind w:left="4212" w:hanging="180"/>
      </w:pPr>
    </w:lvl>
    <w:lvl w:ilvl="6" w:tplc="240A000F" w:tentative="1">
      <w:start w:val="1"/>
      <w:numFmt w:val="decimal"/>
      <w:lvlText w:val="%7."/>
      <w:lvlJc w:val="left"/>
      <w:pPr>
        <w:ind w:left="4932" w:hanging="360"/>
      </w:pPr>
    </w:lvl>
    <w:lvl w:ilvl="7" w:tplc="240A0019" w:tentative="1">
      <w:start w:val="1"/>
      <w:numFmt w:val="lowerLetter"/>
      <w:lvlText w:val="%8."/>
      <w:lvlJc w:val="left"/>
      <w:pPr>
        <w:ind w:left="5652" w:hanging="360"/>
      </w:pPr>
    </w:lvl>
    <w:lvl w:ilvl="8" w:tplc="24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6CC93CA4"/>
    <w:multiLevelType w:val="hybridMultilevel"/>
    <w:tmpl w:val="9B2EB22C"/>
    <w:lvl w:ilvl="0" w:tplc="426A63F8">
      <w:start w:val="3"/>
      <w:numFmt w:val="decimal"/>
      <w:lvlText w:val="%1."/>
      <w:lvlJc w:val="left"/>
      <w:pPr>
        <w:ind w:left="806" w:hanging="360"/>
      </w:pPr>
      <w:rPr>
        <w:rFonts w:hint="default"/>
        <w:color w:val="231F20"/>
      </w:rPr>
    </w:lvl>
    <w:lvl w:ilvl="1" w:tplc="240A0019">
      <w:start w:val="1"/>
      <w:numFmt w:val="lowerLetter"/>
      <w:lvlText w:val="%2."/>
      <w:lvlJc w:val="left"/>
      <w:pPr>
        <w:ind w:left="1526" w:hanging="360"/>
      </w:pPr>
    </w:lvl>
    <w:lvl w:ilvl="2" w:tplc="240A001B" w:tentative="1">
      <w:start w:val="1"/>
      <w:numFmt w:val="lowerRoman"/>
      <w:lvlText w:val="%3."/>
      <w:lvlJc w:val="right"/>
      <w:pPr>
        <w:ind w:left="2246" w:hanging="180"/>
      </w:pPr>
    </w:lvl>
    <w:lvl w:ilvl="3" w:tplc="240A000F" w:tentative="1">
      <w:start w:val="1"/>
      <w:numFmt w:val="decimal"/>
      <w:lvlText w:val="%4."/>
      <w:lvlJc w:val="left"/>
      <w:pPr>
        <w:ind w:left="2966" w:hanging="360"/>
      </w:pPr>
    </w:lvl>
    <w:lvl w:ilvl="4" w:tplc="240A0019" w:tentative="1">
      <w:start w:val="1"/>
      <w:numFmt w:val="lowerLetter"/>
      <w:lvlText w:val="%5."/>
      <w:lvlJc w:val="left"/>
      <w:pPr>
        <w:ind w:left="3686" w:hanging="360"/>
      </w:pPr>
    </w:lvl>
    <w:lvl w:ilvl="5" w:tplc="240A001B" w:tentative="1">
      <w:start w:val="1"/>
      <w:numFmt w:val="lowerRoman"/>
      <w:lvlText w:val="%6."/>
      <w:lvlJc w:val="right"/>
      <w:pPr>
        <w:ind w:left="4406" w:hanging="180"/>
      </w:pPr>
    </w:lvl>
    <w:lvl w:ilvl="6" w:tplc="240A000F" w:tentative="1">
      <w:start w:val="1"/>
      <w:numFmt w:val="decimal"/>
      <w:lvlText w:val="%7."/>
      <w:lvlJc w:val="left"/>
      <w:pPr>
        <w:ind w:left="5126" w:hanging="360"/>
      </w:pPr>
    </w:lvl>
    <w:lvl w:ilvl="7" w:tplc="240A0019" w:tentative="1">
      <w:start w:val="1"/>
      <w:numFmt w:val="lowerLetter"/>
      <w:lvlText w:val="%8."/>
      <w:lvlJc w:val="left"/>
      <w:pPr>
        <w:ind w:left="5846" w:hanging="360"/>
      </w:pPr>
    </w:lvl>
    <w:lvl w:ilvl="8" w:tplc="240A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2" w15:restartNumberingAfterBreak="0">
    <w:nsid w:val="75102EF4"/>
    <w:multiLevelType w:val="hybridMultilevel"/>
    <w:tmpl w:val="B6CA057A"/>
    <w:lvl w:ilvl="0" w:tplc="378E92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w w:val="11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026EC"/>
    <w:multiLevelType w:val="hybridMultilevel"/>
    <w:tmpl w:val="4DE000F4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54D72"/>
    <w:multiLevelType w:val="hybridMultilevel"/>
    <w:tmpl w:val="BB5E8B4E"/>
    <w:lvl w:ilvl="0" w:tplc="C1FECD5E">
      <w:numFmt w:val="bullet"/>
      <w:lvlText w:val="•"/>
      <w:lvlJc w:val="left"/>
      <w:pPr>
        <w:ind w:left="152" w:hanging="101"/>
      </w:pPr>
      <w:rPr>
        <w:rFonts w:ascii="Arial" w:eastAsia="Arial" w:hAnsi="Arial" w:cs="Arial" w:hint="default"/>
        <w:color w:val="231F20"/>
        <w:w w:val="99"/>
        <w:sz w:val="16"/>
        <w:szCs w:val="16"/>
        <w:lang w:val="es-ES" w:eastAsia="es-ES" w:bidi="es-ES"/>
      </w:rPr>
    </w:lvl>
    <w:lvl w:ilvl="1" w:tplc="40E890E4">
      <w:numFmt w:val="bullet"/>
      <w:lvlText w:val="•"/>
      <w:lvlJc w:val="left"/>
      <w:pPr>
        <w:ind w:left="845" w:hanging="101"/>
      </w:pPr>
      <w:rPr>
        <w:lang w:val="es-ES" w:eastAsia="es-ES" w:bidi="es-ES"/>
      </w:rPr>
    </w:lvl>
    <w:lvl w:ilvl="2" w:tplc="DFF2DBAE">
      <w:numFmt w:val="bullet"/>
      <w:lvlText w:val="•"/>
      <w:lvlJc w:val="left"/>
      <w:pPr>
        <w:ind w:left="1531" w:hanging="101"/>
      </w:pPr>
      <w:rPr>
        <w:lang w:val="es-ES" w:eastAsia="es-ES" w:bidi="es-ES"/>
      </w:rPr>
    </w:lvl>
    <w:lvl w:ilvl="3" w:tplc="33DE51C4">
      <w:numFmt w:val="bullet"/>
      <w:lvlText w:val="•"/>
      <w:lvlJc w:val="left"/>
      <w:pPr>
        <w:ind w:left="2217" w:hanging="101"/>
      </w:pPr>
      <w:rPr>
        <w:lang w:val="es-ES" w:eastAsia="es-ES" w:bidi="es-ES"/>
      </w:rPr>
    </w:lvl>
    <w:lvl w:ilvl="4" w:tplc="1F0091E6">
      <w:numFmt w:val="bullet"/>
      <w:lvlText w:val="•"/>
      <w:lvlJc w:val="left"/>
      <w:pPr>
        <w:ind w:left="2903" w:hanging="101"/>
      </w:pPr>
      <w:rPr>
        <w:lang w:val="es-ES" w:eastAsia="es-ES" w:bidi="es-ES"/>
      </w:rPr>
    </w:lvl>
    <w:lvl w:ilvl="5" w:tplc="AEFA3BAC">
      <w:numFmt w:val="bullet"/>
      <w:lvlText w:val="•"/>
      <w:lvlJc w:val="left"/>
      <w:pPr>
        <w:ind w:left="3589" w:hanging="101"/>
      </w:pPr>
      <w:rPr>
        <w:lang w:val="es-ES" w:eastAsia="es-ES" w:bidi="es-ES"/>
      </w:rPr>
    </w:lvl>
    <w:lvl w:ilvl="6" w:tplc="846E05BC">
      <w:numFmt w:val="bullet"/>
      <w:lvlText w:val="•"/>
      <w:lvlJc w:val="left"/>
      <w:pPr>
        <w:ind w:left="4275" w:hanging="101"/>
      </w:pPr>
      <w:rPr>
        <w:lang w:val="es-ES" w:eastAsia="es-ES" w:bidi="es-ES"/>
      </w:rPr>
    </w:lvl>
    <w:lvl w:ilvl="7" w:tplc="7A0459FC">
      <w:numFmt w:val="bullet"/>
      <w:lvlText w:val="•"/>
      <w:lvlJc w:val="left"/>
      <w:pPr>
        <w:ind w:left="4961" w:hanging="101"/>
      </w:pPr>
      <w:rPr>
        <w:lang w:val="es-ES" w:eastAsia="es-ES" w:bidi="es-ES"/>
      </w:rPr>
    </w:lvl>
    <w:lvl w:ilvl="8" w:tplc="9746EAF4">
      <w:numFmt w:val="bullet"/>
      <w:lvlText w:val="•"/>
      <w:lvlJc w:val="left"/>
      <w:pPr>
        <w:ind w:left="5647" w:hanging="101"/>
      </w:pPr>
      <w:rPr>
        <w:lang w:val="es-ES" w:eastAsia="es-ES" w:bidi="es-ES"/>
      </w:rPr>
    </w:lvl>
  </w:abstractNum>
  <w:abstractNum w:abstractNumId="35" w15:restartNumberingAfterBreak="0">
    <w:nsid w:val="7D876B19"/>
    <w:multiLevelType w:val="hybridMultilevel"/>
    <w:tmpl w:val="B6CA057A"/>
    <w:lvl w:ilvl="0" w:tplc="378E92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w w:val="11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D1B50"/>
    <w:multiLevelType w:val="hybridMultilevel"/>
    <w:tmpl w:val="F2461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A3ED4"/>
    <w:multiLevelType w:val="hybridMultilevel"/>
    <w:tmpl w:val="4DE000F4"/>
    <w:lvl w:ilvl="0" w:tplc="2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21"/>
  </w:num>
  <w:num w:numId="10">
    <w:abstractNumId w:val="0"/>
  </w:num>
  <w:num w:numId="11">
    <w:abstractNumId w:val="36"/>
  </w:num>
  <w:num w:numId="12">
    <w:abstractNumId w:val="3"/>
  </w:num>
  <w:num w:numId="13">
    <w:abstractNumId w:val="23"/>
  </w:num>
  <w:num w:numId="14">
    <w:abstractNumId w:val="7"/>
  </w:num>
  <w:num w:numId="15">
    <w:abstractNumId w:val="30"/>
  </w:num>
  <w:num w:numId="16">
    <w:abstractNumId w:val="19"/>
  </w:num>
  <w:num w:numId="17">
    <w:abstractNumId w:val="6"/>
  </w:num>
  <w:num w:numId="18">
    <w:abstractNumId w:val="31"/>
  </w:num>
  <w:num w:numId="19">
    <w:abstractNumId w:val="2"/>
  </w:num>
  <w:num w:numId="20">
    <w:abstractNumId w:val="22"/>
  </w:num>
  <w:num w:numId="21">
    <w:abstractNumId w:val="32"/>
  </w:num>
  <w:num w:numId="22">
    <w:abstractNumId w:val="13"/>
  </w:num>
  <w:num w:numId="23">
    <w:abstractNumId w:val="18"/>
  </w:num>
  <w:num w:numId="24">
    <w:abstractNumId w:val="16"/>
  </w:num>
  <w:num w:numId="25">
    <w:abstractNumId w:val="35"/>
  </w:num>
  <w:num w:numId="26">
    <w:abstractNumId w:val="28"/>
  </w:num>
  <w:num w:numId="27">
    <w:abstractNumId w:val="27"/>
  </w:num>
  <w:num w:numId="28">
    <w:abstractNumId w:val="14"/>
  </w:num>
  <w:num w:numId="29">
    <w:abstractNumId w:val="5"/>
  </w:num>
  <w:num w:numId="30">
    <w:abstractNumId w:val="11"/>
  </w:num>
  <w:num w:numId="31">
    <w:abstractNumId w:val="37"/>
  </w:num>
  <w:num w:numId="32">
    <w:abstractNumId w:val="26"/>
  </w:num>
  <w:num w:numId="33">
    <w:abstractNumId w:val="9"/>
  </w:num>
  <w:num w:numId="34">
    <w:abstractNumId w:val="33"/>
  </w:num>
  <w:num w:numId="35">
    <w:abstractNumId w:val="17"/>
  </w:num>
  <w:num w:numId="36">
    <w:abstractNumId w:val="25"/>
  </w:num>
  <w:num w:numId="37">
    <w:abstractNumId w:val="2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F3"/>
    <w:rsid w:val="00010608"/>
    <w:rsid w:val="0001079C"/>
    <w:rsid w:val="00020522"/>
    <w:rsid w:val="0002252E"/>
    <w:rsid w:val="000250D5"/>
    <w:rsid w:val="00025854"/>
    <w:rsid w:val="00025B16"/>
    <w:rsid w:val="000330FC"/>
    <w:rsid w:val="00035FD9"/>
    <w:rsid w:val="00036397"/>
    <w:rsid w:val="00043912"/>
    <w:rsid w:val="0004612D"/>
    <w:rsid w:val="000501EA"/>
    <w:rsid w:val="00061AE9"/>
    <w:rsid w:val="000758A0"/>
    <w:rsid w:val="000758F1"/>
    <w:rsid w:val="00083041"/>
    <w:rsid w:val="00085CCB"/>
    <w:rsid w:val="0009616C"/>
    <w:rsid w:val="000A07CD"/>
    <w:rsid w:val="000E7FE6"/>
    <w:rsid w:val="00131FD7"/>
    <w:rsid w:val="00157ED0"/>
    <w:rsid w:val="001702E8"/>
    <w:rsid w:val="00172A86"/>
    <w:rsid w:val="00191655"/>
    <w:rsid w:val="001D6D73"/>
    <w:rsid w:val="001F3092"/>
    <w:rsid w:val="00203E1A"/>
    <w:rsid w:val="00220E88"/>
    <w:rsid w:val="00232B37"/>
    <w:rsid w:val="00236410"/>
    <w:rsid w:val="00266ADC"/>
    <w:rsid w:val="00272EF4"/>
    <w:rsid w:val="00281F27"/>
    <w:rsid w:val="00283118"/>
    <w:rsid w:val="00296E83"/>
    <w:rsid w:val="002E4D6A"/>
    <w:rsid w:val="002F234F"/>
    <w:rsid w:val="002F74F8"/>
    <w:rsid w:val="00306AFD"/>
    <w:rsid w:val="00316522"/>
    <w:rsid w:val="00316691"/>
    <w:rsid w:val="0032132B"/>
    <w:rsid w:val="0033009A"/>
    <w:rsid w:val="003300CB"/>
    <w:rsid w:val="00356DB3"/>
    <w:rsid w:val="00357A02"/>
    <w:rsid w:val="0039328F"/>
    <w:rsid w:val="003B140E"/>
    <w:rsid w:val="003B271D"/>
    <w:rsid w:val="003B48A8"/>
    <w:rsid w:val="003C2A4F"/>
    <w:rsid w:val="003D52DC"/>
    <w:rsid w:val="003E10A8"/>
    <w:rsid w:val="003E5DDD"/>
    <w:rsid w:val="004144B3"/>
    <w:rsid w:val="00423FBA"/>
    <w:rsid w:val="004304EA"/>
    <w:rsid w:val="00431B85"/>
    <w:rsid w:val="00450032"/>
    <w:rsid w:val="00451604"/>
    <w:rsid w:val="00451EA1"/>
    <w:rsid w:val="00466D56"/>
    <w:rsid w:val="00475775"/>
    <w:rsid w:val="004A61AE"/>
    <w:rsid w:val="004B04EE"/>
    <w:rsid w:val="004B5666"/>
    <w:rsid w:val="004C134D"/>
    <w:rsid w:val="004C51E8"/>
    <w:rsid w:val="004D22AE"/>
    <w:rsid w:val="004E0E9D"/>
    <w:rsid w:val="004F3375"/>
    <w:rsid w:val="00515ACD"/>
    <w:rsid w:val="00517060"/>
    <w:rsid w:val="00543299"/>
    <w:rsid w:val="0055417D"/>
    <w:rsid w:val="005549A6"/>
    <w:rsid w:val="00581AC5"/>
    <w:rsid w:val="00585A7A"/>
    <w:rsid w:val="005929F1"/>
    <w:rsid w:val="005A653A"/>
    <w:rsid w:val="005D04A0"/>
    <w:rsid w:val="005E0697"/>
    <w:rsid w:val="005F0E3C"/>
    <w:rsid w:val="00607BB0"/>
    <w:rsid w:val="006146E9"/>
    <w:rsid w:val="00615F1B"/>
    <w:rsid w:val="006230AD"/>
    <w:rsid w:val="00634045"/>
    <w:rsid w:val="00642AD7"/>
    <w:rsid w:val="00657DEC"/>
    <w:rsid w:val="00661656"/>
    <w:rsid w:val="00664A8B"/>
    <w:rsid w:val="00674AAB"/>
    <w:rsid w:val="006A451B"/>
    <w:rsid w:val="006B087C"/>
    <w:rsid w:val="007012DF"/>
    <w:rsid w:val="00701AD4"/>
    <w:rsid w:val="007152AB"/>
    <w:rsid w:val="0075335A"/>
    <w:rsid w:val="00776E6B"/>
    <w:rsid w:val="00793F86"/>
    <w:rsid w:val="00794FE2"/>
    <w:rsid w:val="00795CD5"/>
    <w:rsid w:val="007A7EFB"/>
    <w:rsid w:val="007C480E"/>
    <w:rsid w:val="007D0872"/>
    <w:rsid w:val="007D09A8"/>
    <w:rsid w:val="007E6888"/>
    <w:rsid w:val="007F5978"/>
    <w:rsid w:val="008036BD"/>
    <w:rsid w:val="0081223F"/>
    <w:rsid w:val="00817A68"/>
    <w:rsid w:val="008356EE"/>
    <w:rsid w:val="00853001"/>
    <w:rsid w:val="008956F1"/>
    <w:rsid w:val="008A1AFC"/>
    <w:rsid w:val="008A25E8"/>
    <w:rsid w:val="008B1E27"/>
    <w:rsid w:val="008B5F28"/>
    <w:rsid w:val="008B74BF"/>
    <w:rsid w:val="00917E5F"/>
    <w:rsid w:val="009368F4"/>
    <w:rsid w:val="00962FC8"/>
    <w:rsid w:val="00980D09"/>
    <w:rsid w:val="0098681B"/>
    <w:rsid w:val="009A7E23"/>
    <w:rsid w:val="009C0650"/>
    <w:rsid w:val="009C0936"/>
    <w:rsid w:val="009C7418"/>
    <w:rsid w:val="009E1AEE"/>
    <w:rsid w:val="009E4849"/>
    <w:rsid w:val="009F285B"/>
    <w:rsid w:val="00A02CAE"/>
    <w:rsid w:val="00A04B70"/>
    <w:rsid w:val="00A15933"/>
    <w:rsid w:val="00A15EA0"/>
    <w:rsid w:val="00A249AC"/>
    <w:rsid w:val="00A35347"/>
    <w:rsid w:val="00A4030E"/>
    <w:rsid w:val="00A626B3"/>
    <w:rsid w:val="00A7146E"/>
    <w:rsid w:val="00A71591"/>
    <w:rsid w:val="00A72AE1"/>
    <w:rsid w:val="00A7343B"/>
    <w:rsid w:val="00AB2F7E"/>
    <w:rsid w:val="00AD2DF3"/>
    <w:rsid w:val="00AD70A6"/>
    <w:rsid w:val="00AE0531"/>
    <w:rsid w:val="00AE6460"/>
    <w:rsid w:val="00B16AA2"/>
    <w:rsid w:val="00B17E4F"/>
    <w:rsid w:val="00B23955"/>
    <w:rsid w:val="00B30C4F"/>
    <w:rsid w:val="00B348F2"/>
    <w:rsid w:val="00B47438"/>
    <w:rsid w:val="00B5231C"/>
    <w:rsid w:val="00B63B05"/>
    <w:rsid w:val="00B74DD1"/>
    <w:rsid w:val="00B81505"/>
    <w:rsid w:val="00B91C89"/>
    <w:rsid w:val="00BA2206"/>
    <w:rsid w:val="00BA4D1F"/>
    <w:rsid w:val="00BB2A03"/>
    <w:rsid w:val="00BB5580"/>
    <w:rsid w:val="00BC5F19"/>
    <w:rsid w:val="00BD5690"/>
    <w:rsid w:val="00BF0771"/>
    <w:rsid w:val="00BF3F66"/>
    <w:rsid w:val="00C326B3"/>
    <w:rsid w:val="00C37D39"/>
    <w:rsid w:val="00C5758D"/>
    <w:rsid w:val="00C67A37"/>
    <w:rsid w:val="00C67BCF"/>
    <w:rsid w:val="00C952D5"/>
    <w:rsid w:val="00CC363C"/>
    <w:rsid w:val="00CD59E1"/>
    <w:rsid w:val="00CD669D"/>
    <w:rsid w:val="00CE51C2"/>
    <w:rsid w:val="00D03EAD"/>
    <w:rsid w:val="00D0652E"/>
    <w:rsid w:val="00D147E0"/>
    <w:rsid w:val="00D17926"/>
    <w:rsid w:val="00D22358"/>
    <w:rsid w:val="00D33A5A"/>
    <w:rsid w:val="00D43630"/>
    <w:rsid w:val="00D53C93"/>
    <w:rsid w:val="00D64504"/>
    <w:rsid w:val="00D66AA6"/>
    <w:rsid w:val="00D81329"/>
    <w:rsid w:val="00DB473C"/>
    <w:rsid w:val="00DB4922"/>
    <w:rsid w:val="00DC5041"/>
    <w:rsid w:val="00DD7851"/>
    <w:rsid w:val="00DE6706"/>
    <w:rsid w:val="00E02F3D"/>
    <w:rsid w:val="00E132D8"/>
    <w:rsid w:val="00E203AF"/>
    <w:rsid w:val="00E3195C"/>
    <w:rsid w:val="00E33CC0"/>
    <w:rsid w:val="00E34AF8"/>
    <w:rsid w:val="00E42083"/>
    <w:rsid w:val="00E471FF"/>
    <w:rsid w:val="00E73B5F"/>
    <w:rsid w:val="00E852D9"/>
    <w:rsid w:val="00EA1B75"/>
    <w:rsid w:val="00EA6B22"/>
    <w:rsid w:val="00EB5747"/>
    <w:rsid w:val="00EB6F07"/>
    <w:rsid w:val="00EC15E0"/>
    <w:rsid w:val="00EC5B63"/>
    <w:rsid w:val="00EC76BE"/>
    <w:rsid w:val="00ED3AB3"/>
    <w:rsid w:val="00ED5306"/>
    <w:rsid w:val="00ED7A18"/>
    <w:rsid w:val="00EF2A52"/>
    <w:rsid w:val="00F02406"/>
    <w:rsid w:val="00F11F7C"/>
    <w:rsid w:val="00F12388"/>
    <w:rsid w:val="00F22B3D"/>
    <w:rsid w:val="00F332CB"/>
    <w:rsid w:val="00F454E2"/>
    <w:rsid w:val="00F55C22"/>
    <w:rsid w:val="00F66459"/>
    <w:rsid w:val="00F81CB3"/>
    <w:rsid w:val="00F860C9"/>
    <w:rsid w:val="00F87F05"/>
    <w:rsid w:val="00F922CB"/>
    <w:rsid w:val="00FA15A5"/>
    <w:rsid w:val="00FA553B"/>
    <w:rsid w:val="00FF1115"/>
    <w:rsid w:val="00FF1414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512F6"/>
  <w15:chartTrackingRefBased/>
  <w15:docId w15:val="{773F6FC6-D709-497D-9088-7C5DA0E3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2DF3"/>
    <w:pPr>
      <w:spacing w:after="0" w:line="276" w:lineRule="auto"/>
    </w:pPr>
    <w:rPr>
      <w:rFonts w:ascii="Arial" w:eastAsia="Arial" w:hAnsi="Arial" w:cs="Arial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2DF3"/>
    <w:pPr>
      <w:spacing w:after="0" w:line="240" w:lineRule="auto"/>
    </w:pPr>
    <w:rPr>
      <w:rFonts w:ascii="Arial" w:eastAsia="Arial" w:hAnsi="Arial" w:cs="Arial"/>
      <w:lang w:eastAsia="es-CO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AD2DF3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sz w:val="16"/>
      <w:szCs w:val="1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D2DF3"/>
    <w:rPr>
      <w:rFonts w:ascii="Trebuchet MS" w:eastAsia="Trebuchet MS" w:hAnsi="Trebuchet MS" w:cs="Trebuchet MS"/>
      <w:sz w:val="16"/>
      <w:szCs w:val="16"/>
      <w:lang w:val="en-US"/>
    </w:rPr>
  </w:style>
  <w:style w:type="paragraph" w:customStyle="1" w:styleId="TableParagraph">
    <w:name w:val="Table Paragraph"/>
    <w:basedOn w:val="Normal"/>
    <w:uiPriority w:val="1"/>
    <w:qFormat/>
    <w:rsid w:val="00157ED0"/>
    <w:pPr>
      <w:widowControl w:val="0"/>
      <w:autoSpaceDE w:val="0"/>
      <w:autoSpaceDN w:val="0"/>
      <w:spacing w:line="240" w:lineRule="auto"/>
    </w:pPr>
    <w:rPr>
      <w:rFonts w:ascii="Palatino Linotype" w:eastAsia="Palatino Linotype" w:hAnsi="Palatino Linotype" w:cs="Palatino Linotype"/>
      <w:lang w:val="es-ES" w:eastAsia="es-ES" w:bidi="es-ES"/>
    </w:rPr>
  </w:style>
  <w:style w:type="table" w:styleId="Tablanormal3">
    <w:name w:val="Plain Table 3"/>
    <w:basedOn w:val="Tablanormal"/>
    <w:uiPriority w:val="43"/>
    <w:rsid w:val="00157ED0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E3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3714</TotalTime>
  <Pages>8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antonio rodriguez arrieta</dc:creator>
  <cp:keywords/>
  <dc:description/>
  <cp:lastModifiedBy>luis antonio rodriguez arrieta</cp:lastModifiedBy>
  <cp:revision>230</cp:revision>
  <dcterms:created xsi:type="dcterms:W3CDTF">2020-08-23T14:48:00Z</dcterms:created>
  <dcterms:modified xsi:type="dcterms:W3CDTF">2020-09-15T13:13:00Z</dcterms:modified>
</cp:coreProperties>
</file>