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29B" w:rsidRDefault="00FA229B" w:rsidP="00FA229B">
      <w:pPr>
        <w:widowControl w:val="0"/>
        <w:spacing w:line="480" w:lineRule="auto"/>
        <w:jc w:val="center"/>
      </w:pPr>
      <w:r>
        <w:rPr>
          <w:b/>
        </w:rPr>
        <w:t>Anexo 1: Prueba piloto</w:t>
      </w:r>
    </w:p>
    <w:p w:rsidR="00FA229B" w:rsidRDefault="00FA229B" w:rsidP="00FA229B">
      <w:pPr>
        <w:widowControl w:val="0"/>
        <w:spacing w:line="480" w:lineRule="auto"/>
        <w:ind w:firstLine="740"/>
      </w:pPr>
      <w:r>
        <w:t xml:space="preserve"> </w:t>
      </w:r>
      <w:r>
        <w:rPr>
          <w:b/>
        </w:rPr>
        <w:t>Tema:</w:t>
      </w:r>
      <w:r>
        <w:t xml:space="preserve"> El uso del tiempo libre</w:t>
      </w:r>
    </w:p>
    <w:p w:rsidR="00FA229B" w:rsidRDefault="00FA229B" w:rsidP="00FA229B">
      <w:pPr>
        <w:widowControl w:val="0"/>
        <w:spacing w:line="480" w:lineRule="auto"/>
        <w:ind w:firstLine="740"/>
      </w:pPr>
      <w:r>
        <w:t xml:space="preserve"> </w:t>
      </w:r>
      <w:r>
        <w:rPr>
          <w:b/>
        </w:rPr>
        <w:t>Objetivo general</w:t>
      </w:r>
      <w:r>
        <w:t>:</w:t>
      </w:r>
    </w:p>
    <w:p w:rsidR="00FA229B" w:rsidRDefault="00FA229B" w:rsidP="00FA229B">
      <w:pPr>
        <w:widowControl w:val="0"/>
        <w:spacing w:line="480" w:lineRule="auto"/>
        <w:ind w:firstLine="740"/>
      </w:pPr>
      <w:r>
        <w:t>Indagar la pertinencia que tiene la ejecución de un proyecto de investigación con niños y niñas entre los 5 y 6 años de edad, de una Institución Educativa de la ciudad de Medellín.</w:t>
      </w:r>
    </w:p>
    <w:p w:rsidR="00FA229B" w:rsidRDefault="00FA229B" w:rsidP="00FA229B">
      <w:pPr>
        <w:widowControl w:val="0"/>
        <w:spacing w:line="480" w:lineRule="auto"/>
        <w:ind w:firstLine="740"/>
        <w:rPr>
          <w:b/>
        </w:rPr>
      </w:pPr>
      <w:r>
        <w:rPr>
          <w:b/>
        </w:rPr>
        <w:t>Objetivos específicos:</w:t>
      </w:r>
    </w:p>
    <w:p w:rsidR="00FA229B" w:rsidRDefault="00FA229B" w:rsidP="00FA229B">
      <w:pPr>
        <w:widowControl w:val="0"/>
        <w:spacing w:line="480" w:lineRule="auto"/>
        <w:ind w:left="720" w:firstLine="740"/>
      </w:pPr>
      <w:r>
        <w:t>· Identificar la apropiación de diferentes sistemas de significación: código escrito, oralidad, lenguajes de la imagen, multimedia en el grupo de niños y niñas</w:t>
      </w:r>
    </w:p>
    <w:p w:rsidR="00FA229B" w:rsidRDefault="00FA229B" w:rsidP="00FA229B">
      <w:pPr>
        <w:widowControl w:val="0"/>
        <w:spacing w:line="480" w:lineRule="auto"/>
        <w:ind w:left="720" w:firstLine="740"/>
      </w:pPr>
      <w:r>
        <w:t xml:space="preserve">· Observar la manera en cómo se expresan los niños y niñas durante la realización de las diferentes actividades. </w:t>
      </w:r>
    </w:p>
    <w:p w:rsidR="00FA229B" w:rsidRDefault="00FA229B" w:rsidP="00FA229B">
      <w:pPr>
        <w:widowControl w:val="0"/>
        <w:spacing w:line="480" w:lineRule="auto"/>
        <w:ind w:firstLine="720"/>
      </w:pPr>
      <w:r>
        <w:rPr>
          <w:b/>
        </w:rPr>
        <w:t xml:space="preserve">Descripción: </w:t>
      </w:r>
      <w:r>
        <w:t>Se realizó una serie de actividades con un grupo de preescolar de una Institución Educativa de la ciudad de Medellín. Estas estuvieron orientadas bajo el tema del uso del tiempo libre, y fueron la excusa para indagar la pertinencia de realizar un trabajo de investigación con niños y niñas entre los 5 y 6 años de edad acerca del tema de investigación de la Práctica Pedagógica I.</w:t>
      </w:r>
    </w:p>
    <w:p w:rsidR="00FA229B" w:rsidRDefault="00FA229B" w:rsidP="00FA229B">
      <w:pPr>
        <w:widowControl w:val="0"/>
        <w:spacing w:line="480" w:lineRule="auto"/>
        <w:ind w:firstLine="740"/>
      </w:pPr>
      <w:r>
        <w:t>Para esto, la sesión se dividió en 3 momentos que permitieron la interacción con el grupo y la recolección de la información (Antes, Durante y Después).</w:t>
      </w:r>
    </w:p>
    <w:p w:rsidR="00FA229B" w:rsidRDefault="00FA229B" w:rsidP="00FA229B">
      <w:pPr>
        <w:widowControl w:val="0"/>
        <w:spacing w:line="480" w:lineRule="auto"/>
        <w:ind w:firstLine="720"/>
      </w:pPr>
      <w:r>
        <w:rPr>
          <w:b/>
        </w:rPr>
        <w:t>Antes:</w:t>
      </w:r>
      <w:r>
        <w:t xml:space="preserve"> En primer lugar se hizo el saludo con una canción que incorpora la expresión corporal (Anexo 1), seguidamente se hizo la presentación de las maestras en formación y de los niños y niñas del grupo, con la actividad “El regalo ideal”, para ello cada uno decía su nombre y lo que le gustaba hacer en su tiempo libre y el grupo decidía cuál sería el regalo ideal para esa persona. Después se les explicó a los participantes en qué consistía el trabajo que íbamos a elaborar en las próximas horas, se establecieron algunos </w:t>
      </w:r>
      <w:r>
        <w:lastRenderedPageBreak/>
        <w:t>compromisos para la ejecución de la de planeación y se repartió el grupo en tres subgrupos.</w:t>
      </w:r>
    </w:p>
    <w:p w:rsidR="00FA229B" w:rsidRDefault="00FA229B" w:rsidP="00FA229B">
      <w:pPr>
        <w:widowControl w:val="0"/>
        <w:spacing w:line="480" w:lineRule="auto"/>
        <w:ind w:firstLine="720"/>
      </w:pPr>
      <w:r>
        <w:rPr>
          <w:b/>
        </w:rPr>
        <w:t>Durante:</w:t>
      </w:r>
      <w:r>
        <w:t xml:space="preserve"> Se realizaron tres actividades en tipo carrusel para recolectar la información, cada una estaba dirigida por una de las maestras en formación, de modo que con cada una se encontraran 10 alumnos y se hicieran rotaciones cada 15 minutos para que todos los subgrupos pudieran participar en cada uno de los espacios. Las tres actividades fueron: “La colcha de retazos”, “la escalera “y “ronda de palabras”, las cuales se explican a continuación.</w:t>
      </w:r>
    </w:p>
    <w:p w:rsidR="00FA229B" w:rsidRDefault="00FA229B" w:rsidP="00FA229B">
      <w:pPr>
        <w:widowControl w:val="0"/>
        <w:spacing w:line="480" w:lineRule="auto"/>
        <w:ind w:firstLine="720"/>
      </w:pPr>
      <w:r>
        <w:rPr>
          <w:b/>
          <w:i/>
        </w:rPr>
        <w:t>Colcha de retazos:</w:t>
      </w:r>
      <w:r>
        <w:rPr>
          <w:i/>
        </w:rPr>
        <w:t xml:space="preserve"> </w:t>
      </w:r>
      <w:r>
        <w:t>El objetivo de esta técnica es develar y poner en evidencia pensamientos, expresiones y vivencias de los sujetos con relación al conocimiento sobre el consumo.</w:t>
      </w:r>
    </w:p>
    <w:p w:rsidR="00FA229B" w:rsidRDefault="00FA229B" w:rsidP="00FA229B">
      <w:pPr>
        <w:widowControl w:val="0"/>
        <w:spacing w:line="480" w:lineRule="auto"/>
        <w:ind w:firstLine="740"/>
      </w:pPr>
      <w:r>
        <w:t>El desarrollo de esta actividad comienza con un momento de elaboración individual en donde cada uno de los participantes construye en un pedazo de papel en forma de cuadrado su percepción del tema a trabajar. Para ello, se tuvieron preguntas guías como por ejemplo, ¿Si viene un extraterrestre cómo le explicas qué es consumo? Y ¿Cómo le enseñarías a comprar? Además es importante que los participantes tengan a su disposición la mayor cantidad de materiales que les facilite desplegar su imaginación y creatividad. Cuando todas las personas finalizan la elaboración individual, es decir su “retazo”, cada una lo ubicará sobre un pedazo de papel (se sugiere que sea un papel resistente) de modo que todos los retazos queden fijados formando una Colcha de Retazos; esto con el fin de que los participantes puedan visualizar el trabajo de sus compañeros y el producto de todos los retazos unidos.</w:t>
      </w:r>
    </w:p>
    <w:p w:rsidR="00FA229B" w:rsidRDefault="00FA229B" w:rsidP="00FA229B">
      <w:pPr>
        <w:widowControl w:val="0"/>
        <w:spacing w:line="480" w:lineRule="auto"/>
        <w:ind w:right="4" w:firstLine="740"/>
      </w:pPr>
      <w:r>
        <w:t xml:space="preserve">Posteriormente llega el momento de socialización grupal en donde los participantes expresan sus opiniones y percepciones sobre lo que observan en la Colcha de Retazos. Es importante lograr que cada participante comparta con el resto del grupo aquello que quiso </w:t>
      </w:r>
      <w:r>
        <w:lastRenderedPageBreak/>
        <w:t>expresar en su retazo, lo cual no quiere decir que las personas sean obligadas a hacerlo, pero sí que la maestra en formación “ponga en juego” las estrategias necesarias para generar un ambiente propicio donde los participantes se sientan a gusto hablando ante sus compañeros sobre su propia elaboración.</w:t>
      </w:r>
    </w:p>
    <w:p w:rsidR="00FA229B" w:rsidRDefault="00FA229B" w:rsidP="00FA229B">
      <w:pPr>
        <w:widowControl w:val="0"/>
        <w:spacing w:line="480" w:lineRule="auto"/>
        <w:ind w:right="4" w:firstLine="740"/>
      </w:pPr>
      <w:r>
        <w:t>Ahora bien, es pertinente contar con preguntas que propicien la reflexión y el debate entre los participantes y que al mismo tiempo sirvan de puntos de focalización para la información que se necesita obtener; preguntas tales como: ¿Qué se observa? ¿Qué relaciones se pueden establecer entre los retazos? ¿Qué sensaciones genera lo expresado?, entre otras. Y por último construir algunas conclusiones junto con los participantes sobre las percepciones encontradas en la colcha de retazos sobre la temática.</w:t>
      </w:r>
    </w:p>
    <w:p w:rsidR="00FA229B" w:rsidRDefault="00FA229B" w:rsidP="00FA229B">
      <w:pPr>
        <w:widowControl w:val="0"/>
        <w:spacing w:line="480" w:lineRule="auto"/>
        <w:ind w:right="4" w:firstLine="720"/>
      </w:pPr>
      <w:r>
        <w:rPr>
          <w:b/>
          <w:i/>
        </w:rPr>
        <w:t>La escalera:</w:t>
      </w:r>
      <w:r>
        <w:rPr>
          <w:i/>
        </w:rPr>
        <w:t xml:space="preserve"> </w:t>
      </w:r>
      <w:r>
        <w:t>En esta actividad los niños y las niñas deberán unirse en parejas o grupos (según la cantidad), del cual saldrá un representante a jugar en la escalera. Se lanzará un dado que le indicará cuánto debe avanzar y si cae en una casilla de número par deberá contestar una pregunta con ayuda de sus compañeros, al igual que si cae en la casilla que tiene el signo de interrogación. Si cae en un signo de sorpresa se le regalará una casilla para que avance. El juego terminará cuando uno de los grupos llegué a la meta.</w:t>
      </w:r>
    </w:p>
    <w:p w:rsidR="00FA229B" w:rsidRDefault="00FA229B" w:rsidP="00FA229B">
      <w:pPr>
        <w:widowControl w:val="0"/>
        <w:spacing w:line="480" w:lineRule="auto"/>
        <w:ind w:right="4" w:firstLine="689"/>
      </w:pPr>
      <w:r>
        <w:rPr>
          <w:b/>
          <w:i/>
        </w:rPr>
        <w:t>Ronda de palabras:</w:t>
      </w:r>
      <w:r>
        <w:rPr>
          <w:i/>
        </w:rPr>
        <w:t xml:space="preserve"> </w:t>
      </w:r>
      <w:r>
        <w:t>Es un juego que permite la participación de todos los niños y las niñas, requiere de atención, concentración y respeto por el uso de la palabra para que la practicante pueda escuchar las respuestas de todo el grupo. Consiste en que se hace una ronda con los participantes y se canta acompañado de las palmas: “</w:t>
      </w:r>
      <w:r>
        <w:rPr>
          <w:i/>
        </w:rPr>
        <w:t>Ritmo, diga usted, nombre de…”</w:t>
      </w:r>
      <w:r>
        <w:t xml:space="preserve"> la maestra en formación hace una pregunta o da un tema sobre el que cada uno deberá decir la primera palabra que se le ocurra al respecto o dar su respuesta personal. Ejemplo: Se da el tema de “</w:t>
      </w:r>
      <w:r>
        <w:rPr>
          <w:i/>
        </w:rPr>
        <w:t>programas de televisión</w:t>
      </w:r>
      <w:r>
        <w:t>”, la persona que sigue deberá decir un programa de televisión que ha visto “</w:t>
      </w:r>
      <w:r>
        <w:rPr>
          <w:i/>
        </w:rPr>
        <w:t>Barbie</w:t>
      </w:r>
      <w:r>
        <w:t xml:space="preserve">” y así sucesivamente hasta terminar la ronda </w:t>
      </w:r>
      <w:r>
        <w:lastRenderedPageBreak/>
        <w:t>“</w:t>
      </w:r>
      <w:r>
        <w:rPr>
          <w:i/>
        </w:rPr>
        <w:t xml:space="preserve">Pepa </w:t>
      </w:r>
      <w:proofErr w:type="spellStart"/>
      <w:r>
        <w:rPr>
          <w:i/>
        </w:rPr>
        <w:t>pig</w:t>
      </w:r>
      <w:proofErr w:type="spellEnd"/>
      <w:r>
        <w:t>”, “</w:t>
      </w:r>
      <w:proofErr w:type="spellStart"/>
      <w:r>
        <w:rPr>
          <w:i/>
        </w:rPr>
        <w:t>Doky</w:t>
      </w:r>
      <w:proofErr w:type="spellEnd"/>
      <w:r>
        <w:rPr>
          <w:i/>
        </w:rPr>
        <w:t xml:space="preserve"> descubre</w:t>
      </w:r>
      <w:r>
        <w:t>”... Cuando se termina la ronda, se canta nuevamente y se propone un tema o pregunta diferente.</w:t>
      </w:r>
    </w:p>
    <w:p w:rsidR="00FA229B" w:rsidRDefault="00FA229B" w:rsidP="00FA229B">
      <w:pPr>
        <w:widowControl w:val="0"/>
        <w:spacing w:line="480" w:lineRule="auto"/>
        <w:ind w:right="4" w:firstLine="740"/>
      </w:pPr>
      <w:r>
        <w:t>Para motivos de esta intervención, se hizo una leve variación al juego, eso fue que, la practicante podía hacer replica a las respuestas de los niños, como preguntarles el porqué de esa respuesta, u otras preguntas que le ayudaron a ahondar en las intervenciones de los niños y las niñas, siempre y cuando esto no impidiera que todos y todas participaran.</w:t>
      </w:r>
    </w:p>
    <w:p w:rsidR="00FA229B" w:rsidRDefault="00FA229B" w:rsidP="00FA229B">
      <w:pPr>
        <w:widowControl w:val="0"/>
        <w:spacing w:line="480" w:lineRule="auto"/>
        <w:ind w:right="4" w:firstLine="720"/>
      </w:pPr>
      <w:r>
        <w:rPr>
          <w:b/>
        </w:rPr>
        <w:t>Después:</w:t>
      </w:r>
      <w:r>
        <w:t xml:space="preserve"> Se reunió al grupo completo para preguntarles ¿Cómo les parecieron las actividades? ¿Cómo se sintieron? ¿Qué fue los que más les gustó? ¿Cómo la pasaron? Se les agradeció por su participación y a la maestra cooperadora por brindar el espacio para la ejecución de la planeación. El cierre se hizo por medio de una canción que incorpora la expresión corporal (Anexo 2).</w:t>
      </w:r>
    </w:p>
    <w:p w:rsidR="00FA229B" w:rsidRDefault="00FA229B" w:rsidP="00FA229B">
      <w:pPr>
        <w:widowControl w:val="0"/>
        <w:spacing w:line="480" w:lineRule="auto"/>
        <w:ind w:right="4" w:firstLine="720"/>
      </w:pPr>
      <w:r>
        <w:rPr>
          <w:b/>
        </w:rPr>
        <w:t>Materiales:</w:t>
      </w:r>
      <w:r>
        <w:t xml:space="preserve"> Papel bond, hojas de block, hojas iris, </w:t>
      </w:r>
      <w:proofErr w:type="spellStart"/>
      <w:r>
        <w:t>colbón</w:t>
      </w:r>
      <w:proofErr w:type="spellEnd"/>
      <w:r>
        <w:t>, recortes de tela, algodón, vinilos, pinceles, colores, crayolas.</w:t>
      </w:r>
    </w:p>
    <w:p w:rsidR="00FA229B" w:rsidRDefault="00FA229B" w:rsidP="00FA229B">
      <w:pPr>
        <w:widowControl w:val="0"/>
        <w:spacing w:line="480" w:lineRule="auto"/>
      </w:pPr>
      <w:r>
        <w:rPr>
          <w:b/>
        </w:rPr>
        <w:t>Referencias Bibliográficas</w:t>
      </w:r>
    </w:p>
    <w:p w:rsidR="00FA229B" w:rsidRDefault="00FA229B" w:rsidP="00FA229B">
      <w:pPr>
        <w:widowControl w:val="0"/>
        <w:spacing w:after="160" w:line="480" w:lineRule="auto"/>
        <w:ind w:left="689" w:hanging="720"/>
      </w:pPr>
      <w:r>
        <w:t>García, C., et al. (2002) Técnicas interactivas para la investigación social cualitativa. Medellín: Editorial: Fundación Universitaria Luis Amigó, Grupo de Investigación Laboratorio Internacional Universitario de Estudios.</w:t>
      </w:r>
    </w:p>
    <w:p w:rsidR="00FA229B" w:rsidRDefault="00FA229B" w:rsidP="00FA229B">
      <w:pPr>
        <w:widowControl w:val="0"/>
        <w:spacing w:line="480" w:lineRule="auto"/>
      </w:pPr>
      <w:r>
        <w:rPr>
          <w:b/>
        </w:rPr>
        <w:t>Anexos</w:t>
      </w:r>
    </w:p>
    <w:p w:rsidR="00FA229B" w:rsidRDefault="00FA229B" w:rsidP="00FA229B">
      <w:pPr>
        <w:widowControl w:val="0"/>
        <w:spacing w:line="480" w:lineRule="auto"/>
        <w:ind w:firstLine="740"/>
      </w:pPr>
      <w:r>
        <w:t>Anexo 1</w:t>
      </w:r>
    </w:p>
    <w:p w:rsidR="00FA229B" w:rsidRDefault="00FA229B" w:rsidP="00FA229B">
      <w:pPr>
        <w:widowControl w:val="0"/>
        <w:spacing w:line="480" w:lineRule="auto"/>
        <w:ind w:firstLine="740"/>
      </w:pPr>
      <w:r>
        <w:t>Buenos días madre tierra,</w:t>
      </w:r>
    </w:p>
    <w:p w:rsidR="00FA229B" w:rsidRDefault="00FA229B" w:rsidP="00FA229B">
      <w:pPr>
        <w:widowControl w:val="0"/>
        <w:spacing w:line="480" w:lineRule="auto"/>
        <w:ind w:firstLine="740"/>
      </w:pPr>
      <w:r>
        <w:t>Buenos días padre sol,</w:t>
      </w:r>
    </w:p>
    <w:p w:rsidR="00FA229B" w:rsidRDefault="00FA229B" w:rsidP="00FA229B">
      <w:pPr>
        <w:widowControl w:val="0"/>
        <w:spacing w:line="480" w:lineRule="auto"/>
        <w:ind w:firstLine="740"/>
      </w:pPr>
      <w:r>
        <w:t>Buenos días a las piedras,</w:t>
      </w:r>
    </w:p>
    <w:p w:rsidR="00FA229B" w:rsidRDefault="00FA229B" w:rsidP="00FA229B">
      <w:pPr>
        <w:widowControl w:val="0"/>
        <w:spacing w:line="480" w:lineRule="auto"/>
        <w:ind w:firstLine="740"/>
      </w:pPr>
      <w:r>
        <w:t>Y a las flores con amor.</w:t>
      </w:r>
    </w:p>
    <w:p w:rsidR="00FA229B" w:rsidRDefault="00FA229B" w:rsidP="00FA229B">
      <w:pPr>
        <w:widowControl w:val="0"/>
        <w:spacing w:line="480" w:lineRule="auto"/>
        <w:ind w:firstLine="740"/>
      </w:pPr>
      <w:r>
        <w:lastRenderedPageBreak/>
        <w:t>Buenos días animalitos,</w:t>
      </w:r>
    </w:p>
    <w:p w:rsidR="00FA229B" w:rsidRDefault="00FA229B" w:rsidP="00FA229B">
      <w:pPr>
        <w:widowControl w:val="0"/>
        <w:spacing w:line="480" w:lineRule="auto"/>
        <w:ind w:firstLine="740"/>
      </w:pPr>
      <w:r>
        <w:t>Y en el bosque pajaritos,</w:t>
      </w:r>
    </w:p>
    <w:p w:rsidR="00FA229B" w:rsidRDefault="00FA229B" w:rsidP="00FA229B">
      <w:pPr>
        <w:widowControl w:val="0"/>
        <w:spacing w:line="480" w:lineRule="auto"/>
        <w:ind w:firstLine="740"/>
      </w:pPr>
      <w:r>
        <w:t>Buenos días amiguitos,</w:t>
      </w:r>
    </w:p>
    <w:p w:rsidR="00FA229B" w:rsidRDefault="00FA229B" w:rsidP="00FA229B">
      <w:pPr>
        <w:widowControl w:val="0"/>
        <w:spacing w:line="480" w:lineRule="auto"/>
        <w:ind w:firstLine="740"/>
      </w:pPr>
      <w:r>
        <w:t>Buenos días digo yo,</w:t>
      </w:r>
    </w:p>
    <w:p w:rsidR="00FA229B" w:rsidRDefault="00FA229B" w:rsidP="00FA229B">
      <w:pPr>
        <w:widowControl w:val="0"/>
        <w:spacing w:line="480" w:lineRule="auto"/>
        <w:ind w:firstLine="740"/>
      </w:pPr>
      <w:r>
        <w:t>Buenos días… (Saludar a cada niño y/o maestra)</w:t>
      </w:r>
    </w:p>
    <w:p w:rsidR="00FA229B" w:rsidRDefault="00FA229B" w:rsidP="00FA229B">
      <w:pPr>
        <w:widowControl w:val="0"/>
        <w:spacing w:line="480" w:lineRule="auto"/>
        <w:ind w:firstLine="740"/>
      </w:pPr>
      <w:r>
        <w:t xml:space="preserve"> Anexo 2</w:t>
      </w:r>
    </w:p>
    <w:p w:rsidR="00FA229B" w:rsidRDefault="00FA229B" w:rsidP="00FA229B">
      <w:pPr>
        <w:widowControl w:val="0"/>
        <w:spacing w:line="480" w:lineRule="auto"/>
        <w:ind w:firstLine="740"/>
      </w:pPr>
      <w:r>
        <w:t>El cocodrilo Dante camina hacia adelante,</w:t>
      </w:r>
    </w:p>
    <w:p w:rsidR="00FA229B" w:rsidRDefault="00FA229B" w:rsidP="00FA229B">
      <w:pPr>
        <w:widowControl w:val="0"/>
        <w:spacing w:line="480" w:lineRule="auto"/>
        <w:ind w:firstLine="740"/>
      </w:pPr>
      <w:r>
        <w:t>El elefante Blas camina hacia atrás.</w:t>
      </w:r>
    </w:p>
    <w:p w:rsidR="00FA229B" w:rsidRDefault="00FA229B" w:rsidP="00FA229B">
      <w:pPr>
        <w:widowControl w:val="0"/>
        <w:spacing w:line="480" w:lineRule="auto"/>
        <w:ind w:firstLine="740"/>
      </w:pPr>
      <w:r>
        <w:t>El pollito Lalo camina hacia el costado</w:t>
      </w:r>
    </w:p>
    <w:p w:rsidR="00FA229B" w:rsidRDefault="00FA229B" w:rsidP="00FA229B">
      <w:pPr>
        <w:widowControl w:val="0"/>
        <w:spacing w:line="480" w:lineRule="auto"/>
        <w:ind w:firstLine="740"/>
      </w:pPr>
      <w:r>
        <w:t>Y yo en mi bicicleta voy para el otro lado.</w:t>
      </w:r>
    </w:p>
    <w:p w:rsidR="00FA229B" w:rsidRDefault="00FA229B" w:rsidP="00FA229B">
      <w:pPr>
        <w:widowControl w:val="0"/>
        <w:spacing w:line="480" w:lineRule="auto"/>
        <w:ind w:firstLine="740"/>
        <w:rPr>
          <w:rStyle w:val="Hipervnculo"/>
          <w:color w:val="auto"/>
          <w:u w:val="none"/>
        </w:rPr>
      </w:pPr>
      <w:r>
        <w:t xml:space="preserve"> Disponible en:</w:t>
      </w:r>
      <w:hyperlink r:id="rId5" w:history="1">
        <w:r>
          <w:rPr>
            <w:rStyle w:val="Hipervnculo"/>
            <w:color w:val="auto"/>
            <w:u w:val="none"/>
          </w:rPr>
          <w:t xml:space="preserve"> </w:t>
        </w:r>
      </w:hyperlink>
      <w:hyperlink r:id="rId6" w:history="1">
        <w:r>
          <w:rPr>
            <w:rStyle w:val="Hipervnculo"/>
            <w:color w:val="auto"/>
          </w:rPr>
          <w:t>https://www.youtube.com/watch?v=SQubyBPu9Ik</w:t>
        </w:r>
      </w:hyperlink>
    </w:p>
    <w:p w:rsidR="00FA229B" w:rsidRDefault="00FA229B" w:rsidP="00FA229B">
      <w:pPr>
        <w:widowControl w:val="0"/>
        <w:spacing w:line="480" w:lineRule="auto"/>
        <w:ind w:firstLine="740"/>
      </w:pPr>
      <w:r>
        <w:t xml:space="preserve"> Anexo 3</w:t>
      </w:r>
    </w:p>
    <w:p w:rsidR="00FA229B" w:rsidRDefault="00FA229B" w:rsidP="00FA229B">
      <w:pPr>
        <w:widowControl w:val="0"/>
        <w:spacing w:line="480" w:lineRule="auto"/>
      </w:pPr>
      <w:r>
        <w:t xml:space="preserve">PREGUNTAS PARA LLEVARSE A CABO </w:t>
      </w:r>
      <w:proofErr w:type="gramStart"/>
      <w:r>
        <w:t>EN  LAS</w:t>
      </w:r>
      <w:proofErr w:type="gramEnd"/>
      <w:r>
        <w:t xml:space="preserve"> DIFERENTES ACTIVIDADES</w:t>
      </w:r>
    </w:p>
    <w:p w:rsidR="00FA229B" w:rsidRDefault="00FA229B" w:rsidP="00FA229B">
      <w:pPr>
        <w:widowControl w:val="0"/>
        <w:spacing w:line="480" w:lineRule="auto"/>
      </w:pPr>
      <w:r>
        <w:t>1. Qué cosas pides a tus papás que te compren y por qué (influencia de los padres en el consumo)</w:t>
      </w:r>
    </w:p>
    <w:p w:rsidR="00FA229B" w:rsidRDefault="00FA229B" w:rsidP="00FA229B">
      <w:pPr>
        <w:widowControl w:val="0"/>
        <w:spacing w:line="480" w:lineRule="auto"/>
      </w:pPr>
      <w:r>
        <w:t>2. ¿Sabes qué significa la palabra consumo? O ¿Qué se te ocurre cuando piensas en la palabra consumo?</w:t>
      </w:r>
    </w:p>
    <w:p w:rsidR="00FA229B" w:rsidRDefault="00FA229B" w:rsidP="00FA229B">
      <w:pPr>
        <w:widowControl w:val="0"/>
        <w:spacing w:line="480" w:lineRule="auto"/>
      </w:pPr>
      <w:r>
        <w:t>3. ¿Sabes qué es comprar?</w:t>
      </w:r>
    </w:p>
    <w:p w:rsidR="00FA229B" w:rsidRDefault="00FA229B" w:rsidP="00FA229B">
      <w:pPr>
        <w:widowControl w:val="0"/>
        <w:spacing w:line="480" w:lineRule="auto"/>
      </w:pPr>
      <w:r>
        <w:t>4. ¿Qué se necesita para comprar?</w:t>
      </w:r>
    </w:p>
    <w:p w:rsidR="00FA229B" w:rsidRDefault="00FA229B" w:rsidP="00FA229B">
      <w:pPr>
        <w:widowControl w:val="0"/>
        <w:spacing w:line="480" w:lineRule="auto"/>
      </w:pPr>
      <w:r>
        <w:t>5. ¿Tú compras?</w:t>
      </w:r>
    </w:p>
    <w:p w:rsidR="00FA229B" w:rsidRDefault="00FA229B" w:rsidP="00FA229B">
      <w:pPr>
        <w:widowControl w:val="0"/>
        <w:spacing w:line="480" w:lineRule="auto"/>
      </w:pPr>
      <w:r>
        <w:t>6. ¿Te dejan comprar?</w:t>
      </w:r>
    </w:p>
    <w:p w:rsidR="00FA229B" w:rsidRDefault="00FA229B" w:rsidP="00FA229B">
      <w:pPr>
        <w:widowControl w:val="0"/>
        <w:spacing w:line="480" w:lineRule="auto"/>
      </w:pPr>
      <w:r>
        <w:t>7. ¿Te dan dinero en tu casa?</w:t>
      </w:r>
    </w:p>
    <w:p w:rsidR="00FA229B" w:rsidRDefault="00FA229B" w:rsidP="00FA229B">
      <w:pPr>
        <w:widowControl w:val="0"/>
        <w:spacing w:line="480" w:lineRule="auto"/>
      </w:pPr>
      <w:r>
        <w:t>8. ¿Qué haces con ese dinero?</w:t>
      </w:r>
    </w:p>
    <w:p w:rsidR="00FA229B" w:rsidRDefault="00FA229B" w:rsidP="00FA229B">
      <w:pPr>
        <w:widowControl w:val="0"/>
        <w:spacing w:line="480" w:lineRule="auto"/>
      </w:pPr>
      <w:r>
        <w:t>9. ¿Si tuvieras mucho dinero qué te gustaría hacer con él?</w:t>
      </w:r>
    </w:p>
    <w:p w:rsidR="00FA229B" w:rsidRDefault="00FA229B" w:rsidP="00FA229B">
      <w:pPr>
        <w:widowControl w:val="0"/>
        <w:spacing w:line="480" w:lineRule="auto"/>
      </w:pPr>
      <w:r>
        <w:lastRenderedPageBreak/>
        <w:t>10. ¿Vas a mercar con tus papás? ¿Qué les pides cuando están allí?</w:t>
      </w:r>
    </w:p>
    <w:p w:rsidR="00FA229B" w:rsidRDefault="00FA229B" w:rsidP="00FA229B">
      <w:pPr>
        <w:widowControl w:val="0"/>
        <w:spacing w:line="480" w:lineRule="auto"/>
      </w:pPr>
      <w:r>
        <w:t>11. ¿Qué ropa te gusta?</w:t>
      </w:r>
    </w:p>
    <w:p w:rsidR="00FA229B" w:rsidRDefault="00FA229B" w:rsidP="00FA229B">
      <w:pPr>
        <w:widowControl w:val="0"/>
        <w:spacing w:line="480" w:lineRule="auto"/>
      </w:pPr>
      <w:r>
        <w:t>12. ¿Escoges tu ropa o te la escogen?</w:t>
      </w:r>
    </w:p>
    <w:p w:rsidR="00FA229B" w:rsidRDefault="00FA229B" w:rsidP="00FA229B">
      <w:pPr>
        <w:widowControl w:val="0"/>
        <w:spacing w:line="480" w:lineRule="auto"/>
      </w:pPr>
      <w:r>
        <w:t>13. ¿Qué te gustaría comprar, pero no has podido?</w:t>
      </w:r>
    </w:p>
    <w:p w:rsidR="00FA229B" w:rsidRDefault="00FA229B" w:rsidP="00FA229B">
      <w:pPr>
        <w:widowControl w:val="0"/>
        <w:spacing w:line="480" w:lineRule="auto"/>
      </w:pPr>
      <w:r>
        <w:t>14. ¿Qué te gusta comer? ¿Dónde (tienda, cafetería, restaurantes, centros comerciales)?</w:t>
      </w:r>
    </w:p>
    <w:p w:rsidR="00FA229B" w:rsidRDefault="00FA229B" w:rsidP="00FA229B">
      <w:pPr>
        <w:widowControl w:val="0"/>
        <w:spacing w:line="480" w:lineRule="auto"/>
      </w:pPr>
      <w:r>
        <w:t>15. ¿Qué te gustaría comer y no has podido? ¿Por qué? ¿Dónde supiste de esa comida?</w:t>
      </w:r>
    </w:p>
    <w:p w:rsidR="00FA229B" w:rsidRDefault="00FA229B" w:rsidP="00FA229B">
      <w:pPr>
        <w:widowControl w:val="0"/>
        <w:spacing w:line="480" w:lineRule="auto"/>
      </w:pPr>
      <w:r>
        <w:t>16. ¿Qué te gusta ver? (por ejemplo, programas de TV, preguntas, partidos de fútbol, obras de teatro, conciertos, YouTube).</w:t>
      </w:r>
    </w:p>
    <w:p w:rsidR="00FA229B" w:rsidRDefault="00FA229B" w:rsidP="00FA229B">
      <w:pPr>
        <w:widowControl w:val="0"/>
        <w:spacing w:after="160" w:line="480" w:lineRule="auto"/>
      </w:pPr>
      <w:r>
        <w:t>17. ¿Qué te gusta escuchar (música, audiolibros, programas radiales, etc.)? ¿Dónde la escuchas? ¿Cuándo?</w:t>
      </w:r>
    </w:p>
    <w:p w:rsidR="00FA229B" w:rsidRDefault="00FA229B" w:rsidP="00FA229B">
      <w:pPr>
        <w:widowControl w:val="0"/>
        <w:spacing w:after="160" w:line="480" w:lineRule="auto"/>
        <w:ind w:firstLine="740"/>
      </w:pPr>
      <w:r>
        <w:t>Objetos</w:t>
      </w:r>
    </w:p>
    <w:p w:rsidR="00FA229B" w:rsidRDefault="00FA229B" w:rsidP="00FA229B">
      <w:pPr>
        <w:widowControl w:val="0"/>
        <w:spacing w:line="480" w:lineRule="auto"/>
      </w:pPr>
      <w:r>
        <w:t>18. ¿Qué juguetes tienes?</w:t>
      </w:r>
    </w:p>
    <w:p w:rsidR="00FA229B" w:rsidRDefault="00FA229B" w:rsidP="00FA229B">
      <w:pPr>
        <w:widowControl w:val="0"/>
        <w:spacing w:line="480" w:lineRule="auto"/>
      </w:pPr>
      <w:r>
        <w:t>19. ¿Cuáles son tus juguetes favoritos? (puede ser en la escuela o en otros espacios)</w:t>
      </w:r>
    </w:p>
    <w:p w:rsidR="00FA229B" w:rsidRDefault="00FA229B" w:rsidP="00FA229B">
      <w:pPr>
        <w:widowControl w:val="0"/>
        <w:spacing w:line="480" w:lineRule="auto"/>
      </w:pPr>
      <w:r>
        <w:t>20. ¿Con quién sueles jugar y qué juegan?</w:t>
      </w:r>
    </w:p>
    <w:p w:rsidR="00FA229B" w:rsidRDefault="00FA229B" w:rsidP="00FA229B">
      <w:pPr>
        <w:widowControl w:val="0"/>
        <w:spacing w:line="480" w:lineRule="auto"/>
      </w:pPr>
      <w:r>
        <w:t>21. ¿Con qué te gustaría jugar y no has podido? ¿Por qué? ¿Dónde supiste de ese juego?</w:t>
      </w:r>
    </w:p>
    <w:p w:rsidR="00FA229B" w:rsidRDefault="00FA229B" w:rsidP="00FA229B">
      <w:pPr>
        <w:widowControl w:val="0"/>
        <w:spacing w:line="480" w:lineRule="auto"/>
      </w:pPr>
      <w:r>
        <w:t>22. ¿En tu tiempo libre usas algún dispositivo electrónico? ¿Cuál? ¿Para qué lo usas? ¿Cuál es tu preferido?</w:t>
      </w:r>
    </w:p>
    <w:p w:rsidR="00FA229B" w:rsidRDefault="00FA229B" w:rsidP="00FA229B">
      <w:pPr>
        <w:widowControl w:val="0"/>
        <w:spacing w:line="480" w:lineRule="auto"/>
        <w:ind w:firstLine="740"/>
      </w:pPr>
      <w:r>
        <w:t>Explicativas</w:t>
      </w:r>
    </w:p>
    <w:p w:rsidR="00FA229B" w:rsidRDefault="00FA229B" w:rsidP="00FA229B">
      <w:pPr>
        <w:widowControl w:val="0"/>
        <w:spacing w:line="480" w:lineRule="auto"/>
      </w:pPr>
      <w:r>
        <w:t>23. ¿Si viene un extraterrestre cómo le explicas qué es consumo? Y ¿Cómo le enseñarías a comprar?</w:t>
      </w:r>
    </w:p>
    <w:p w:rsidR="00FA229B" w:rsidRDefault="00FA229B" w:rsidP="00FA229B">
      <w:pPr>
        <w:widowControl w:val="0"/>
        <w:spacing w:line="480" w:lineRule="auto"/>
      </w:pPr>
      <w:r>
        <w:t>24. ¿Qué es XXX (el producto o contenido mencionado en otras respuestas)? ¿Para qué sirve? Y, ¿Para qué las utilizas?</w:t>
      </w:r>
    </w:p>
    <w:p w:rsidR="00FA229B" w:rsidRDefault="00FA229B" w:rsidP="00FA229B">
      <w:pPr>
        <w:widowControl w:val="0"/>
        <w:spacing w:line="480" w:lineRule="auto"/>
      </w:pPr>
      <w:r>
        <w:t xml:space="preserve">25. ¿Qué entiendes por redes sociales? ¿Para qué las utilizas? ¿Cuándo las utilizas? ¿Cómo </w:t>
      </w:r>
      <w:r>
        <w:lastRenderedPageBreak/>
        <w:t>las utilizas? ¿Qué miras y qué subes? (En caso de respuesta afirmativa), Sabes qué son y para qué crees que se utilizan (en caso de respuesta negativa)</w:t>
      </w:r>
    </w:p>
    <w:p w:rsidR="00FA229B" w:rsidRDefault="00FA229B" w:rsidP="00FA229B">
      <w:pPr>
        <w:widowControl w:val="0"/>
        <w:spacing w:line="480" w:lineRule="auto"/>
      </w:pPr>
      <w:r>
        <w:t>26. ¿Qué pensarías si un día desaparecen los televisores, teléfonos, celulares, PlayStation, computadores? ¿Cómo te sentirías?</w:t>
      </w:r>
      <w:r>
        <w:tab/>
      </w:r>
    </w:p>
    <w:p w:rsidR="00FA229B" w:rsidRDefault="00FA229B" w:rsidP="00FA229B">
      <w:pPr>
        <w:widowControl w:val="0"/>
        <w:spacing w:line="480" w:lineRule="auto"/>
        <w:ind w:left="-20"/>
        <w:rPr>
          <w:b/>
        </w:rPr>
      </w:pPr>
    </w:p>
    <w:p w:rsidR="000F7B00" w:rsidRPr="00FA229B" w:rsidRDefault="000F7B00" w:rsidP="00FA229B">
      <w:bookmarkStart w:id="0" w:name="_GoBack"/>
      <w:bookmarkEnd w:id="0"/>
    </w:p>
    <w:sectPr w:rsidR="000F7B00" w:rsidRPr="00FA22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E4E57"/>
    <w:multiLevelType w:val="multilevel"/>
    <w:tmpl w:val="2A7AD00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DB5"/>
    <w:rsid w:val="000F7B00"/>
    <w:rsid w:val="00947135"/>
    <w:rsid w:val="00FA229B"/>
    <w:rsid w:val="00FD3D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31143-3049-497C-A9D6-A39932B1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B00"/>
    <w:pPr>
      <w:spacing w:after="0" w:line="240" w:lineRule="auto"/>
    </w:pPr>
    <w:rPr>
      <w:rFonts w:ascii="Times New Roman" w:eastAsia="Times New Roman" w:hAnsi="Times New Roman" w:cs="Times New Roman"/>
      <w:color w:val="000000"/>
      <w:sz w:val="24"/>
      <w:szCs w:val="24"/>
      <w:lang w:val="es-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A22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63629">
      <w:bodyDiv w:val="1"/>
      <w:marLeft w:val="0"/>
      <w:marRight w:val="0"/>
      <w:marTop w:val="0"/>
      <w:marBottom w:val="0"/>
      <w:divBdr>
        <w:top w:val="none" w:sz="0" w:space="0" w:color="auto"/>
        <w:left w:val="none" w:sz="0" w:space="0" w:color="auto"/>
        <w:bottom w:val="none" w:sz="0" w:space="0" w:color="auto"/>
        <w:right w:val="none" w:sz="0" w:space="0" w:color="auto"/>
      </w:divBdr>
    </w:div>
    <w:div w:id="62280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SQubyBPu9Ik" TargetMode="External"/><Relationship Id="rId5" Type="http://schemas.openxmlformats.org/officeDocument/2006/relationships/hyperlink" Target="https://www.youtube.com/watch?v=SQubyBPu9Ik"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1447</Words>
  <Characters>7964</Characters>
  <Application>Microsoft Office Word</Application>
  <DocSecurity>0</DocSecurity>
  <Lines>66</Lines>
  <Paragraphs>18</Paragraphs>
  <ScaleCrop>false</ScaleCrop>
  <Company/>
  <LinksUpToDate>false</LinksUpToDate>
  <CharactersWithSpaces>9393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Facultad Educacion</dc:creator>
  <cp:keywords/>
  <dc:description/>
  <cp:lastModifiedBy>Facultad Educacion</cp:lastModifiedBy>
  <cp:revision>3</cp:revision>
  <dcterms:created xsi:type="dcterms:W3CDTF">2017-12-05T15:55:00Z</dcterms:created>
  <dcterms:modified xsi:type="dcterms:W3CDTF">2017-12-05T15:57:00Z</dcterms:modified>
</cp:coreProperties>
</file>